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00FF7" w14:textId="4997A1BC" w:rsidR="00DC3D7A" w:rsidRPr="00896AD6" w:rsidRDefault="00DC3D7A" w:rsidP="00DC3D7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</w:rPr>
      </w:pPr>
    </w:p>
    <w:p w14:paraId="6A7D2D3B" w14:textId="77777777" w:rsidR="00896AD6" w:rsidRPr="00896AD6" w:rsidRDefault="00896AD6" w:rsidP="00896AD6">
      <w:pPr>
        <w:spacing w:before="120" w:after="120" w:line="480" w:lineRule="auto"/>
        <w:rPr>
          <w:rFonts w:ascii="Arial" w:hAnsi="Arial" w:cs="Arial"/>
          <w:b/>
        </w:rPr>
      </w:pPr>
      <w:r w:rsidRPr="00896AD6">
        <w:rPr>
          <w:rFonts w:ascii="Arial" w:hAnsi="Arial" w:cs="Arial"/>
          <w:b/>
        </w:rPr>
        <w:t>Microbiome sequencing and analytic methods</w:t>
      </w:r>
    </w:p>
    <w:p w14:paraId="5F3D18F5" w14:textId="77777777" w:rsidR="00896AD6" w:rsidRPr="00896AD6" w:rsidRDefault="00896AD6" w:rsidP="00896AD6">
      <w:pPr>
        <w:autoSpaceDE w:val="0"/>
        <w:autoSpaceDN w:val="0"/>
        <w:adjustRightInd w:val="0"/>
        <w:spacing w:before="120" w:after="120" w:line="480" w:lineRule="auto"/>
        <w:rPr>
          <w:rFonts w:ascii="Arial" w:hAnsi="Arial" w:cs="Arial"/>
        </w:rPr>
      </w:pPr>
      <w:r w:rsidRPr="00896AD6">
        <w:rPr>
          <w:rFonts w:ascii="Arial" w:hAnsi="Arial" w:cs="Arial"/>
        </w:rPr>
        <w:t xml:space="preserve">Paired-end sequence reads were processed via the </w:t>
      </w:r>
      <w:r w:rsidRPr="00896AD6">
        <w:rPr>
          <w:rFonts w:ascii="Arial" w:hAnsi="Arial" w:cs="Arial"/>
          <w:i/>
        </w:rPr>
        <w:t>hybrid-denovo</w:t>
      </w:r>
      <w:r w:rsidRPr="00896AD6">
        <w:rPr>
          <w:rFonts w:ascii="Arial" w:hAnsi="Arial" w:cs="Arial"/>
        </w:rPr>
        <w:t xml:space="preserve"> bioinformatics pipeline</w:t>
      </w:r>
      <w:hyperlink w:anchor="_ENREF_27" w:tooltip="Chen, 2018 #1394" w:history="1">
        <w:r w:rsidRPr="00896AD6">
          <w:rPr>
            <w:rFonts w:ascii="Arial" w:hAnsi="Arial" w:cs="Arial"/>
          </w:rPr>
          <w:fldChar w:fldCharType="begin"/>
        </w:r>
        <w:r w:rsidRPr="00896AD6">
          <w:rPr>
            <w:rFonts w:ascii="Arial" w:hAnsi="Arial" w:cs="Arial"/>
          </w:rPr>
          <w:instrText xml:space="preserve"> ADDIN EN.CITE &lt;EndNote&gt;&lt;Cite&gt;&lt;Author&gt;Chen&lt;/Author&gt;&lt;Year&gt;2018&lt;/Year&gt;&lt;RecNum&gt;1394&lt;/RecNum&gt;&lt;DisplayText&gt;&lt;style face="superscript"&gt;27&lt;/style&gt;&lt;/DisplayText&gt;&lt;record&gt;&lt;rec-number&gt;1394&lt;/rec-number&gt;&lt;foreign-keys&gt;&lt;key app="EN" db-id="a5a2w52vst0wzmerepu595pod9vadswvp0fd"&gt;1394&lt;/key&gt;&lt;/foreign-keys&gt;&lt;ref-type name="Journal Article"&gt;17&lt;/ref-type&gt;&lt;contributors&gt;&lt;authors&gt;&lt;author&gt;Chen, X.&lt;/author&gt;&lt;author&gt;Johnson, S.&lt;/author&gt;&lt;author&gt;Jeraldo, P.&lt;/author&gt;&lt;author&gt;Wang, J.&lt;/author&gt;&lt;author&gt;Chia, N.&lt;/author&gt;&lt;author&gt;Kocher, J. A.&lt;/author&gt;&lt;author&gt;Chen, J.&lt;/author&gt;&lt;/authors&gt;&lt;/contributors&gt;&lt;auth-address&gt;Department of Health Sciences Research and Center for Individualized Medicine.&amp;#xD;Department of Surgery, Mayo Clinic, 200 1st St SW, Rochester MN 55905, USA.&lt;/auth-address&gt;&lt;titles&gt;&lt;title&gt;Hybrid-denovo: a de novo OTU-picking pipeline integrating single-end and paired-end 16S sequence tags&lt;/title&gt;&lt;secondary-title&gt;Gigascience&lt;/secondary-title&gt;&lt;alt-title&gt;GigaScience&lt;/alt-title&gt;&lt;/titles&gt;&lt;periodical&gt;&lt;full-title&gt;Gigascience&lt;/full-title&gt;&lt;abbr-1&gt;GigaScience&lt;/abbr-1&gt;&lt;/periodical&gt;&lt;alt-periodical&gt;&lt;full-title&gt;Gigascience&lt;/full-title&gt;&lt;abbr-1&gt;GigaScience&lt;/abbr-1&gt;&lt;/alt-periodical&gt;&lt;pages&gt;1-7&lt;/pages&gt;&lt;volume&gt;7&lt;/volume&gt;&lt;number&gt;3&lt;/number&gt;&lt;edition&gt;2017/12/22&lt;/edition&gt;&lt;keywords&gt;&lt;keyword&gt;Computational Biology&lt;/keyword&gt;&lt;keyword&gt;High-Throughput Nucleotide Sequencing&lt;/keyword&gt;&lt;keyword&gt;Microbiota/*genetics&lt;/keyword&gt;&lt;keyword&gt;*Phylogeny&lt;/keyword&gt;&lt;keyword&gt;RNA, Ribosomal, 16S/*genetics&lt;/keyword&gt;&lt;keyword&gt;Sequence Analysis, DNA/*methods&lt;/keyword&gt;&lt;/keywords&gt;&lt;dates&gt;&lt;year&gt;2018&lt;/year&gt;&lt;pub-dates&gt;&lt;date&gt;Mar 1&lt;/date&gt;&lt;/pub-dates&gt;&lt;/dates&gt;&lt;isbn&gt;2047-217x&lt;/isbn&gt;&lt;accession-num&gt;29267858&lt;/accession-num&gt;&lt;urls&gt;&lt;/urls&gt;&lt;custom2&gt;Pmc5841375&lt;/custom2&gt;&lt;electronic-resource-num&gt;10.1093/gigascience/gix129&lt;/electronic-resource-num&gt;&lt;remote-database-provider&gt;Nlm&lt;/remote-database-provider&gt;&lt;language&gt;eng&lt;/language&gt;&lt;/record&gt;&lt;/Cite&gt;&lt;/EndNote&gt;</w:instrText>
        </w:r>
        <w:r w:rsidRPr="00896AD6">
          <w:rPr>
            <w:rFonts w:ascii="Arial" w:hAnsi="Arial" w:cs="Arial"/>
          </w:rPr>
          <w:fldChar w:fldCharType="separate"/>
        </w:r>
        <w:r w:rsidRPr="00896AD6">
          <w:rPr>
            <w:rFonts w:ascii="Arial" w:hAnsi="Arial" w:cs="Arial"/>
            <w:vertAlign w:val="superscript"/>
          </w:rPr>
          <w:t>27</w:t>
        </w:r>
        <w:r w:rsidRPr="00896AD6">
          <w:rPr>
            <w:rFonts w:ascii="Arial" w:hAnsi="Arial" w:cs="Arial"/>
          </w:rPr>
          <w:fldChar w:fldCharType="end"/>
        </w:r>
      </w:hyperlink>
      <w:r w:rsidRPr="00896AD6">
        <w:rPr>
          <w:rFonts w:ascii="Arial" w:hAnsi="Arial" w:cs="Arial"/>
        </w:rPr>
        <w:t>, which clustered these paired-end reads into operational taxonomic units (OTUs) at the 97% similarity level. OTUs were assigned taxonomy using the RDP classifier trained on the GreenGenes database (v13.5)</w:t>
      </w:r>
      <w:hyperlink w:anchor="_ENREF_28" w:tooltip="Cole, 2014 #1395" w:history="1">
        <w:r w:rsidRPr="00896AD6">
          <w:rPr>
            <w:rFonts w:ascii="Arial" w:hAnsi="Arial" w:cs="Arial"/>
          </w:rPr>
          <w:fldChar w:fldCharType="begin">
            <w:fldData xml:space="preserve">PEVuZE5vdGU+PENpdGU+PEF1dGhvcj5Db2xlPC9BdXRob3I+PFllYXI+MjAxNDwvWWVhcj48UmVj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</w:fldData>
          </w:fldChar>
        </w:r>
        <w:r w:rsidRPr="00896AD6">
          <w:rPr>
            <w:rFonts w:ascii="Arial" w:hAnsi="Arial" w:cs="Arial"/>
          </w:rPr>
          <w:instrText xml:space="preserve"> ADDIN EN.CITE </w:instrText>
        </w:r>
        <w:r w:rsidRPr="00896AD6">
          <w:rPr>
            <w:rFonts w:ascii="Arial" w:hAnsi="Arial" w:cs="Arial"/>
          </w:rPr>
          <w:fldChar w:fldCharType="begin">
            <w:fldData xml:space="preserve">PEVuZE5vdGU+PENpdGU+PEF1dGhvcj5Db2xlPC9BdXRob3I+PFllYXI+MjAxNDwvWWVhcj48UmVj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</w:fldData>
          </w:fldChar>
        </w:r>
        <w:r w:rsidRPr="00896AD6">
          <w:rPr>
            <w:rFonts w:ascii="Arial" w:hAnsi="Arial" w:cs="Arial"/>
          </w:rPr>
          <w:instrText xml:space="preserve"> ADDIN EN.CITE.DATA </w:instrText>
        </w:r>
        <w:r w:rsidRPr="00896AD6">
          <w:rPr>
            <w:rFonts w:ascii="Arial" w:hAnsi="Arial" w:cs="Arial"/>
          </w:rPr>
        </w:r>
        <w:r w:rsidRPr="00896AD6">
          <w:rPr>
            <w:rFonts w:ascii="Arial" w:hAnsi="Arial" w:cs="Arial"/>
          </w:rPr>
          <w:fldChar w:fldCharType="end"/>
        </w:r>
        <w:r w:rsidRPr="00896AD6">
          <w:rPr>
            <w:rFonts w:ascii="Arial" w:hAnsi="Arial" w:cs="Arial"/>
          </w:rPr>
        </w:r>
        <w:r w:rsidRPr="00896AD6">
          <w:rPr>
            <w:rFonts w:ascii="Arial" w:hAnsi="Arial" w:cs="Arial"/>
          </w:rPr>
          <w:fldChar w:fldCharType="separate"/>
        </w:r>
        <w:r w:rsidRPr="00896AD6">
          <w:rPr>
            <w:rFonts w:ascii="Arial" w:hAnsi="Arial" w:cs="Arial"/>
            <w:vertAlign w:val="superscript"/>
          </w:rPr>
          <w:t>28</w:t>
        </w:r>
        <w:r w:rsidRPr="00896AD6">
          <w:rPr>
            <w:rFonts w:ascii="Arial" w:hAnsi="Arial" w:cs="Arial"/>
          </w:rPr>
          <w:fldChar w:fldCharType="end"/>
        </w:r>
      </w:hyperlink>
      <w:r w:rsidRPr="00896AD6">
        <w:rPr>
          <w:rFonts w:ascii="Arial" w:hAnsi="Arial" w:cs="Arial"/>
        </w:rPr>
        <w:t xml:space="preserve">. Singleton OTUs as well as samples with less than 2,000 reads were removed as a quality control (QC) step. Microbial α-diversity and β-diversity were analyzed based on the rarefied OTU data. Microbial α-diversity reflects species richness and evenness within the microbial populations, and three representative α-diversity measures (observed number of OTUs, Shannon index, and Inverse Simpson index) were investigated. </w:t>
      </w:r>
      <w:r w:rsidRPr="00896AD6">
        <w:rPr>
          <w:rFonts w:ascii="Arial" w:hAnsi="Arial" w:cs="Arial"/>
          <w:lang w:eastAsia="zh-CN"/>
        </w:rPr>
        <w:t xml:space="preserve">Microbial </w:t>
      </w:r>
      <w:r w:rsidRPr="00896AD6">
        <w:rPr>
          <w:rFonts w:ascii="Arial" w:hAnsi="Arial" w:cs="Arial"/>
        </w:rPr>
        <w:t>β-diversity (between-sample diversity)—reflecting the shared diversity between bacterial populations and different β-diversity measures—provides distinctive views of the community structure and composition. Three representative β-diversity measures (unweighted and weighted Uni</w:t>
      </w:r>
      <w:r w:rsidRPr="00896AD6">
        <w:rPr>
          <w:rFonts w:ascii="Arial" w:hAnsi="Arial" w:cs="Arial"/>
          <w:lang w:eastAsia="zh-CN"/>
        </w:rPr>
        <w:t xml:space="preserve">Frac plus </w:t>
      </w:r>
      <w:r w:rsidRPr="00896AD6">
        <w:rPr>
          <w:rFonts w:ascii="Arial" w:hAnsi="Arial" w:cs="Arial"/>
        </w:rPr>
        <w:t>Bray-</w:t>
      </w:r>
      <w:r w:rsidRPr="00896AD6">
        <w:rPr>
          <w:rFonts w:ascii="Arial" w:hAnsi="Arial" w:cs="Arial"/>
          <w:lang w:eastAsia="zh-CN"/>
        </w:rPr>
        <w:t>Curtis distance) were calculated</w:t>
      </w:r>
      <w:r w:rsidRPr="00896AD6">
        <w:rPr>
          <w:rFonts w:ascii="Arial" w:hAnsi="Arial" w:cs="Arial"/>
        </w:rPr>
        <w:t xml:space="preserve"> (R package “GUniFrac” and “vegan”)</w:t>
      </w:r>
      <w:hyperlink w:anchor="_ENREF_29" w:tooltip="Chen, 2012 #1398" w:history="1">
        <w:r w:rsidRPr="00896AD6">
          <w:rPr>
            <w:rFonts w:ascii="Arial" w:hAnsi="Arial" w:cs="Arial"/>
          </w:rPr>
          <w:fldChar w:fldCharType="begin">
            <w:fldData xml:space="preserve">PEVuZE5vdGU+PENpdGU+PEF1dGhvcj5DaGVuPC9BdXRob3I+PFllYXI+MjAxMjwvWWVhcj48UmVj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</w:fldData>
          </w:fldChar>
        </w:r>
        <w:r w:rsidRPr="00896AD6">
          <w:rPr>
            <w:rFonts w:ascii="Arial" w:hAnsi="Arial" w:cs="Arial"/>
          </w:rPr>
          <w:instrText xml:space="preserve"> ADDIN EN.CITE </w:instrText>
        </w:r>
        <w:r w:rsidRPr="00896AD6">
          <w:rPr>
            <w:rFonts w:ascii="Arial" w:hAnsi="Arial" w:cs="Arial"/>
          </w:rPr>
          <w:fldChar w:fldCharType="begin">
            <w:fldData xml:space="preserve">PEVuZE5vdGU+PENpdGU+PEF1dGhvcj5DaGVuPC9BdXRob3I+PFllYXI+MjAxMjwvWWVhcj48UmVj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</w:fldData>
          </w:fldChar>
        </w:r>
        <w:r w:rsidRPr="00896AD6">
          <w:rPr>
            <w:rFonts w:ascii="Arial" w:hAnsi="Arial" w:cs="Arial"/>
          </w:rPr>
          <w:instrText xml:space="preserve"> ADDIN EN.CITE.DATA </w:instrText>
        </w:r>
        <w:r w:rsidRPr="00896AD6">
          <w:rPr>
            <w:rFonts w:ascii="Arial" w:hAnsi="Arial" w:cs="Arial"/>
          </w:rPr>
        </w:r>
        <w:r w:rsidRPr="00896AD6">
          <w:rPr>
            <w:rFonts w:ascii="Arial" w:hAnsi="Arial" w:cs="Arial"/>
          </w:rPr>
          <w:fldChar w:fldCharType="end"/>
        </w:r>
        <w:r w:rsidRPr="00896AD6">
          <w:rPr>
            <w:rFonts w:ascii="Arial" w:hAnsi="Arial" w:cs="Arial"/>
          </w:rPr>
        </w:r>
        <w:r w:rsidRPr="00896AD6">
          <w:rPr>
            <w:rFonts w:ascii="Arial" w:hAnsi="Arial" w:cs="Arial"/>
          </w:rPr>
          <w:fldChar w:fldCharType="separate"/>
        </w:r>
        <w:r w:rsidRPr="00896AD6">
          <w:rPr>
            <w:rFonts w:ascii="Arial" w:hAnsi="Arial" w:cs="Arial"/>
            <w:vertAlign w:val="superscript"/>
          </w:rPr>
          <w:t>29</w:t>
        </w:r>
        <w:r w:rsidRPr="00896AD6">
          <w:rPr>
            <w:rFonts w:ascii="Arial" w:hAnsi="Arial" w:cs="Arial"/>
          </w:rPr>
          <w:fldChar w:fldCharType="end"/>
        </w:r>
      </w:hyperlink>
      <w:r w:rsidRPr="00896AD6">
        <w:rPr>
          <w:rFonts w:ascii="Arial" w:hAnsi="Arial" w:cs="Arial"/>
        </w:rPr>
        <w:t xml:space="preserve">. OTU data were also summarized into different taxonomic ranks based on their associated taxonomy. </w:t>
      </w:r>
    </w:p>
    <w:p w14:paraId="45F357C1" w14:textId="77777777" w:rsidR="00896AD6" w:rsidRPr="00896AD6" w:rsidRDefault="00896AD6" w:rsidP="00896AD6">
      <w:pPr>
        <w:autoSpaceDE w:val="0"/>
        <w:autoSpaceDN w:val="0"/>
        <w:adjustRightInd w:val="0"/>
        <w:spacing w:before="120" w:after="120" w:line="480" w:lineRule="auto"/>
        <w:rPr>
          <w:rFonts w:ascii="Arial" w:hAnsi="Arial" w:cs="Arial"/>
        </w:rPr>
      </w:pPr>
      <w:r w:rsidRPr="00896AD6">
        <w:rPr>
          <w:rFonts w:ascii="Arial" w:hAnsi="Arial" w:cs="Arial"/>
        </w:rPr>
        <w:t>To test the association between the covariate and α-diversity, a linear model or linear mixed effects model (with α-diversity being the outcome) was used for independent and dependent (i.e., paired) data, respectively. To test the association between the covariate and β-diversity, we used PERMANOVA, a distance-based analysis of variance based on permutation ( “adonis” function in the R “vegan” package)</w:t>
      </w:r>
      <w:hyperlink w:anchor="_ENREF_30" w:tooltip="McArdle, 2001 #1399" w:history="1">
        <w:r w:rsidRPr="00896AD6">
          <w:rPr>
            <w:rFonts w:ascii="Arial" w:hAnsi="Arial" w:cs="Arial"/>
          </w:rPr>
          <w:fldChar w:fldCharType="begin"/>
        </w:r>
        <w:r w:rsidRPr="00896AD6">
          <w:rPr>
            <w:rFonts w:ascii="Arial" w:hAnsi="Arial" w:cs="Arial"/>
          </w:rPr>
          <w:instrText xml:space="preserve"> ADDIN EN.CITE &lt;EndNote&gt;&lt;Cite&gt;&lt;Author&gt;McArdle&lt;/Author&gt;&lt;Year&gt;2001&lt;/Year&gt;&lt;RecNum&gt;1399&lt;/RecNum&gt;&lt;DisplayText&gt;&lt;style face="superscript"&gt;30&lt;/style&gt;&lt;/DisplayText&gt;&lt;record&gt;&lt;rec-number&gt;1399&lt;/rec-number&gt;&lt;foreign-keys&gt;&lt;key app="EN" db-id="a5a2w52vst0wzmerepu595pod9vadswvp0fd"&gt;1399&lt;/key&gt;&lt;/foreign-keys&gt;&lt;ref-type name="Journal Article"&gt;17&lt;/ref-type&gt;&lt;contributors&gt;&lt;authors&gt;&lt;author&gt;McArdle, Brian H.&lt;/author&gt;&lt;author&gt;Anderson, Marti J.&lt;/author&gt;&lt;/authors&gt;&lt;/contributors&gt;&lt;titles&gt;&lt;title&gt;FITTING MULTIVARIATE MODELS TO COMMUNITY DATA: A COMMENT ON DISTANCE-BASED REDUNDANCY ANALYSIS&lt;/title&gt;&lt;secondary-title&gt;Ecology&lt;/secondary-title&gt;&lt;/titles&gt;&lt;periodical&gt;&lt;full-title&gt;Ecology&lt;/full-title&gt;&lt;/periodical&gt;&lt;pages&gt;290-297&lt;/pages&gt;&lt;volume&gt;82&lt;/volume&gt;&lt;number&gt;1&lt;/number&gt;&lt;dates&gt;&lt;year&gt;2001&lt;/year&gt;&lt;/dates&gt;&lt;isbn&gt;0012-9658&lt;/isbn&gt;&lt;urls&gt;&lt;related-urls&gt;&lt;url&gt;https://esajournals.onlinelibrary.wiley.com/doi/abs/10.1890/0012-9658%282001%29082%5B0290%3AFMMTCD%5D2.0.CO%3B2&lt;/url&gt;&lt;/related-urls&gt;&lt;/urls&gt;&lt;electronic-resource-num&gt;10.1890/0012-9658(2001)082[0290:fmmtcd]2.0.co;2&lt;/electronic-resource-num&gt;&lt;/record&gt;&lt;/Cite&gt;&lt;/EndNote&gt;</w:instrText>
        </w:r>
        <w:r w:rsidRPr="00896AD6">
          <w:rPr>
            <w:rFonts w:ascii="Arial" w:hAnsi="Arial" w:cs="Arial"/>
          </w:rPr>
          <w:fldChar w:fldCharType="separate"/>
        </w:r>
        <w:r w:rsidRPr="00896AD6">
          <w:rPr>
            <w:rFonts w:ascii="Arial" w:hAnsi="Arial" w:cs="Arial"/>
            <w:vertAlign w:val="superscript"/>
          </w:rPr>
          <w:t>30</w:t>
        </w:r>
        <w:r w:rsidRPr="00896AD6">
          <w:rPr>
            <w:rFonts w:ascii="Arial" w:hAnsi="Arial" w:cs="Arial"/>
          </w:rPr>
          <w:fldChar w:fldCharType="end"/>
        </w:r>
      </w:hyperlink>
      <w:r w:rsidRPr="00896AD6">
        <w:rPr>
          <w:rFonts w:ascii="Arial" w:hAnsi="Arial" w:cs="Arial"/>
        </w:rPr>
        <w:t xml:space="preserve">. Permutation was performed within subjects for paired data. Ordination plots were generated using principal coordinate analysis (PCoA) (“cmdscale” function in the R “vegan” package) for visualization of the overall microbiome structure/composition based on β-diversity. Differential abundance analysis was performed at the phylum, class, order, family, genus, and OTU levels—and taxa with prevalence less than </w:t>
      </w:r>
      <w:r w:rsidRPr="00896AD6">
        <w:rPr>
          <w:rFonts w:ascii="Arial" w:hAnsi="Arial" w:cs="Arial"/>
        </w:rPr>
        <w:lastRenderedPageBreak/>
        <w:t xml:space="preserve">10% or with a maximum proportion less than 0.2% were excluded from testing to reduce the number of the tests. </w:t>
      </w:r>
    </w:p>
    <w:p w14:paraId="237A5E68" w14:textId="77777777" w:rsidR="00896AD6" w:rsidRPr="00896AD6" w:rsidRDefault="00896AD6" w:rsidP="00896AD6">
      <w:pPr>
        <w:autoSpaceDE w:val="0"/>
        <w:autoSpaceDN w:val="0"/>
        <w:adjustRightInd w:val="0"/>
        <w:spacing w:before="120" w:after="120" w:line="480" w:lineRule="auto"/>
        <w:rPr>
          <w:rFonts w:ascii="Arial" w:hAnsi="Arial" w:cs="Arial"/>
          <w:b/>
          <w:caps/>
          <w:color w:val="232323"/>
        </w:rPr>
      </w:pPr>
      <w:r w:rsidRPr="00896AD6">
        <w:rPr>
          <w:rFonts w:ascii="Arial" w:hAnsi="Arial" w:cs="Arial"/>
        </w:rPr>
        <w:t>The count data were normalized into relative abundances by dividing by the GMPR size factor, and was further square-root transformed</w:t>
      </w:r>
      <w:hyperlink w:anchor="_ENREF_31" w:tooltip="Chen, 2018 #1400" w:history="1">
        <w:r w:rsidRPr="00896AD6">
          <w:rPr>
            <w:rFonts w:ascii="Arial" w:hAnsi="Arial" w:cs="Arial"/>
          </w:rPr>
          <w:fldChar w:fldCharType="begin"/>
        </w:r>
        <w:r w:rsidRPr="00896AD6">
          <w:rPr>
            <w:rFonts w:ascii="Arial" w:hAnsi="Arial" w:cs="Arial"/>
          </w:rPr>
          <w:instrText xml:space="preserve"> ADDIN EN.CITE &lt;EndNote&gt;&lt;Cite&gt;&lt;Author&gt;Chen&lt;/Author&gt;&lt;Year&gt;2018&lt;/Year&gt;&lt;RecNum&gt;1400&lt;/RecNum&gt;&lt;DisplayText&gt;&lt;style face="superscript"&gt;31&lt;/style&gt;&lt;/DisplayText&gt;&lt;record&gt;&lt;rec-number&gt;1400&lt;/rec-number&gt;&lt;foreign-keys&gt;&lt;key app="EN" db-id="a5a2w52vst0wzmerepu595pod9vadswvp0fd"&gt;1400&lt;/key&gt;&lt;/foreign-keys&gt;&lt;ref-type name="Journal Article"&gt;17&lt;/ref-type&gt;&lt;contributors&gt;&lt;authors&gt;&lt;author&gt;Chen, L.&lt;/author&gt;&lt;author&gt;Reeve, J.&lt;/author&gt;&lt;author&gt;Zhang, L.&lt;/author&gt;&lt;author&gt;Huang, S.&lt;/author&gt;&lt;author&gt;Wang, X.&lt;/author&gt;&lt;author&gt;Chen, J.&lt;/author&gt;&lt;/authors&gt;&lt;/contributors&gt;&lt;auth-address&gt;Department of Health Outcomes Research and Policy, Harrison School of Pharmacy, Auburn University, Auburn, AL, USA.&amp;#xD;Bioinformatics and Computational Biology Program, University of Minnesota-Rochester, Rochester, MN, USA.&amp;#xD;College of Environmental and Resource Sciences, Zhejiang University, Hangzhou, Zhejiang, China.&amp;#xD;Department of Biostatistics and Bioinformatics, Moffitt Cancer Center, Tampa, FL, USA.&amp;#xD;Division of Biomedical Statistics and Informatics and Center for Individualized Medicine, Mayo Clinic, Rochester, MN, USA.&lt;/auth-address&gt;&lt;titles&gt;&lt;title&gt;GMPR: A robust normalization method for zero-inflated count data with application to microbiome sequencing data&lt;/title&gt;&lt;secondary-title&gt;PeerJ&lt;/secondary-title&gt;&lt;alt-title&gt;PeerJ&lt;/alt-title&gt;&lt;/titles&gt;&lt;periodical&gt;&lt;full-title&gt;PeerJ&lt;/full-title&gt;&lt;abbr-1&gt;PeerJ&lt;/abbr-1&gt;&lt;/periodical&gt;&lt;alt-periodical&gt;&lt;full-title&gt;PeerJ&lt;/full-title&gt;&lt;abbr-1&gt;PeerJ&lt;/abbr-1&gt;&lt;/alt-periodical&gt;&lt;pages&gt;e4600&lt;/pages&gt;&lt;volume&gt;6&lt;/volume&gt;&lt;edition&gt;2018/04/10&lt;/edition&gt;&lt;dates&gt;&lt;year&gt;2018&lt;/year&gt;&lt;/dates&gt;&lt;isbn&gt;2167-8359 (Print)&amp;#xD;2167-8359&lt;/isbn&gt;&lt;accession-num&gt;29629248&lt;/accession-num&gt;&lt;urls&gt;&lt;/urls&gt;&lt;custom2&gt;Pmc5885979&lt;/custom2&gt;&lt;electronic-resource-num&gt;10.7717/peerj.4600&lt;/electronic-resource-num&gt;&lt;remote-database-provider&gt;Nlm&lt;/remote-database-provider&gt;&lt;language&gt;eng&lt;/language&gt;&lt;/record&gt;&lt;/Cite&gt;&lt;/EndNote&gt;</w:instrText>
        </w:r>
        <w:r w:rsidRPr="00896AD6">
          <w:rPr>
            <w:rFonts w:ascii="Arial" w:hAnsi="Arial" w:cs="Arial"/>
          </w:rPr>
          <w:fldChar w:fldCharType="separate"/>
        </w:r>
        <w:r w:rsidRPr="00896AD6">
          <w:rPr>
            <w:rFonts w:ascii="Arial" w:hAnsi="Arial" w:cs="Arial"/>
            <w:vertAlign w:val="superscript"/>
          </w:rPr>
          <w:t>31</w:t>
        </w:r>
        <w:r w:rsidRPr="00896AD6">
          <w:rPr>
            <w:rFonts w:ascii="Arial" w:hAnsi="Arial" w:cs="Arial"/>
          </w:rPr>
          <w:fldChar w:fldCharType="end"/>
        </w:r>
      </w:hyperlink>
      <w:r w:rsidRPr="00896AD6">
        <w:rPr>
          <w:rFonts w:ascii="Arial" w:hAnsi="Arial" w:cs="Arial"/>
        </w:rPr>
        <w:t>. To identify differentially abundant taxa while accounting for the non-normality of the abundance data, a permutation-based approach based on the F-statistics of a linear model (transformed relative abundance as the outcome variable) was performed, and within-subject residual permutation was used to account for within-subject correlations for paired data</w:t>
      </w:r>
      <w:hyperlink w:anchor="_ENREF_32" w:tooltip="Hale, 2017 #1401" w:history="1">
        <w:r w:rsidRPr="00896AD6">
          <w:rPr>
            <w:rFonts w:ascii="Arial" w:hAnsi="Arial" w:cs="Arial"/>
          </w:rPr>
          <w:fldChar w:fldCharType="begin">
            <w:fldData xml:space="preserve">PEVuZE5vdGU+PENpdGU+PEF1dGhvcj5IYWxlPC9BdXRob3I+PFllYXI+MjAxNzwvWWVhcj48UmVj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</w:fldData>
          </w:fldChar>
        </w:r>
        <w:r w:rsidRPr="00896AD6">
          <w:rPr>
            <w:rFonts w:ascii="Arial" w:hAnsi="Arial" w:cs="Arial"/>
          </w:rPr>
          <w:instrText xml:space="preserve"> ADDIN EN.CITE </w:instrText>
        </w:r>
        <w:r w:rsidRPr="00896AD6">
          <w:rPr>
            <w:rFonts w:ascii="Arial" w:hAnsi="Arial" w:cs="Arial"/>
          </w:rPr>
          <w:fldChar w:fldCharType="begin">
            <w:fldData xml:space="preserve">PEVuZE5vdGU+PENpdGU+PEF1dGhvcj5IYWxlPC9BdXRob3I+PFllYXI+MjAxNzwvWWVhcj48UmVj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</w:fldData>
          </w:fldChar>
        </w:r>
        <w:r w:rsidRPr="00896AD6">
          <w:rPr>
            <w:rFonts w:ascii="Arial" w:hAnsi="Arial" w:cs="Arial"/>
          </w:rPr>
          <w:instrText xml:space="preserve"> ADDIN EN.CITE.DATA </w:instrText>
        </w:r>
        <w:r w:rsidRPr="00896AD6">
          <w:rPr>
            <w:rFonts w:ascii="Arial" w:hAnsi="Arial" w:cs="Arial"/>
          </w:rPr>
        </w:r>
        <w:r w:rsidRPr="00896AD6">
          <w:rPr>
            <w:rFonts w:ascii="Arial" w:hAnsi="Arial" w:cs="Arial"/>
          </w:rPr>
          <w:fldChar w:fldCharType="end"/>
        </w:r>
        <w:r w:rsidRPr="00896AD6">
          <w:rPr>
            <w:rFonts w:ascii="Arial" w:hAnsi="Arial" w:cs="Arial"/>
          </w:rPr>
        </w:r>
        <w:r w:rsidRPr="00896AD6">
          <w:rPr>
            <w:rFonts w:ascii="Arial" w:hAnsi="Arial" w:cs="Arial"/>
          </w:rPr>
          <w:fldChar w:fldCharType="separate"/>
        </w:r>
        <w:r w:rsidRPr="00896AD6">
          <w:rPr>
            <w:rFonts w:ascii="Arial" w:hAnsi="Arial" w:cs="Arial"/>
            <w:vertAlign w:val="superscript"/>
          </w:rPr>
          <w:t>32</w:t>
        </w:r>
        <w:r w:rsidRPr="00896AD6">
          <w:rPr>
            <w:rFonts w:ascii="Arial" w:hAnsi="Arial" w:cs="Arial"/>
          </w:rPr>
          <w:fldChar w:fldCharType="end"/>
        </w:r>
      </w:hyperlink>
      <w:r w:rsidRPr="00896AD6">
        <w:rPr>
          <w:rFonts w:ascii="Arial" w:hAnsi="Arial" w:cs="Arial"/>
        </w:rPr>
        <w:t>. False discovery rate (FDR) control (B-H procedure, ‘p.adjust’ in standard R packages) was used to correct for multiple testing of the permutation-based tests for each taxonomic rank</w:t>
      </w:r>
      <w:hyperlink w:anchor="_ENREF_33" w:tooltip="Benjamini, 1995 #1404" w:history="1">
        <w:r w:rsidRPr="00896AD6">
          <w:rPr>
            <w:rFonts w:ascii="Arial" w:hAnsi="Arial" w:cs="Arial"/>
          </w:rPr>
          <w:fldChar w:fldCharType="begin"/>
        </w:r>
        <w:r w:rsidRPr="00896AD6">
          <w:rPr>
            <w:rFonts w:ascii="Arial" w:hAnsi="Arial" w:cs="Arial"/>
          </w:rPr>
          <w:instrText xml:space="preserve"> ADDIN EN.CITE &lt;EndNote&gt;&lt;Cite&gt;&lt;Author&gt;Benjamini&lt;/Author&gt;&lt;Year&gt;1995&lt;/Year&gt;&lt;RecNum&gt;1404&lt;/RecNum&gt;&lt;DisplayText&gt;&lt;style face="superscript"&gt;33&lt;/style&gt;&lt;/DisplayText&gt;&lt;record&gt;&lt;rec-number&gt;1404&lt;/rec-number&gt;&lt;foreign-keys&gt;&lt;key app="EN" db-id="a5a2w52vst0wzmerepu595pod9vadswvp0fd"&gt;1404&lt;/key&gt;&lt;/foreign-keys&gt;&lt;ref-type name="Journal Article"&gt;17&lt;/ref-type&gt;&lt;contributors&gt;&lt;authors&gt;&lt;author&gt;Benjamini, Yoav&lt;/author&gt;&lt;author&gt;Hochberg, Yosef&lt;/author&gt;&lt;/authors&gt;&lt;/contributors&gt;&lt;titles&gt;&lt;title&gt;Controlling the False Discovery Rate: A Practical and Powerful Approach to Multiple Testing&lt;/title&gt;&lt;secondary-title&gt;Journal of the Royal Statistical Society: Series B (Methodological)&lt;/secondary-title&gt;&lt;/titles&gt;&lt;periodical&gt;&lt;full-title&gt;Journal of the Royal Statistical Society: Series B (Methodological)&lt;/full-title&gt;&lt;/periodical&gt;&lt;pages&gt;289-300&lt;/pages&gt;&lt;volume&gt;57&lt;/volume&gt;&lt;number&gt;1&lt;/number&gt;&lt;dates&gt;&lt;year&gt;1995&lt;/year&gt;&lt;/dates&gt;&lt;isbn&gt;0035-9246&lt;/isbn&gt;&lt;urls&gt;&lt;related-urls&gt;&lt;url&gt;https://rss.onlinelibrary.wiley.com/doi/abs/10.1111/j.2517-6161.1995.tb02031.x&lt;/url&gt;&lt;/related-urls&gt;&lt;/urls&gt;&lt;electronic-resource-num&gt;10.1111/j.2517-6161.1995.tb02031.x&lt;/electronic-resource-num&gt;&lt;/record&gt;&lt;/Cite&gt;&lt;/EndNote&gt;</w:instrText>
        </w:r>
        <w:r w:rsidRPr="00896AD6">
          <w:rPr>
            <w:rFonts w:ascii="Arial" w:hAnsi="Arial" w:cs="Arial"/>
          </w:rPr>
          <w:fldChar w:fldCharType="separate"/>
        </w:r>
        <w:r w:rsidRPr="00896AD6">
          <w:rPr>
            <w:rFonts w:ascii="Arial" w:hAnsi="Arial" w:cs="Arial"/>
            <w:vertAlign w:val="superscript"/>
          </w:rPr>
          <w:t>33</w:t>
        </w:r>
        <w:r w:rsidRPr="00896AD6">
          <w:rPr>
            <w:rFonts w:ascii="Arial" w:hAnsi="Arial" w:cs="Arial"/>
          </w:rPr>
          <w:fldChar w:fldCharType="end"/>
        </w:r>
      </w:hyperlink>
      <w:r w:rsidRPr="00896AD6">
        <w:rPr>
          <w:rFonts w:ascii="Arial" w:hAnsi="Arial" w:cs="Arial"/>
        </w:rPr>
        <w:t xml:space="preserve"> and FDR-adjusted p-values or q-values &lt; 0.1 were considered significant. </w:t>
      </w:r>
    </w:p>
    <w:p w14:paraId="71D53D8A" w14:textId="77777777" w:rsidR="00896AD6" w:rsidRPr="00896AD6" w:rsidRDefault="00896AD6" w:rsidP="00DC3D7A">
      <w:pPr>
        <w:rPr>
          <w:rFonts w:ascii="Arial" w:hAnsi="Arial" w:cs="Arial"/>
          <w:b/>
          <w:bCs/>
        </w:rPr>
      </w:pPr>
    </w:p>
    <w:p w14:paraId="135485F3" w14:textId="77777777" w:rsidR="00896AD6" w:rsidRPr="00896AD6" w:rsidRDefault="00896AD6" w:rsidP="00DC3D7A">
      <w:pPr>
        <w:rPr>
          <w:rFonts w:ascii="Arial" w:hAnsi="Arial" w:cs="Arial"/>
          <w:b/>
          <w:bCs/>
        </w:rPr>
      </w:pPr>
    </w:p>
    <w:p w14:paraId="1EEA3966" w14:textId="77777777" w:rsidR="00896AD6" w:rsidRPr="00896AD6" w:rsidRDefault="00896AD6" w:rsidP="00DC3D7A">
      <w:pPr>
        <w:rPr>
          <w:rFonts w:ascii="Arial" w:hAnsi="Arial" w:cs="Arial"/>
          <w:b/>
          <w:bCs/>
        </w:rPr>
      </w:pPr>
    </w:p>
    <w:p w14:paraId="356B1742" w14:textId="77777777" w:rsidR="00896AD6" w:rsidRPr="00896AD6" w:rsidRDefault="00896AD6" w:rsidP="00DC3D7A">
      <w:pPr>
        <w:rPr>
          <w:rFonts w:ascii="Arial" w:hAnsi="Arial" w:cs="Arial"/>
          <w:b/>
          <w:bCs/>
        </w:rPr>
      </w:pPr>
    </w:p>
    <w:p w14:paraId="07B86753" w14:textId="77777777" w:rsidR="00896AD6" w:rsidRPr="00896AD6" w:rsidRDefault="00896AD6" w:rsidP="00DC3D7A">
      <w:pPr>
        <w:rPr>
          <w:rFonts w:ascii="Arial" w:hAnsi="Arial" w:cs="Arial"/>
          <w:b/>
          <w:bCs/>
        </w:rPr>
      </w:pPr>
    </w:p>
    <w:p w14:paraId="2EDB4BC9" w14:textId="77777777" w:rsidR="00896AD6" w:rsidRPr="00896AD6" w:rsidRDefault="00896AD6" w:rsidP="00DC3D7A">
      <w:pPr>
        <w:rPr>
          <w:rFonts w:ascii="Arial" w:hAnsi="Arial" w:cs="Arial"/>
          <w:b/>
          <w:bCs/>
        </w:rPr>
      </w:pPr>
    </w:p>
    <w:p w14:paraId="24AA69DA" w14:textId="1C32C2A6" w:rsidR="00896AD6" w:rsidRDefault="00896AD6" w:rsidP="00DC3D7A">
      <w:pPr>
        <w:rPr>
          <w:rFonts w:ascii="Arial" w:hAnsi="Arial" w:cs="Arial"/>
          <w:b/>
          <w:bCs/>
        </w:rPr>
      </w:pPr>
    </w:p>
    <w:p w14:paraId="62621BCA" w14:textId="78FE8A0D" w:rsidR="00896AD6" w:rsidRDefault="00896AD6" w:rsidP="00DC3D7A">
      <w:pPr>
        <w:rPr>
          <w:rFonts w:ascii="Arial" w:hAnsi="Arial" w:cs="Arial"/>
          <w:b/>
          <w:bCs/>
        </w:rPr>
      </w:pPr>
    </w:p>
    <w:p w14:paraId="58030364" w14:textId="122D3A15" w:rsidR="00896AD6" w:rsidRDefault="00896AD6" w:rsidP="00DC3D7A">
      <w:pPr>
        <w:rPr>
          <w:rFonts w:ascii="Arial" w:hAnsi="Arial" w:cs="Arial"/>
          <w:b/>
          <w:bCs/>
        </w:rPr>
      </w:pPr>
    </w:p>
    <w:p w14:paraId="6C19E110" w14:textId="3D622CFB" w:rsidR="00896AD6" w:rsidRDefault="00896AD6" w:rsidP="00DC3D7A">
      <w:pPr>
        <w:rPr>
          <w:rFonts w:ascii="Arial" w:hAnsi="Arial" w:cs="Arial"/>
          <w:b/>
          <w:bCs/>
        </w:rPr>
      </w:pPr>
    </w:p>
    <w:p w14:paraId="7A647438" w14:textId="48B83F4F" w:rsidR="00896AD6" w:rsidRDefault="00896AD6" w:rsidP="00DC3D7A">
      <w:pPr>
        <w:rPr>
          <w:rFonts w:ascii="Arial" w:hAnsi="Arial" w:cs="Arial"/>
          <w:b/>
          <w:bCs/>
        </w:rPr>
      </w:pPr>
    </w:p>
    <w:p w14:paraId="5F619CD4" w14:textId="016FC09E" w:rsidR="00896AD6" w:rsidRDefault="00896AD6" w:rsidP="00DC3D7A">
      <w:pPr>
        <w:rPr>
          <w:rFonts w:ascii="Arial" w:hAnsi="Arial" w:cs="Arial"/>
          <w:b/>
          <w:bCs/>
        </w:rPr>
      </w:pPr>
    </w:p>
    <w:p w14:paraId="61A1E453" w14:textId="23609F3C" w:rsidR="00896AD6" w:rsidRPr="00896AD6" w:rsidRDefault="00896AD6" w:rsidP="00DC3D7A">
      <w:pPr>
        <w:rPr>
          <w:rFonts w:ascii="Arial" w:hAnsi="Arial" w:cs="Arial"/>
          <w:b/>
          <w:bCs/>
        </w:rPr>
      </w:pPr>
    </w:p>
    <w:p w14:paraId="45D1B09B" w14:textId="77777777" w:rsidR="00896AD6" w:rsidRPr="00896AD6" w:rsidRDefault="00896AD6" w:rsidP="00DC3D7A">
      <w:pPr>
        <w:rPr>
          <w:rFonts w:ascii="Arial" w:hAnsi="Arial" w:cs="Arial"/>
          <w:b/>
          <w:bCs/>
        </w:rPr>
      </w:pPr>
    </w:p>
    <w:p w14:paraId="13835B98" w14:textId="77777777" w:rsidR="00896AD6" w:rsidRPr="00896AD6" w:rsidRDefault="00896AD6" w:rsidP="00DC3D7A">
      <w:pPr>
        <w:rPr>
          <w:rFonts w:ascii="Arial" w:hAnsi="Arial" w:cs="Arial"/>
          <w:b/>
          <w:bCs/>
        </w:rPr>
      </w:pPr>
    </w:p>
    <w:p w14:paraId="1295F653" w14:textId="77777777" w:rsidR="00896AD6" w:rsidRPr="00896AD6" w:rsidRDefault="00896AD6" w:rsidP="00DC3D7A">
      <w:pPr>
        <w:rPr>
          <w:rFonts w:ascii="Arial" w:hAnsi="Arial" w:cs="Arial"/>
          <w:b/>
          <w:bCs/>
        </w:rPr>
      </w:pPr>
    </w:p>
    <w:p w14:paraId="5BFF242A" w14:textId="14F4E8DC" w:rsidR="006A2E6C" w:rsidRPr="00896AD6" w:rsidRDefault="006A2E6C" w:rsidP="00DC3D7A">
      <w:pPr>
        <w:rPr>
          <w:rFonts w:ascii="Arial" w:hAnsi="Arial" w:cs="Arial"/>
          <w:bCs/>
        </w:rPr>
      </w:pPr>
      <w:r w:rsidRPr="00896AD6">
        <w:rPr>
          <w:rFonts w:ascii="Arial" w:hAnsi="Arial" w:cs="Arial"/>
          <w:b/>
          <w:bCs/>
        </w:rPr>
        <w:lastRenderedPageBreak/>
        <w:t>Supplemental</w:t>
      </w:r>
      <w:r w:rsidR="00BB3911" w:rsidRPr="00896AD6">
        <w:rPr>
          <w:rFonts w:ascii="Arial" w:hAnsi="Arial" w:cs="Arial"/>
          <w:b/>
          <w:bCs/>
        </w:rPr>
        <w:t xml:space="preserve"> </w:t>
      </w:r>
      <w:r w:rsidRPr="00896AD6">
        <w:rPr>
          <w:rFonts w:ascii="Arial" w:hAnsi="Arial" w:cs="Arial"/>
          <w:b/>
          <w:bCs/>
        </w:rPr>
        <w:t xml:space="preserve">Figure 1: </w:t>
      </w:r>
      <w:r w:rsidRPr="00896AD6">
        <w:rPr>
          <w:rFonts w:ascii="Arial" w:hAnsi="Arial" w:cs="Arial"/>
          <w:bCs/>
        </w:rPr>
        <w:t>Study flow and samples collection time-points.</w:t>
      </w:r>
    </w:p>
    <w:p w14:paraId="661B4F59" w14:textId="61FFA30E" w:rsidR="006A2E6C" w:rsidRPr="00896AD6" w:rsidRDefault="006A2E6C" w:rsidP="006A2E6C">
      <w:pPr>
        <w:rPr>
          <w:rFonts w:ascii="Arial" w:hAnsi="Arial" w:cs="Arial"/>
          <w:b/>
          <w:bCs/>
        </w:rPr>
      </w:pPr>
      <w:r w:rsidRPr="00896AD6">
        <w:rPr>
          <w:rFonts w:ascii="Arial" w:hAnsi="Arial" w:cs="Arial"/>
          <w:b/>
          <w:bCs/>
          <w:noProof/>
        </w:rPr>
        <w:drawing>
          <wp:inline distT="0" distB="0" distL="0" distR="0" wp14:anchorId="271F3A56" wp14:editId="325C21FF">
            <wp:extent cx="5943600" cy="3322320"/>
            <wp:effectExtent l="19050" t="19050" r="1905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1-25 at 8.18.51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BFFF58" w14:textId="485FD581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1F8E9087" w14:textId="7CE25701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1230B19C" w14:textId="1AD81B45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6F9AF689" w14:textId="08A274F1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5B6CFCD1" w14:textId="6BBAF2B0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7DFD4544" w14:textId="3BC2BD80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38ECB1A4" w14:textId="741EE165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5FB9DC5F" w14:textId="3AA18E78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62E376E5" w14:textId="22B4E3E2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10972521" w14:textId="461F1A01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32355FEC" w14:textId="3F2E32CF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6A5FFFD2" w14:textId="2593C7D3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3165B1F6" w14:textId="29CD449C" w:rsidR="006A2E6C" w:rsidRPr="00896AD6" w:rsidRDefault="006A2E6C" w:rsidP="006A2E6C">
      <w:pPr>
        <w:rPr>
          <w:rFonts w:ascii="Arial" w:hAnsi="Arial" w:cs="Arial"/>
          <w:b/>
          <w:bCs/>
        </w:rPr>
      </w:pPr>
    </w:p>
    <w:p w14:paraId="42CDEC30" w14:textId="3C1C2AB5" w:rsidR="00896AD6" w:rsidRPr="00896AD6" w:rsidRDefault="00896AD6" w:rsidP="006A2E6C">
      <w:pPr>
        <w:rPr>
          <w:rFonts w:ascii="Arial" w:hAnsi="Arial" w:cs="Arial"/>
          <w:b/>
          <w:bCs/>
        </w:rPr>
      </w:pPr>
    </w:p>
    <w:p w14:paraId="1F9F25F1" w14:textId="77777777" w:rsidR="00896AD6" w:rsidRPr="00896AD6" w:rsidRDefault="00896AD6" w:rsidP="006A2E6C">
      <w:pPr>
        <w:rPr>
          <w:rFonts w:ascii="Arial" w:hAnsi="Arial" w:cs="Arial"/>
          <w:b/>
          <w:bCs/>
        </w:rPr>
      </w:pPr>
    </w:p>
    <w:p w14:paraId="39FE5D34" w14:textId="77777777" w:rsidR="00C67AEF" w:rsidRPr="00896AD6" w:rsidRDefault="00C67AEF" w:rsidP="003C3799">
      <w:pPr>
        <w:rPr>
          <w:rFonts w:ascii="Arial" w:hAnsi="Arial" w:cs="Arial"/>
          <w:b/>
          <w:bCs/>
        </w:rPr>
      </w:pPr>
    </w:p>
    <w:p w14:paraId="593EFF33" w14:textId="0B864B2B" w:rsidR="003C3799" w:rsidRPr="00896AD6" w:rsidRDefault="00C67AEF" w:rsidP="003C3799">
      <w:pPr>
        <w:rPr>
          <w:rFonts w:ascii="Arial" w:hAnsi="Arial" w:cs="Arial"/>
        </w:rPr>
      </w:pPr>
      <w:r w:rsidRPr="00896AD6">
        <w:rPr>
          <w:rFonts w:ascii="Arial" w:hAnsi="Arial" w:cs="Arial"/>
          <w:b/>
          <w:bCs/>
        </w:rPr>
        <w:lastRenderedPageBreak/>
        <w:t xml:space="preserve">Supplemental </w:t>
      </w:r>
      <w:r w:rsidR="003C3799" w:rsidRPr="00896AD6">
        <w:rPr>
          <w:rFonts w:ascii="Arial" w:hAnsi="Arial" w:cs="Arial"/>
          <w:b/>
          <w:bCs/>
        </w:rPr>
        <w:t>Table 1</w:t>
      </w:r>
      <w:r w:rsidR="003C3799" w:rsidRPr="00896AD6">
        <w:rPr>
          <w:rFonts w:ascii="Arial" w:hAnsi="Arial" w:cs="Arial"/>
        </w:rPr>
        <w:t xml:space="preserve">. Summary of demographics and other characteristics of the sample population. </w:t>
      </w:r>
    </w:p>
    <w:tbl>
      <w:tblPr>
        <w:tblStyle w:val="PlainTable1"/>
        <w:tblpPr w:leftFromText="180" w:rightFromText="180" w:vertAnchor="text" w:tblpX="-635" w:tblpY="1"/>
        <w:tblW w:w="10615" w:type="dxa"/>
        <w:tblLook w:val="04A0" w:firstRow="1" w:lastRow="0" w:firstColumn="1" w:lastColumn="0" w:noHBand="0" w:noVBand="1"/>
      </w:tblPr>
      <w:tblGrid>
        <w:gridCol w:w="2875"/>
        <w:gridCol w:w="1260"/>
        <w:gridCol w:w="1350"/>
        <w:gridCol w:w="1260"/>
        <w:gridCol w:w="1350"/>
        <w:gridCol w:w="1260"/>
        <w:gridCol w:w="1260"/>
      </w:tblGrid>
      <w:tr w:rsidR="003C3799" w:rsidRPr="00896AD6" w14:paraId="2139FD59" w14:textId="77777777" w:rsidTr="003C37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60D11C45" w14:textId="77777777" w:rsidR="003C3799" w:rsidRPr="00896AD6" w:rsidRDefault="003C3799" w:rsidP="003C3799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610" w:type="dxa"/>
            <w:gridSpan w:val="2"/>
          </w:tcPr>
          <w:p w14:paraId="51366D9D" w14:textId="77777777" w:rsidR="003C3799" w:rsidRPr="00896AD6" w:rsidRDefault="003C3799" w:rsidP="003C3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</w:rPr>
              <w:t>Control arm</w:t>
            </w:r>
          </w:p>
          <w:p w14:paraId="3018051D" w14:textId="77777777" w:rsidR="003C3799" w:rsidRPr="00896AD6" w:rsidRDefault="003C3799" w:rsidP="003C3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</w:rPr>
              <w:t>(n=4)</w:t>
            </w:r>
          </w:p>
        </w:tc>
        <w:tc>
          <w:tcPr>
            <w:tcW w:w="2610" w:type="dxa"/>
            <w:gridSpan w:val="2"/>
          </w:tcPr>
          <w:p w14:paraId="248904A6" w14:textId="77777777" w:rsidR="003C3799" w:rsidRPr="00896AD6" w:rsidRDefault="003C3799" w:rsidP="003C3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</w:rPr>
              <w:t>IGB arm</w:t>
            </w:r>
          </w:p>
          <w:p w14:paraId="37842959" w14:textId="77777777" w:rsidR="003C3799" w:rsidRPr="00896AD6" w:rsidRDefault="003C3799" w:rsidP="003C3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</w:rPr>
              <w:t>(n=8)</w:t>
            </w:r>
          </w:p>
        </w:tc>
        <w:tc>
          <w:tcPr>
            <w:tcW w:w="2520" w:type="dxa"/>
            <w:gridSpan w:val="2"/>
          </w:tcPr>
          <w:p w14:paraId="64331B63" w14:textId="77777777" w:rsidR="003C3799" w:rsidRPr="00896AD6" w:rsidRDefault="003C3799" w:rsidP="003C3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</w:rPr>
              <w:t>Early IGB Removal</w:t>
            </w:r>
          </w:p>
          <w:p w14:paraId="17AE9FED" w14:textId="77777777" w:rsidR="003C3799" w:rsidRPr="00896AD6" w:rsidRDefault="003C3799" w:rsidP="003C3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</w:rPr>
              <w:t>(n=3)</w:t>
            </w:r>
          </w:p>
        </w:tc>
      </w:tr>
      <w:tr w:rsidR="003C3799" w:rsidRPr="00896AD6" w14:paraId="351670C3" w14:textId="77777777" w:rsidTr="003C3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8B9064A" w14:textId="77777777" w:rsidR="003C3799" w:rsidRPr="00896AD6" w:rsidRDefault="003C3799" w:rsidP="003C3799">
            <w:pPr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</w:rPr>
              <w:t>Demographics</w:t>
            </w:r>
          </w:p>
        </w:tc>
        <w:tc>
          <w:tcPr>
            <w:tcW w:w="1260" w:type="dxa"/>
          </w:tcPr>
          <w:p w14:paraId="7D331F3E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i/>
                <w:iCs/>
              </w:rPr>
              <w:t>n</w:t>
            </w:r>
          </w:p>
        </w:tc>
        <w:tc>
          <w:tcPr>
            <w:tcW w:w="1350" w:type="dxa"/>
          </w:tcPr>
          <w:p w14:paraId="2D428FFA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i/>
                <w:iCs/>
              </w:rPr>
              <w:t>%</w:t>
            </w:r>
          </w:p>
        </w:tc>
        <w:tc>
          <w:tcPr>
            <w:tcW w:w="1260" w:type="dxa"/>
          </w:tcPr>
          <w:p w14:paraId="6D9A266F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i/>
                <w:iCs/>
              </w:rPr>
              <w:t>n</w:t>
            </w:r>
          </w:p>
        </w:tc>
        <w:tc>
          <w:tcPr>
            <w:tcW w:w="1350" w:type="dxa"/>
          </w:tcPr>
          <w:p w14:paraId="4DC16E81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i/>
                <w:iCs/>
              </w:rPr>
              <w:t>%</w:t>
            </w:r>
          </w:p>
        </w:tc>
        <w:tc>
          <w:tcPr>
            <w:tcW w:w="1260" w:type="dxa"/>
          </w:tcPr>
          <w:p w14:paraId="10B92036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i/>
                <w:iCs/>
              </w:rPr>
              <w:t>n</w:t>
            </w:r>
          </w:p>
        </w:tc>
        <w:tc>
          <w:tcPr>
            <w:tcW w:w="1260" w:type="dxa"/>
          </w:tcPr>
          <w:p w14:paraId="291566D3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i/>
                <w:iCs/>
              </w:rPr>
              <w:t>%</w:t>
            </w:r>
          </w:p>
        </w:tc>
      </w:tr>
      <w:tr w:rsidR="003C3799" w:rsidRPr="00896AD6" w14:paraId="408DA880" w14:textId="77777777" w:rsidTr="003C37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8F0C6F3" w14:textId="77777777" w:rsidR="003C3799" w:rsidRPr="00896AD6" w:rsidRDefault="003C3799" w:rsidP="003C3799">
            <w:pPr>
              <w:spacing w:after="12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Age (mean, SD)</w:t>
            </w:r>
          </w:p>
        </w:tc>
        <w:tc>
          <w:tcPr>
            <w:tcW w:w="1260" w:type="dxa"/>
          </w:tcPr>
          <w:p w14:paraId="080D3784" w14:textId="11D79F16" w:rsidR="003C3799" w:rsidRPr="00896AD6" w:rsidRDefault="00B66816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36.8</w:t>
            </w:r>
          </w:p>
        </w:tc>
        <w:tc>
          <w:tcPr>
            <w:tcW w:w="1350" w:type="dxa"/>
          </w:tcPr>
          <w:p w14:paraId="7E177141" w14:textId="2F777D7C" w:rsidR="003C3799" w:rsidRPr="00896AD6" w:rsidRDefault="00B66816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7.9</w:t>
            </w:r>
          </w:p>
        </w:tc>
        <w:tc>
          <w:tcPr>
            <w:tcW w:w="1260" w:type="dxa"/>
          </w:tcPr>
          <w:p w14:paraId="6460D48E" w14:textId="257E582F" w:rsidR="003C3799" w:rsidRPr="00896AD6" w:rsidRDefault="00B66816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45.4</w:t>
            </w:r>
          </w:p>
        </w:tc>
        <w:tc>
          <w:tcPr>
            <w:tcW w:w="1350" w:type="dxa"/>
          </w:tcPr>
          <w:p w14:paraId="71C734DC" w14:textId="0DF5A347" w:rsidR="003C3799" w:rsidRPr="00896AD6" w:rsidRDefault="00B66816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9.4</w:t>
            </w:r>
          </w:p>
        </w:tc>
        <w:tc>
          <w:tcPr>
            <w:tcW w:w="1260" w:type="dxa"/>
          </w:tcPr>
          <w:p w14:paraId="0243BDA2" w14:textId="2912FD8A" w:rsidR="003C3799" w:rsidRPr="00896AD6" w:rsidRDefault="00B66816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42.3</w:t>
            </w:r>
          </w:p>
        </w:tc>
        <w:tc>
          <w:tcPr>
            <w:tcW w:w="1260" w:type="dxa"/>
          </w:tcPr>
          <w:p w14:paraId="7BCE9DEE" w14:textId="376C3B8C" w:rsidR="003C3799" w:rsidRPr="00896AD6" w:rsidRDefault="00B66816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14.8</w:t>
            </w:r>
          </w:p>
        </w:tc>
      </w:tr>
      <w:tr w:rsidR="003C3799" w:rsidRPr="00896AD6" w14:paraId="43A47EC7" w14:textId="77777777" w:rsidTr="003C3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5861CC8" w14:textId="77777777" w:rsidR="003C3799" w:rsidRPr="00896AD6" w:rsidRDefault="003C3799" w:rsidP="003C3799">
            <w:pPr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Sex</w:t>
            </w:r>
          </w:p>
        </w:tc>
        <w:tc>
          <w:tcPr>
            <w:tcW w:w="1260" w:type="dxa"/>
          </w:tcPr>
          <w:p w14:paraId="550AD5CF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1BB94609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2DC086F6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4E064DFA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62EA5C04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53D8EA61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C3799" w:rsidRPr="00896AD6" w14:paraId="506C646B" w14:textId="77777777" w:rsidTr="003C37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8A07595" w14:textId="77777777" w:rsidR="003C3799" w:rsidRPr="00896AD6" w:rsidRDefault="003C3799" w:rsidP="003C3799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Male</w:t>
            </w:r>
          </w:p>
        </w:tc>
        <w:tc>
          <w:tcPr>
            <w:tcW w:w="1260" w:type="dxa"/>
          </w:tcPr>
          <w:p w14:paraId="5ECB8E13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350" w:type="dxa"/>
          </w:tcPr>
          <w:p w14:paraId="42164A8A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0.00</w:t>
            </w:r>
          </w:p>
        </w:tc>
        <w:tc>
          <w:tcPr>
            <w:tcW w:w="1260" w:type="dxa"/>
          </w:tcPr>
          <w:p w14:paraId="6C366F97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350" w:type="dxa"/>
          </w:tcPr>
          <w:p w14:paraId="7F63DD6D" w14:textId="29FBF08D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12.5</w:t>
            </w:r>
          </w:p>
        </w:tc>
        <w:tc>
          <w:tcPr>
            <w:tcW w:w="1260" w:type="dxa"/>
          </w:tcPr>
          <w:p w14:paraId="35329C41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260" w:type="dxa"/>
          </w:tcPr>
          <w:p w14:paraId="71A1349D" w14:textId="15B35F56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0.0</w:t>
            </w:r>
          </w:p>
        </w:tc>
      </w:tr>
      <w:tr w:rsidR="003C3799" w:rsidRPr="00896AD6" w14:paraId="7EE4FE2F" w14:textId="77777777" w:rsidTr="003C3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69554099" w14:textId="77777777" w:rsidR="003C3799" w:rsidRPr="00896AD6" w:rsidRDefault="003C3799" w:rsidP="003C3799">
            <w:pPr>
              <w:spacing w:after="120"/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Female</w:t>
            </w:r>
          </w:p>
        </w:tc>
        <w:tc>
          <w:tcPr>
            <w:tcW w:w="1260" w:type="dxa"/>
          </w:tcPr>
          <w:p w14:paraId="069C24B9" w14:textId="77777777" w:rsidR="003C3799" w:rsidRPr="00896AD6" w:rsidRDefault="003C3799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4</w:t>
            </w:r>
          </w:p>
        </w:tc>
        <w:tc>
          <w:tcPr>
            <w:tcW w:w="1350" w:type="dxa"/>
          </w:tcPr>
          <w:p w14:paraId="2F397957" w14:textId="5C0A8475" w:rsidR="003C3799" w:rsidRPr="00896AD6" w:rsidRDefault="00B66816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100.0</w:t>
            </w:r>
          </w:p>
        </w:tc>
        <w:tc>
          <w:tcPr>
            <w:tcW w:w="1260" w:type="dxa"/>
          </w:tcPr>
          <w:p w14:paraId="4AF0D7EB" w14:textId="77777777" w:rsidR="003C3799" w:rsidRPr="00896AD6" w:rsidRDefault="003C3799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7</w:t>
            </w:r>
          </w:p>
        </w:tc>
        <w:tc>
          <w:tcPr>
            <w:tcW w:w="1350" w:type="dxa"/>
          </w:tcPr>
          <w:p w14:paraId="14983FFF" w14:textId="5D57AE20" w:rsidR="003C3799" w:rsidRPr="00896AD6" w:rsidRDefault="00B66816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87.5</w:t>
            </w:r>
          </w:p>
        </w:tc>
        <w:tc>
          <w:tcPr>
            <w:tcW w:w="1260" w:type="dxa"/>
          </w:tcPr>
          <w:p w14:paraId="2FDBC326" w14:textId="77777777" w:rsidR="003C3799" w:rsidRPr="00896AD6" w:rsidRDefault="003C3799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</w:t>
            </w:r>
          </w:p>
        </w:tc>
        <w:tc>
          <w:tcPr>
            <w:tcW w:w="1260" w:type="dxa"/>
          </w:tcPr>
          <w:p w14:paraId="1CDA5469" w14:textId="60AAD4E3" w:rsidR="003C3799" w:rsidRPr="00896AD6" w:rsidRDefault="00B66816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100.0</w:t>
            </w:r>
          </w:p>
        </w:tc>
      </w:tr>
      <w:tr w:rsidR="003C3799" w:rsidRPr="00896AD6" w14:paraId="431C7512" w14:textId="77777777" w:rsidTr="003C37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1F83A33" w14:textId="77777777" w:rsidR="003C3799" w:rsidRPr="00896AD6" w:rsidRDefault="003C3799" w:rsidP="003C3799">
            <w:pPr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Race</w:t>
            </w:r>
          </w:p>
        </w:tc>
        <w:tc>
          <w:tcPr>
            <w:tcW w:w="1260" w:type="dxa"/>
          </w:tcPr>
          <w:p w14:paraId="1ADD8A60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4012422B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1781356E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2EB6D37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2CC9AFEC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506EBB83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C3799" w:rsidRPr="00896AD6" w14:paraId="727BFAE5" w14:textId="77777777" w:rsidTr="003C3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5C3FD45" w14:textId="77777777" w:rsidR="003C3799" w:rsidRPr="00896AD6" w:rsidRDefault="003C3799" w:rsidP="003C3799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White</w:t>
            </w:r>
          </w:p>
        </w:tc>
        <w:tc>
          <w:tcPr>
            <w:tcW w:w="1260" w:type="dxa"/>
          </w:tcPr>
          <w:p w14:paraId="3AD80FB7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2</w:t>
            </w:r>
          </w:p>
        </w:tc>
        <w:tc>
          <w:tcPr>
            <w:tcW w:w="1350" w:type="dxa"/>
          </w:tcPr>
          <w:p w14:paraId="0DDFBC8B" w14:textId="07F6F9A0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50.0</w:t>
            </w:r>
          </w:p>
        </w:tc>
        <w:tc>
          <w:tcPr>
            <w:tcW w:w="1260" w:type="dxa"/>
          </w:tcPr>
          <w:p w14:paraId="5B50EAE6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7</w:t>
            </w:r>
          </w:p>
        </w:tc>
        <w:tc>
          <w:tcPr>
            <w:tcW w:w="1350" w:type="dxa"/>
          </w:tcPr>
          <w:p w14:paraId="4A50618E" w14:textId="618F58E1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87.5</w:t>
            </w:r>
          </w:p>
        </w:tc>
        <w:tc>
          <w:tcPr>
            <w:tcW w:w="1260" w:type="dxa"/>
          </w:tcPr>
          <w:p w14:paraId="08BB62ED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</w:tcPr>
          <w:p w14:paraId="17CEC583" w14:textId="1CD597E6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33.3</w:t>
            </w:r>
          </w:p>
        </w:tc>
      </w:tr>
      <w:tr w:rsidR="003C3799" w:rsidRPr="00896AD6" w14:paraId="052107A7" w14:textId="77777777" w:rsidTr="003C37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95507E6" w14:textId="77777777" w:rsidR="003C3799" w:rsidRPr="00896AD6" w:rsidRDefault="003C3799" w:rsidP="003C3799">
            <w:pPr>
              <w:spacing w:after="120"/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African American</w:t>
            </w:r>
          </w:p>
        </w:tc>
        <w:tc>
          <w:tcPr>
            <w:tcW w:w="1260" w:type="dxa"/>
          </w:tcPr>
          <w:p w14:paraId="6E1CBAD3" w14:textId="77777777" w:rsidR="003C3799" w:rsidRPr="00896AD6" w:rsidRDefault="003C3799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2</w:t>
            </w:r>
          </w:p>
        </w:tc>
        <w:tc>
          <w:tcPr>
            <w:tcW w:w="1350" w:type="dxa"/>
          </w:tcPr>
          <w:p w14:paraId="5F381A4D" w14:textId="33DFC42E" w:rsidR="003C3799" w:rsidRPr="00896AD6" w:rsidRDefault="00B66816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50.0</w:t>
            </w:r>
          </w:p>
        </w:tc>
        <w:tc>
          <w:tcPr>
            <w:tcW w:w="1260" w:type="dxa"/>
          </w:tcPr>
          <w:p w14:paraId="0655DA50" w14:textId="77777777" w:rsidR="003C3799" w:rsidRPr="00896AD6" w:rsidRDefault="003C3799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350" w:type="dxa"/>
          </w:tcPr>
          <w:p w14:paraId="26A4D67A" w14:textId="3A4997D2" w:rsidR="003C3799" w:rsidRPr="00896AD6" w:rsidRDefault="00B66816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12.5</w:t>
            </w:r>
          </w:p>
        </w:tc>
        <w:tc>
          <w:tcPr>
            <w:tcW w:w="1260" w:type="dxa"/>
          </w:tcPr>
          <w:p w14:paraId="1CC4CEA1" w14:textId="77777777" w:rsidR="003C3799" w:rsidRPr="00896AD6" w:rsidRDefault="003C3799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2</w:t>
            </w:r>
          </w:p>
        </w:tc>
        <w:tc>
          <w:tcPr>
            <w:tcW w:w="1260" w:type="dxa"/>
          </w:tcPr>
          <w:p w14:paraId="4537B4D4" w14:textId="6EBE8432" w:rsidR="003C3799" w:rsidRPr="00896AD6" w:rsidRDefault="00B66816" w:rsidP="003C379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66.7</w:t>
            </w:r>
          </w:p>
        </w:tc>
      </w:tr>
      <w:tr w:rsidR="003C3799" w:rsidRPr="00896AD6" w14:paraId="1C92D6AF" w14:textId="77777777" w:rsidTr="003C3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5F2F54F4" w14:textId="3A380DEC" w:rsidR="003C3799" w:rsidRPr="00896AD6" w:rsidRDefault="003C3799" w:rsidP="003C3799">
            <w:pPr>
              <w:spacing w:after="12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Smoking</w:t>
            </w:r>
            <w:r w:rsidR="00D8799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60" w:type="dxa"/>
          </w:tcPr>
          <w:p w14:paraId="35DAF2D4" w14:textId="77777777" w:rsidR="003C3799" w:rsidRPr="00896AD6" w:rsidRDefault="003C3799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350" w:type="dxa"/>
          </w:tcPr>
          <w:p w14:paraId="2BA26EDB" w14:textId="4AC087CF" w:rsidR="003C3799" w:rsidRPr="00896AD6" w:rsidRDefault="00B66816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0.0</w:t>
            </w:r>
          </w:p>
        </w:tc>
        <w:tc>
          <w:tcPr>
            <w:tcW w:w="1260" w:type="dxa"/>
          </w:tcPr>
          <w:p w14:paraId="1183981C" w14:textId="77777777" w:rsidR="003C3799" w:rsidRPr="00896AD6" w:rsidRDefault="003C3799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350" w:type="dxa"/>
          </w:tcPr>
          <w:p w14:paraId="006F27C4" w14:textId="0CA79C50" w:rsidR="003C3799" w:rsidRPr="00896AD6" w:rsidRDefault="00B66816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0.0</w:t>
            </w:r>
          </w:p>
        </w:tc>
        <w:tc>
          <w:tcPr>
            <w:tcW w:w="1260" w:type="dxa"/>
          </w:tcPr>
          <w:p w14:paraId="43554985" w14:textId="77777777" w:rsidR="003C3799" w:rsidRPr="00896AD6" w:rsidRDefault="003C3799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</w:tcPr>
          <w:p w14:paraId="39F23973" w14:textId="7C83B6AD" w:rsidR="003C3799" w:rsidRPr="00896AD6" w:rsidRDefault="00B66816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33.3</w:t>
            </w:r>
          </w:p>
        </w:tc>
      </w:tr>
      <w:tr w:rsidR="003C3799" w:rsidRPr="00896AD6" w14:paraId="40D6E153" w14:textId="77777777" w:rsidTr="003C37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  <w:gridSpan w:val="7"/>
          </w:tcPr>
          <w:p w14:paraId="4842AC40" w14:textId="77777777" w:rsidR="003C3799" w:rsidRPr="00896AD6" w:rsidRDefault="003C3799" w:rsidP="003C3799">
            <w:pPr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Medication Prior to Balloon Placement</w:t>
            </w:r>
          </w:p>
        </w:tc>
      </w:tr>
      <w:tr w:rsidR="003C3799" w:rsidRPr="00896AD6" w14:paraId="58DFFA09" w14:textId="77777777" w:rsidTr="003C3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0E8F1156" w14:textId="77777777" w:rsidR="003C3799" w:rsidRPr="00896AD6" w:rsidRDefault="003C3799" w:rsidP="003C3799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PPI</w:t>
            </w:r>
          </w:p>
        </w:tc>
        <w:tc>
          <w:tcPr>
            <w:tcW w:w="1260" w:type="dxa"/>
          </w:tcPr>
          <w:p w14:paraId="2198BE1A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350" w:type="dxa"/>
          </w:tcPr>
          <w:p w14:paraId="7BC1A536" w14:textId="26F1178C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0.0</w:t>
            </w:r>
          </w:p>
        </w:tc>
        <w:tc>
          <w:tcPr>
            <w:tcW w:w="1260" w:type="dxa"/>
          </w:tcPr>
          <w:p w14:paraId="4EEC0A8B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350" w:type="dxa"/>
          </w:tcPr>
          <w:p w14:paraId="505D4F23" w14:textId="1382B3B7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12.5</w:t>
            </w:r>
          </w:p>
        </w:tc>
        <w:tc>
          <w:tcPr>
            <w:tcW w:w="1260" w:type="dxa"/>
          </w:tcPr>
          <w:p w14:paraId="26B1C6FC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</w:tcPr>
          <w:p w14:paraId="0D2B8026" w14:textId="60E413F7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33.3</w:t>
            </w:r>
          </w:p>
        </w:tc>
      </w:tr>
      <w:tr w:rsidR="003C3799" w:rsidRPr="00896AD6" w14:paraId="7521C6BE" w14:textId="77777777" w:rsidTr="003C37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23880902" w14:textId="77777777" w:rsidR="003C3799" w:rsidRPr="00896AD6" w:rsidRDefault="003C3799" w:rsidP="003C3799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Probiotics</w:t>
            </w:r>
          </w:p>
        </w:tc>
        <w:tc>
          <w:tcPr>
            <w:tcW w:w="1260" w:type="dxa"/>
          </w:tcPr>
          <w:p w14:paraId="34CE4E1F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350" w:type="dxa"/>
          </w:tcPr>
          <w:p w14:paraId="6997BE2C" w14:textId="3C3C5E11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0.0</w:t>
            </w:r>
          </w:p>
        </w:tc>
        <w:tc>
          <w:tcPr>
            <w:tcW w:w="1260" w:type="dxa"/>
          </w:tcPr>
          <w:p w14:paraId="7D677FB0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350" w:type="dxa"/>
          </w:tcPr>
          <w:p w14:paraId="069A7DC0" w14:textId="6527180D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0.0</w:t>
            </w:r>
          </w:p>
        </w:tc>
        <w:tc>
          <w:tcPr>
            <w:tcW w:w="1260" w:type="dxa"/>
          </w:tcPr>
          <w:p w14:paraId="6FD6D722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</w:tcPr>
          <w:p w14:paraId="20082FE2" w14:textId="20E6B7D3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33.3</w:t>
            </w:r>
          </w:p>
        </w:tc>
      </w:tr>
      <w:tr w:rsidR="003C3799" w:rsidRPr="00896AD6" w14:paraId="7A29D97D" w14:textId="77777777" w:rsidTr="003C3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2BD25877" w14:textId="77777777" w:rsidR="003C3799" w:rsidRPr="00896AD6" w:rsidRDefault="003C3799" w:rsidP="003C3799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MVI</w:t>
            </w:r>
          </w:p>
        </w:tc>
        <w:tc>
          <w:tcPr>
            <w:tcW w:w="1260" w:type="dxa"/>
          </w:tcPr>
          <w:p w14:paraId="3F98A75F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350" w:type="dxa"/>
          </w:tcPr>
          <w:p w14:paraId="5E59AEB1" w14:textId="72D4747E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25.0</w:t>
            </w:r>
          </w:p>
        </w:tc>
        <w:tc>
          <w:tcPr>
            <w:tcW w:w="1260" w:type="dxa"/>
          </w:tcPr>
          <w:p w14:paraId="318FAB92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</w:t>
            </w:r>
          </w:p>
        </w:tc>
        <w:tc>
          <w:tcPr>
            <w:tcW w:w="1350" w:type="dxa"/>
          </w:tcPr>
          <w:p w14:paraId="6FB5CFC3" w14:textId="029A6652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50.0</w:t>
            </w:r>
          </w:p>
        </w:tc>
        <w:tc>
          <w:tcPr>
            <w:tcW w:w="1260" w:type="dxa"/>
          </w:tcPr>
          <w:p w14:paraId="2CF04FDF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2</w:t>
            </w:r>
          </w:p>
        </w:tc>
        <w:tc>
          <w:tcPr>
            <w:tcW w:w="1260" w:type="dxa"/>
          </w:tcPr>
          <w:p w14:paraId="1A34E45F" w14:textId="0E1F4933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66.7</w:t>
            </w:r>
          </w:p>
        </w:tc>
      </w:tr>
      <w:tr w:rsidR="003C3799" w:rsidRPr="00896AD6" w14:paraId="14282EF3" w14:textId="77777777" w:rsidTr="003C37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2898D77" w14:textId="77777777" w:rsidR="003C3799" w:rsidRPr="00896AD6" w:rsidRDefault="003C3799" w:rsidP="003C3799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Statin</w:t>
            </w:r>
          </w:p>
        </w:tc>
        <w:tc>
          <w:tcPr>
            <w:tcW w:w="1260" w:type="dxa"/>
          </w:tcPr>
          <w:p w14:paraId="6204EE36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350" w:type="dxa"/>
          </w:tcPr>
          <w:p w14:paraId="7233819A" w14:textId="7630E243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0.0</w:t>
            </w:r>
          </w:p>
        </w:tc>
        <w:tc>
          <w:tcPr>
            <w:tcW w:w="1260" w:type="dxa"/>
          </w:tcPr>
          <w:p w14:paraId="3CFFF80B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350" w:type="dxa"/>
          </w:tcPr>
          <w:p w14:paraId="42DB84A7" w14:textId="6921D9C9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12.5</w:t>
            </w:r>
          </w:p>
        </w:tc>
        <w:tc>
          <w:tcPr>
            <w:tcW w:w="1260" w:type="dxa"/>
          </w:tcPr>
          <w:p w14:paraId="7A7CDF85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260" w:type="dxa"/>
          </w:tcPr>
          <w:p w14:paraId="2397DDE4" w14:textId="777A2200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0.0</w:t>
            </w:r>
          </w:p>
        </w:tc>
      </w:tr>
      <w:tr w:rsidR="003C3799" w:rsidRPr="00896AD6" w14:paraId="50E32C0F" w14:textId="77777777" w:rsidTr="003C3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649DDFD1" w14:textId="77777777" w:rsidR="003C3799" w:rsidRPr="00896AD6" w:rsidRDefault="003C3799" w:rsidP="003C3799">
            <w:pPr>
              <w:spacing w:after="120"/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Fish oil</w:t>
            </w:r>
          </w:p>
        </w:tc>
        <w:tc>
          <w:tcPr>
            <w:tcW w:w="1260" w:type="dxa"/>
          </w:tcPr>
          <w:p w14:paraId="17A02FF7" w14:textId="77777777" w:rsidR="003C3799" w:rsidRPr="00896AD6" w:rsidRDefault="003C3799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350" w:type="dxa"/>
          </w:tcPr>
          <w:p w14:paraId="775CE4CD" w14:textId="6C4C8A8F" w:rsidR="003C3799" w:rsidRPr="00896AD6" w:rsidRDefault="00B66816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0.0</w:t>
            </w:r>
          </w:p>
        </w:tc>
        <w:tc>
          <w:tcPr>
            <w:tcW w:w="1260" w:type="dxa"/>
          </w:tcPr>
          <w:p w14:paraId="41C29704" w14:textId="77777777" w:rsidR="003C3799" w:rsidRPr="00896AD6" w:rsidRDefault="003C3799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350" w:type="dxa"/>
          </w:tcPr>
          <w:p w14:paraId="612848BF" w14:textId="4C816EE4" w:rsidR="003C3799" w:rsidRPr="00896AD6" w:rsidRDefault="00B66816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12.5</w:t>
            </w:r>
          </w:p>
        </w:tc>
        <w:tc>
          <w:tcPr>
            <w:tcW w:w="1260" w:type="dxa"/>
          </w:tcPr>
          <w:p w14:paraId="617BAE7D" w14:textId="77777777" w:rsidR="003C3799" w:rsidRPr="00896AD6" w:rsidRDefault="003C3799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</w:tcPr>
          <w:p w14:paraId="60E1C8DA" w14:textId="7D2A69F4" w:rsidR="003C3799" w:rsidRPr="00896AD6" w:rsidRDefault="00B66816" w:rsidP="003C3799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33.3</w:t>
            </w:r>
          </w:p>
        </w:tc>
      </w:tr>
      <w:tr w:rsidR="003C3799" w:rsidRPr="00896AD6" w14:paraId="25211EF2" w14:textId="77777777" w:rsidTr="003C37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AA698F8" w14:textId="77777777" w:rsidR="003C3799" w:rsidRPr="00896AD6" w:rsidRDefault="003C3799" w:rsidP="003C3799">
            <w:pPr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</w:rPr>
              <w:t>Weight History</w:t>
            </w:r>
          </w:p>
        </w:tc>
        <w:tc>
          <w:tcPr>
            <w:tcW w:w="1260" w:type="dxa"/>
          </w:tcPr>
          <w:p w14:paraId="244741EE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mean</w:t>
            </w:r>
          </w:p>
        </w:tc>
        <w:tc>
          <w:tcPr>
            <w:tcW w:w="1350" w:type="dxa"/>
          </w:tcPr>
          <w:p w14:paraId="5CB90726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SD</w:t>
            </w:r>
          </w:p>
        </w:tc>
        <w:tc>
          <w:tcPr>
            <w:tcW w:w="1260" w:type="dxa"/>
          </w:tcPr>
          <w:p w14:paraId="415425C8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mean</w:t>
            </w:r>
          </w:p>
        </w:tc>
        <w:tc>
          <w:tcPr>
            <w:tcW w:w="1350" w:type="dxa"/>
          </w:tcPr>
          <w:p w14:paraId="543A2F7D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SD</w:t>
            </w:r>
          </w:p>
        </w:tc>
        <w:tc>
          <w:tcPr>
            <w:tcW w:w="1260" w:type="dxa"/>
          </w:tcPr>
          <w:p w14:paraId="573CB356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mean</w:t>
            </w:r>
          </w:p>
        </w:tc>
        <w:tc>
          <w:tcPr>
            <w:tcW w:w="1260" w:type="dxa"/>
          </w:tcPr>
          <w:p w14:paraId="4EB8DDC8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SD</w:t>
            </w:r>
          </w:p>
        </w:tc>
      </w:tr>
      <w:tr w:rsidR="003C3799" w:rsidRPr="00896AD6" w14:paraId="7ACADF44" w14:textId="77777777" w:rsidTr="003C3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02ACE2DD" w14:textId="77777777" w:rsidR="003C3799" w:rsidRPr="00896AD6" w:rsidRDefault="003C3799" w:rsidP="003C3799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Baseline BMI</w:t>
            </w:r>
          </w:p>
        </w:tc>
        <w:tc>
          <w:tcPr>
            <w:tcW w:w="1260" w:type="dxa"/>
          </w:tcPr>
          <w:p w14:paraId="3D87ED8F" w14:textId="3027D872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37.9</w:t>
            </w:r>
          </w:p>
        </w:tc>
        <w:tc>
          <w:tcPr>
            <w:tcW w:w="1350" w:type="dxa"/>
          </w:tcPr>
          <w:p w14:paraId="22B1666A" w14:textId="1DB72C6F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1.5</w:t>
            </w:r>
          </w:p>
        </w:tc>
        <w:tc>
          <w:tcPr>
            <w:tcW w:w="1260" w:type="dxa"/>
          </w:tcPr>
          <w:p w14:paraId="0AB2A45D" w14:textId="4DAFD0DE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36.8</w:t>
            </w:r>
          </w:p>
        </w:tc>
        <w:tc>
          <w:tcPr>
            <w:tcW w:w="1350" w:type="dxa"/>
          </w:tcPr>
          <w:p w14:paraId="02582B94" w14:textId="1DFAB940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2.8</w:t>
            </w:r>
          </w:p>
        </w:tc>
        <w:tc>
          <w:tcPr>
            <w:tcW w:w="1260" w:type="dxa"/>
          </w:tcPr>
          <w:p w14:paraId="0B8C6B31" w14:textId="038BC1C7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36.6</w:t>
            </w:r>
          </w:p>
        </w:tc>
        <w:tc>
          <w:tcPr>
            <w:tcW w:w="1260" w:type="dxa"/>
          </w:tcPr>
          <w:p w14:paraId="24F8E08A" w14:textId="13FA46FC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3.2</w:t>
            </w:r>
          </w:p>
        </w:tc>
      </w:tr>
      <w:tr w:rsidR="003C3799" w:rsidRPr="00896AD6" w14:paraId="095BEC62" w14:textId="77777777" w:rsidTr="003C37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53E44028" w14:textId="77777777" w:rsidR="003C3799" w:rsidRPr="00896AD6" w:rsidRDefault="003C3799" w:rsidP="003C3799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% TWL</w:t>
            </w:r>
          </w:p>
        </w:tc>
        <w:tc>
          <w:tcPr>
            <w:tcW w:w="1260" w:type="dxa"/>
          </w:tcPr>
          <w:p w14:paraId="767E17EB" w14:textId="1E1C2BA6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-2.6</w:t>
            </w:r>
          </w:p>
        </w:tc>
        <w:tc>
          <w:tcPr>
            <w:tcW w:w="1350" w:type="dxa"/>
          </w:tcPr>
          <w:p w14:paraId="5E6886F5" w14:textId="2E460B15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5.1</w:t>
            </w:r>
          </w:p>
        </w:tc>
        <w:tc>
          <w:tcPr>
            <w:tcW w:w="1260" w:type="dxa"/>
          </w:tcPr>
          <w:p w14:paraId="6B0E571E" w14:textId="7387D1EC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-10.5</w:t>
            </w:r>
          </w:p>
        </w:tc>
        <w:tc>
          <w:tcPr>
            <w:tcW w:w="1350" w:type="dxa"/>
          </w:tcPr>
          <w:p w14:paraId="20310C3E" w14:textId="1B35458C" w:rsidR="003C3799" w:rsidRPr="00896AD6" w:rsidRDefault="00B66816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7.1</w:t>
            </w:r>
          </w:p>
        </w:tc>
        <w:tc>
          <w:tcPr>
            <w:tcW w:w="1260" w:type="dxa"/>
          </w:tcPr>
          <w:p w14:paraId="14AF6132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--</w:t>
            </w:r>
          </w:p>
        </w:tc>
        <w:tc>
          <w:tcPr>
            <w:tcW w:w="1260" w:type="dxa"/>
          </w:tcPr>
          <w:p w14:paraId="27307742" w14:textId="77777777" w:rsidR="003C3799" w:rsidRPr="00896AD6" w:rsidRDefault="003C3799" w:rsidP="003C3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--</w:t>
            </w:r>
          </w:p>
        </w:tc>
      </w:tr>
      <w:tr w:rsidR="003C3799" w:rsidRPr="00896AD6" w14:paraId="6E3E956C" w14:textId="77777777" w:rsidTr="003C3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26881111" w14:textId="77777777" w:rsidR="003C3799" w:rsidRPr="00896AD6" w:rsidRDefault="003C3799" w:rsidP="003C3799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BMI Change</w:t>
            </w:r>
          </w:p>
        </w:tc>
        <w:tc>
          <w:tcPr>
            <w:tcW w:w="1260" w:type="dxa"/>
          </w:tcPr>
          <w:p w14:paraId="4D038C1F" w14:textId="68F137C2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-1</w:t>
            </w:r>
          </w:p>
        </w:tc>
        <w:tc>
          <w:tcPr>
            <w:tcW w:w="1350" w:type="dxa"/>
          </w:tcPr>
          <w:p w14:paraId="1C235E07" w14:textId="6B8A359C" w:rsidR="003C3799" w:rsidRPr="00896AD6" w:rsidRDefault="00B66816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</w:tcPr>
          <w:p w14:paraId="13DAE114" w14:textId="6CDA8E00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-3.</w:t>
            </w:r>
            <w:r w:rsidR="00B66816" w:rsidRPr="00896AD6">
              <w:rPr>
                <w:rFonts w:ascii="Arial" w:hAnsi="Arial" w:cs="Arial"/>
              </w:rPr>
              <w:t>5</w:t>
            </w:r>
          </w:p>
        </w:tc>
        <w:tc>
          <w:tcPr>
            <w:tcW w:w="1350" w:type="dxa"/>
          </w:tcPr>
          <w:p w14:paraId="4EF96806" w14:textId="7B6D2769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2.</w:t>
            </w:r>
            <w:r w:rsidR="00B66816" w:rsidRPr="00896AD6">
              <w:rPr>
                <w:rFonts w:ascii="Arial" w:hAnsi="Arial" w:cs="Arial"/>
              </w:rPr>
              <w:t>3</w:t>
            </w:r>
          </w:p>
        </w:tc>
        <w:tc>
          <w:tcPr>
            <w:tcW w:w="1260" w:type="dxa"/>
          </w:tcPr>
          <w:p w14:paraId="51188B04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--</w:t>
            </w:r>
          </w:p>
        </w:tc>
        <w:tc>
          <w:tcPr>
            <w:tcW w:w="1260" w:type="dxa"/>
          </w:tcPr>
          <w:p w14:paraId="3599F451" w14:textId="77777777" w:rsidR="003C3799" w:rsidRPr="00896AD6" w:rsidRDefault="003C3799" w:rsidP="003C3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--</w:t>
            </w:r>
          </w:p>
        </w:tc>
      </w:tr>
    </w:tbl>
    <w:p w14:paraId="71F753CE" w14:textId="77777777" w:rsidR="003C3799" w:rsidRPr="00896AD6" w:rsidRDefault="003C3799" w:rsidP="003C3799">
      <w:pPr>
        <w:rPr>
          <w:rFonts w:ascii="Arial" w:hAnsi="Arial" w:cs="Arial"/>
        </w:rPr>
      </w:pPr>
    </w:p>
    <w:p w14:paraId="0C0A773C" w14:textId="0F35356C" w:rsidR="004F6682" w:rsidRPr="00896AD6" w:rsidRDefault="003C3799" w:rsidP="003C3799">
      <w:pPr>
        <w:rPr>
          <w:rFonts w:ascii="Arial" w:hAnsi="Arial" w:cs="Arial"/>
          <w:b/>
          <w:bCs/>
        </w:rPr>
      </w:pPr>
      <w:r w:rsidRPr="00896AD6">
        <w:rPr>
          <w:rFonts w:ascii="Arial" w:hAnsi="Arial" w:cs="Arial"/>
        </w:rPr>
        <w:br w:type="textWrapping" w:clear="all"/>
      </w:r>
    </w:p>
    <w:p w14:paraId="074F2D14" w14:textId="5FAF0475" w:rsidR="001A1772" w:rsidRPr="00896AD6" w:rsidRDefault="001A1772" w:rsidP="003C3799">
      <w:pPr>
        <w:rPr>
          <w:rFonts w:ascii="Arial" w:hAnsi="Arial" w:cs="Arial"/>
          <w:b/>
          <w:bCs/>
        </w:rPr>
      </w:pPr>
    </w:p>
    <w:p w14:paraId="584AE088" w14:textId="7A7E7537" w:rsidR="001A1772" w:rsidRPr="00896AD6" w:rsidRDefault="001A1772" w:rsidP="003C3799">
      <w:pPr>
        <w:rPr>
          <w:rFonts w:ascii="Arial" w:hAnsi="Arial" w:cs="Arial"/>
          <w:b/>
          <w:bCs/>
        </w:rPr>
      </w:pPr>
    </w:p>
    <w:p w14:paraId="6063B19E" w14:textId="2065372F" w:rsidR="001A1772" w:rsidRPr="00896AD6" w:rsidRDefault="001A1772" w:rsidP="003C3799">
      <w:pPr>
        <w:rPr>
          <w:rFonts w:ascii="Arial" w:hAnsi="Arial" w:cs="Arial"/>
          <w:b/>
          <w:bCs/>
        </w:rPr>
      </w:pPr>
    </w:p>
    <w:p w14:paraId="6602DB31" w14:textId="6F8FE4FD" w:rsidR="001A1772" w:rsidRPr="00896AD6" w:rsidRDefault="001A1772" w:rsidP="003C3799">
      <w:pPr>
        <w:rPr>
          <w:rFonts w:ascii="Arial" w:hAnsi="Arial" w:cs="Arial"/>
          <w:b/>
          <w:bCs/>
        </w:rPr>
      </w:pPr>
    </w:p>
    <w:p w14:paraId="7E50BEDC" w14:textId="1215EF01" w:rsidR="001A1772" w:rsidRPr="00896AD6" w:rsidRDefault="001A1772" w:rsidP="003C3799">
      <w:pPr>
        <w:rPr>
          <w:rFonts w:ascii="Arial" w:hAnsi="Arial" w:cs="Arial"/>
          <w:b/>
          <w:bCs/>
        </w:rPr>
      </w:pPr>
    </w:p>
    <w:p w14:paraId="6E7EBCDF" w14:textId="00C900FD" w:rsidR="001A1772" w:rsidRPr="00896AD6" w:rsidRDefault="001A1772" w:rsidP="003C3799">
      <w:pPr>
        <w:rPr>
          <w:rFonts w:ascii="Arial" w:hAnsi="Arial" w:cs="Arial"/>
          <w:b/>
          <w:bCs/>
        </w:rPr>
      </w:pPr>
    </w:p>
    <w:p w14:paraId="3A378ACE" w14:textId="42C01DA6" w:rsidR="001A1772" w:rsidRPr="00896AD6" w:rsidRDefault="001A1772" w:rsidP="003C3799">
      <w:pPr>
        <w:rPr>
          <w:rFonts w:ascii="Arial" w:hAnsi="Arial" w:cs="Arial"/>
          <w:b/>
          <w:bCs/>
        </w:rPr>
      </w:pPr>
    </w:p>
    <w:p w14:paraId="5F3E4C35" w14:textId="7EA36373" w:rsidR="001A1772" w:rsidRDefault="001A1772" w:rsidP="003C3799">
      <w:pPr>
        <w:rPr>
          <w:rFonts w:ascii="Arial" w:hAnsi="Arial" w:cs="Arial"/>
          <w:b/>
          <w:bCs/>
        </w:rPr>
      </w:pPr>
    </w:p>
    <w:p w14:paraId="1A480C7D" w14:textId="60749D59" w:rsidR="00896AD6" w:rsidRPr="00896AD6" w:rsidRDefault="00896AD6" w:rsidP="003C3799">
      <w:pPr>
        <w:rPr>
          <w:rFonts w:ascii="Arial" w:hAnsi="Arial" w:cs="Arial"/>
          <w:b/>
          <w:bCs/>
        </w:rPr>
      </w:pPr>
    </w:p>
    <w:p w14:paraId="2FC3DF5E" w14:textId="77777777" w:rsidR="006B10C5" w:rsidRPr="00896AD6" w:rsidRDefault="006B10C5" w:rsidP="004F6682">
      <w:pPr>
        <w:rPr>
          <w:rFonts w:ascii="Arial" w:hAnsi="Arial" w:cs="Arial"/>
          <w:b/>
          <w:bCs/>
        </w:rPr>
      </w:pPr>
    </w:p>
    <w:p w14:paraId="1FEC5A1F" w14:textId="77777777" w:rsidR="006B10C5" w:rsidRPr="00896AD6" w:rsidRDefault="006B10C5" w:rsidP="004F6682">
      <w:pPr>
        <w:rPr>
          <w:rFonts w:ascii="Arial" w:hAnsi="Arial" w:cs="Arial"/>
          <w:b/>
          <w:bCs/>
        </w:rPr>
      </w:pPr>
    </w:p>
    <w:p w14:paraId="0313DC04" w14:textId="211BB6F7" w:rsidR="00590120" w:rsidRPr="00896AD6" w:rsidRDefault="00F06CF7" w:rsidP="00590120">
      <w:pPr>
        <w:rPr>
          <w:rFonts w:ascii="Arial" w:hAnsi="Arial" w:cs="Arial"/>
        </w:rPr>
      </w:pPr>
      <w:r w:rsidRPr="00896AD6">
        <w:rPr>
          <w:rFonts w:ascii="Arial" w:hAnsi="Arial" w:cs="Arial"/>
          <w:b/>
          <w:bCs/>
        </w:rPr>
        <w:lastRenderedPageBreak/>
        <w:t>S</w:t>
      </w:r>
      <w:r w:rsidR="00BE0846" w:rsidRPr="00896AD6">
        <w:rPr>
          <w:rFonts w:ascii="Arial" w:hAnsi="Arial" w:cs="Arial"/>
          <w:b/>
          <w:bCs/>
        </w:rPr>
        <w:t>upplemental Table 2</w:t>
      </w:r>
      <w:r w:rsidR="00590120" w:rsidRPr="00896AD6">
        <w:rPr>
          <w:rFonts w:ascii="Arial" w:hAnsi="Arial" w:cs="Arial"/>
        </w:rPr>
        <w:t>. Comparison of the individual fatty acid</w:t>
      </w:r>
      <w:r w:rsidR="0006453C" w:rsidRPr="00896AD6">
        <w:rPr>
          <w:rFonts w:ascii="Arial" w:hAnsi="Arial" w:cs="Arial"/>
        </w:rPr>
        <w:t xml:space="preserve"> (FA)</w:t>
      </w:r>
      <w:r w:rsidR="00590120" w:rsidRPr="00896AD6">
        <w:rPr>
          <w:rFonts w:ascii="Arial" w:hAnsi="Arial" w:cs="Arial"/>
        </w:rPr>
        <w:t xml:space="preserve"> levels for </w:t>
      </w:r>
      <w:r w:rsidR="00590120" w:rsidRPr="00896AD6">
        <w:rPr>
          <w:rFonts w:ascii="Arial" w:hAnsi="Arial" w:cs="Arial"/>
          <w:b/>
        </w:rPr>
        <w:t xml:space="preserve">Phosphatidylethanolamine </w:t>
      </w:r>
      <w:r w:rsidR="00590120" w:rsidRPr="00896AD6">
        <w:rPr>
          <w:rFonts w:ascii="Arial" w:hAnsi="Arial" w:cs="Arial"/>
        </w:rPr>
        <w:t xml:space="preserve">between the </w:t>
      </w:r>
      <w:r w:rsidR="0006453C" w:rsidRPr="00896AD6">
        <w:rPr>
          <w:rFonts w:ascii="Arial" w:hAnsi="Arial" w:cs="Arial"/>
        </w:rPr>
        <w:t>7 IGB patients at 32 weeks of IGB with lifestyle counseling to 4 control patients at 32 of counseling alone</w:t>
      </w:r>
      <w:r w:rsidR="00590120" w:rsidRPr="00896AD6">
        <w:rPr>
          <w:rFonts w:ascii="Arial" w:hAnsi="Arial" w:cs="Arial"/>
        </w:rPr>
        <w:t>. P-values are from t-tests.</w:t>
      </w:r>
      <w:r w:rsidR="008871A2" w:rsidRPr="00896AD6">
        <w:rPr>
          <w:rFonts w:ascii="Arial" w:hAnsi="Arial" w:cs="Arial"/>
        </w:rPr>
        <w:t xml:space="preserve"> Means and differences are in </w:t>
      </w:r>
      <w:r w:rsidR="008871A2" w:rsidRPr="00896AD6">
        <w:rPr>
          <w:rFonts w:ascii="Arial" w:eastAsia="Times New Roman" w:hAnsi="Arial" w:cs="Arial"/>
          <w:color w:val="000000"/>
        </w:rPr>
        <w:t>micromole (uM) per litter</w:t>
      </w:r>
    </w:p>
    <w:tbl>
      <w:tblPr>
        <w:tblStyle w:val="PlainTable1"/>
        <w:tblpPr w:leftFromText="180" w:rightFromText="180" w:vertAnchor="text" w:horzAnchor="margin" w:tblpXSpec="center" w:tblpY="59"/>
        <w:tblW w:w="10840" w:type="dxa"/>
        <w:tblLook w:val="04A0" w:firstRow="1" w:lastRow="0" w:firstColumn="1" w:lastColumn="0" w:noHBand="0" w:noVBand="1"/>
      </w:tblPr>
      <w:tblGrid>
        <w:gridCol w:w="3209"/>
        <w:gridCol w:w="981"/>
        <w:gridCol w:w="939"/>
        <w:gridCol w:w="974"/>
        <w:gridCol w:w="939"/>
        <w:gridCol w:w="1219"/>
        <w:gridCol w:w="1645"/>
        <w:gridCol w:w="934"/>
      </w:tblGrid>
      <w:tr w:rsidR="0041736E" w:rsidRPr="00896AD6" w14:paraId="4D584485" w14:textId="77777777" w:rsidTr="004173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1823D140" w14:textId="77777777" w:rsidR="0041736E" w:rsidRPr="00896AD6" w:rsidRDefault="0041736E" w:rsidP="004173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34" w:type="dxa"/>
            <w:gridSpan w:val="2"/>
          </w:tcPr>
          <w:p w14:paraId="311F45D1" w14:textId="77777777" w:rsidR="0041736E" w:rsidRPr="00896AD6" w:rsidRDefault="0041736E" w:rsidP="004173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  <w:b w:val="0"/>
                <w:bCs w:val="0"/>
              </w:rPr>
              <w:t>Controls</w:t>
            </w:r>
          </w:p>
          <w:p w14:paraId="17C61F6F" w14:textId="77777777" w:rsidR="0041736E" w:rsidRPr="00896AD6" w:rsidRDefault="0041736E" w:rsidP="004173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(n=4)</w:t>
            </w:r>
          </w:p>
        </w:tc>
        <w:tc>
          <w:tcPr>
            <w:tcW w:w="1926" w:type="dxa"/>
            <w:gridSpan w:val="2"/>
          </w:tcPr>
          <w:p w14:paraId="26B09F82" w14:textId="77777777" w:rsidR="0041736E" w:rsidRPr="00896AD6" w:rsidRDefault="0041736E" w:rsidP="004173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  <w:b w:val="0"/>
                <w:bCs w:val="0"/>
              </w:rPr>
              <w:t>IGB</w:t>
            </w:r>
          </w:p>
          <w:p w14:paraId="60E40691" w14:textId="77777777" w:rsidR="0041736E" w:rsidRPr="00896AD6" w:rsidRDefault="0041736E" w:rsidP="004173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(n=8)</w:t>
            </w:r>
          </w:p>
        </w:tc>
        <w:tc>
          <w:tcPr>
            <w:tcW w:w="2802" w:type="dxa"/>
            <w:gridSpan w:val="2"/>
          </w:tcPr>
          <w:p w14:paraId="26DCE40C" w14:textId="77777777" w:rsidR="0041736E" w:rsidRPr="00896AD6" w:rsidRDefault="0041736E" w:rsidP="004173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  <w:b w:val="0"/>
                <w:bCs w:val="0"/>
              </w:rPr>
              <w:t>IGB - Control</w:t>
            </w:r>
          </w:p>
        </w:tc>
        <w:tc>
          <w:tcPr>
            <w:tcW w:w="938" w:type="dxa"/>
          </w:tcPr>
          <w:p w14:paraId="032569CB" w14:textId="77777777" w:rsidR="0041736E" w:rsidRPr="00896AD6" w:rsidRDefault="0041736E" w:rsidP="004173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1736E" w:rsidRPr="00896AD6" w14:paraId="008E50B6" w14:textId="77777777" w:rsidTr="00417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4E498FDD" w14:textId="77777777" w:rsidR="0041736E" w:rsidRPr="00896AD6" w:rsidRDefault="0041736E" w:rsidP="004173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7720F131" w14:textId="77777777" w:rsidR="0041736E" w:rsidRPr="00896AD6" w:rsidRDefault="0041736E" w:rsidP="004173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Mean</w:t>
            </w:r>
          </w:p>
        </w:tc>
        <w:tc>
          <w:tcPr>
            <w:tcW w:w="947" w:type="dxa"/>
          </w:tcPr>
          <w:p w14:paraId="45D1D1D2" w14:textId="77777777" w:rsidR="0041736E" w:rsidRPr="00896AD6" w:rsidRDefault="0041736E" w:rsidP="004173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SD</w:t>
            </w:r>
          </w:p>
        </w:tc>
        <w:tc>
          <w:tcPr>
            <w:tcW w:w="979" w:type="dxa"/>
          </w:tcPr>
          <w:p w14:paraId="1D6B4A38" w14:textId="77777777" w:rsidR="0041736E" w:rsidRPr="00896AD6" w:rsidRDefault="0041736E" w:rsidP="004173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Mean</w:t>
            </w:r>
          </w:p>
        </w:tc>
        <w:tc>
          <w:tcPr>
            <w:tcW w:w="947" w:type="dxa"/>
          </w:tcPr>
          <w:p w14:paraId="380B1385" w14:textId="77777777" w:rsidR="0041736E" w:rsidRPr="00896AD6" w:rsidRDefault="0041736E" w:rsidP="004173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SD</w:t>
            </w:r>
          </w:p>
        </w:tc>
        <w:tc>
          <w:tcPr>
            <w:tcW w:w="1132" w:type="dxa"/>
          </w:tcPr>
          <w:p w14:paraId="1BF8B29B" w14:textId="77777777" w:rsidR="0041736E" w:rsidRPr="00896AD6" w:rsidRDefault="0041736E" w:rsidP="004173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i/>
                <w:iCs/>
              </w:rPr>
              <w:t>Difference</w:t>
            </w:r>
          </w:p>
        </w:tc>
        <w:tc>
          <w:tcPr>
            <w:tcW w:w="1670" w:type="dxa"/>
          </w:tcPr>
          <w:p w14:paraId="2EE89D41" w14:textId="77777777" w:rsidR="0041736E" w:rsidRPr="00896AD6" w:rsidRDefault="0041736E" w:rsidP="004173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i/>
                <w:iCs/>
              </w:rPr>
              <w:t>95% CI</w:t>
            </w:r>
          </w:p>
        </w:tc>
        <w:tc>
          <w:tcPr>
            <w:tcW w:w="938" w:type="dxa"/>
          </w:tcPr>
          <w:p w14:paraId="2CE5A241" w14:textId="77777777" w:rsidR="0041736E" w:rsidRPr="00896AD6" w:rsidRDefault="0041736E" w:rsidP="004173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p-value</w:t>
            </w:r>
          </w:p>
        </w:tc>
      </w:tr>
      <w:tr w:rsidR="0041736E" w:rsidRPr="00896AD6" w14:paraId="1AC782BC" w14:textId="77777777" w:rsidTr="00417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0" w:type="dxa"/>
            <w:gridSpan w:val="8"/>
          </w:tcPr>
          <w:p w14:paraId="6EBB1953" w14:textId="77777777" w:rsidR="0041736E" w:rsidRPr="00896AD6" w:rsidRDefault="0041736E" w:rsidP="0041736E">
            <w:pPr>
              <w:jc w:val="center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Phosphatidylethanolamine (PE) saturated FA</w:t>
            </w:r>
          </w:p>
        </w:tc>
      </w:tr>
      <w:tr w:rsidR="00B66816" w:rsidRPr="00896AD6" w14:paraId="7BB9A234" w14:textId="77777777" w:rsidTr="00417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72EF35CB" w14:textId="73538311" w:rsidR="00B66816" w:rsidRPr="00896AD6" w:rsidRDefault="00B66816" w:rsidP="00B66816">
            <w:pPr>
              <w:rPr>
                <w:rFonts w:ascii="Arial" w:eastAsia="Times New Roman" w:hAnsi="Arial" w:cs="Arial"/>
                <w:color w:val="000000"/>
              </w:rPr>
            </w:pPr>
            <w:r w:rsidRPr="00896AD6">
              <w:rPr>
                <w:rFonts w:ascii="Arial" w:eastAsia="Times New Roman" w:hAnsi="Arial" w:cs="Arial"/>
                <w:color w:val="000000"/>
              </w:rPr>
              <w:t>Saturated FA</w:t>
            </w:r>
          </w:p>
        </w:tc>
        <w:tc>
          <w:tcPr>
            <w:tcW w:w="987" w:type="dxa"/>
          </w:tcPr>
          <w:p w14:paraId="5DEFA23B" w14:textId="1D887EB8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53.1</w:t>
            </w:r>
          </w:p>
        </w:tc>
        <w:tc>
          <w:tcPr>
            <w:tcW w:w="947" w:type="dxa"/>
          </w:tcPr>
          <w:p w14:paraId="4D2FAA71" w14:textId="6D465551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10.9</w:t>
            </w:r>
          </w:p>
        </w:tc>
        <w:tc>
          <w:tcPr>
            <w:tcW w:w="979" w:type="dxa"/>
          </w:tcPr>
          <w:p w14:paraId="38AA984E" w14:textId="50503ECE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37.3</w:t>
            </w:r>
          </w:p>
        </w:tc>
        <w:tc>
          <w:tcPr>
            <w:tcW w:w="947" w:type="dxa"/>
          </w:tcPr>
          <w:p w14:paraId="03A1A75B" w14:textId="0974FE1D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10.7</w:t>
            </w:r>
          </w:p>
        </w:tc>
        <w:tc>
          <w:tcPr>
            <w:tcW w:w="1132" w:type="dxa"/>
          </w:tcPr>
          <w:p w14:paraId="6B9DF851" w14:textId="46E3A933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-15.8</w:t>
            </w:r>
          </w:p>
        </w:tc>
        <w:tc>
          <w:tcPr>
            <w:tcW w:w="1670" w:type="dxa"/>
          </w:tcPr>
          <w:p w14:paraId="264C265A" w14:textId="7B52E712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(-30.5, -1.1)</w:t>
            </w:r>
          </w:p>
        </w:tc>
        <w:tc>
          <w:tcPr>
            <w:tcW w:w="938" w:type="dxa"/>
          </w:tcPr>
          <w:p w14:paraId="526805F6" w14:textId="1D321FAB" w:rsidR="00B66816" w:rsidRPr="00896AD6" w:rsidRDefault="00B66816" w:rsidP="00B668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0.03</w:t>
            </w:r>
          </w:p>
        </w:tc>
      </w:tr>
      <w:tr w:rsidR="00B66816" w:rsidRPr="00896AD6" w14:paraId="7C3AFBD0" w14:textId="77777777" w:rsidTr="00417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1B909E0D" w14:textId="4A314359" w:rsidR="00B66816" w:rsidRPr="00896AD6" w:rsidRDefault="00B66816" w:rsidP="00B66816">
            <w:pPr>
              <w:rPr>
                <w:rFonts w:ascii="Arial" w:eastAsia="Times New Roman" w:hAnsi="Arial" w:cs="Arial"/>
                <w:color w:val="000000"/>
              </w:rPr>
            </w:pPr>
            <w:r w:rsidRPr="00896AD6">
              <w:rPr>
                <w:rFonts w:ascii="Arial" w:hAnsi="Arial" w:cs="Arial"/>
                <w:b w:val="0"/>
              </w:rPr>
              <w:t>Mono-unsaturated FA</w:t>
            </w:r>
          </w:p>
        </w:tc>
        <w:tc>
          <w:tcPr>
            <w:tcW w:w="987" w:type="dxa"/>
          </w:tcPr>
          <w:p w14:paraId="160C27A0" w14:textId="51E4A660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15.8</w:t>
            </w:r>
          </w:p>
        </w:tc>
        <w:tc>
          <w:tcPr>
            <w:tcW w:w="947" w:type="dxa"/>
          </w:tcPr>
          <w:p w14:paraId="6B58E2DD" w14:textId="77FA52C1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5.1</w:t>
            </w:r>
          </w:p>
        </w:tc>
        <w:tc>
          <w:tcPr>
            <w:tcW w:w="979" w:type="dxa"/>
          </w:tcPr>
          <w:p w14:paraId="4C042BE6" w14:textId="6410E058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9.5</w:t>
            </w:r>
          </w:p>
        </w:tc>
        <w:tc>
          <w:tcPr>
            <w:tcW w:w="947" w:type="dxa"/>
          </w:tcPr>
          <w:p w14:paraId="5714FAE2" w14:textId="79F58095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2.8</w:t>
            </w:r>
          </w:p>
        </w:tc>
        <w:tc>
          <w:tcPr>
            <w:tcW w:w="1132" w:type="dxa"/>
          </w:tcPr>
          <w:p w14:paraId="5AE99242" w14:textId="32C5FF60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-6.3</w:t>
            </w:r>
          </w:p>
        </w:tc>
        <w:tc>
          <w:tcPr>
            <w:tcW w:w="1670" w:type="dxa"/>
          </w:tcPr>
          <w:p w14:paraId="4D9CC5DE" w14:textId="3AA052EC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(-11.2, -1.4)</w:t>
            </w:r>
          </w:p>
        </w:tc>
        <w:tc>
          <w:tcPr>
            <w:tcW w:w="938" w:type="dxa"/>
          </w:tcPr>
          <w:p w14:paraId="125FB1F7" w14:textId="063986E5" w:rsidR="00B66816" w:rsidRPr="00896AD6" w:rsidRDefault="00B66816" w:rsidP="00B668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0.01</w:t>
            </w:r>
          </w:p>
        </w:tc>
      </w:tr>
      <w:tr w:rsidR="00B66816" w:rsidRPr="00896AD6" w14:paraId="65807F4F" w14:textId="77777777" w:rsidTr="00417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7DDB4568" w14:textId="77777777" w:rsidR="00B66816" w:rsidRPr="00896AD6" w:rsidRDefault="00B66816" w:rsidP="00B66816">
            <w:pPr>
              <w:rPr>
                <w:rFonts w:ascii="Arial" w:eastAsia="Times New Roman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Poly-unsaturated PE FA</w:t>
            </w:r>
          </w:p>
        </w:tc>
        <w:tc>
          <w:tcPr>
            <w:tcW w:w="987" w:type="dxa"/>
          </w:tcPr>
          <w:p w14:paraId="6002A7E2" w14:textId="46DECCFE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24.7</w:t>
            </w:r>
          </w:p>
        </w:tc>
        <w:tc>
          <w:tcPr>
            <w:tcW w:w="947" w:type="dxa"/>
          </w:tcPr>
          <w:p w14:paraId="60EF61BD" w14:textId="632C3D4E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4</w:t>
            </w:r>
          </w:p>
        </w:tc>
        <w:tc>
          <w:tcPr>
            <w:tcW w:w="979" w:type="dxa"/>
          </w:tcPr>
          <w:p w14:paraId="5A858B4A" w14:textId="24F8EC16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16.3</w:t>
            </w:r>
          </w:p>
        </w:tc>
        <w:tc>
          <w:tcPr>
            <w:tcW w:w="947" w:type="dxa"/>
          </w:tcPr>
          <w:p w14:paraId="503D8AD8" w14:textId="3352E6CC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5.2</w:t>
            </w:r>
          </w:p>
        </w:tc>
        <w:tc>
          <w:tcPr>
            <w:tcW w:w="1132" w:type="dxa"/>
          </w:tcPr>
          <w:p w14:paraId="64046F10" w14:textId="06A3A69B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-8.4</w:t>
            </w:r>
          </w:p>
        </w:tc>
        <w:tc>
          <w:tcPr>
            <w:tcW w:w="1670" w:type="dxa"/>
          </w:tcPr>
          <w:p w14:paraId="1925968D" w14:textId="113B9EB3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(-15.1, -1.8)</w:t>
            </w:r>
          </w:p>
        </w:tc>
        <w:tc>
          <w:tcPr>
            <w:tcW w:w="938" w:type="dxa"/>
          </w:tcPr>
          <w:p w14:paraId="520D5B9D" w14:textId="68DE07FD" w:rsidR="00B66816" w:rsidRPr="00896AD6" w:rsidRDefault="00B66816" w:rsidP="00B668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0.01</w:t>
            </w:r>
          </w:p>
        </w:tc>
      </w:tr>
      <w:tr w:rsidR="00B66816" w:rsidRPr="00896AD6" w14:paraId="092B64F3" w14:textId="77777777" w:rsidTr="00C87B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0" w:type="dxa"/>
            <w:gridSpan w:val="8"/>
          </w:tcPr>
          <w:p w14:paraId="2BA58D53" w14:textId="7BB18549" w:rsidR="00B66816" w:rsidRPr="00896AD6" w:rsidRDefault="00B66816" w:rsidP="00B66816">
            <w:pPr>
              <w:rPr>
                <w:rFonts w:ascii="Arial" w:eastAsia="Times New Roman" w:hAnsi="Arial" w:cs="Arial"/>
                <w:b w:val="0"/>
                <w:bCs w:val="0"/>
                <w:color w:val="000000"/>
              </w:rPr>
            </w:pPr>
            <w:r w:rsidRPr="00896AD6">
              <w:rPr>
                <w:rFonts w:ascii="Arial" w:hAnsi="Arial" w:cs="Arial"/>
              </w:rPr>
              <w:t>Omega-3 FA</w:t>
            </w:r>
          </w:p>
        </w:tc>
      </w:tr>
      <w:tr w:rsidR="00B66816" w:rsidRPr="00896AD6" w14:paraId="31D58A27" w14:textId="77777777" w:rsidTr="00417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60CC6FCE" w14:textId="77777777" w:rsidR="00B66816" w:rsidRPr="00896AD6" w:rsidRDefault="00B66816" w:rsidP="00B66816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r w:rsidRPr="00896AD6">
              <w:rPr>
                <w:rFonts w:ascii="Arial" w:hAnsi="Arial" w:cs="Arial"/>
                <w:b w:val="0"/>
              </w:rPr>
              <w:t xml:space="preserve">Linolenic acid (C18:3) </w:t>
            </w:r>
          </w:p>
        </w:tc>
        <w:tc>
          <w:tcPr>
            <w:tcW w:w="987" w:type="dxa"/>
          </w:tcPr>
          <w:p w14:paraId="1DEA0E26" w14:textId="62FEADF2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9.3</w:t>
            </w:r>
          </w:p>
        </w:tc>
        <w:tc>
          <w:tcPr>
            <w:tcW w:w="947" w:type="dxa"/>
          </w:tcPr>
          <w:p w14:paraId="372D9941" w14:textId="19379934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4.4</w:t>
            </w:r>
          </w:p>
        </w:tc>
        <w:tc>
          <w:tcPr>
            <w:tcW w:w="979" w:type="dxa"/>
          </w:tcPr>
          <w:p w14:paraId="6B5D1718" w14:textId="7AF1196C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6.2</w:t>
            </w:r>
          </w:p>
        </w:tc>
        <w:tc>
          <w:tcPr>
            <w:tcW w:w="947" w:type="dxa"/>
          </w:tcPr>
          <w:p w14:paraId="6D4BF4AB" w14:textId="76485BE2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2.5</w:t>
            </w:r>
          </w:p>
        </w:tc>
        <w:tc>
          <w:tcPr>
            <w:tcW w:w="1132" w:type="dxa"/>
          </w:tcPr>
          <w:p w14:paraId="15F63531" w14:textId="1B48E6BE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-3.1</w:t>
            </w:r>
          </w:p>
        </w:tc>
        <w:tc>
          <w:tcPr>
            <w:tcW w:w="1670" w:type="dxa"/>
          </w:tcPr>
          <w:p w14:paraId="21635006" w14:textId="3F358875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(-7.44, 1.3)</w:t>
            </w:r>
          </w:p>
        </w:tc>
        <w:tc>
          <w:tcPr>
            <w:tcW w:w="938" w:type="dxa"/>
          </w:tcPr>
          <w:p w14:paraId="7A01CAFF" w14:textId="4CBE5F75" w:rsidR="00B66816" w:rsidRPr="00896AD6" w:rsidRDefault="00B66816" w:rsidP="00B668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0.1</w:t>
            </w:r>
          </w:p>
        </w:tc>
      </w:tr>
      <w:tr w:rsidR="00B66816" w:rsidRPr="00896AD6" w14:paraId="4267A312" w14:textId="77777777" w:rsidTr="00417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6821DB33" w14:textId="77777777" w:rsidR="00B66816" w:rsidRPr="00896AD6" w:rsidRDefault="00B66816" w:rsidP="00B66816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r w:rsidRPr="00896AD6">
              <w:rPr>
                <w:rFonts w:ascii="Arial" w:hAnsi="Arial" w:cs="Arial"/>
                <w:b w:val="0"/>
                <w:bCs w:val="0"/>
                <w:color w:val="202124"/>
                <w:shd w:val="clear" w:color="auto" w:fill="FFFFFF"/>
              </w:rPr>
              <w:t>Stearidonic acid </w:t>
            </w:r>
            <w:r w:rsidRPr="00896AD6">
              <w:rPr>
                <w:rFonts w:ascii="Arial" w:hAnsi="Arial" w:cs="Arial"/>
                <w:b w:val="0"/>
              </w:rPr>
              <w:t xml:space="preserve"> (C18:4)</w:t>
            </w:r>
          </w:p>
        </w:tc>
        <w:tc>
          <w:tcPr>
            <w:tcW w:w="987" w:type="dxa"/>
          </w:tcPr>
          <w:p w14:paraId="75E315FB" w14:textId="70D50D92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2</w:t>
            </w:r>
          </w:p>
        </w:tc>
        <w:tc>
          <w:tcPr>
            <w:tcW w:w="947" w:type="dxa"/>
          </w:tcPr>
          <w:p w14:paraId="23CF31F3" w14:textId="36A9897C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1.2</w:t>
            </w:r>
          </w:p>
        </w:tc>
        <w:tc>
          <w:tcPr>
            <w:tcW w:w="979" w:type="dxa"/>
          </w:tcPr>
          <w:p w14:paraId="5EBC032E" w14:textId="6A329406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0.9</w:t>
            </w:r>
          </w:p>
        </w:tc>
        <w:tc>
          <w:tcPr>
            <w:tcW w:w="947" w:type="dxa"/>
          </w:tcPr>
          <w:p w14:paraId="6DD2D59F" w14:textId="24492325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0.4</w:t>
            </w:r>
          </w:p>
        </w:tc>
        <w:tc>
          <w:tcPr>
            <w:tcW w:w="1132" w:type="dxa"/>
          </w:tcPr>
          <w:p w14:paraId="4C5A33C4" w14:textId="44586FB8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-1</w:t>
            </w:r>
          </w:p>
        </w:tc>
        <w:tc>
          <w:tcPr>
            <w:tcW w:w="1670" w:type="dxa"/>
          </w:tcPr>
          <w:p w14:paraId="3B80BB8C" w14:textId="69899863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(-2.03, -0.0)</w:t>
            </w:r>
          </w:p>
        </w:tc>
        <w:tc>
          <w:tcPr>
            <w:tcW w:w="938" w:type="dxa"/>
          </w:tcPr>
          <w:p w14:paraId="54A7BF6D" w14:textId="573A6E6A" w:rsidR="00B66816" w:rsidRPr="00896AD6" w:rsidRDefault="00B66816" w:rsidP="00B668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0.04</w:t>
            </w:r>
          </w:p>
        </w:tc>
      </w:tr>
      <w:tr w:rsidR="00B66816" w:rsidRPr="00896AD6" w14:paraId="33F0ED30" w14:textId="77777777" w:rsidTr="00417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1CE7C7A7" w14:textId="77777777" w:rsidR="00B66816" w:rsidRPr="00896AD6" w:rsidRDefault="00B66816" w:rsidP="00B66816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r w:rsidRPr="00896AD6">
              <w:rPr>
                <w:rFonts w:ascii="Arial" w:hAnsi="Arial" w:cs="Arial"/>
                <w:b w:val="0"/>
              </w:rPr>
              <w:t>Eicosapentaenoic acid (C20:5)</w:t>
            </w:r>
          </w:p>
        </w:tc>
        <w:tc>
          <w:tcPr>
            <w:tcW w:w="987" w:type="dxa"/>
          </w:tcPr>
          <w:p w14:paraId="02E30A8B" w14:textId="3A9CECA3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30.1</w:t>
            </w:r>
          </w:p>
        </w:tc>
        <w:tc>
          <w:tcPr>
            <w:tcW w:w="947" w:type="dxa"/>
          </w:tcPr>
          <w:p w14:paraId="5B1824CD" w14:textId="74EB125D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10.1</w:t>
            </w:r>
          </w:p>
        </w:tc>
        <w:tc>
          <w:tcPr>
            <w:tcW w:w="979" w:type="dxa"/>
          </w:tcPr>
          <w:p w14:paraId="4848B00E" w14:textId="3B7E8301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22.4</w:t>
            </w:r>
          </w:p>
        </w:tc>
        <w:tc>
          <w:tcPr>
            <w:tcW w:w="947" w:type="dxa"/>
          </w:tcPr>
          <w:p w14:paraId="2796E2ED" w14:textId="35300AB4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7.9</w:t>
            </w:r>
          </w:p>
        </w:tc>
        <w:tc>
          <w:tcPr>
            <w:tcW w:w="1132" w:type="dxa"/>
          </w:tcPr>
          <w:p w14:paraId="628C6FC5" w14:textId="1158315A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-7.7</w:t>
            </w:r>
          </w:p>
        </w:tc>
        <w:tc>
          <w:tcPr>
            <w:tcW w:w="1670" w:type="dxa"/>
          </w:tcPr>
          <w:p w14:paraId="40A8B1F5" w14:textId="7ED0B50C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(-19.5, 4)</w:t>
            </w:r>
          </w:p>
        </w:tc>
        <w:tc>
          <w:tcPr>
            <w:tcW w:w="938" w:type="dxa"/>
          </w:tcPr>
          <w:p w14:paraId="22BFD23B" w14:textId="36ADC06F" w:rsidR="00B66816" w:rsidRPr="00896AD6" w:rsidRDefault="00B66816" w:rsidP="00B668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0.17</w:t>
            </w:r>
          </w:p>
        </w:tc>
      </w:tr>
      <w:tr w:rsidR="00B66816" w:rsidRPr="00896AD6" w14:paraId="21126C7B" w14:textId="77777777" w:rsidTr="00417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3CC8166A" w14:textId="77777777" w:rsidR="00B66816" w:rsidRPr="00896AD6" w:rsidRDefault="0037793E" w:rsidP="00B66816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hyperlink r:id="rId10" w:history="1">
              <w:r w:rsidR="00B66816" w:rsidRPr="00896AD6">
                <w:rPr>
                  <w:rStyle w:val="Hyperlink"/>
                  <w:rFonts w:ascii="Arial" w:hAnsi="Arial" w:cs="Arial"/>
                  <w:b w:val="0"/>
                  <w:color w:val="000000" w:themeColor="text1"/>
                  <w:u w:val="none"/>
                  <w:shd w:val="clear" w:color="auto" w:fill="F8F9FA"/>
                </w:rPr>
                <w:t>Docosapentaenoic acid</w:t>
              </w:r>
            </w:hyperlink>
            <w:r w:rsidR="00B66816" w:rsidRPr="00896AD6">
              <w:rPr>
                <w:rFonts w:ascii="Arial" w:hAnsi="Arial" w:cs="Arial"/>
                <w:b w:val="0"/>
                <w:color w:val="000000" w:themeColor="text1"/>
              </w:rPr>
              <w:t xml:space="preserve"> (C22:5) </w:t>
            </w:r>
          </w:p>
        </w:tc>
        <w:tc>
          <w:tcPr>
            <w:tcW w:w="987" w:type="dxa"/>
          </w:tcPr>
          <w:p w14:paraId="6310C163" w14:textId="20281266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46.1</w:t>
            </w:r>
          </w:p>
        </w:tc>
        <w:tc>
          <w:tcPr>
            <w:tcW w:w="947" w:type="dxa"/>
          </w:tcPr>
          <w:p w14:paraId="14D7EDDA" w14:textId="62E62DDD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8.2</w:t>
            </w:r>
          </w:p>
        </w:tc>
        <w:tc>
          <w:tcPr>
            <w:tcW w:w="979" w:type="dxa"/>
          </w:tcPr>
          <w:p w14:paraId="3ACC737A" w14:textId="791C2C8C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28.4</w:t>
            </w:r>
          </w:p>
        </w:tc>
        <w:tc>
          <w:tcPr>
            <w:tcW w:w="947" w:type="dxa"/>
          </w:tcPr>
          <w:p w14:paraId="5076DA66" w14:textId="3AE1DFF0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8</w:t>
            </w:r>
          </w:p>
        </w:tc>
        <w:tc>
          <w:tcPr>
            <w:tcW w:w="1132" w:type="dxa"/>
          </w:tcPr>
          <w:p w14:paraId="7AA5550A" w14:textId="17131601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-17.7</w:t>
            </w:r>
          </w:p>
        </w:tc>
        <w:tc>
          <w:tcPr>
            <w:tcW w:w="1670" w:type="dxa"/>
          </w:tcPr>
          <w:p w14:paraId="33BC669B" w14:textId="6C705403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(-28.7, -6.7)</w:t>
            </w:r>
          </w:p>
        </w:tc>
        <w:tc>
          <w:tcPr>
            <w:tcW w:w="938" w:type="dxa"/>
          </w:tcPr>
          <w:p w14:paraId="5DB91974" w14:textId="77777777" w:rsidR="00B66816" w:rsidRPr="00896AD6" w:rsidRDefault="00B66816" w:rsidP="00B668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0.005</w:t>
            </w:r>
          </w:p>
        </w:tc>
      </w:tr>
      <w:tr w:rsidR="00B66816" w:rsidRPr="00896AD6" w14:paraId="364809B6" w14:textId="77777777" w:rsidTr="00417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5AD86F64" w14:textId="77777777" w:rsidR="00B66816" w:rsidRPr="00896AD6" w:rsidRDefault="00B66816" w:rsidP="00B66816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r w:rsidRPr="00896AD6">
              <w:rPr>
                <w:rFonts w:ascii="Arial" w:hAnsi="Arial" w:cs="Arial"/>
                <w:b w:val="0"/>
              </w:rPr>
              <w:t>Docosahexaenoic acid (C22:6)</w:t>
            </w:r>
          </w:p>
        </w:tc>
        <w:tc>
          <w:tcPr>
            <w:tcW w:w="987" w:type="dxa"/>
          </w:tcPr>
          <w:p w14:paraId="3C363ED2" w14:textId="78B7E8B6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47.4</w:t>
            </w:r>
          </w:p>
        </w:tc>
        <w:tc>
          <w:tcPr>
            <w:tcW w:w="947" w:type="dxa"/>
          </w:tcPr>
          <w:p w14:paraId="0814E2EC" w14:textId="17F166F4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10.4</w:t>
            </w:r>
          </w:p>
        </w:tc>
        <w:tc>
          <w:tcPr>
            <w:tcW w:w="979" w:type="dxa"/>
          </w:tcPr>
          <w:p w14:paraId="2452290A" w14:textId="6B563586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37</w:t>
            </w:r>
          </w:p>
        </w:tc>
        <w:tc>
          <w:tcPr>
            <w:tcW w:w="947" w:type="dxa"/>
          </w:tcPr>
          <w:p w14:paraId="7EFD2C09" w14:textId="54D37E18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10.4</w:t>
            </w:r>
          </w:p>
        </w:tc>
        <w:tc>
          <w:tcPr>
            <w:tcW w:w="1132" w:type="dxa"/>
          </w:tcPr>
          <w:p w14:paraId="518F5971" w14:textId="21693422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-10.4</w:t>
            </w:r>
          </w:p>
        </w:tc>
        <w:tc>
          <w:tcPr>
            <w:tcW w:w="1670" w:type="dxa"/>
          </w:tcPr>
          <w:p w14:paraId="03672DC7" w14:textId="1FE3A2C6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(-24.5, 3.7)</w:t>
            </w:r>
          </w:p>
        </w:tc>
        <w:tc>
          <w:tcPr>
            <w:tcW w:w="938" w:type="dxa"/>
          </w:tcPr>
          <w:p w14:paraId="2853EA16" w14:textId="4CC6ACC7" w:rsidR="00B66816" w:rsidRPr="00896AD6" w:rsidRDefault="00B66816" w:rsidP="00B668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0.1</w:t>
            </w:r>
          </w:p>
        </w:tc>
      </w:tr>
      <w:tr w:rsidR="00B66816" w:rsidRPr="00896AD6" w14:paraId="52254EC8" w14:textId="77777777" w:rsidTr="00816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0" w:type="dxa"/>
            <w:gridSpan w:val="8"/>
          </w:tcPr>
          <w:p w14:paraId="3F02312D" w14:textId="6B3516D9" w:rsidR="00B66816" w:rsidRPr="00896AD6" w:rsidRDefault="00B66816" w:rsidP="00B66816">
            <w:pPr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</w:rPr>
              <w:t>Omega-6 FA</w:t>
            </w:r>
          </w:p>
        </w:tc>
      </w:tr>
      <w:tr w:rsidR="00B66816" w:rsidRPr="00896AD6" w14:paraId="0D389A04" w14:textId="77777777" w:rsidTr="00417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7C4C3AC6" w14:textId="77777777" w:rsidR="00B66816" w:rsidRPr="00896AD6" w:rsidRDefault="00B66816" w:rsidP="00B66816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Linoleic acid (C18:2)</w:t>
            </w:r>
          </w:p>
        </w:tc>
        <w:tc>
          <w:tcPr>
            <w:tcW w:w="987" w:type="dxa"/>
          </w:tcPr>
          <w:p w14:paraId="1377C242" w14:textId="72A33AE6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30</w:t>
            </w:r>
          </w:p>
        </w:tc>
        <w:tc>
          <w:tcPr>
            <w:tcW w:w="947" w:type="dxa"/>
          </w:tcPr>
          <w:p w14:paraId="7464090F" w14:textId="4C7D9DBB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12</w:t>
            </w:r>
          </w:p>
        </w:tc>
        <w:tc>
          <w:tcPr>
            <w:tcW w:w="979" w:type="dxa"/>
          </w:tcPr>
          <w:p w14:paraId="3CBC6F4C" w14:textId="776A93D3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17.9</w:t>
            </w:r>
          </w:p>
        </w:tc>
        <w:tc>
          <w:tcPr>
            <w:tcW w:w="947" w:type="dxa"/>
          </w:tcPr>
          <w:p w14:paraId="24069159" w14:textId="36EC013D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6.9</w:t>
            </w:r>
          </w:p>
        </w:tc>
        <w:tc>
          <w:tcPr>
            <w:tcW w:w="1132" w:type="dxa"/>
          </w:tcPr>
          <w:p w14:paraId="2B02DBE6" w14:textId="5046867E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-12.1</w:t>
            </w:r>
          </w:p>
        </w:tc>
        <w:tc>
          <w:tcPr>
            <w:tcW w:w="1670" w:type="dxa"/>
          </w:tcPr>
          <w:p w14:paraId="27BAD4DB" w14:textId="728E4579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(-24.0, -0.2)</w:t>
            </w:r>
          </w:p>
        </w:tc>
        <w:tc>
          <w:tcPr>
            <w:tcW w:w="938" w:type="dxa"/>
          </w:tcPr>
          <w:p w14:paraId="4584A848" w14:textId="2ED86191" w:rsidR="00B66816" w:rsidRPr="00896AD6" w:rsidRDefault="00B66816" w:rsidP="00B668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0.04</w:t>
            </w:r>
          </w:p>
        </w:tc>
      </w:tr>
      <w:tr w:rsidR="00B66816" w:rsidRPr="00896AD6" w14:paraId="383CB13D" w14:textId="77777777" w:rsidTr="00417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4F794659" w14:textId="77777777" w:rsidR="00B66816" w:rsidRPr="00896AD6" w:rsidRDefault="00B66816" w:rsidP="00B66816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Eicosadienoic acid (C20:2)</w:t>
            </w:r>
          </w:p>
        </w:tc>
        <w:tc>
          <w:tcPr>
            <w:tcW w:w="987" w:type="dxa"/>
          </w:tcPr>
          <w:p w14:paraId="7A8C9554" w14:textId="3CB4E97A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0.4</w:t>
            </w:r>
          </w:p>
        </w:tc>
        <w:tc>
          <w:tcPr>
            <w:tcW w:w="947" w:type="dxa"/>
          </w:tcPr>
          <w:p w14:paraId="7E499EEA" w14:textId="24227138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0.1</w:t>
            </w:r>
          </w:p>
        </w:tc>
        <w:tc>
          <w:tcPr>
            <w:tcW w:w="979" w:type="dxa"/>
          </w:tcPr>
          <w:p w14:paraId="69626A52" w14:textId="2EA33EDE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0.3</w:t>
            </w:r>
          </w:p>
        </w:tc>
        <w:tc>
          <w:tcPr>
            <w:tcW w:w="947" w:type="dxa"/>
          </w:tcPr>
          <w:p w14:paraId="7F95BA9B" w14:textId="36C7D249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0.1</w:t>
            </w:r>
          </w:p>
        </w:tc>
        <w:tc>
          <w:tcPr>
            <w:tcW w:w="1132" w:type="dxa"/>
          </w:tcPr>
          <w:p w14:paraId="2E24BEF3" w14:textId="2D7E6F13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-0.2</w:t>
            </w:r>
          </w:p>
        </w:tc>
        <w:tc>
          <w:tcPr>
            <w:tcW w:w="1670" w:type="dxa"/>
          </w:tcPr>
          <w:p w14:paraId="52BE46D2" w14:textId="3A0F1B2B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(-0.3, 0.0)</w:t>
            </w:r>
          </w:p>
        </w:tc>
        <w:tc>
          <w:tcPr>
            <w:tcW w:w="938" w:type="dxa"/>
          </w:tcPr>
          <w:p w14:paraId="68AFB842" w14:textId="7CFD45C5" w:rsidR="00B66816" w:rsidRPr="00896AD6" w:rsidRDefault="00B66816" w:rsidP="00B668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0.04</w:t>
            </w:r>
          </w:p>
        </w:tc>
      </w:tr>
      <w:tr w:rsidR="00B66816" w:rsidRPr="00896AD6" w14:paraId="36A0E9BA" w14:textId="77777777" w:rsidTr="00417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0B685545" w14:textId="77777777" w:rsidR="00B66816" w:rsidRPr="00896AD6" w:rsidRDefault="00B66816" w:rsidP="00B66816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 xml:space="preserve">Arachidonic acid C20:4) </w:t>
            </w:r>
          </w:p>
        </w:tc>
        <w:tc>
          <w:tcPr>
            <w:tcW w:w="987" w:type="dxa"/>
          </w:tcPr>
          <w:p w14:paraId="3C9BDEF4" w14:textId="2498462C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74.8</w:t>
            </w:r>
          </w:p>
        </w:tc>
        <w:tc>
          <w:tcPr>
            <w:tcW w:w="947" w:type="dxa"/>
          </w:tcPr>
          <w:p w14:paraId="42C51AE5" w14:textId="337667E3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17.3</w:t>
            </w:r>
          </w:p>
        </w:tc>
        <w:tc>
          <w:tcPr>
            <w:tcW w:w="979" w:type="dxa"/>
          </w:tcPr>
          <w:p w14:paraId="1EA59E62" w14:textId="1B79ADFC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45.8</w:t>
            </w:r>
          </w:p>
        </w:tc>
        <w:tc>
          <w:tcPr>
            <w:tcW w:w="947" w:type="dxa"/>
          </w:tcPr>
          <w:p w14:paraId="52B9CB40" w14:textId="77D27F5F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17.5</w:t>
            </w:r>
          </w:p>
        </w:tc>
        <w:tc>
          <w:tcPr>
            <w:tcW w:w="1132" w:type="dxa"/>
          </w:tcPr>
          <w:p w14:paraId="3CB73230" w14:textId="38578B55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-29</w:t>
            </w:r>
          </w:p>
        </w:tc>
        <w:tc>
          <w:tcPr>
            <w:tcW w:w="1670" w:type="dxa"/>
          </w:tcPr>
          <w:p w14:paraId="5B0D3068" w14:textId="2F36AACA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(-52.7, -5.3)</w:t>
            </w:r>
          </w:p>
        </w:tc>
        <w:tc>
          <w:tcPr>
            <w:tcW w:w="938" w:type="dxa"/>
          </w:tcPr>
          <w:p w14:paraId="2406DEDF" w14:textId="20C217A2" w:rsidR="00B66816" w:rsidRPr="00896AD6" w:rsidRDefault="00B66816" w:rsidP="00B668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0.02</w:t>
            </w:r>
          </w:p>
        </w:tc>
      </w:tr>
      <w:tr w:rsidR="00B66816" w:rsidRPr="00896AD6" w14:paraId="111F75FE" w14:textId="77777777" w:rsidTr="00417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563360CE" w14:textId="77777777" w:rsidR="00B66816" w:rsidRPr="00896AD6" w:rsidRDefault="00B66816" w:rsidP="00B66816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r w:rsidRPr="00896AD6">
              <w:rPr>
                <w:rFonts w:ascii="Arial" w:hAnsi="Arial" w:cs="Arial"/>
                <w:b w:val="0"/>
              </w:rPr>
              <w:t>Docosadienoic acid (C22:2)</w:t>
            </w:r>
          </w:p>
        </w:tc>
        <w:tc>
          <w:tcPr>
            <w:tcW w:w="987" w:type="dxa"/>
          </w:tcPr>
          <w:p w14:paraId="0C15AFAE" w14:textId="5497140E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947" w:type="dxa"/>
          </w:tcPr>
          <w:p w14:paraId="37016ED1" w14:textId="0AB8B392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vertAlign w:val="superscript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979" w:type="dxa"/>
          </w:tcPr>
          <w:p w14:paraId="4D052224" w14:textId="6E3578B7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947" w:type="dxa"/>
          </w:tcPr>
          <w:p w14:paraId="58FB8D3A" w14:textId="0129CE11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132" w:type="dxa"/>
          </w:tcPr>
          <w:p w14:paraId="4565D538" w14:textId="2E56BDCC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670" w:type="dxa"/>
          </w:tcPr>
          <w:p w14:paraId="6EB19571" w14:textId="77777777" w:rsidR="00B66816" w:rsidRPr="00896AD6" w:rsidRDefault="00B66816" w:rsidP="00B668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(-0.02, 0.01)</w:t>
            </w:r>
          </w:p>
        </w:tc>
        <w:tc>
          <w:tcPr>
            <w:tcW w:w="938" w:type="dxa"/>
          </w:tcPr>
          <w:p w14:paraId="2DBEF08F" w14:textId="758804D9" w:rsidR="00B66816" w:rsidRPr="00896AD6" w:rsidRDefault="00B66816" w:rsidP="00B668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0.1</w:t>
            </w:r>
          </w:p>
        </w:tc>
      </w:tr>
      <w:tr w:rsidR="00B66816" w:rsidRPr="00896AD6" w14:paraId="17A999F6" w14:textId="77777777" w:rsidTr="00417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7EFE5528" w14:textId="77777777" w:rsidR="00B66816" w:rsidRPr="00896AD6" w:rsidRDefault="00B66816" w:rsidP="00B66816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r w:rsidRPr="00896AD6">
              <w:rPr>
                <w:rFonts w:ascii="Arial" w:hAnsi="Arial" w:cs="Arial"/>
                <w:b w:val="0"/>
              </w:rPr>
              <w:t>Adrenic acid (C22:4)</w:t>
            </w:r>
          </w:p>
        </w:tc>
        <w:tc>
          <w:tcPr>
            <w:tcW w:w="987" w:type="dxa"/>
          </w:tcPr>
          <w:p w14:paraId="7E15CF19" w14:textId="5712A743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6.4</w:t>
            </w:r>
          </w:p>
        </w:tc>
        <w:tc>
          <w:tcPr>
            <w:tcW w:w="947" w:type="dxa"/>
          </w:tcPr>
          <w:p w14:paraId="25B6DDC2" w14:textId="17E13EB5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1.4</w:t>
            </w:r>
          </w:p>
        </w:tc>
        <w:tc>
          <w:tcPr>
            <w:tcW w:w="979" w:type="dxa"/>
          </w:tcPr>
          <w:p w14:paraId="73660FB3" w14:textId="319865EA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3.3</w:t>
            </w:r>
          </w:p>
        </w:tc>
        <w:tc>
          <w:tcPr>
            <w:tcW w:w="947" w:type="dxa"/>
          </w:tcPr>
          <w:p w14:paraId="2D753705" w14:textId="64EE97FF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1.1</w:t>
            </w:r>
          </w:p>
        </w:tc>
        <w:tc>
          <w:tcPr>
            <w:tcW w:w="1132" w:type="dxa"/>
          </w:tcPr>
          <w:p w14:paraId="04CC915D" w14:textId="20DE01D8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-3.1</w:t>
            </w:r>
          </w:p>
        </w:tc>
        <w:tc>
          <w:tcPr>
            <w:tcW w:w="1670" w:type="dxa"/>
          </w:tcPr>
          <w:p w14:paraId="36F14865" w14:textId="0020D09F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(-4.7, -1.5)</w:t>
            </w:r>
          </w:p>
        </w:tc>
        <w:tc>
          <w:tcPr>
            <w:tcW w:w="938" w:type="dxa"/>
          </w:tcPr>
          <w:p w14:paraId="61731997" w14:textId="77777777" w:rsidR="00B66816" w:rsidRPr="00896AD6" w:rsidRDefault="00B66816" w:rsidP="00B668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0.002</w:t>
            </w:r>
          </w:p>
        </w:tc>
      </w:tr>
      <w:tr w:rsidR="00B66816" w:rsidRPr="00896AD6" w14:paraId="2E019BB9" w14:textId="77777777" w:rsidTr="000C28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0" w:type="dxa"/>
            <w:gridSpan w:val="8"/>
          </w:tcPr>
          <w:p w14:paraId="6D854DAB" w14:textId="1C131B0C" w:rsidR="00B66816" w:rsidRPr="00896AD6" w:rsidRDefault="00B66816" w:rsidP="00B66816">
            <w:pPr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</w:rPr>
              <w:t>Omega-9 FA</w:t>
            </w:r>
          </w:p>
        </w:tc>
      </w:tr>
      <w:tr w:rsidR="00B66816" w:rsidRPr="00896AD6" w14:paraId="72439C29" w14:textId="77777777" w:rsidTr="00417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0EBFD2C4" w14:textId="77777777" w:rsidR="00B66816" w:rsidRPr="00896AD6" w:rsidRDefault="00B66816" w:rsidP="00B66816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r w:rsidRPr="00896AD6">
              <w:rPr>
                <w:rFonts w:ascii="Arial" w:hAnsi="Arial" w:cs="Arial"/>
                <w:b w:val="0"/>
              </w:rPr>
              <w:t>Mead acid  (C20:3)</w:t>
            </w:r>
          </w:p>
        </w:tc>
        <w:tc>
          <w:tcPr>
            <w:tcW w:w="987" w:type="dxa"/>
          </w:tcPr>
          <w:p w14:paraId="70055269" w14:textId="5E365CDE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8.3</w:t>
            </w:r>
          </w:p>
        </w:tc>
        <w:tc>
          <w:tcPr>
            <w:tcW w:w="947" w:type="dxa"/>
          </w:tcPr>
          <w:p w14:paraId="1737829A" w14:textId="16415D4B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3</w:t>
            </w:r>
          </w:p>
        </w:tc>
        <w:tc>
          <w:tcPr>
            <w:tcW w:w="979" w:type="dxa"/>
          </w:tcPr>
          <w:p w14:paraId="479A1C8C" w14:textId="2216361C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4.3</w:t>
            </w:r>
          </w:p>
        </w:tc>
        <w:tc>
          <w:tcPr>
            <w:tcW w:w="947" w:type="dxa"/>
          </w:tcPr>
          <w:p w14:paraId="7E45EF16" w14:textId="674195B4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1.5</w:t>
            </w:r>
          </w:p>
        </w:tc>
        <w:tc>
          <w:tcPr>
            <w:tcW w:w="1132" w:type="dxa"/>
          </w:tcPr>
          <w:p w14:paraId="5BF22317" w14:textId="10042C0F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-4.1</w:t>
            </w:r>
          </w:p>
        </w:tc>
        <w:tc>
          <w:tcPr>
            <w:tcW w:w="1670" w:type="dxa"/>
          </w:tcPr>
          <w:p w14:paraId="73390C2F" w14:textId="1360739D" w:rsidR="00B66816" w:rsidRPr="00896AD6" w:rsidRDefault="00B66816" w:rsidP="00B668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(-6.9, -1.3)</w:t>
            </w:r>
          </w:p>
        </w:tc>
        <w:tc>
          <w:tcPr>
            <w:tcW w:w="938" w:type="dxa"/>
          </w:tcPr>
          <w:p w14:paraId="6E955750" w14:textId="77777777" w:rsidR="00B66816" w:rsidRPr="00896AD6" w:rsidRDefault="00B66816" w:rsidP="00B668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0.009</w:t>
            </w:r>
          </w:p>
        </w:tc>
      </w:tr>
    </w:tbl>
    <w:p w14:paraId="16B6FA0D" w14:textId="3111F742" w:rsidR="00590120" w:rsidRPr="00896AD6" w:rsidRDefault="0006453C" w:rsidP="00BD48B2">
      <w:pPr>
        <w:rPr>
          <w:rFonts w:ascii="Arial" w:hAnsi="Arial" w:cs="Arial"/>
          <w:b/>
          <w:bCs/>
        </w:rPr>
      </w:pPr>
      <w:r w:rsidRPr="00896AD6">
        <w:rPr>
          <w:rFonts w:ascii="Arial" w:hAnsi="Arial" w:cs="Arial"/>
          <w:vertAlign w:val="superscript"/>
        </w:rPr>
        <w:t xml:space="preserve">1 </w:t>
      </w:r>
      <w:r w:rsidRPr="00896AD6">
        <w:rPr>
          <w:rFonts w:ascii="Arial" w:hAnsi="Arial" w:cs="Arial"/>
        </w:rPr>
        <w:t>Standard deviation not provided when there is only a single observation</w:t>
      </w:r>
    </w:p>
    <w:p w14:paraId="05CD3874" w14:textId="712FC018" w:rsidR="00F06CF7" w:rsidRPr="00896AD6" w:rsidRDefault="00F06CF7" w:rsidP="00BD48B2">
      <w:pPr>
        <w:rPr>
          <w:rFonts w:ascii="Arial" w:hAnsi="Arial" w:cs="Arial"/>
          <w:b/>
          <w:bCs/>
        </w:rPr>
      </w:pPr>
    </w:p>
    <w:p w14:paraId="4FE93EFF" w14:textId="77777777" w:rsidR="00823DBD" w:rsidRPr="00896AD6" w:rsidRDefault="00823DBD" w:rsidP="00BD48B2">
      <w:pPr>
        <w:rPr>
          <w:rFonts w:ascii="Arial" w:hAnsi="Arial" w:cs="Arial"/>
          <w:b/>
          <w:bCs/>
        </w:rPr>
      </w:pPr>
    </w:p>
    <w:p w14:paraId="3EE41D45" w14:textId="6E104344" w:rsidR="00BD48B2" w:rsidRPr="00896AD6" w:rsidRDefault="00BD48B2" w:rsidP="00BD48B2">
      <w:pPr>
        <w:rPr>
          <w:rFonts w:ascii="Arial" w:hAnsi="Arial" w:cs="Arial"/>
          <w:b/>
          <w:bCs/>
        </w:rPr>
      </w:pPr>
    </w:p>
    <w:p w14:paraId="00F17C39" w14:textId="0B4367C5" w:rsidR="0041736E" w:rsidRPr="00896AD6" w:rsidRDefault="0041736E" w:rsidP="00BD48B2">
      <w:pPr>
        <w:rPr>
          <w:rFonts w:ascii="Arial" w:hAnsi="Arial" w:cs="Arial"/>
          <w:b/>
          <w:bCs/>
        </w:rPr>
      </w:pPr>
    </w:p>
    <w:p w14:paraId="33F099C7" w14:textId="24D4F285" w:rsidR="0041736E" w:rsidRPr="00896AD6" w:rsidRDefault="0041736E" w:rsidP="00BD48B2">
      <w:pPr>
        <w:rPr>
          <w:rFonts w:ascii="Arial" w:hAnsi="Arial" w:cs="Arial"/>
          <w:b/>
          <w:bCs/>
        </w:rPr>
      </w:pPr>
    </w:p>
    <w:p w14:paraId="1868A439" w14:textId="4F7AD19E" w:rsidR="0041736E" w:rsidRPr="00896AD6" w:rsidRDefault="0041736E" w:rsidP="00BD48B2">
      <w:pPr>
        <w:rPr>
          <w:rFonts w:ascii="Arial" w:hAnsi="Arial" w:cs="Arial"/>
          <w:b/>
          <w:bCs/>
        </w:rPr>
      </w:pPr>
    </w:p>
    <w:p w14:paraId="35C88552" w14:textId="35E3E06E" w:rsidR="0041736E" w:rsidRPr="00896AD6" w:rsidRDefault="0041736E" w:rsidP="00BD48B2">
      <w:pPr>
        <w:rPr>
          <w:rFonts w:ascii="Arial" w:hAnsi="Arial" w:cs="Arial"/>
          <w:b/>
          <w:bCs/>
        </w:rPr>
      </w:pPr>
    </w:p>
    <w:p w14:paraId="0225A03A" w14:textId="41FB8709" w:rsidR="0000112D" w:rsidRPr="00896AD6" w:rsidRDefault="0000112D" w:rsidP="00BD48B2">
      <w:pPr>
        <w:rPr>
          <w:rFonts w:ascii="Arial" w:hAnsi="Arial" w:cs="Arial"/>
          <w:b/>
          <w:bCs/>
        </w:rPr>
      </w:pPr>
    </w:p>
    <w:p w14:paraId="69782AED" w14:textId="4956C9BC" w:rsidR="0000112D" w:rsidRPr="00896AD6" w:rsidRDefault="0000112D" w:rsidP="00BD48B2">
      <w:pPr>
        <w:rPr>
          <w:rFonts w:ascii="Arial" w:hAnsi="Arial" w:cs="Arial"/>
          <w:b/>
          <w:bCs/>
        </w:rPr>
      </w:pPr>
    </w:p>
    <w:p w14:paraId="21861E05" w14:textId="77777777" w:rsidR="0000112D" w:rsidRPr="00896AD6" w:rsidRDefault="0000112D" w:rsidP="00BD48B2">
      <w:pPr>
        <w:rPr>
          <w:rFonts w:ascii="Arial" w:hAnsi="Arial" w:cs="Arial"/>
          <w:b/>
          <w:bCs/>
        </w:rPr>
      </w:pPr>
    </w:p>
    <w:p w14:paraId="49793AE9" w14:textId="5AC604D3" w:rsidR="00BD48B2" w:rsidRPr="00896AD6" w:rsidRDefault="00BD48B2" w:rsidP="00BD48B2">
      <w:pPr>
        <w:rPr>
          <w:rFonts w:ascii="Arial" w:hAnsi="Arial" w:cs="Arial"/>
        </w:rPr>
      </w:pPr>
      <w:r w:rsidRPr="00896AD6">
        <w:rPr>
          <w:rFonts w:ascii="Arial" w:hAnsi="Arial" w:cs="Arial"/>
          <w:b/>
          <w:bCs/>
        </w:rPr>
        <w:lastRenderedPageBreak/>
        <w:t xml:space="preserve">Supplemental Table </w:t>
      </w:r>
      <w:r w:rsidR="0000112D" w:rsidRPr="00896AD6">
        <w:rPr>
          <w:rFonts w:ascii="Arial" w:hAnsi="Arial" w:cs="Arial"/>
          <w:b/>
          <w:bCs/>
        </w:rPr>
        <w:t>3</w:t>
      </w:r>
      <w:r w:rsidRPr="00896AD6">
        <w:rPr>
          <w:rFonts w:ascii="Arial" w:hAnsi="Arial" w:cs="Arial"/>
        </w:rPr>
        <w:t xml:space="preserve">. </w:t>
      </w:r>
      <w:r w:rsidR="0000112D" w:rsidRPr="00896AD6">
        <w:rPr>
          <w:rFonts w:ascii="Arial" w:hAnsi="Arial" w:cs="Arial"/>
        </w:rPr>
        <w:t xml:space="preserve">Comparison of the individual fatty acid (FA) levels for </w:t>
      </w:r>
      <w:r w:rsidR="0000112D" w:rsidRPr="00896AD6">
        <w:rPr>
          <w:rFonts w:ascii="Arial" w:hAnsi="Arial" w:cs="Arial"/>
          <w:b/>
        </w:rPr>
        <w:t>free fatty acids</w:t>
      </w:r>
      <w:r w:rsidR="0000112D" w:rsidRPr="00896AD6">
        <w:rPr>
          <w:rFonts w:ascii="Arial" w:hAnsi="Arial" w:cs="Arial"/>
        </w:rPr>
        <w:t xml:space="preserve"> between the 7 IGB patients at 32 weeks of IGB with lifestyle counseling to 4 control patients at 32 of counseling alone. P-values are from t-tests. Means and differences are in </w:t>
      </w:r>
      <w:r w:rsidR="0000112D" w:rsidRPr="00896AD6">
        <w:rPr>
          <w:rFonts w:ascii="Arial" w:eastAsia="Times New Roman" w:hAnsi="Arial" w:cs="Arial"/>
          <w:color w:val="000000"/>
        </w:rPr>
        <w:t>micromole (uM) per litter</w:t>
      </w:r>
    </w:p>
    <w:tbl>
      <w:tblPr>
        <w:tblStyle w:val="PlainTable1"/>
        <w:tblW w:w="1080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3145"/>
        <w:gridCol w:w="1025"/>
        <w:gridCol w:w="860"/>
        <w:gridCol w:w="1026"/>
        <w:gridCol w:w="860"/>
        <w:gridCol w:w="1132"/>
        <w:gridCol w:w="592"/>
        <w:gridCol w:w="1060"/>
        <w:gridCol w:w="1100"/>
      </w:tblGrid>
      <w:tr w:rsidR="0041736E" w:rsidRPr="00896AD6" w14:paraId="463DE93F" w14:textId="77777777" w:rsidTr="00060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4AD5C9E5" w14:textId="77777777" w:rsidR="0041736E" w:rsidRPr="00896AD6" w:rsidRDefault="0041736E" w:rsidP="004875A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5" w:type="dxa"/>
            <w:gridSpan w:val="2"/>
          </w:tcPr>
          <w:p w14:paraId="06AF3A73" w14:textId="77777777" w:rsidR="0041736E" w:rsidRPr="00896AD6" w:rsidRDefault="0041736E" w:rsidP="004875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  <w:b w:val="0"/>
                <w:bCs w:val="0"/>
              </w:rPr>
              <w:t>Controls Visit 3</w:t>
            </w:r>
          </w:p>
          <w:p w14:paraId="0B62029B" w14:textId="77777777" w:rsidR="0041736E" w:rsidRPr="00896AD6" w:rsidRDefault="0041736E" w:rsidP="004875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(n=4)</w:t>
            </w:r>
          </w:p>
        </w:tc>
        <w:tc>
          <w:tcPr>
            <w:tcW w:w="1886" w:type="dxa"/>
            <w:gridSpan w:val="2"/>
          </w:tcPr>
          <w:p w14:paraId="1626F7F2" w14:textId="77777777" w:rsidR="0041736E" w:rsidRPr="00896AD6" w:rsidRDefault="0041736E" w:rsidP="004875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  <w:b w:val="0"/>
                <w:bCs w:val="0"/>
              </w:rPr>
              <w:t>IGB Visit 4</w:t>
            </w:r>
          </w:p>
          <w:p w14:paraId="7002AD84" w14:textId="77777777" w:rsidR="0041736E" w:rsidRPr="00896AD6" w:rsidRDefault="0041736E" w:rsidP="004875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(n=7)</w:t>
            </w:r>
          </w:p>
        </w:tc>
        <w:tc>
          <w:tcPr>
            <w:tcW w:w="2784" w:type="dxa"/>
            <w:gridSpan w:val="3"/>
          </w:tcPr>
          <w:p w14:paraId="52618E92" w14:textId="77777777" w:rsidR="0041736E" w:rsidRPr="00896AD6" w:rsidRDefault="0041736E" w:rsidP="004875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896AD6">
              <w:rPr>
                <w:rFonts w:ascii="Arial" w:hAnsi="Arial" w:cs="Arial"/>
                <w:b w:val="0"/>
                <w:bCs w:val="0"/>
              </w:rPr>
              <w:t>IGB Visit 4 – Controls Visit 3</w:t>
            </w:r>
          </w:p>
        </w:tc>
        <w:tc>
          <w:tcPr>
            <w:tcW w:w="1100" w:type="dxa"/>
          </w:tcPr>
          <w:p w14:paraId="03A75A40" w14:textId="77777777" w:rsidR="0041736E" w:rsidRPr="00896AD6" w:rsidRDefault="0041736E" w:rsidP="004875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1736E" w:rsidRPr="00896AD6" w14:paraId="64B2F1BE" w14:textId="77777777" w:rsidTr="0006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5029DEDE" w14:textId="77777777" w:rsidR="0041736E" w:rsidRPr="00896AD6" w:rsidRDefault="0041736E" w:rsidP="004875A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25" w:type="dxa"/>
          </w:tcPr>
          <w:p w14:paraId="7157C156" w14:textId="77777777" w:rsidR="0041736E" w:rsidRPr="00896AD6" w:rsidRDefault="0041736E" w:rsidP="004875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Mean</w:t>
            </w:r>
          </w:p>
        </w:tc>
        <w:tc>
          <w:tcPr>
            <w:tcW w:w="860" w:type="dxa"/>
          </w:tcPr>
          <w:p w14:paraId="4EA10683" w14:textId="77777777" w:rsidR="0041736E" w:rsidRPr="00896AD6" w:rsidRDefault="0041736E" w:rsidP="004875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SD</w:t>
            </w:r>
          </w:p>
        </w:tc>
        <w:tc>
          <w:tcPr>
            <w:tcW w:w="1026" w:type="dxa"/>
          </w:tcPr>
          <w:p w14:paraId="62E79186" w14:textId="77777777" w:rsidR="0041736E" w:rsidRPr="00896AD6" w:rsidRDefault="0041736E" w:rsidP="004875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Mean</w:t>
            </w:r>
          </w:p>
        </w:tc>
        <w:tc>
          <w:tcPr>
            <w:tcW w:w="860" w:type="dxa"/>
          </w:tcPr>
          <w:p w14:paraId="68C6AE40" w14:textId="77777777" w:rsidR="0041736E" w:rsidRPr="00896AD6" w:rsidRDefault="0041736E" w:rsidP="004875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SD</w:t>
            </w:r>
          </w:p>
        </w:tc>
        <w:tc>
          <w:tcPr>
            <w:tcW w:w="1132" w:type="dxa"/>
          </w:tcPr>
          <w:p w14:paraId="0C9441F8" w14:textId="77777777" w:rsidR="0041736E" w:rsidRPr="00896AD6" w:rsidRDefault="0041736E" w:rsidP="004875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i/>
                <w:iCs/>
              </w:rPr>
              <w:t>Difference</w:t>
            </w:r>
          </w:p>
        </w:tc>
        <w:tc>
          <w:tcPr>
            <w:tcW w:w="1652" w:type="dxa"/>
            <w:gridSpan w:val="2"/>
          </w:tcPr>
          <w:p w14:paraId="2EB37FE4" w14:textId="77777777" w:rsidR="0041736E" w:rsidRPr="00896AD6" w:rsidRDefault="0041736E" w:rsidP="004875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i/>
                <w:iCs/>
              </w:rPr>
              <w:t>95% CI</w:t>
            </w:r>
          </w:p>
        </w:tc>
        <w:tc>
          <w:tcPr>
            <w:tcW w:w="1100" w:type="dxa"/>
          </w:tcPr>
          <w:p w14:paraId="373E1B88" w14:textId="77777777" w:rsidR="0041736E" w:rsidRPr="00896AD6" w:rsidRDefault="0041736E" w:rsidP="004875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896AD6">
              <w:rPr>
                <w:rFonts w:ascii="Arial" w:hAnsi="Arial" w:cs="Arial"/>
                <w:i/>
                <w:iCs/>
              </w:rPr>
              <w:t>p-value</w:t>
            </w:r>
          </w:p>
        </w:tc>
      </w:tr>
      <w:tr w:rsidR="00F96574" w:rsidRPr="00896AD6" w14:paraId="49EF8BBF" w14:textId="77777777" w:rsidTr="0006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630A6AD7" w14:textId="70C17930" w:rsidR="00F96574" w:rsidRPr="00896AD6" w:rsidRDefault="00F96574" w:rsidP="00F96574">
            <w:pPr>
              <w:rPr>
                <w:rFonts w:ascii="Arial" w:eastAsia="Times New Roman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Saturated FA</w:t>
            </w:r>
          </w:p>
        </w:tc>
        <w:tc>
          <w:tcPr>
            <w:tcW w:w="1025" w:type="dxa"/>
          </w:tcPr>
          <w:p w14:paraId="21B1AD1F" w14:textId="2912595B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18.5</w:t>
            </w:r>
          </w:p>
        </w:tc>
        <w:tc>
          <w:tcPr>
            <w:tcW w:w="860" w:type="dxa"/>
          </w:tcPr>
          <w:p w14:paraId="384B5122" w14:textId="122B4F0F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6.1</w:t>
            </w:r>
          </w:p>
        </w:tc>
        <w:tc>
          <w:tcPr>
            <w:tcW w:w="1026" w:type="dxa"/>
          </w:tcPr>
          <w:p w14:paraId="56D97375" w14:textId="5964DE29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11.8</w:t>
            </w:r>
          </w:p>
        </w:tc>
        <w:tc>
          <w:tcPr>
            <w:tcW w:w="860" w:type="dxa"/>
          </w:tcPr>
          <w:p w14:paraId="6F2F2140" w14:textId="0E5700E7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3.3</w:t>
            </w:r>
          </w:p>
        </w:tc>
        <w:tc>
          <w:tcPr>
            <w:tcW w:w="1132" w:type="dxa"/>
          </w:tcPr>
          <w:p w14:paraId="7E554EEC" w14:textId="7D87AE09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-6.7</w:t>
            </w:r>
          </w:p>
        </w:tc>
        <w:tc>
          <w:tcPr>
            <w:tcW w:w="1652" w:type="dxa"/>
            <w:gridSpan w:val="2"/>
          </w:tcPr>
          <w:p w14:paraId="29C1B43D" w14:textId="6866B091" w:rsidR="00F96574" w:rsidRPr="00896AD6" w:rsidRDefault="00E62546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(-13</w:t>
            </w:r>
            <w:r w:rsidR="00F96574" w:rsidRPr="00896AD6">
              <w:rPr>
                <w:rFonts w:ascii="Arial" w:hAnsi="Arial" w:cs="Arial"/>
                <w:color w:val="000000"/>
              </w:rPr>
              <w:t>, -0.4)</w:t>
            </w:r>
          </w:p>
        </w:tc>
        <w:tc>
          <w:tcPr>
            <w:tcW w:w="1100" w:type="dxa"/>
          </w:tcPr>
          <w:p w14:paraId="072C4F6C" w14:textId="52623FDB" w:rsidR="00F96574" w:rsidRPr="00896AD6" w:rsidRDefault="00F96574" w:rsidP="00F96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0.03</w:t>
            </w:r>
          </w:p>
        </w:tc>
      </w:tr>
      <w:tr w:rsidR="00F96574" w:rsidRPr="00896AD6" w14:paraId="571797BF" w14:textId="77777777" w:rsidTr="0006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45ABD902" w14:textId="7309D22E" w:rsidR="00F96574" w:rsidRPr="00896AD6" w:rsidRDefault="00F96574" w:rsidP="00F96574">
            <w:pPr>
              <w:rPr>
                <w:rFonts w:ascii="Arial" w:eastAsia="Times New Roman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Mono-unsaturated FA</w:t>
            </w:r>
          </w:p>
        </w:tc>
        <w:tc>
          <w:tcPr>
            <w:tcW w:w="1025" w:type="dxa"/>
          </w:tcPr>
          <w:p w14:paraId="6CB10DC5" w14:textId="1AC006C7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40.4</w:t>
            </w:r>
          </w:p>
        </w:tc>
        <w:tc>
          <w:tcPr>
            <w:tcW w:w="860" w:type="dxa"/>
          </w:tcPr>
          <w:p w14:paraId="5F6A3BEB" w14:textId="0D364892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12.3</w:t>
            </w:r>
          </w:p>
        </w:tc>
        <w:tc>
          <w:tcPr>
            <w:tcW w:w="1026" w:type="dxa"/>
          </w:tcPr>
          <w:p w14:paraId="00216E94" w14:textId="45C7AA99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28.6</w:t>
            </w:r>
          </w:p>
        </w:tc>
        <w:tc>
          <w:tcPr>
            <w:tcW w:w="860" w:type="dxa"/>
          </w:tcPr>
          <w:p w14:paraId="1D9BDFA3" w14:textId="4C46646D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18.4</w:t>
            </w:r>
          </w:p>
        </w:tc>
        <w:tc>
          <w:tcPr>
            <w:tcW w:w="1132" w:type="dxa"/>
          </w:tcPr>
          <w:p w14:paraId="2F29B4B2" w14:textId="42BE5ADB" w:rsidR="00F96574" w:rsidRPr="00896AD6" w:rsidRDefault="00F96574" w:rsidP="00F96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-11.9</w:t>
            </w:r>
          </w:p>
        </w:tc>
        <w:tc>
          <w:tcPr>
            <w:tcW w:w="1652" w:type="dxa"/>
            <w:gridSpan w:val="2"/>
          </w:tcPr>
          <w:p w14:paraId="6E05DDC3" w14:textId="09AAD2B2" w:rsidR="00F96574" w:rsidRPr="00896AD6" w:rsidRDefault="00F96574" w:rsidP="00F96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(-35.4, 11.7)</w:t>
            </w:r>
          </w:p>
        </w:tc>
        <w:tc>
          <w:tcPr>
            <w:tcW w:w="1100" w:type="dxa"/>
          </w:tcPr>
          <w:p w14:paraId="72197E85" w14:textId="785B13FA" w:rsidR="00F96574" w:rsidRPr="00896AD6" w:rsidRDefault="00F96574" w:rsidP="00F96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F96574" w:rsidRPr="00896AD6" w14:paraId="77E48F0C" w14:textId="77777777" w:rsidTr="0006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098993D5" w14:textId="054C4394" w:rsidR="00F96574" w:rsidRPr="00896AD6" w:rsidRDefault="00F96574" w:rsidP="00F96574">
            <w:pPr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Poly-unsaturated FA</w:t>
            </w:r>
          </w:p>
        </w:tc>
        <w:tc>
          <w:tcPr>
            <w:tcW w:w="1025" w:type="dxa"/>
          </w:tcPr>
          <w:p w14:paraId="7DF90F71" w14:textId="59B0D011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11.7</w:t>
            </w:r>
          </w:p>
        </w:tc>
        <w:tc>
          <w:tcPr>
            <w:tcW w:w="860" w:type="dxa"/>
          </w:tcPr>
          <w:p w14:paraId="56D263AD" w14:textId="61F85D69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3.5</w:t>
            </w:r>
          </w:p>
        </w:tc>
        <w:tc>
          <w:tcPr>
            <w:tcW w:w="1026" w:type="dxa"/>
          </w:tcPr>
          <w:p w14:paraId="164C4A93" w14:textId="62450E36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9.2</w:t>
            </w:r>
          </w:p>
        </w:tc>
        <w:tc>
          <w:tcPr>
            <w:tcW w:w="860" w:type="dxa"/>
          </w:tcPr>
          <w:p w14:paraId="07D5B682" w14:textId="2688FD16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3.8</w:t>
            </w:r>
          </w:p>
        </w:tc>
        <w:tc>
          <w:tcPr>
            <w:tcW w:w="1132" w:type="dxa"/>
          </w:tcPr>
          <w:p w14:paraId="744F4D23" w14:textId="7B13E7BD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-2.5</w:t>
            </w:r>
          </w:p>
        </w:tc>
        <w:tc>
          <w:tcPr>
            <w:tcW w:w="1652" w:type="dxa"/>
            <w:gridSpan w:val="2"/>
          </w:tcPr>
          <w:p w14:paraId="214F3958" w14:textId="150CECFE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(-7.8, 2.8)</w:t>
            </w:r>
          </w:p>
        </w:tc>
        <w:tc>
          <w:tcPr>
            <w:tcW w:w="1100" w:type="dxa"/>
          </w:tcPr>
          <w:p w14:paraId="7757A1BC" w14:textId="03EE090D" w:rsidR="00F96574" w:rsidRPr="00896AD6" w:rsidRDefault="00F96574" w:rsidP="00F96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41736E" w:rsidRPr="00896AD6" w14:paraId="4B823B6E" w14:textId="77777777" w:rsidTr="0006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0" w:type="dxa"/>
            <w:gridSpan w:val="7"/>
          </w:tcPr>
          <w:p w14:paraId="1018C63B" w14:textId="3018396D" w:rsidR="0041736E" w:rsidRPr="00896AD6" w:rsidRDefault="0000112D" w:rsidP="0041736E">
            <w:pPr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 xml:space="preserve">Omega-3 </w:t>
            </w:r>
            <w:r w:rsidR="0041736E" w:rsidRPr="00896AD6">
              <w:rPr>
                <w:rFonts w:ascii="Arial" w:hAnsi="Arial" w:cs="Arial"/>
              </w:rPr>
              <w:t>FA</w:t>
            </w:r>
          </w:p>
        </w:tc>
        <w:tc>
          <w:tcPr>
            <w:tcW w:w="2160" w:type="dxa"/>
            <w:gridSpan w:val="2"/>
          </w:tcPr>
          <w:p w14:paraId="217974CA" w14:textId="77777777" w:rsidR="0041736E" w:rsidRPr="00896AD6" w:rsidRDefault="0041736E" w:rsidP="004173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F96574" w:rsidRPr="00896AD6" w14:paraId="17FD967D" w14:textId="77777777" w:rsidTr="0006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5E2EC0D4" w14:textId="77777777" w:rsidR="00F96574" w:rsidRPr="00896AD6" w:rsidRDefault="00F96574" w:rsidP="00F96574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r w:rsidRPr="00896AD6">
              <w:rPr>
                <w:rFonts w:ascii="Arial" w:hAnsi="Arial" w:cs="Arial"/>
                <w:b w:val="0"/>
              </w:rPr>
              <w:t xml:space="preserve">Linolenic acid (C18:3) </w:t>
            </w:r>
          </w:p>
        </w:tc>
        <w:tc>
          <w:tcPr>
            <w:tcW w:w="1025" w:type="dxa"/>
          </w:tcPr>
          <w:p w14:paraId="42A86500" w14:textId="60EA0599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6.5</w:t>
            </w:r>
          </w:p>
        </w:tc>
        <w:tc>
          <w:tcPr>
            <w:tcW w:w="860" w:type="dxa"/>
          </w:tcPr>
          <w:p w14:paraId="51377EA0" w14:textId="5EDE9B5D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2.6</w:t>
            </w:r>
          </w:p>
        </w:tc>
        <w:tc>
          <w:tcPr>
            <w:tcW w:w="1026" w:type="dxa"/>
          </w:tcPr>
          <w:p w14:paraId="2E84DE81" w14:textId="6817A1DB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4.8</w:t>
            </w:r>
          </w:p>
        </w:tc>
        <w:tc>
          <w:tcPr>
            <w:tcW w:w="860" w:type="dxa"/>
          </w:tcPr>
          <w:p w14:paraId="3A58D8C0" w14:textId="0FAA69C5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1.9</w:t>
            </w:r>
          </w:p>
        </w:tc>
        <w:tc>
          <w:tcPr>
            <w:tcW w:w="1132" w:type="dxa"/>
          </w:tcPr>
          <w:p w14:paraId="33C2C84D" w14:textId="32A80C99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-1.7</w:t>
            </w:r>
          </w:p>
        </w:tc>
        <w:tc>
          <w:tcPr>
            <w:tcW w:w="1652" w:type="dxa"/>
            <w:gridSpan w:val="2"/>
          </w:tcPr>
          <w:p w14:paraId="528AEE24" w14:textId="0B677CDC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(-4.8, 1.4)</w:t>
            </w:r>
          </w:p>
        </w:tc>
        <w:tc>
          <w:tcPr>
            <w:tcW w:w="1100" w:type="dxa"/>
          </w:tcPr>
          <w:p w14:paraId="36DEAF73" w14:textId="227F6D60" w:rsidR="00F96574" w:rsidRPr="00896AD6" w:rsidRDefault="00F96574" w:rsidP="00F96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F96574" w:rsidRPr="00896AD6" w14:paraId="70E39334" w14:textId="77777777" w:rsidTr="0006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7682E65D" w14:textId="77777777" w:rsidR="00F96574" w:rsidRPr="00896AD6" w:rsidRDefault="00F96574" w:rsidP="00F96574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r w:rsidRPr="00896AD6">
              <w:rPr>
                <w:rFonts w:ascii="Arial" w:hAnsi="Arial" w:cs="Arial"/>
                <w:b w:val="0"/>
                <w:bCs w:val="0"/>
                <w:color w:val="202124"/>
                <w:shd w:val="clear" w:color="auto" w:fill="FFFFFF"/>
              </w:rPr>
              <w:t>Stearidonic acid </w:t>
            </w:r>
            <w:r w:rsidRPr="00896AD6">
              <w:rPr>
                <w:rFonts w:ascii="Arial" w:hAnsi="Arial" w:cs="Arial"/>
                <w:b w:val="0"/>
              </w:rPr>
              <w:t xml:space="preserve"> (C18:4)</w:t>
            </w:r>
          </w:p>
        </w:tc>
        <w:tc>
          <w:tcPr>
            <w:tcW w:w="1025" w:type="dxa"/>
          </w:tcPr>
          <w:p w14:paraId="16CC7D64" w14:textId="105A0495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0.3</w:t>
            </w:r>
          </w:p>
        </w:tc>
        <w:tc>
          <w:tcPr>
            <w:tcW w:w="860" w:type="dxa"/>
          </w:tcPr>
          <w:p w14:paraId="3DF325B1" w14:textId="150A612A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--</w:t>
            </w:r>
            <w:r w:rsidRPr="00896AD6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1026" w:type="dxa"/>
          </w:tcPr>
          <w:p w14:paraId="120441D0" w14:textId="3C5A733C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0.4</w:t>
            </w:r>
          </w:p>
        </w:tc>
        <w:tc>
          <w:tcPr>
            <w:tcW w:w="860" w:type="dxa"/>
          </w:tcPr>
          <w:p w14:paraId="485D8A80" w14:textId="247FA0B2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0.1</w:t>
            </w:r>
          </w:p>
        </w:tc>
        <w:tc>
          <w:tcPr>
            <w:tcW w:w="1132" w:type="dxa"/>
          </w:tcPr>
          <w:p w14:paraId="0C5A27A0" w14:textId="12733110" w:rsidR="00F96574" w:rsidRPr="00896AD6" w:rsidRDefault="00F96574" w:rsidP="00F96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0.1</w:t>
            </w:r>
          </w:p>
        </w:tc>
        <w:tc>
          <w:tcPr>
            <w:tcW w:w="1652" w:type="dxa"/>
            <w:gridSpan w:val="2"/>
          </w:tcPr>
          <w:p w14:paraId="79AEEEED" w14:textId="5018B182" w:rsidR="00F96574" w:rsidRPr="00896AD6" w:rsidRDefault="00F96574" w:rsidP="00F96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(-0.8, 1)</w:t>
            </w:r>
          </w:p>
        </w:tc>
        <w:tc>
          <w:tcPr>
            <w:tcW w:w="1100" w:type="dxa"/>
          </w:tcPr>
          <w:p w14:paraId="4710F714" w14:textId="63547F7F" w:rsidR="00F96574" w:rsidRPr="00896AD6" w:rsidRDefault="00F96574" w:rsidP="00F96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0.4</w:t>
            </w:r>
          </w:p>
        </w:tc>
      </w:tr>
      <w:tr w:rsidR="00F96574" w:rsidRPr="00896AD6" w14:paraId="5D01506F" w14:textId="77777777" w:rsidTr="0006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65932308" w14:textId="77777777" w:rsidR="00F96574" w:rsidRPr="00896AD6" w:rsidRDefault="00F96574" w:rsidP="00F96574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r w:rsidRPr="00896AD6">
              <w:rPr>
                <w:rFonts w:ascii="Arial" w:hAnsi="Arial" w:cs="Arial"/>
                <w:b w:val="0"/>
              </w:rPr>
              <w:t>Eicosapentaenoic acid (C20:5)</w:t>
            </w:r>
          </w:p>
        </w:tc>
        <w:tc>
          <w:tcPr>
            <w:tcW w:w="1025" w:type="dxa"/>
          </w:tcPr>
          <w:p w14:paraId="58B3CE89" w14:textId="4569A53A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0.8</w:t>
            </w:r>
          </w:p>
        </w:tc>
        <w:tc>
          <w:tcPr>
            <w:tcW w:w="860" w:type="dxa"/>
          </w:tcPr>
          <w:p w14:paraId="05073571" w14:textId="3BEC8637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0.2</w:t>
            </w:r>
          </w:p>
        </w:tc>
        <w:tc>
          <w:tcPr>
            <w:tcW w:w="1026" w:type="dxa"/>
          </w:tcPr>
          <w:p w14:paraId="27F76388" w14:textId="3ACB9071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0.7</w:t>
            </w:r>
          </w:p>
        </w:tc>
        <w:tc>
          <w:tcPr>
            <w:tcW w:w="860" w:type="dxa"/>
          </w:tcPr>
          <w:p w14:paraId="58B21BC4" w14:textId="41119450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0.2</w:t>
            </w:r>
          </w:p>
        </w:tc>
        <w:tc>
          <w:tcPr>
            <w:tcW w:w="1132" w:type="dxa"/>
          </w:tcPr>
          <w:p w14:paraId="080CA841" w14:textId="226BC62D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652" w:type="dxa"/>
            <w:gridSpan w:val="2"/>
          </w:tcPr>
          <w:p w14:paraId="689F8048" w14:textId="60906C96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(-0.3, 0.3)</w:t>
            </w:r>
          </w:p>
        </w:tc>
        <w:tc>
          <w:tcPr>
            <w:tcW w:w="1100" w:type="dxa"/>
          </w:tcPr>
          <w:p w14:paraId="4A092C9D" w14:textId="3F94FDE4" w:rsidR="00F96574" w:rsidRPr="00896AD6" w:rsidRDefault="00F96574" w:rsidP="00F96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0.7</w:t>
            </w:r>
          </w:p>
        </w:tc>
      </w:tr>
      <w:tr w:rsidR="00F96574" w:rsidRPr="00896AD6" w14:paraId="10D7A510" w14:textId="77777777" w:rsidTr="0006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1677A485" w14:textId="77777777" w:rsidR="00F96574" w:rsidRPr="00896AD6" w:rsidRDefault="0037793E" w:rsidP="00F96574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hyperlink r:id="rId11" w:history="1">
              <w:r w:rsidR="00F96574" w:rsidRPr="00896AD6">
                <w:rPr>
                  <w:rStyle w:val="Hyperlink"/>
                  <w:rFonts w:ascii="Arial" w:hAnsi="Arial" w:cs="Arial"/>
                  <w:b w:val="0"/>
                  <w:color w:val="000000" w:themeColor="text1"/>
                  <w:u w:val="none"/>
                  <w:shd w:val="clear" w:color="auto" w:fill="F8F9FA"/>
                </w:rPr>
                <w:t>Docosapentaenoic acid</w:t>
              </w:r>
            </w:hyperlink>
            <w:r w:rsidR="00F96574" w:rsidRPr="00896AD6">
              <w:rPr>
                <w:rFonts w:ascii="Arial" w:hAnsi="Arial" w:cs="Arial"/>
                <w:b w:val="0"/>
                <w:color w:val="000000" w:themeColor="text1"/>
              </w:rPr>
              <w:t xml:space="preserve"> (C22:5) </w:t>
            </w:r>
          </w:p>
        </w:tc>
        <w:tc>
          <w:tcPr>
            <w:tcW w:w="1025" w:type="dxa"/>
          </w:tcPr>
          <w:p w14:paraId="06EF2EE7" w14:textId="270B251A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1.3</w:t>
            </w:r>
          </w:p>
        </w:tc>
        <w:tc>
          <w:tcPr>
            <w:tcW w:w="860" w:type="dxa"/>
          </w:tcPr>
          <w:p w14:paraId="20E70A51" w14:textId="64D56906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0.2</w:t>
            </w:r>
          </w:p>
        </w:tc>
        <w:tc>
          <w:tcPr>
            <w:tcW w:w="1026" w:type="dxa"/>
          </w:tcPr>
          <w:p w14:paraId="05C40DEA" w14:textId="0DBA1ECC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1.1</w:t>
            </w:r>
          </w:p>
        </w:tc>
        <w:tc>
          <w:tcPr>
            <w:tcW w:w="860" w:type="dxa"/>
          </w:tcPr>
          <w:p w14:paraId="4D56807B" w14:textId="795514A8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0.3</w:t>
            </w:r>
          </w:p>
        </w:tc>
        <w:tc>
          <w:tcPr>
            <w:tcW w:w="1132" w:type="dxa"/>
          </w:tcPr>
          <w:p w14:paraId="2FE62ADC" w14:textId="23E7C8E3" w:rsidR="00F96574" w:rsidRPr="00896AD6" w:rsidRDefault="00F96574" w:rsidP="00F96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-0.2</w:t>
            </w:r>
          </w:p>
        </w:tc>
        <w:tc>
          <w:tcPr>
            <w:tcW w:w="1652" w:type="dxa"/>
            <w:gridSpan w:val="2"/>
          </w:tcPr>
          <w:p w14:paraId="2C071722" w14:textId="3B1662ED" w:rsidR="00F96574" w:rsidRPr="00896AD6" w:rsidRDefault="00F96574" w:rsidP="00F96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(-0.7, 0.3)</w:t>
            </w:r>
          </w:p>
        </w:tc>
        <w:tc>
          <w:tcPr>
            <w:tcW w:w="1100" w:type="dxa"/>
          </w:tcPr>
          <w:p w14:paraId="270F4BB2" w14:textId="01904693" w:rsidR="00F96574" w:rsidRPr="00896AD6" w:rsidRDefault="00F96574" w:rsidP="00F96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F96574" w:rsidRPr="00896AD6" w14:paraId="205546AB" w14:textId="77777777" w:rsidTr="0006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3BE40F89" w14:textId="77777777" w:rsidR="00F96574" w:rsidRPr="00896AD6" w:rsidRDefault="00F96574" w:rsidP="00F96574">
            <w:pPr>
              <w:rPr>
                <w:rFonts w:ascii="Arial" w:eastAsia="Times New Roman" w:hAnsi="Arial" w:cs="Arial"/>
                <w:b w:val="0"/>
                <w:color w:val="000000"/>
              </w:rPr>
            </w:pPr>
            <w:r w:rsidRPr="00896AD6">
              <w:rPr>
                <w:rFonts w:ascii="Arial" w:hAnsi="Arial" w:cs="Arial"/>
                <w:b w:val="0"/>
              </w:rPr>
              <w:t>Docosahexaenoic acid (C22:6)</w:t>
            </w:r>
          </w:p>
        </w:tc>
        <w:tc>
          <w:tcPr>
            <w:tcW w:w="1025" w:type="dxa"/>
          </w:tcPr>
          <w:p w14:paraId="3734C181" w14:textId="76CE5A7B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1.3</w:t>
            </w:r>
          </w:p>
        </w:tc>
        <w:tc>
          <w:tcPr>
            <w:tcW w:w="860" w:type="dxa"/>
          </w:tcPr>
          <w:p w14:paraId="7DF03751" w14:textId="649B6AB3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0.1</w:t>
            </w:r>
          </w:p>
        </w:tc>
        <w:tc>
          <w:tcPr>
            <w:tcW w:w="1026" w:type="dxa"/>
          </w:tcPr>
          <w:p w14:paraId="73DF5F17" w14:textId="2DCC67CC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1.1</w:t>
            </w:r>
          </w:p>
        </w:tc>
        <w:tc>
          <w:tcPr>
            <w:tcW w:w="860" w:type="dxa"/>
          </w:tcPr>
          <w:p w14:paraId="5B4FDEB4" w14:textId="1DF18D09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0.5</w:t>
            </w:r>
          </w:p>
        </w:tc>
        <w:tc>
          <w:tcPr>
            <w:tcW w:w="1132" w:type="dxa"/>
          </w:tcPr>
          <w:p w14:paraId="2EB9843E" w14:textId="12368642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-0.3</w:t>
            </w:r>
          </w:p>
        </w:tc>
        <w:tc>
          <w:tcPr>
            <w:tcW w:w="1652" w:type="dxa"/>
            <w:gridSpan w:val="2"/>
          </w:tcPr>
          <w:p w14:paraId="1E130555" w14:textId="705D53BC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(-1.2, 0.7)</w:t>
            </w:r>
          </w:p>
        </w:tc>
        <w:tc>
          <w:tcPr>
            <w:tcW w:w="1100" w:type="dxa"/>
          </w:tcPr>
          <w:p w14:paraId="5AC05A4E" w14:textId="3D34D9A2" w:rsidR="00F96574" w:rsidRPr="00896AD6" w:rsidRDefault="00F96574" w:rsidP="00F96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0.5</w:t>
            </w:r>
          </w:p>
        </w:tc>
      </w:tr>
      <w:tr w:rsidR="0041736E" w:rsidRPr="00896AD6" w14:paraId="3B42EDE6" w14:textId="77777777" w:rsidTr="0006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9"/>
          </w:tcPr>
          <w:p w14:paraId="0284C9EB" w14:textId="6FCD6335" w:rsidR="0041736E" w:rsidRPr="00896AD6" w:rsidRDefault="0000112D" w:rsidP="0041736E">
            <w:pPr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 xml:space="preserve">Omega-6 </w:t>
            </w:r>
            <w:r w:rsidR="0041736E" w:rsidRPr="00896AD6">
              <w:rPr>
                <w:rFonts w:ascii="Arial" w:hAnsi="Arial" w:cs="Arial"/>
              </w:rPr>
              <w:t>FA</w:t>
            </w:r>
          </w:p>
        </w:tc>
      </w:tr>
      <w:tr w:rsidR="00F96574" w:rsidRPr="00896AD6" w14:paraId="25F15C4A" w14:textId="77777777" w:rsidTr="0006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11AD6CDF" w14:textId="09030AB3" w:rsidR="00F96574" w:rsidRPr="00896AD6" w:rsidRDefault="00F96574" w:rsidP="00F96574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Linoleic acid (C18:2)</w:t>
            </w:r>
          </w:p>
        </w:tc>
        <w:tc>
          <w:tcPr>
            <w:tcW w:w="1025" w:type="dxa"/>
          </w:tcPr>
          <w:p w14:paraId="45366919" w14:textId="4138C4D9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74.1</w:t>
            </w:r>
          </w:p>
        </w:tc>
        <w:tc>
          <w:tcPr>
            <w:tcW w:w="860" w:type="dxa"/>
          </w:tcPr>
          <w:p w14:paraId="536AC5DD" w14:textId="107426D1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21.2</w:t>
            </w:r>
          </w:p>
        </w:tc>
        <w:tc>
          <w:tcPr>
            <w:tcW w:w="1026" w:type="dxa"/>
          </w:tcPr>
          <w:p w14:paraId="1B16BF95" w14:textId="34D4767B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53.4</w:t>
            </w:r>
          </w:p>
        </w:tc>
        <w:tc>
          <w:tcPr>
            <w:tcW w:w="860" w:type="dxa"/>
          </w:tcPr>
          <w:p w14:paraId="52C086B4" w14:textId="7A1CB459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21.6</w:t>
            </w:r>
          </w:p>
        </w:tc>
        <w:tc>
          <w:tcPr>
            <w:tcW w:w="1132" w:type="dxa"/>
          </w:tcPr>
          <w:p w14:paraId="7766CC92" w14:textId="39D2AC4B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-20.6</w:t>
            </w:r>
          </w:p>
        </w:tc>
        <w:tc>
          <w:tcPr>
            <w:tcW w:w="1652" w:type="dxa"/>
            <w:gridSpan w:val="2"/>
          </w:tcPr>
          <w:p w14:paraId="3DC2E4AA" w14:textId="4AC2064F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(-51.1, 9.8)</w:t>
            </w:r>
          </w:p>
        </w:tc>
        <w:tc>
          <w:tcPr>
            <w:tcW w:w="1100" w:type="dxa"/>
          </w:tcPr>
          <w:p w14:paraId="78CB2FB0" w14:textId="76CF859A" w:rsidR="00F96574" w:rsidRPr="00896AD6" w:rsidRDefault="00F96574" w:rsidP="00F96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0.1</w:t>
            </w:r>
          </w:p>
        </w:tc>
      </w:tr>
      <w:tr w:rsidR="00F96574" w:rsidRPr="00896AD6" w14:paraId="5DB6EAEF" w14:textId="77777777" w:rsidTr="0006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376E4558" w14:textId="1F1DA1A8" w:rsidR="00F96574" w:rsidRPr="00896AD6" w:rsidRDefault="00F96574" w:rsidP="00F96574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Eicosadienoic acid (C20:2)</w:t>
            </w:r>
          </w:p>
        </w:tc>
        <w:tc>
          <w:tcPr>
            <w:tcW w:w="1025" w:type="dxa"/>
          </w:tcPr>
          <w:p w14:paraId="1C671F3B" w14:textId="074331AA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1.5</w:t>
            </w:r>
          </w:p>
        </w:tc>
        <w:tc>
          <w:tcPr>
            <w:tcW w:w="860" w:type="dxa"/>
          </w:tcPr>
          <w:p w14:paraId="3B25E13E" w14:textId="0034A59D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0.4</w:t>
            </w:r>
          </w:p>
        </w:tc>
        <w:tc>
          <w:tcPr>
            <w:tcW w:w="1026" w:type="dxa"/>
          </w:tcPr>
          <w:p w14:paraId="0055F59C" w14:textId="488E70F3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1.2</w:t>
            </w:r>
          </w:p>
        </w:tc>
        <w:tc>
          <w:tcPr>
            <w:tcW w:w="860" w:type="dxa"/>
          </w:tcPr>
          <w:p w14:paraId="7CBC1D76" w14:textId="7DB187C3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0.2</w:t>
            </w:r>
          </w:p>
        </w:tc>
        <w:tc>
          <w:tcPr>
            <w:tcW w:w="1132" w:type="dxa"/>
          </w:tcPr>
          <w:p w14:paraId="77002E08" w14:textId="39F17443" w:rsidR="00F96574" w:rsidRPr="00896AD6" w:rsidRDefault="00F96574" w:rsidP="00F96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-0.3</w:t>
            </w:r>
          </w:p>
        </w:tc>
        <w:tc>
          <w:tcPr>
            <w:tcW w:w="1652" w:type="dxa"/>
            <w:gridSpan w:val="2"/>
          </w:tcPr>
          <w:p w14:paraId="5CF2E2E3" w14:textId="2904DC39" w:rsidR="00F96574" w:rsidRPr="00896AD6" w:rsidRDefault="00F96574" w:rsidP="00F96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(-0.7, 0.1)</w:t>
            </w:r>
          </w:p>
        </w:tc>
        <w:tc>
          <w:tcPr>
            <w:tcW w:w="1100" w:type="dxa"/>
          </w:tcPr>
          <w:p w14:paraId="6CF71393" w14:textId="06A32275" w:rsidR="00F96574" w:rsidRPr="00896AD6" w:rsidRDefault="00F96574" w:rsidP="00F96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0.1</w:t>
            </w:r>
          </w:p>
        </w:tc>
      </w:tr>
      <w:tr w:rsidR="00F96574" w:rsidRPr="00896AD6" w14:paraId="64C7526C" w14:textId="77777777" w:rsidTr="0006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4D5FA877" w14:textId="60ADAB03" w:rsidR="00F96574" w:rsidRPr="00896AD6" w:rsidRDefault="00F96574" w:rsidP="00F96574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 xml:space="preserve">Arachidonic acid C20:4) </w:t>
            </w:r>
          </w:p>
        </w:tc>
        <w:tc>
          <w:tcPr>
            <w:tcW w:w="1025" w:type="dxa"/>
          </w:tcPr>
          <w:p w14:paraId="69CECEAB" w14:textId="76BEF848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4.4</w:t>
            </w:r>
          </w:p>
        </w:tc>
        <w:tc>
          <w:tcPr>
            <w:tcW w:w="860" w:type="dxa"/>
          </w:tcPr>
          <w:p w14:paraId="3DDB7679" w14:textId="3B7338CA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1026" w:type="dxa"/>
          </w:tcPr>
          <w:p w14:paraId="30F98ED3" w14:textId="22D6DC85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3.1</w:t>
            </w:r>
          </w:p>
        </w:tc>
        <w:tc>
          <w:tcPr>
            <w:tcW w:w="860" w:type="dxa"/>
          </w:tcPr>
          <w:p w14:paraId="70E903A0" w14:textId="6D27351F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0.8</w:t>
            </w:r>
          </w:p>
        </w:tc>
        <w:tc>
          <w:tcPr>
            <w:tcW w:w="1132" w:type="dxa"/>
          </w:tcPr>
          <w:p w14:paraId="5CA3F9BB" w14:textId="3F70BAAB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-1.3</w:t>
            </w:r>
          </w:p>
        </w:tc>
        <w:tc>
          <w:tcPr>
            <w:tcW w:w="1652" w:type="dxa"/>
            <w:gridSpan w:val="2"/>
          </w:tcPr>
          <w:p w14:paraId="19B06689" w14:textId="011FDDE8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(-2.5, -0.1)</w:t>
            </w:r>
          </w:p>
        </w:tc>
        <w:tc>
          <w:tcPr>
            <w:tcW w:w="1100" w:type="dxa"/>
          </w:tcPr>
          <w:p w14:paraId="1F5A42F4" w14:textId="0C6BD74E" w:rsidR="00F96574" w:rsidRPr="00896AD6" w:rsidRDefault="00F96574" w:rsidP="00F96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0.03</w:t>
            </w:r>
          </w:p>
        </w:tc>
      </w:tr>
      <w:tr w:rsidR="00F96574" w:rsidRPr="00896AD6" w14:paraId="35F9B052" w14:textId="77777777" w:rsidTr="0006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4DB1D386" w14:textId="77777777" w:rsidR="00F96574" w:rsidRPr="00896AD6" w:rsidRDefault="00F96574" w:rsidP="00F96574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Docosadienoic acid (C22:2)</w:t>
            </w:r>
          </w:p>
        </w:tc>
        <w:tc>
          <w:tcPr>
            <w:tcW w:w="1025" w:type="dxa"/>
          </w:tcPr>
          <w:p w14:paraId="3A0C90CD" w14:textId="672E2B9C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0.5</w:t>
            </w:r>
          </w:p>
        </w:tc>
        <w:tc>
          <w:tcPr>
            <w:tcW w:w="860" w:type="dxa"/>
          </w:tcPr>
          <w:p w14:paraId="0F1BC924" w14:textId="071D9A2B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0.1</w:t>
            </w:r>
          </w:p>
        </w:tc>
        <w:tc>
          <w:tcPr>
            <w:tcW w:w="1026" w:type="dxa"/>
          </w:tcPr>
          <w:p w14:paraId="7613526C" w14:textId="200F7562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vertAlign w:val="superscript"/>
              </w:rPr>
            </w:pPr>
            <w:r w:rsidRPr="00896AD6">
              <w:rPr>
                <w:rFonts w:ascii="Arial" w:hAnsi="Arial" w:cs="Arial"/>
                <w:color w:val="000000"/>
              </w:rPr>
              <w:t>--</w:t>
            </w:r>
          </w:p>
        </w:tc>
        <w:tc>
          <w:tcPr>
            <w:tcW w:w="860" w:type="dxa"/>
          </w:tcPr>
          <w:p w14:paraId="5E4DE308" w14:textId="4C949C8E" w:rsidR="00F96574" w:rsidRPr="00896AD6" w:rsidRDefault="00F96574" w:rsidP="00F96574">
            <w:pPr>
              <w:ind w:right="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vertAlign w:val="superscript"/>
              </w:rPr>
            </w:pPr>
            <w:r w:rsidRPr="00896AD6">
              <w:rPr>
                <w:rFonts w:ascii="Arial" w:hAnsi="Arial" w:cs="Arial"/>
                <w:color w:val="000000"/>
              </w:rPr>
              <w:t>--</w:t>
            </w:r>
          </w:p>
        </w:tc>
        <w:tc>
          <w:tcPr>
            <w:tcW w:w="1132" w:type="dxa"/>
          </w:tcPr>
          <w:p w14:paraId="70876880" w14:textId="588216BE" w:rsidR="00F96574" w:rsidRPr="00896AD6" w:rsidRDefault="00F96574" w:rsidP="00F96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--</w:t>
            </w:r>
            <w:r w:rsidRPr="00896AD6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1652" w:type="dxa"/>
            <w:gridSpan w:val="2"/>
          </w:tcPr>
          <w:p w14:paraId="15C0EE50" w14:textId="68E83AEC" w:rsidR="00F96574" w:rsidRPr="00896AD6" w:rsidRDefault="00F96574" w:rsidP="00F96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--</w:t>
            </w:r>
            <w:r w:rsidRPr="00896AD6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1100" w:type="dxa"/>
          </w:tcPr>
          <w:p w14:paraId="258337A0" w14:textId="7737952D" w:rsidR="00F96574" w:rsidRPr="00896AD6" w:rsidRDefault="00F96574" w:rsidP="00F96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--</w:t>
            </w:r>
            <w:r w:rsidRPr="00896AD6">
              <w:rPr>
                <w:rFonts w:ascii="Arial" w:hAnsi="Arial" w:cs="Arial"/>
                <w:vertAlign w:val="superscript"/>
              </w:rPr>
              <w:t>1</w:t>
            </w:r>
          </w:p>
        </w:tc>
      </w:tr>
      <w:tr w:rsidR="00F96574" w:rsidRPr="00896AD6" w14:paraId="270BD9C7" w14:textId="77777777" w:rsidTr="0006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46EE004C" w14:textId="77777777" w:rsidR="00F96574" w:rsidRPr="00896AD6" w:rsidRDefault="00F96574" w:rsidP="00F96574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hAnsi="Arial" w:cs="Arial"/>
                <w:b w:val="0"/>
              </w:rPr>
              <w:t>Adrenic acid (C22:4)</w:t>
            </w:r>
          </w:p>
        </w:tc>
        <w:tc>
          <w:tcPr>
            <w:tcW w:w="1025" w:type="dxa"/>
          </w:tcPr>
          <w:p w14:paraId="338E3A87" w14:textId="2110D922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</w:t>
            </w:r>
          </w:p>
        </w:tc>
        <w:tc>
          <w:tcPr>
            <w:tcW w:w="860" w:type="dxa"/>
          </w:tcPr>
          <w:p w14:paraId="72681B7D" w14:textId="65315449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</w:t>
            </w:r>
          </w:p>
        </w:tc>
        <w:tc>
          <w:tcPr>
            <w:tcW w:w="1026" w:type="dxa"/>
          </w:tcPr>
          <w:p w14:paraId="011F0F18" w14:textId="37235562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860" w:type="dxa"/>
          </w:tcPr>
          <w:p w14:paraId="1F92AEF0" w14:textId="1E21CC48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vertAlign w:val="superscript"/>
              </w:rPr>
            </w:pPr>
            <w:r w:rsidRPr="00896AD6">
              <w:rPr>
                <w:rFonts w:ascii="Arial" w:hAnsi="Arial" w:cs="Arial"/>
                <w:color w:val="000000"/>
              </w:rPr>
              <w:t>--</w:t>
            </w:r>
          </w:p>
        </w:tc>
        <w:tc>
          <w:tcPr>
            <w:tcW w:w="1132" w:type="dxa"/>
          </w:tcPr>
          <w:p w14:paraId="1DD2DE5D" w14:textId="1C24AE29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-0.3</w:t>
            </w:r>
          </w:p>
        </w:tc>
        <w:tc>
          <w:tcPr>
            <w:tcW w:w="1652" w:type="dxa"/>
            <w:gridSpan w:val="2"/>
          </w:tcPr>
          <w:p w14:paraId="3DA947B0" w14:textId="57553530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(-0.5, -0.1)</w:t>
            </w:r>
          </w:p>
        </w:tc>
        <w:tc>
          <w:tcPr>
            <w:tcW w:w="1100" w:type="dxa"/>
          </w:tcPr>
          <w:p w14:paraId="223003BB" w14:textId="6024C8FF" w:rsidR="00F96574" w:rsidRPr="00896AD6" w:rsidRDefault="00F96574" w:rsidP="00F96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0.04</w:t>
            </w:r>
          </w:p>
        </w:tc>
      </w:tr>
      <w:tr w:rsidR="0041736E" w:rsidRPr="00896AD6" w14:paraId="1AB168A7" w14:textId="77777777" w:rsidTr="0006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9"/>
          </w:tcPr>
          <w:p w14:paraId="0CAE6DA7" w14:textId="5CE3090E" w:rsidR="0041736E" w:rsidRPr="00896AD6" w:rsidRDefault="0000112D" w:rsidP="0041736E">
            <w:pPr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 xml:space="preserve">Omega-9 </w:t>
            </w:r>
            <w:r w:rsidR="0041736E" w:rsidRPr="00896AD6">
              <w:rPr>
                <w:rFonts w:ascii="Arial" w:hAnsi="Arial" w:cs="Arial"/>
              </w:rPr>
              <w:t>FA</w:t>
            </w:r>
          </w:p>
        </w:tc>
      </w:tr>
      <w:tr w:rsidR="00F96574" w:rsidRPr="00896AD6" w14:paraId="193530C2" w14:textId="77777777" w:rsidTr="0006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23087F00" w14:textId="77777777" w:rsidR="00F96574" w:rsidRPr="00896AD6" w:rsidRDefault="00F96574" w:rsidP="00F96574">
            <w:pPr>
              <w:rPr>
                <w:rFonts w:ascii="Arial" w:hAnsi="Arial" w:cs="Arial"/>
                <w:b w:val="0"/>
              </w:rPr>
            </w:pPr>
            <w:r w:rsidRPr="00896AD6">
              <w:rPr>
                <w:rFonts w:ascii="Arial" w:eastAsia="Times New Roman" w:hAnsi="Arial" w:cs="Arial"/>
                <w:b w:val="0"/>
                <w:color w:val="000000"/>
              </w:rPr>
              <w:t>FFA(FA20:3)</w:t>
            </w:r>
          </w:p>
        </w:tc>
        <w:tc>
          <w:tcPr>
            <w:tcW w:w="1025" w:type="dxa"/>
          </w:tcPr>
          <w:p w14:paraId="17FCDC8C" w14:textId="26FB3388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2.1</w:t>
            </w:r>
          </w:p>
        </w:tc>
        <w:tc>
          <w:tcPr>
            <w:tcW w:w="860" w:type="dxa"/>
          </w:tcPr>
          <w:p w14:paraId="5AA5AD84" w14:textId="7CF2F46D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0.7</w:t>
            </w:r>
          </w:p>
        </w:tc>
        <w:tc>
          <w:tcPr>
            <w:tcW w:w="1026" w:type="dxa"/>
          </w:tcPr>
          <w:p w14:paraId="5F601C68" w14:textId="50DBE74F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1.6</w:t>
            </w:r>
          </w:p>
        </w:tc>
        <w:tc>
          <w:tcPr>
            <w:tcW w:w="860" w:type="dxa"/>
          </w:tcPr>
          <w:p w14:paraId="052EA331" w14:textId="4F218FA3" w:rsidR="00F96574" w:rsidRPr="00896AD6" w:rsidRDefault="00F96574" w:rsidP="00F96574">
            <w:pPr>
              <w:ind w:right="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896AD6">
              <w:rPr>
                <w:rFonts w:ascii="Arial" w:hAnsi="Arial" w:cs="Arial"/>
              </w:rPr>
              <w:t>0.4</w:t>
            </w:r>
          </w:p>
        </w:tc>
        <w:tc>
          <w:tcPr>
            <w:tcW w:w="1132" w:type="dxa"/>
          </w:tcPr>
          <w:p w14:paraId="08B9E6AD" w14:textId="19A2962A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</w:rPr>
              <w:t>-0.5</w:t>
            </w:r>
          </w:p>
        </w:tc>
        <w:tc>
          <w:tcPr>
            <w:tcW w:w="1652" w:type="dxa"/>
            <w:gridSpan w:val="2"/>
          </w:tcPr>
          <w:p w14:paraId="5ED3222F" w14:textId="67821444" w:rsidR="00F96574" w:rsidRPr="00896AD6" w:rsidRDefault="00F96574" w:rsidP="00F9657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(-1.2, 0.2)</w:t>
            </w:r>
          </w:p>
        </w:tc>
        <w:tc>
          <w:tcPr>
            <w:tcW w:w="1100" w:type="dxa"/>
          </w:tcPr>
          <w:p w14:paraId="64D34CC6" w14:textId="14AD5AD2" w:rsidR="00F96574" w:rsidRPr="00896AD6" w:rsidRDefault="00F96574" w:rsidP="00F96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6AD6">
              <w:rPr>
                <w:rFonts w:ascii="Arial" w:hAnsi="Arial" w:cs="Arial"/>
                <w:color w:val="000000"/>
              </w:rPr>
              <w:t>0.1</w:t>
            </w:r>
          </w:p>
        </w:tc>
      </w:tr>
    </w:tbl>
    <w:tbl>
      <w:tblPr>
        <w:tblStyle w:val="TableGrid"/>
        <w:tblW w:w="117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8"/>
        <w:gridCol w:w="1026"/>
        <w:gridCol w:w="860"/>
        <w:gridCol w:w="869"/>
        <w:gridCol w:w="1026"/>
        <w:gridCol w:w="860"/>
        <w:gridCol w:w="236"/>
        <w:gridCol w:w="230"/>
        <w:gridCol w:w="1132"/>
        <w:gridCol w:w="1653"/>
        <w:gridCol w:w="756"/>
      </w:tblGrid>
      <w:tr w:rsidR="0041736E" w:rsidRPr="00896AD6" w14:paraId="5E7DC893" w14:textId="77777777" w:rsidTr="0041736E">
        <w:trPr>
          <w:jc w:val="center"/>
        </w:trPr>
        <w:tc>
          <w:tcPr>
            <w:tcW w:w="3148" w:type="dxa"/>
            <w:vAlign w:val="bottom"/>
          </w:tcPr>
          <w:p w14:paraId="27197DA1" w14:textId="77777777" w:rsidR="0041736E" w:rsidRPr="00896AD6" w:rsidRDefault="0041736E" w:rsidP="004875A2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6" w:type="dxa"/>
            <w:vAlign w:val="center"/>
          </w:tcPr>
          <w:p w14:paraId="17F552EC" w14:textId="77777777" w:rsidR="0041736E" w:rsidRPr="00896AD6" w:rsidRDefault="0041736E" w:rsidP="004875A2">
            <w:pPr>
              <w:ind w:right="3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60" w:type="dxa"/>
            <w:vAlign w:val="center"/>
          </w:tcPr>
          <w:p w14:paraId="397ADB83" w14:textId="77777777" w:rsidR="0041736E" w:rsidRPr="00896AD6" w:rsidRDefault="0041736E" w:rsidP="004875A2">
            <w:pPr>
              <w:ind w:right="3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69" w:type="dxa"/>
            <w:vAlign w:val="bottom"/>
          </w:tcPr>
          <w:p w14:paraId="3943F7C6" w14:textId="77777777" w:rsidR="0041736E" w:rsidRPr="00896AD6" w:rsidRDefault="0041736E" w:rsidP="004875A2">
            <w:pPr>
              <w:ind w:right="3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26" w:type="dxa"/>
            <w:vAlign w:val="center"/>
          </w:tcPr>
          <w:p w14:paraId="7F852FD5" w14:textId="77777777" w:rsidR="0041736E" w:rsidRPr="00896AD6" w:rsidRDefault="0041736E" w:rsidP="004875A2">
            <w:pPr>
              <w:ind w:right="3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60" w:type="dxa"/>
            <w:vAlign w:val="center"/>
          </w:tcPr>
          <w:p w14:paraId="3388F478" w14:textId="77777777" w:rsidR="0041736E" w:rsidRPr="00896AD6" w:rsidRDefault="0041736E" w:rsidP="004875A2">
            <w:pPr>
              <w:ind w:right="3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6" w:type="dxa"/>
          </w:tcPr>
          <w:p w14:paraId="6C93F4C7" w14:textId="77777777" w:rsidR="0041736E" w:rsidRPr="00896AD6" w:rsidRDefault="0041736E" w:rsidP="004875A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" w:type="dxa"/>
          </w:tcPr>
          <w:p w14:paraId="28175D43" w14:textId="7F294048" w:rsidR="0041736E" w:rsidRPr="00896AD6" w:rsidRDefault="0041736E" w:rsidP="004875A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2" w:type="dxa"/>
            <w:vAlign w:val="bottom"/>
          </w:tcPr>
          <w:p w14:paraId="236199A0" w14:textId="77777777" w:rsidR="0041736E" w:rsidRPr="00896AD6" w:rsidRDefault="0041736E" w:rsidP="004875A2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653" w:type="dxa"/>
            <w:vAlign w:val="bottom"/>
          </w:tcPr>
          <w:p w14:paraId="724F5122" w14:textId="77777777" w:rsidR="0041736E" w:rsidRPr="00896AD6" w:rsidRDefault="0041736E" w:rsidP="004875A2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56" w:type="dxa"/>
            <w:vAlign w:val="center"/>
          </w:tcPr>
          <w:p w14:paraId="67E88687" w14:textId="77777777" w:rsidR="0041736E" w:rsidRPr="00896AD6" w:rsidRDefault="0041736E" w:rsidP="004875A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6B56A82E" w14:textId="7811BFF2" w:rsidR="00B30941" w:rsidRPr="00896AD6" w:rsidRDefault="0041736E" w:rsidP="004208DA">
      <w:pPr>
        <w:rPr>
          <w:rFonts w:ascii="Arial" w:hAnsi="Arial" w:cs="Arial"/>
          <w:b/>
          <w:bCs/>
        </w:rPr>
      </w:pPr>
      <w:r w:rsidRPr="00896AD6">
        <w:rPr>
          <w:rFonts w:ascii="Arial" w:hAnsi="Arial" w:cs="Arial"/>
          <w:vertAlign w:val="superscript"/>
        </w:rPr>
        <w:t xml:space="preserve">1 </w:t>
      </w:r>
      <w:r w:rsidRPr="00896AD6">
        <w:rPr>
          <w:rFonts w:ascii="Arial" w:hAnsi="Arial" w:cs="Arial"/>
        </w:rPr>
        <w:t>Standard deviation not provided when there is only a single observation</w:t>
      </w:r>
    </w:p>
    <w:p w14:paraId="18768EA4" w14:textId="3C96AC53" w:rsidR="00B30941" w:rsidRPr="00896AD6" w:rsidRDefault="00B30941" w:rsidP="004208DA">
      <w:pPr>
        <w:rPr>
          <w:rFonts w:ascii="Arial" w:hAnsi="Arial" w:cs="Arial"/>
          <w:b/>
          <w:bCs/>
        </w:rPr>
      </w:pPr>
    </w:p>
    <w:p w14:paraId="7B5DB4FB" w14:textId="2CBE8BEC" w:rsidR="0000112D" w:rsidRPr="00896AD6" w:rsidRDefault="0000112D" w:rsidP="004208DA">
      <w:pPr>
        <w:rPr>
          <w:rFonts w:ascii="Arial" w:hAnsi="Arial" w:cs="Arial"/>
          <w:b/>
          <w:bCs/>
        </w:rPr>
      </w:pPr>
    </w:p>
    <w:p w14:paraId="250AAEB5" w14:textId="1886D66E" w:rsidR="0000112D" w:rsidRPr="00896AD6" w:rsidRDefault="0000112D" w:rsidP="004208DA">
      <w:pPr>
        <w:rPr>
          <w:rFonts w:ascii="Arial" w:hAnsi="Arial" w:cs="Arial"/>
          <w:b/>
          <w:bCs/>
        </w:rPr>
      </w:pPr>
    </w:p>
    <w:p w14:paraId="07DCFFCC" w14:textId="7B99352A" w:rsidR="0000112D" w:rsidRPr="00896AD6" w:rsidRDefault="0000112D" w:rsidP="004208DA">
      <w:pPr>
        <w:rPr>
          <w:rFonts w:ascii="Arial" w:hAnsi="Arial" w:cs="Arial"/>
          <w:b/>
          <w:bCs/>
        </w:rPr>
      </w:pPr>
    </w:p>
    <w:p w14:paraId="3F99833F" w14:textId="33B542B0" w:rsidR="0000112D" w:rsidRPr="00896AD6" w:rsidRDefault="0000112D" w:rsidP="004208DA">
      <w:pPr>
        <w:rPr>
          <w:rFonts w:ascii="Arial" w:hAnsi="Arial" w:cs="Arial"/>
          <w:b/>
          <w:bCs/>
        </w:rPr>
      </w:pPr>
    </w:p>
    <w:p w14:paraId="4BCC1EA5" w14:textId="4E58E1F2" w:rsidR="0000112D" w:rsidRPr="00896AD6" w:rsidRDefault="0000112D" w:rsidP="004208DA">
      <w:pPr>
        <w:rPr>
          <w:rFonts w:ascii="Arial" w:hAnsi="Arial" w:cs="Arial"/>
          <w:b/>
          <w:bCs/>
        </w:rPr>
      </w:pPr>
    </w:p>
    <w:p w14:paraId="42E0EBC3" w14:textId="34925971" w:rsidR="0000112D" w:rsidRPr="00896AD6" w:rsidRDefault="0000112D" w:rsidP="004208DA">
      <w:pPr>
        <w:rPr>
          <w:rFonts w:ascii="Arial" w:hAnsi="Arial" w:cs="Arial"/>
          <w:b/>
          <w:bCs/>
        </w:rPr>
      </w:pPr>
    </w:p>
    <w:p w14:paraId="6D7E066F" w14:textId="430C9B4A" w:rsidR="0000112D" w:rsidRPr="00896AD6" w:rsidRDefault="0000112D" w:rsidP="004208DA">
      <w:pPr>
        <w:rPr>
          <w:rFonts w:ascii="Arial" w:hAnsi="Arial" w:cs="Arial"/>
          <w:b/>
          <w:bCs/>
        </w:rPr>
      </w:pPr>
    </w:p>
    <w:p w14:paraId="55AE42F1" w14:textId="65153176" w:rsidR="0000112D" w:rsidRPr="00896AD6" w:rsidRDefault="0000112D" w:rsidP="004208DA">
      <w:pPr>
        <w:rPr>
          <w:rFonts w:ascii="Arial" w:hAnsi="Arial" w:cs="Arial"/>
          <w:b/>
          <w:bCs/>
        </w:rPr>
      </w:pPr>
    </w:p>
    <w:p w14:paraId="4D9D4E80" w14:textId="1CF6CA9A" w:rsidR="0000112D" w:rsidRPr="00896AD6" w:rsidRDefault="0000112D" w:rsidP="004208DA">
      <w:pPr>
        <w:rPr>
          <w:rFonts w:ascii="Arial" w:hAnsi="Arial" w:cs="Arial"/>
          <w:b/>
          <w:bCs/>
        </w:rPr>
      </w:pPr>
    </w:p>
    <w:p w14:paraId="50FD47E3" w14:textId="77777777" w:rsidR="00823DBD" w:rsidRPr="00896AD6" w:rsidRDefault="00823DBD" w:rsidP="00823DBD">
      <w:pPr>
        <w:rPr>
          <w:rFonts w:ascii="Arial" w:hAnsi="Arial" w:cs="Arial"/>
        </w:rPr>
      </w:pPr>
      <w:r w:rsidRPr="00896AD6">
        <w:rPr>
          <w:rFonts w:ascii="Arial" w:hAnsi="Arial" w:cs="Arial"/>
          <w:b/>
          <w:bCs/>
        </w:rPr>
        <w:lastRenderedPageBreak/>
        <w:t xml:space="preserve">Supplemental Figure 2: </w:t>
      </w:r>
      <w:r w:rsidRPr="00896AD6">
        <w:rPr>
          <w:rFonts w:ascii="Arial" w:hAnsi="Arial" w:cs="Arial"/>
          <w:bCs/>
        </w:rPr>
        <w:t>Microbiome changes during the course of IGB placement and removal. Sequence depth to philum (A) and genus level (B).</w:t>
      </w:r>
      <w:r w:rsidRPr="00896AD6">
        <w:rPr>
          <w:rFonts w:ascii="Arial" w:hAnsi="Arial" w:cs="Arial"/>
          <w:b/>
          <w:bCs/>
        </w:rPr>
        <w:t xml:space="preserve"> </w:t>
      </w:r>
      <w:r w:rsidRPr="00896AD6">
        <w:rPr>
          <w:rFonts w:ascii="Arial" w:hAnsi="Arial" w:cs="Arial"/>
        </w:rPr>
        <w:t>Visits are: (V1) Pre-IGB implantation; (V2) IGB volume increase at 8-12 weeks after implantation; (V3) At time of IGB removal (36 weeks from implantation); (V4) 24 weeks from IGB removal.</w:t>
      </w:r>
    </w:p>
    <w:p w14:paraId="1FBBAEA0" w14:textId="77777777" w:rsidR="00823DBD" w:rsidRPr="00896AD6" w:rsidRDefault="00823DBD" w:rsidP="00823DBD">
      <w:pPr>
        <w:rPr>
          <w:rFonts w:ascii="Arial" w:hAnsi="Arial" w:cs="Arial"/>
          <w:b/>
          <w:bCs/>
        </w:rPr>
      </w:pPr>
      <w:r w:rsidRPr="00896AD6">
        <w:rPr>
          <w:rFonts w:ascii="Arial" w:hAnsi="Arial" w:cs="Arial"/>
          <w:b/>
          <w:bCs/>
          <w:noProof/>
        </w:rPr>
        <w:drawing>
          <wp:inline distT="0" distB="0" distL="0" distR="0" wp14:anchorId="2E9F3BCE" wp14:editId="2DC61F5D">
            <wp:extent cx="5943600" cy="6426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1-20 at 8.50.24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AD6">
        <w:rPr>
          <w:rFonts w:ascii="Arial" w:hAnsi="Arial" w:cs="Arial"/>
          <w:b/>
          <w:bCs/>
        </w:rPr>
        <w:br w:type="page"/>
      </w:r>
    </w:p>
    <w:p w14:paraId="4A1FEB9E" w14:textId="459EED21" w:rsidR="0037793E" w:rsidRPr="00896AD6" w:rsidRDefault="00823DBD" w:rsidP="0037793E">
      <w:pPr>
        <w:rPr>
          <w:rFonts w:ascii="Arial" w:hAnsi="Arial" w:cs="Arial"/>
          <w:b/>
          <w:bCs/>
        </w:rPr>
      </w:pPr>
      <w:r w:rsidRPr="00896AD6">
        <w:rPr>
          <w:rFonts w:ascii="Arial" w:hAnsi="Arial" w:cs="Arial"/>
          <w:b/>
          <w:bCs/>
          <w:noProof/>
        </w:rPr>
        <w:lastRenderedPageBreak/>
        <w:t xml:space="preserve">Supplemental </w:t>
      </w:r>
      <w:r w:rsidRPr="00896AD6">
        <w:rPr>
          <w:rFonts w:ascii="Arial" w:hAnsi="Arial" w:cs="Arial"/>
          <w:b/>
          <w:bCs/>
        </w:rPr>
        <w:t xml:space="preserve">Figure 3: </w:t>
      </w:r>
      <w:r w:rsidRPr="00896AD6">
        <w:rPr>
          <w:rFonts w:ascii="Arial" w:hAnsi="Arial" w:cs="Arial"/>
          <w:bCs/>
        </w:rPr>
        <w:t xml:space="preserve">Microbiome composition at after IGB and weight maintenance compared to controls who underwent diet and exercise </w:t>
      </w:r>
      <w:r w:rsidRPr="00896AD6">
        <w:rPr>
          <w:rFonts w:ascii="Arial" w:hAnsi="Arial" w:cs="Arial"/>
        </w:rPr>
        <w:t>only.</w:t>
      </w:r>
      <w:r w:rsidR="0037793E" w:rsidRPr="0037793E">
        <w:rPr>
          <w:rFonts w:ascii="Arial" w:hAnsi="Arial" w:cs="Arial"/>
        </w:rPr>
        <w:t xml:space="preserve"> </w:t>
      </w:r>
      <w:bookmarkStart w:id="0" w:name="_GoBack"/>
      <w:bookmarkEnd w:id="0"/>
      <w:r w:rsidR="0037793E">
        <w:rPr>
          <w:rFonts w:ascii="Arial" w:hAnsi="Arial" w:cs="Arial"/>
        </w:rPr>
        <w:t>A</w:t>
      </w:r>
      <w:r w:rsidR="0037793E" w:rsidRPr="00186F4D">
        <w:rPr>
          <w:rFonts w:ascii="Arial" w:hAnsi="Arial" w:cs="Arial"/>
        </w:rPr>
        <w:t>ssociation p-values for all α</w:t>
      </w:r>
      <w:r w:rsidR="0037793E">
        <w:rPr>
          <w:rFonts w:ascii="Arial" w:hAnsi="Arial" w:cs="Arial"/>
        </w:rPr>
        <w:t xml:space="preserve">-diversity </w:t>
      </w:r>
      <w:r w:rsidR="0037793E" w:rsidRPr="00186F4D">
        <w:rPr>
          <w:rFonts w:ascii="Arial" w:hAnsi="Arial" w:cs="Arial"/>
        </w:rPr>
        <w:t>and β-diversity measures</w:t>
      </w:r>
      <w:r w:rsidR="0037793E">
        <w:rPr>
          <w:rFonts w:ascii="Arial" w:hAnsi="Arial" w:cs="Arial"/>
        </w:rPr>
        <w:t xml:space="preserve"> were</w:t>
      </w:r>
      <w:r w:rsidR="0037793E" w:rsidRPr="00186F4D">
        <w:rPr>
          <w:rFonts w:ascii="Arial" w:hAnsi="Arial" w:cs="Arial"/>
        </w:rPr>
        <w:t xml:space="preserve"> greater than 0.2</w:t>
      </w:r>
      <w:r w:rsidR="0037793E">
        <w:rPr>
          <w:rFonts w:ascii="Arial" w:hAnsi="Arial" w:cs="Arial"/>
        </w:rPr>
        <w:t>.</w:t>
      </w:r>
    </w:p>
    <w:p w14:paraId="7E26FDD2" w14:textId="77777777" w:rsidR="00823DBD" w:rsidRPr="00896AD6" w:rsidRDefault="00823DBD" w:rsidP="00823DBD">
      <w:pPr>
        <w:rPr>
          <w:rFonts w:ascii="Arial" w:hAnsi="Arial" w:cs="Arial"/>
        </w:rPr>
      </w:pPr>
    </w:p>
    <w:p w14:paraId="38E46F5B" w14:textId="77777777" w:rsidR="00823DBD" w:rsidRPr="00896AD6" w:rsidRDefault="00823DBD" w:rsidP="00823DBD">
      <w:pPr>
        <w:rPr>
          <w:rFonts w:ascii="Arial" w:hAnsi="Arial" w:cs="Arial"/>
          <w:b/>
          <w:bCs/>
        </w:rPr>
      </w:pPr>
      <w:r w:rsidRPr="00896AD6">
        <w:rPr>
          <w:rFonts w:ascii="Arial" w:hAnsi="Arial" w:cs="Arial"/>
          <w:noProof/>
        </w:rPr>
        <w:drawing>
          <wp:inline distT="0" distB="0" distL="0" distR="0" wp14:anchorId="24ADEEE1" wp14:editId="3FB1FB24">
            <wp:extent cx="5943600" cy="3017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l Fig 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9"/>
                    <a:stretch/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3A495" w14:textId="77777777" w:rsidR="00823DBD" w:rsidRPr="00896AD6" w:rsidRDefault="00823DBD" w:rsidP="00823DBD">
      <w:pPr>
        <w:rPr>
          <w:rFonts w:ascii="Arial" w:hAnsi="Arial" w:cs="Arial"/>
          <w:b/>
          <w:bCs/>
        </w:rPr>
      </w:pPr>
    </w:p>
    <w:p w14:paraId="03CD8894" w14:textId="77777777" w:rsidR="00823DBD" w:rsidRPr="00896AD6" w:rsidRDefault="00823DBD" w:rsidP="00823DBD">
      <w:pPr>
        <w:rPr>
          <w:rFonts w:ascii="Arial" w:hAnsi="Arial" w:cs="Arial"/>
          <w:b/>
          <w:bCs/>
        </w:rPr>
      </w:pPr>
    </w:p>
    <w:p w14:paraId="7EFD3BD4" w14:textId="77777777" w:rsidR="00823DBD" w:rsidRPr="00896AD6" w:rsidRDefault="00823DBD" w:rsidP="00823DBD">
      <w:pPr>
        <w:rPr>
          <w:rFonts w:ascii="Arial" w:hAnsi="Arial" w:cs="Arial"/>
          <w:b/>
          <w:bCs/>
        </w:rPr>
      </w:pPr>
    </w:p>
    <w:p w14:paraId="53ED23D7" w14:textId="77777777" w:rsidR="00823DBD" w:rsidRPr="00896AD6" w:rsidRDefault="00823DBD" w:rsidP="00823DBD">
      <w:pPr>
        <w:rPr>
          <w:rFonts w:ascii="Arial" w:hAnsi="Arial" w:cs="Arial"/>
          <w:b/>
          <w:bCs/>
        </w:rPr>
      </w:pPr>
    </w:p>
    <w:p w14:paraId="4B84D861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426DE2F2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0CA8325D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2BA0C219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51430848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13A18BC6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377BE7B3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27747D6B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3AFC3EF9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7A08ACC5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39D90B5C" w14:textId="5271A501" w:rsidR="00823DBD" w:rsidRDefault="00823DBD" w:rsidP="00823DBD">
      <w:pPr>
        <w:rPr>
          <w:rFonts w:ascii="Arial" w:hAnsi="Arial" w:cs="Arial"/>
          <w:b/>
          <w:bCs/>
          <w:noProof/>
        </w:rPr>
      </w:pPr>
    </w:p>
    <w:p w14:paraId="6CD3F924" w14:textId="77777777" w:rsidR="00896AD6" w:rsidRPr="00896AD6" w:rsidRDefault="00896AD6" w:rsidP="00823DBD">
      <w:pPr>
        <w:rPr>
          <w:rFonts w:ascii="Arial" w:hAnsi="Arial" w:cs="Arial"/>
          <w:b/>
          <w:bCs/>
          <w:noProof/>
        </w:rPr>
      </w:pPr>
    </w:p>
    <w:p w14:paraId="5695A3C2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  <w:r w:rsidRPr="00896AD6">
        <w:rPr>
          <w:rFonts w:ascii="Arial" w:hAnsi="Arial" w:cs="Arial"/>
          <w:b/>
          <w:bCs/>
          <w:noProof/>
        </w:rPr>
        <w:t xml:space="preserve">Supplemental Figure 4: </w:t>
      </w:r>
      <w:r w:rsidRPr="00896AD6">
        <w:rPr>
          <w:rFonts w:ascii="Arial" w:hAnsi="Arial" w:cs="Arial"/>
          <w:bCs/>
          <w:noProof/>
        </w:rPr>
        <w:t xml:space="preserve">Changes in </w:t>
      </w:r>
      <w:r w:rsidRPr="00896AD6">
        <w:rPr>
          <w:rFonts w:ascii="Arial" w:hAnsi="Arial" w:cs="Arial"/>
          <w:bCs/>
          <w:i/>
          <w:noProof/>
        </w:rPr>
        <w:t>Fusobacterium</w:t>
      </w:r>
      <w:r w:rsidRPr="00896AD6">
        <w:rPr>
          <w:rFonts w:ascii="Arial" w:hAnsi="Arial" w:cs="Arial"/>
          <w:bCs/>
          <w:noProof/>
        </w:rPr>
        <w:t xml:space="preserve"> pre- and post- IGB placement.</w:t>
      </w:r>
    </w:p>
    <w:p w14:paraId="45B8336D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  <w:r w:rsidRPr="00896AD6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29FC5FE8" wp14:editId="51F81A3A">
            <wp:simplePos x="0" y="0"/>
            <wp:positionH relativeFrom="margin">
              <wp:posOffset>8890</wp:posOffset>
            </wp:positionH>
            <wp:positionV relativeFrom="margin">
              <wp:posOffset>374650</wp:posOffset>
            </wp:positionV>
            <wp:extent cx="1463040" cy="1482090"/>
            <wp:effectExtent l="19050" t="19050" r="22860" b="228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25 at 8.30.4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82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B04B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110D02F8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3B378FC7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5D939B29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02B453E2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5B02AC5D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109B4C86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30D367E7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3945DDBD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485866D0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026D1A86" w14:textId="77777777" w:rsidR="00823DBD" w:rsidRPr="00896AD6" w:rsidRDefault="00823DBD" w:rsidP="00823DBD">
      <w:pPr>
        <w:rPr>
          <w:rFonts w:ascii="Arial" w:hAnsi="Arial" w:cs="Arial"/>
          <w:b/>
          <w:bCs/>
          <w:noProof/>
        </w:rPr>
      </w:pPr>
    </w:p>
    <w:p w14:paraId="1A0CCBD1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2858BB7D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551AEE23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2658F938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71B7B68E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350F4FE4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486FC305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1B993901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58024AE5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0A17BC6B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73F7D51D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796F534E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0320DB85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237D113B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6571E70D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77691A15" w14:textId="77777777" w:rsidR="00823DBD" w:rsidRPr="00896AD6" w:rsidRDefault="00823DBD" w:rsidP="00803211">
      <w:pPr>
        <w:rPr>
          <w:rFonts w:ascii="Arial" w:hAnsi="Arial" w:cs="Arial"/>
          <w:b/>
          <w:bCs/>
        </w:rPr>
      </w:pPr>
    </w:p>
    <w:p w14:paraId="4F0C21DA" w14:textId="48DE78FD" w:rsidR="00803211" w:rsidRPr="00896AD6" w:rsidRDefault="00F06CF7" w:rsidP="00803211">
      <w:pPr>
        <w:rPr>
          <w:rFonts w:ascii="Arial" w:hAnsi="Arial" w:cs="Arial"/>
          <w:b/>
          <w:bCs/>
        </w:rPr>
      </w:pPr>
      <w:r w:rsidRPr="00896AD6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851C98F" wp14:editId="222EF359">
            <wp:simplePos x="0" y="0"/>
            <wp:positionH relativeFrom="margin">
              <wp:posOffset>1021715</wp:posOffset>
            </wp:positionH>
            <wp:positionV relativeFrom="margin">
              <wp:posOffset>646430</wp:posOffset>
            </wp:positionV>
            <wp:extent cx="3992245" cy="7715250"/>
            <wp:effectExtent l="19050" t="19050" r="27305" b="190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7715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23DBD" w:rsidRPr="00896AD6">
        <w:rPr>
          <w:rFonts w:ascii="Arial" w:hAnsi="Arial" w:cs="Arial"/>
          <w:b/>
          <w:bCs/>
        </w:rPr>
        <w:t xml:space="preserve">Supplemental </w:t>
      </w:r>
      <w:r w:rsidR="00803211" w:rsidRPr="00896AD6">
        <w:rPr>
          <w:rFonts w:ascii="Arial" w:hAnsi="Arial" w:cs="Arial"/>
          <w:b/>
          <w:bCs/>
        </w:rPr>
        <w:t>Figure 5</w:t>
      </w:r>
      <w:r w:rsidR="00803211" w:rsidRPr="00896AD6">
        <w:rPr>
          <w:rFonts w:ascii="Arial" w:hAnsi="Arial" w:cs="Arial"/>
          <w:bCs/>
        </w:rPr>
        <w:t>. Pre-IGB relative differences of fecal microbial taxa between early IGB removal (blue) and completed IGB treatment (red) groups: (A) Differential taxa (Phylum to Genus level); (B) Differential OTUs. FDR-corrected p-value &lt; 0.1</w:t>
      </w:r>
    </w:p>
    <w:p w14:paraId="1F7B7CDE" w14:textId="11F62411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5F720DDD" w14:textId="70ACF6EF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358AC07C" w14:textId="66501CB4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27072FC9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59C10A95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5DBFEACA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269F4078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46790373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2B863409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56870E44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163B2E1B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77648EC2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67C59738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22472B2B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1F4FD2B6" w14:textId="77777777" w:rsidR="00803211" w:rsidRPr="00896AD6" w:rsidRDefault="00803211" w:rsidP="00803211">
      <w:pPr>
        <w:rPr>
          <w:rFonts w:ascii="Arial" w:hAnsi="Arial" w:cs="Arial"/>
          <w:b/>
          <w:bCs/>
        </w:rPr>
      </w:pPr>
    </w:p>
    <w:p w14:paraId="70AC93D6" w14:textId="77777777" w:rsidR="00590120" w:rsidRPr="00896AD6" w:rsidRDefault="00590120" w:rsidP="00803211">
      <w:pPr>
        <w:rPr>
          <w:rFonts w:ascii="Arial" w:hAnsi="Arial" w:cs="Arial"/>
          <w:b/>
          <w:bCs/>
        </w:rPr>
      </w:pPr>
    </w:p>
    <w:p w14:paraId="2CC2F123" w14:textId="77777777" w:rsidR="00F06CF7" w:rsidRPr="00896AD6" w:rsidRDefault="00F06CF7" w:rsidP="00803211">
      <w:pPr>
        <w:rPr>
          <w:rFonts w:ascii="Arial" w:hAnsi="Arial" w:cs="Arial"/>
          <w:b/>
          <w:bCs/>
        </w:rPr>
      </w:pPr>
    </w:p>
    <w:p w14:paraId="58E71766" w14:textId="77777777" w:rsidR="00F06CF7" w:rsidRPr="00896AD6" w:rsidRDefault="00F06CF7" w:rsidP="00803211">
      <w:pPr>
        <w:rPr>
          <w:rFonts w:ascii="Arial" w:hAnsi="Arial" w:cs="Arial"/>
          <w:b/>
          <w:bCs/>
        </w:rPr>
      </w:pPr>
    </w:p>
    <w:p w14:paraId="2A1A906C" w14:textId="77777777" w:rsidR="00F06CF7" w:rsidRPr="00896AD6" w:rsidRDefault="00F06CF7" w:rsidP="00803211">
      <w:pPr>
        <w:rPr>
          <w:rFonts w:ascii="Arial" w:hAnsi="Arial" w:cs="Arial"/>
          <w:b/>
          <w:bCs/>
        </w:rPr>
      </w:pPr>
    </w:p>
    <w:p w14:paraId="77E404EE" w14:textId="77777777" w:rsidR="00F06CF7" w:rsidRPr="00896AD6" w:rsidRDefault="00F06CF7" w:rsidP="00803211">
      <w:pPr>
        <w:rPr>
          <w:rFonts w:ascii="Arial" w:hAnsi="Arial" w:cs="Arial"/>
          <w:b/>
          <w:bCs/>
        </w:rPr>
      </w:pPr>
    </w:p>
    <w:p w14:paraId="77432925" w14:textId="77777777" w:rsidR="00F06CF7" w:rsidRPr="00896AD6" w:rsidRDefault="00F06CF7" w:rsidP="00803211">
      <w:pPr>
        <w:rPr>
          <w:rFonts w:ascii="Arial" w:hAnsi="Arial" w:cs="Arial"/>
          <w:b/>
          <w:bCs/>
        </w:rPr>
      </w:pPr>
    </w:p>
    <w:p w14:paraId="6451FD00" w14:textId="77777777" w:rsidR="00F06CF7" w:rsidRPr="00896AD6" w:rsidRDefault="00F06CF7" w:rsidP="00803211">
      <w:pPr>
        <w:rPr>
          <w:rFonts w:ascii="Arial" w:hAnsi="Arial" w:cs="Arial"/>
          <w:b/>
          <w:bCs/>
        </w:rPr>
      </w:pPr>
    </w:p>
    <w:p w14:paraId="6486481A" w14:textId="77777777" w:rsidR="00F06CF7" w:rsidRPr="00896AD6" w:rsidRDefault="00F06CF7" w:rsidP="00803211">
      <w:pPr>
        <w:rPr>
          <w:rFonts w:ascii="Arial" w:hAnsi="Arial" w:cs="Arial"/>
          <w:b/>
          <w:bCs/>
        </w:rPr>
      </w:pPr>
    </w:p>
    <w:p w14:paraId="77451FF8" w14:textId="77777777" w:rsidR="00F06CF7" w:rsidRPr="00896AD6" w:rsidRDefault="00F06CF7" w:rsidP="00803211">
      <w:pPr>
        <w:rPr>
          <w:rFonts w:ascii="Arial" w:hAnsi="Arial" w:cs="Arial"/>
          <w:b/>
          <w:bCs/>
        </w:rPr>
      </w:pPr>
    </w:p>
    <w:p w14:paraId="53576883" w14:textId="77777777" w:rsidR="00F06CF7" w:rsidRPr="00896AD6" w:rsidRDefault="00F06CF7" w:rsidP="00803211">
      <w:pPr>
        <w:rPr>
          <w:rFonts w:ascii="Arial" w:hAnsi="Arial" w:cs="Arial"/>
          <w:b/>
          <w:bCs/>
        </w:rPr>
      </w:pPr>
    </w:p>
    <w:p w14:paraId="1886C31D" w14:textId="77777777" w:rsidR="00F06CF7" w:rsidRPr="00896AD6" w:rsidRDefault="00F06CF7" w:rsidP="00803211">
      <w:pPr>
        <w:rPr>
          <w:rFonts w:ascii="Arial" w:hAnsi="Arial" w:cs="Arial"/>
          <w:b/>
          <w:bCs/>
        </w:rPr>
      </w:pPr>
    </w:p>
    <w:p w14:paraId="1C999037" w14:textId="3C9D75E6" w:rsidR="00803211" w:rsidRPr="00896AD6" w:rsidRDefault="00803211" w:rsidP="00803211">
      <w:pPr>
        <w:rPr>
          <w:rFonts w:ascii="Arial" w:hAnsi="Arial" w:cs="Arial"/>
          <w:b/>
          <w:bCs/>
        </w:rPr>
      </w:pPr>
      <w:r w:rsidRPr="00896AD6">
        <w:rPr>
          <w:rFonts w:ascii="Arial" w:hAnsi="Arial" w:cs="Arial"/>
          <w:b/>
          <w:bCs/>
        </w:rPr>
        <w:t>Supplemental Table 7</w:t>
      </w:r>
      <w:r w:rsidRPr="00896AD6">
        <w:rPr>
          <w:rFonts w:ascii="Arial" w:hAnsi="Arial" w:cs="Arial"/>
        </w:rPr>
        <w:t xml:space="preserve">. Raw p-value, FDR-adjused p-value (q value), and the average abundance in patients who completed IGB treatment and those that had early removal of IGB, as well as log abundance ratio </w:t>
      </w:r>
      <w:r w:rsidRPr="00896AD6">
        <w:rPr>
          <w:rFonts w:ascii="Arial" w:hAnsi="Arial" w:cs="Arial"/>
          <w:b/>
          <w:bCs/>
          <w:noProof/>
        </w:rPr>
        <w:drawing>
          <wp:inline distT="0" distB="0" distL="0" distR="0" wp14:anchorId="4A3E3D8F" wp14:editId="50CC7DE6">
            <wp:extent cx="5943600" cy="23256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95F54" w14:textId="77777777" w:rsidR="00B30941" w:rsidRPr="00896AD6" w:rsidRDefault="00B30941" w:rsidP="004208DA">
      <w:pPr>
        <w:rPr>
          <w:rFonts w:ascii="Arial" w:hAnsi="Arial" w:cs="Arial"/>
          <w:b/>
          <w:bCs/>
        </w:rPr>
      </w:pPr>
    </w:p>
    <w:p w14:paraId="0C24396A" w14:textId="77777777" w:rsidR="00B30941" w:rsidRPr="00896AD6" w:rsidRDefault="00B30941" w:rsidP="004208DA">
      <w:pPr>
        <w:rPr>
          <w:rFonts w:ascii="Arial" w:hAnsi="Arial" w:cs="Arial"/>
          <w:b/>
          <w:bCs/>
        </w:rPr>
      </w:pPr>
    </w:p>
    <w:p w14:paraId="5AB196D1" w14:textId="77777777" w:rsidR="004208DA" w:rsidRPr="00896AD6" w:rsidRDefault="004208DA" w:rsidP="004208DA">
      <w:pPr>
        <w:rPr>
          <w:rFonts w:ascii="Arial" w:hAnsi="Arial" w:cs="Arial"/>
          <w:b/>
          <w:bCs/>
        </w:rPr>
      </w:pPr>
    </w:p>
    <w:p w14:paraId="03789F59" w14:textId="1FCD81E6" w:rsidR="00536236" w:rsidRPr="00896AD6" w:rsidRDefault="00536236" w:rsidP="00AB5012">
      <w:pPr>
        <w:rPr>
          <w:rFonts w:ascii="Arial" w:hAnsi="Arial" w:cs="Arial"/>
        </w:rPr>
      </w:pPr>
    </w:p>
    <w:p w14:paraId="03DD7409" w14:textId="0BCBCB0E" w:rsidR="00212484" w:rsidRPr="00896AD6" w:rsidRDefault="00212484" w:rsidP="00AB5012">
      <w:pPr>
        <w:rPr>
          <w:rFonts w:ascii="Arial" w:hAnsi="Arial" w:cs="Arial"/>
          <w:b/>
          <w:bCs/>
        </w:rPr>
      </w:pPr>
    </w:p>
    <w:p w14:paraId="243994DB" w14:textId="692515D9" w:rsidR="00D07AE3" w:rsidRPr="00896AD6" w:rsidRDefault="00D07AE3" w:rsidP="00AB5012">
      <w:pPr>
        <w:rPr>
          <w:rFonts w:ascii="Arial" w:hAnsi="Arial" w:cs="Arial"/>
          <w:b/>
          <w:bCs/>
        </w:rPr>
      </w:pPr>
    </w:p>
    <w:p w14:paraId="4EC41E51" w14:textId="32C996C3" w:rsidR="00D07AE3" w:rsidRPr="00896AD6" w:rsidRDefault="00D07AE3" w:rsidP="00AB5012">
      <w:pPr>
        <w:rPr>
          <w:rFonts w:ascii="Arial" w:hAnsi="Arial" w:cs="Arial"/>
          <w:b/>
          <w:bCs/>
        </w:rPr>
      </w:pPr>
    </w:p>
    <w:p w14:paraId="7AA981C4" w14:textId="0393D0FC" w:rsidR="00D07AE3" w:rsidRPr="00896AD6" w:rsidRDefault="00D07AE3" w:rsidP="00AB5012">
      <w:pPr>
        <w:rPr>
          <w:rFonts w:ascii="Arial" w:hAnsi="Arial" w:cs="Arial"/>
          <w:b/>
          <w:bCs/>
        </w:rPr>
      </w:pPr>
    </w:p>
    <w:p w14:paraId="58C5005A" w14:textId="77777777" w:rsidR="00D07AE3" w:rsidRPr="00896AD6" w:rsidRDefault="00D07AE3" w:rsidP="00AB5012">
      <w:pPr>
        <w:rPr>
          <w:rFonts w:ascii="Arial" w:hAnsi="Arial" w:cs="Arial"/>
          <w:b/>
          <w:bCs/>
        </w:rPr>
      </w:pPr>
    </w:p>
    <w:p w14:paraId="164816A0" w14:textId="26524F8E" w:rsidR="00212484" w:rsidRPr="00896AD6" w:rsidRDefault="00212484" w:rsidP="00AB5012">
      <w:pPr>
        <w:rPr>
          <w:rFonts w:ascii="Arial" w:hAnsi="Arial" w:cs="Arial"/>
          <w:b/>
          <w:bCs/>
        </w:rPr>
      </w:pPr>
    </w:p>
    <w:p w14:paraId="3EC2CDC2" w14:textId="32F869AE" w:rsidR="00212484" w:rsidRPr="00896AD6" w:rsidRDefault="00212484" w:rsidP="00AB5012">
      <w:pPr>
        <w:rPr>
          <w:rFonts w:ascii="Arial" w:hAnsi="Arial" w:cs="Arial"/>
          <w:b/>
          <w:bCs/>
        </w:rPr>
      </w:pPr>
    </w:p>
    <w:p w14:paraId="57734431" w14:textId="77777777" w:rsidR="00D439E2" w:rsidRPr="00896AD6" w:rsidRDefault="00D439E2" w:rsidP="00D439E2">
      <w:pPr>
        <w:rPr>
          <w:rFonts w:ascii="Arial" w:hAnsi="Arial" w:cs="Arial"/>
          <w:b/>
          <w:bCs/>
        </w:rPr>
      </w:pPr>
    </w:p>
    <w:p w14:paraId="77039AC2" w14:textId="5938EDA0" w:rsidR="00D439E2" w:rsidRPr="00896AD6" w:rsidRDefault="00D439E2" w:rsidP="006230B4">
      <w:pPr>
        <w:rPr>
          <w:rFonts w:ascii="Arial" w:hAnsi="Arial" w:cs="Arial"/>
          <w:b/>
          <w:bCs/>
        </w:rPr>
      </w:pPr>
    </w:p>
    <w:p w14:paraId="7800F055" w14:textId="7FCB7F1C" w:rsidR="0066056F" w:rsidRPr="00896AD6" w:rsidRDefault="0066056F" w:rsidP="006230B4">
      <w:pPr>
        <w:rPr>
          <w:rFonts w:ascii="Arial" w:hAnsi="Arial" w:cs="Arial"/>
          <w:b/>
          <w:bCs/>
        </w:rPr>
      </w:pPr>
    </w:p>
    <w:p w14:paraId="3CD858D2" w14:textId="3ADB1955" w:rsidR="0066056F" w:rsidRPr="00896AD6" w:rsidRDefault="0066056F" w:rsidP="006230B4">
      <w:pPr>
        <w:rPr>
          <w:rFonts w:ascii="Arial" w:hAnsi="Arial" w:cs="Arial"/>
          <w:b/>
          <w:bCs/>
        </w:rPr>
      </w:pPr>
    </w:p>
    <w:p w14:paraId="02679325" w14:textId="33DEE101" w:rsidR="0066056F" w:rsidRPr="00896AD6" w:rsidRDefault="0066056F" w:rsidP="006230B4">
      <w:pPr>
        <w:rPr>
          <w:rFonts w:ascii="Arial" w:hAnsi="Arial" w:cs="Arial"/>
          <w:b/>
          <w:bCs/>
        </w:rPr>
      </w:pPr>
    </w:p>
    <w:p w14:paraId="3D24CE71" w14:textId="7828D801" w:rsidR="0066056F" w:rsidRPr="00896AD6" w:rsidRDefault="0066056F" w:rsidP="006230B4">
      <w:pPr>
        <w:rPr>
          <w:rFonts w:ascii="Arial" w:hAnsi="Arial" w:cs="Arial"/>
          <w:b/>
          <w:bCs/>
        </w:rPr>
      </w:pPr>
    </w:p>
    <w:sectPr w:rsidR="0066056F" w:rsidRPr="00896AD6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6EBE40" w14:textId="77777777" w:rsidR="004875A2" w:rsidRDefault="004875A2" w:rsidP="00AB5012">
      <w:pPr>
        <w:spacing w:after="0" w:line="240" w:lineRule="auto"/>
      </w:pPr>
      <w:r>
        <w:separator/>
      </w:r>
    </w:p>
  </w:endnote>
  <w:endnote w:type="continuationSeparator" w:id="0">
    <w:p w14:paraId="2DAAAA6E" w14:textId="77777777" w:rsidR="004875A2" w:rsidRDefault="004875A2" w:rsidP="00AB5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2805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C239B9" w14:textId="10EA339A" w:rsidR="004875A2" w:rsidRDefault="004875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793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5955896" w14:textId="77777777" w:rsidR="004875A2" w:rsidRDefault="004875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A41FD" w14:textId="77777777" w:rsidR="004875A2" w:rsidRDefault="004875A2" w:rsidP="00AB5012">
      <w:pPr>
        <w:spacing w:after="0" w:line="240" w:lineRule="auto"/>
      </w:pPr>
      <w:r>
        <w:separator/>
      </w:r>
    </w:p>
  </w:footnote>
  <w:footnote w:type="continuationSeparator" w:id="0">
    <w:p w14:paraId="748B63C3" w14:textId="77777777" w:rsidR="004875A2" w:rsidRDefault="004875A2" w:rsidP="00AB5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636C0" w14:textId="62ED8DBF" w:rsidR="004875A2" w:rsidRDefault="004875A2">
    <w:pPr>
      <w:pStyle w:val="Header"/>
    </w:pPr>
    <w:r>
      <w:t>10/4/19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012"/>
    <w:rsid w:val="0000112D"/>
    <w:rsid w:val="00020DD5"/>
    <w:rsid w:val="00027485"/>
    <w:rsid w:val="000603FD"/>
    <w:rsid w:val="0006453C"/>
    <w:rsid w:val="000749DA"/>
    <w:rsid w:val="00081A3B"/>
    <w:rsid w:val="00082BB4"/>
    <w:rsid w:val="000A7B3B"/>
    <w:rsid w:val="000B0DAC"/>
    <w:rsid w:val="000D0DCE"/>
    <w:rsid w:val="000D33B7"/>
    <w:rsid w:val="001011CC"/>
    <w:rsid w:val="001024B9"/>
    <w:rsid w:val="00113C03"/>
    <w:rsid w:val="00124F93"/>
    <w:rsid w:val="001358E5"/>
    <w:rsid w:val="00174711"/>
    <w:rsid w:val="0018298F"/>
    <w:rsid w:val="00193A50"/>
    <w:rsid w:val="00195A54"/>
    <w:rsid w:val="001A1772"/>
    <w:rsid w:val="001A18E2"/>
    <w:rsid w:val="001A3C96"/>
    <w:rsid w:val="001A6D57"/>
    <w:rsid w:val="001B24D6"/>
    <w:rsid w:val="001B4B4C"/>
    <w:rsid w:val="001B7727"/>
    <w:rsid w:val="001C154F"/>
    <w:rsid w:val="001E1068"/>
    <w:rsid w:val="001E2070"/>
    <w:rsid w:val="001F2071"/>
    <w:rsid w:val="00212484"/>
    <w:rsid w:val="002126A3"/>
    <w:rsid w:val="00232923"/>
    <w:rsid w:val="00264E75"/>
    <w:rsid w:val="0027480B"/>
    <w:rsid w:val="00286413"/>
    <w:rsid w:val="002A641E"/>
    <w:rsid w:val="002B4567"/>
    <w:rsid w:val="002C3A44"/>
    <w:rsid w:val="002F29E1"/>
    <w:rsid w:val="0031763B"/>
    <w:rsid w:val="00327A63"/>
    <w:rsid w:val="003323EF"/>
    <w:rsid w:val="003367F4"/>
    <w:rsid w:val="0036460B"/>
    <w:rsid w:val="0036714B"/>
    <w:rsid w:val="0037793E"/>
    <w:rsid w:val="00385C08"/>
    <w:rsid w:val="00393CF5"/>
    <w:rsid w:val="003A72D3"/>
    <w:rsid w:val="003C1F1C"/>
    <w:rsid w:val="003C3799"/>
    <w:rsid w:val="003C4C27"/>
    <w:rsid w:val="003D3479"/>
    <w:rsid w:val="003D598F"/>
    <w:rsid w:val="003F487A"/>
    <w:rsid w:val="00412B24"/>
    <w:rsid w:val="0041736E"/>
    <w:rsid w:val="004208DA"/>
    <w:rsid w:val="00424C07"/>
    <w:rsid w:val="00433F65"/>
    <w:rsid w:val="00436FB6"/>
    <w:rsid w:val="00440DEE"/>
    <w:rsid w:val="0045207D"/>
    <w:rsid w:val="004527F2"/>
    <w:rsid w:val="004550A8"/>
    <w:rsid w:val="00460401"/>
    <w:rsid w:val="00471D65"/>
    <w:rsid w:val="0047297F"/>
    <w:rsid w:val="004737D7"/>
    <w:rsid w:val="004875A2"/>
    <w:rsid w:val="004A1CF3"/>
    <w:rsid w:val="004B1CBC"/>
    <w:rsid w:val="004C4005"/>
    <w:rsid w:val="004C490C"/>
    <w:rsid w:val="004D0F95"/>
    <w:rsid w:val="004E015F"/>
    <w:rsid w:val="004F11BB"/>
    <w:rsid w:val="004F43B8"/>
    <w:rsid w:val="004F6682"/>
    <w:rsid w:val="0050628F"/>
    <w:rsid w:val="00507A40"/>
    <w:rsid w:val="00513670"/>
    <w:rsid w:val="005176A7"/>
    <w:rsid w:val="00535D69"/>
    <w:rsid w:val="00536236"/>
    <w:rsid w:val="00541692"/>
    <w:rsid w:val="0055503F"/>
    <w:rsid w:val="005626D4"/>
    <w:rsid w:val="00563735"/>
    <w:rsid w:val="00565AB8"/>
    <w:rsid w:val="00583902"/>
    <w:rsid w:val="00590120"/>
    <w:rsid w:val="00590419"/>
    <w:rsid w:val="005C1DA9"/>
    <w:rsid w:val="005C67D0"/>
    <w:rsid w:val="005D52C5"/>
    <w:rsid w:val="005E1BD3"/>
    <w:rsid w:val="005F62FA"/>
    <w:rsid w:val="006029EB"/>
    <w:rsid w:val="00620D50"/>
    <w:rsid w:val="006230B4"/>
    <w:rsid w:val="00623D14"/>
    <w:rsid w:val="00624850"/>
    <w:rsid w:val="00630301"/>
    <w:rsid w:val="00636D0D"/>
    <w:rsid w:val="00640098"/>
    <w:rsid w:val="0066056F"/>
    <w:rsid w:val="006758EB"/>
    <w:rsid w:val="0067660A"/>
    <w:rsid w:val="00696A33"/>
    <w:rsid w:val="006A2845"/>
    <w:rsid w:val="006A2E6C"/>
    <w:rsid w:val="006B10C5"/>
    <w:rsid w:val="006E05C6"/>
    <w:rsid w:val="006E1E68"/>
    <w:rsid w:val="006F018F"/>
    <w:rsid w:val="0070091D"/>
    <w:rsid w:val="00713F3C"/>
    <w:rsid w:val="00713F54"/>
    <w:rsid w:val="007253BF"/>
    <w:rsid w:val="0074175C"/>
    <w:rsid w:val="007749AD"/>
    <w:rsid w:val="00786FE6"/>
    <w:rsid w:val="007B2948"/>
    <w:rsid w:val="007C6B39"/>
    <w:rsid w:val="007D1EE0"/>
    <w:rsid w:val="007D79B3"/>
    <w:rsid w:val="007E4CA9"/>
    <w:rsid w:val="007E7D2B"/>
    <w:rsid w:val="007F377F"/>
    <w:rsid w:val="007F461B"/>
    <w:rsid w:val="007F58AD"/>
    <w:rsid w:val="008000F8"/>
    <w:rsid w:val="00803211"/>
    <w:rsid w:val="00806732"/>
    <w:rsid w:val="00810E50"/>
    <w:rsid w:val="00821747"/>
    <w:rsid w:val="00823DBD"/>
    <w:rsid w:val="0086229D"/>
    <w:rsid w:val="00863D81"/>
    <w:rsid w:val="008676B6"/>
    <w:rsid w:val="0087173F"/>
    <w:rsid w:val="00872B07"/>
    <w:rsid w:val="00874964"/>
    <w:rsid w:val="008871A2"/>
    <w:rsid w:val="00896AD6"/>
    <w:rsid w:val="008B7979"/>
    <w:rsid w:val="008C6138"/>
    <w:rsid w:val="008D3358"/>
    <w:rsid w:val="008E3A04"/>
    <w:rsid w:val="008F39A8"/>
    <w:rsid w:val="008F72B8"/>
    <w:rsid w:val="008F7E1C"/>
    <w:rsid w:val="0091046E"/>
    <w:rsid w:val="009131A2"/>
    <w:rsid w:val="009276C1"/>
    <w:rsid w:val="009372C6"/>
    <w:rsid w:val="00941450"/>
    <w:rsid w:val="009571E4"/>
    <w:rsid w:val="009573B0"/>
    <w:rsid w:val="009946EF"/>
    <w:rsid w:val="00997FD0"/>
    <w:rsid w:val="009A168C"/>
    <w:rsid w:val="009A2F60"/>
    <w:rsid w:val="009A69E1"/>
    <w:rsid w:val="009B72E7"/>
    <w:rsid w:val="009C0E3C"/>
    <w:rsid w:val="009D03DC"/>
    <w:rsid w:val="00A01D5C"/>
    <w:rsid w:val="00A04F2F"/>
    <w:rsid w:val="00A16E2F"/>
    <w:rsid w:val="00A508C2"/>
    <w:rsid w:val="00A6206F"/>
    <w:rsid w:val="00A950AC"/>
    <w:rsid w:val="00A974E2"/>
    <w:rsid w:val="00AB5012"/>
    <w:rsid w:val="00AE0986"/>
    <w:rsid w:val="00B062AA"/>
    <w:rsid w:val="00B14032"/>
    <w:rsid w:val="00B30941"/>
    <w:rsid w:val="00B4281F"/>
    <w:rsid w:val="00B66816"/>
    <w:rsid w:val="00B66F03"/>
    <w:rsid w:val="00B70038"/>
    <w:rsid w:val="00B72D69"/>
    <w:rsid w:val="00B740EA"/>
    <w:rsid w:val="00B76361"/>
    <w:rsid w:val="00B95703"/>
    <w:rsid w:val="00BA550F"/>
    <w:rsid w:val="00BA7B19"/>
    <w:rsid w:val="00BB3911"/>
    <w:rsid w:val="00BB6316"/>
    <w:rsid w:val="00BC5072"/>
    <w:rsid w:val="00BD2A63"/>
    <w:rsid w:val="00BD48B2"/>
    <w:rsid w:val="00BE0846"/>
    <w:rsid w:val="00BF2B4A"/>
    <w:rsid w:val="00BF402F"/>
    <w:rsid w:val="00C10A5A"/>
    <w:rsid w:val="00C177A9"/>
    <w:rsid w:val="00C23D2D"/>
    <w:rsid w:val="00C67AEF"/>
    <w:rsid w:val="00C7413D"/>
    <w:rsid w:val="00C768B6"/>
    <w:rsid w:val="00C77A6F"/>
    <w:rsid w:val="00C905BF"/>
    <w:rsid w:val="00C95CC3"/>
    <w:rsid w:val="00C96473"/>
    <w:rsid w:val="00CE37E8"/>
    <w:rsid w:val="00CF559F"/>
    <w:rsid w:val="00D07AE3"/>
    <w:rsid w:val="00D439E2"/>
    <w:rsid w:val="00D87991"/>
    <w:rsid w:val="00D90D4C"/>
    <w:rsid w:val="00D9196F"/>
    <w:rsid w:val="00DA20E0"/>
    <w:rsid w:val="00DC0BA6"/>
    <w:rsid w:val="00DC3D7A"/>
    <w:rsid w:val="00DC5965"/>
    <w:rsid w:val="00DC65DF"/>
    <w:rsid w:val="00DD78EA"/>
    <w:rsid w:val="00DF2116"/>
    <w:rsid w:val="00E035DB"/>
    <w:rsid w:val="00E1547C"/>
    <w:rsid w:val="00E20EE2"/>
    <w:rsid w:val="00E35EE8"/>
    <w:rsid w:val="00E37CF0"/>
    <w:rsid w:val="00E600C4"/>
    <w:rsid w:val="00E62546"/>
    <w:rsid w:val="00E65BF4"/>
    <w:rsid w:val="00E66DFE"/>
    <w:rsid w:val="00E66F13"/>
    <w:rsid w:val="00E97D44"/>
    <w:rsid w:val="00EA693B"/>
    <w:rsid w:val="00ED15D5"/>
    <w:rsid w:val="00ED1F36"/>
    <w:rsid w:val="00ED3EBD"/>
    <w:rsid w:val="00EE6034"/>
    <w:rsid w:val="00EE6B5E"/>
    <w:rsid w:val="00EF0541"/>
    <w:rsid w:val="00F06CF7"/>
    <w:rsid w:val="00F12C2B"/>
    <w:rsid w:val="00F140F5"/>
    <w:rsid w:val="00F257F3"/>
    <w:rsid w:val="00F538C9"/>
    <w:rsid w:val="00F634EB"/>
    <w:rsid w:val="00F66095"/>
    <w:rsid w:val="00F7731A"/>
    <w:rsid w:val="00F96574"/>
    <w:rsid w:val="00FB5806"/>
    <w:rsid w:val="00FC3FDD"/>
    <w:rsid w:val="00FD38B6"/>
    <w:rsid w:val="00FE1819"/>
    <w:rsid w:val="00FF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08086"/>
  <w15:chartTrackingRefBased/>
  <w15:docId w15:val="{E54E9FA4-DD4A-4575-9413-D31A1291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0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012"/>
  </w:style>
  <w:style w:type="paragraph" w:styleId="Footer">
    <w:name w:val="footer"/>
    <w:basedOn w:val="Normal"/>
    <w:link w:val="FooterChar"/>
    <w:uiPriority w:val="99"/>
    <w:unhideWhenUsed/>
    <w:rsid w:val="00AB50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012"/>
  </w:style>
  <w:style w:type="table" w:styleId="TableGrid">
    <w:name w:val="Table Grid"/>
    <w:basedOn w:val="TableNormal"/>
    <w:uiPriority w:val="39"/>
    <w:rsid w:val="00E35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4208D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D439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n.wikipedia.org/wiki/Docosapentaenoic_aci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en.wikipedia.org/wiki/Docosapentaenoic_acid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EAE2EFC658DE41BFFC0C40BA428E04" ma:contentTypeVersion="14" ma:contentTypeDescription="Create a new document." ma:contentTypeScope="" ma:versionID="a548c9e42ed31f436624b3cd72763957">
  <xsd:schema xmlns:xsd="http://www.w3.org/2001/XMLSchema" xmlns:xs="http://www.w3.org/2001/XMLSchema" xmlns:p="http://schemas.microsoft.com/office/2006/metadata/properties" xmlns:ns1="http://schemas.microsoft.com/sharepoint/v3" xmlns:ns3="5f81b54e-7ca6-4558-96c9-8032d206e40d" xmlns:ns4="ebaaa43c-979e-4d90-8693-09c9a5d32f36" targetNamespace="http://schemas.microsoft.com/office/2006/metadata/properties" ma:root="true" ma:fieldsID="d9e8e38ce47deb5165e0437a378110b5" ns1:_="" ns3:_="" ns4:_="">
    <xsd:import namespace="http://schemas.microsoft.com/sharepoint/v3"/>
    <xsd:import namespace="5f81b54e-7ca6-4558-96c9-8032d206e40d"/>
    <xsd:import namespace="ebaaa43c-979e-4d90-8693-09c9a5d32f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1b54e-7ca6-4558-96c9-8032d206e4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aa43c-979e-4d90-8693-09c9a5d32f3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E1564E6-037D-4C26-992A-FDEEC46E9D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E7A4F0-C401-4471-917C-715F482111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f81b54e-7ca6-4558-96c9-8032d206e40d"/>
    <ds:schemaRef ds:uri="ebaaa43c-979e-4d90-8693-09c9a5d32f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97C199-0911-4C22-B34D-586EEDD94691}">
  <ds:schemaRefs>
    <ds:schemaRef ds:uri="http://schemas.microsoft.com/office/2006/documentManagement/types"/>
    <ds:schemaRef ds:uri="ebaaa43c-979e-4d90-8693-09c9a5d32f36"/>
    <ds:schemaRef ds:uri="http://schemas.microsoft.com/office/infopath/2007/PartnerControls"/>
    <ds:schemaRef ds:uri="http://purl.org/dc/elements/1.1/"/>
    <ds:schemaRef ds:uri="5f81b54e-7ca6-4558-96c9-8032d206e40d"/>
    <ds:schemaRef ds:uri="http://schemas.microsoft.com/office/2006/metadata/properties"/>
    <ds:schemaRef ds:uri="http://purl.org/dc/terms/"/>
    <ds:schemaRef ds:uri="http://schemas.microsoft.com/sharepoint/v3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2306</TotalTime>
  <Pages>11</Pages>
  <Words>2152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Hinton, Alice M.</dc:creator>
  <cp:keywords/>
  <dc:description/>
  <cp:lastModifiedBy>Hussan, Hisham</cp:lastModifiedBy>
  <cp:revision>11</cp:revision>
  <dcterms:created xsi:type="dcterms:W3CDTF">2019-11-20T13:37:00Z</dcterms:created>
  <dcterms:modified xsi:type="dcterms:W3CDTF">2022-04-12T20:06:00Z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0x01010056EAE2EFC658DE41BFFC0C40BA428E04</vt:lpwstr>
  </property>
</Properties>
</file>