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6E83" w14:textId="67E7989D" w:rsidR="00061F8A" w:rsidRPr="00ED62DC" w:rsidRDefault="00F21B54" w:rsidP="00061F8A">
      <w:pPr>
        <w:spacing w:line="360" w:lineRule="auto"/>
        <w:rPr>
          <w:rFonts w:cs="Arial"/>
          <w:b/>
          <w:bCs/>
          <w:lang w:val="en-US"/>
        </w:rPr>
      </w:pPr>
      <w:r w:rsidRPr="00ED62DC">
        <w:rPr>
          <w:rFonts w:cs="Arial"/>
          <w:b/>
          <w:bCs/>
          <w:lang w:val="en-US"/>
        </w:rPr>
        <w:t>Supplementary Material</w:t>
      </w:r>
    </w:p>
    <w:p w14:paraId="537091AC" w14:textId="6E28EF20" w:rsidR="002A1ACA" w:rsidRPr="00ED62DC" w:rsidRDefault="002A1ACA" w:rsidP="00BF01E9">
      <w:pPr>
        <w:spacing w:line="360" w:lineRule="auto"/>
        <w:rPr>
          <w:rFonts w:cs="Arial"/>
          <w:bCs/>
          <w:lang w:val="en-US"/>
        </w:rPr>
      </w:pPr>
      <w:bookmarkStart w:id="0" w:name="_GoBack"/>
      <w:bookmarkEnd w:id="0"/>
      <w:r w:rsidRPr="00ED62DC">
        <w:rPr>
          <w:rFonts w:cs="Arial"/>
          <w:b/>
          <w:lang w:val="en-US"/>
        </w:rPr>
        <w:t xml:space="preserve">Supplemental Digital Content 1. </w:t>
      </w:r>
      <w:r w:rsidR="00582F09" w:rsidRPr="00ED62DC">
        <w:rPr>
          <w:rFonts w:cs="Arial"/>
          <w:lang w:val="en-US"/>
        </w:rPr>
        <w:t xml:space="preserve">Crude and age-standardized </w:t>
      </w:r>
      <w:r w:rsidR="00582F09" w:rsidRPr="00ED62DC">
        <w:rPr>
          <w:lang w:val="en-US"/>
        </w:rPr>
        <w:t xml:space="preserve">colorectal cancer incidence (per 100,000), proportion of advanced stages and distribution by location in persons </w:t>
      </w:r>
      <w:r w:rsidR="00582F09" w:rsidRPr="00ED62DC">
        <w:rPr>
          <w:rFonts w:cs="Arial"/>
          <w:lang w:val="en-US"/>
        </w:rPr>
        <w:t>≥</w:t>
      </w:r>
      <w:r w:rsidR="00582F09" w:rsidRPr="00ED62DC">
        <w:rPr>
          <w:lang w:val="en-US"/>
        </w:rPr>
        <w:t xml:space="preserve">55 years determined based on </w:t>
      </w:r>
      <w:proofErr w:type="spellStart"/>
      <w:r w:rsidR="00582F09" w:rsidRPr="00ED62DC">
        <w:rPr>
          <w:lang w:val="en-US"/>
        </w:rPr>
        <w:t>GePaRD</w:t>
      </w:r>
      <w:proofErr w:type="spellEnd"/>
      <w:r w:rsidR="00582F09" w:rsidRPr="00ED62DC">
        <w:rPr>
          <w:lang w:val="en-US"/>
        </w:rPr>
        <w:t xml:space="preserve"> and, for comparison, based on data from the German Centre for Cancer Registry (</w:t>
      </w:r>
      <w:proofErr w:type="spellStart"/>
      <w:r w:rsidR="00582F09" w:rsidRPr="00ED62DC">
        <w:rPr>
          <w:lang w:val="en-US"/>
        </w:rPr>
        <w:t>Zentrum</w:t>
      </w:r>
      <w:proofErr w:type="spellEnd"/>
      <w:r w:rsidR="00582F09" w:rsidRPr="00ED62DC">
        <w:rPr>
          <w:lang w:val="en-US"/>
        </w:rPr>
        <w:t xml:space="preserve"> </w:t>
      </w:r>
      <w:proofErr w:type="spellStart"/>
      <w:r w:rsidR="00582F09" w:rsidRPr="00ED62DC">
        <w:rPr>
          <w:lang w:val="en-US"/>
        </w:rPr>
        <w:t>für</w:t>
      </w:r>
      <w:proofErr w:type="spellEnd"/>
      <w:r w:rsidR="00582F09" w:rsidRPr="00ED62DC">
        <w:rPr>
          <w:lang w:val="en-US"/>
        </w:rPr>
        <w:t xml:space="preserve"> </w:t>
      </w:r>
      <w:proofErr w:type="spellStart"/>
      <w:r w:rsidR="00582F09" w:rsidRPr="00ED62DC">
        <w:rPr>
          <w:lang w:val="en-US"/>
        </w:rPr>
        <w:t>Krebsregisterdaten</w:t>
      </w:r>
      <w:proofErr w:type="spellEnd"/>
      <w:r w:rsidR="00582F09" w:rsidRPr="00ED62DC">
        <w:rPr>
          <w:lang w:val="en-US"/>
        </w:rPr>
        <w:t xml:space="preserve">, </w:t>
      </w:r>
      <w:proofErr w:type="spellStart"/>
      <w:r w:rsidR="00582F09" w:rsidRPr="00ED62DC">
        <w:rPr>
          <w:lang w:val="en-US"/>
        </w:rPr>
        <w:t>ZfKD</w:t>
      </w:r>
      <w:proofErr w:type="spellEnd"/>
      <w:r w:rsidR="00582F09" w:rsidRPr="00ED62DC">
        <w:rPr>
          <w:lang w:val="en-US"/>
        </w:rPr>
        <w:t>).</w:t>
      </w:r>
    </w:p>
    <w:p w14:paraId="401C0B7F" w14:textId="2951ECAB" w:rsidR="00F21B54" w:rsidRPr="00ED62DC" w:rsidRDefault="00A93E21" w:rsidP="00BF01E9">
      <w:pPr>
        <w:spacing w:line="360" w:lineRule="auto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t>Supplement</w:t>
      </w:r>
      <w:r w:rsidR="009F54E6" w:rsidRPr="00ED62DC">
        <w:rPr>
          <w:rFonts w:cs="Arial"/>
          <w:b/>
          <w:lang w:val="en-US"/>
        </w:rPr>
        <w:t>al Digital Content</w:t>
      </w:r>
      <w:r w:rsidRPr="00ED62DC">
        <w:rPr>
          <w:rFonts w:cs="Arial"/>
          <w:b/>
          <w:lang w:val="en-US"/>
        </w:rPr>
        <w:t xml:space="preserve"> </w:t>
      </w:r>
      <w:r w:rsidR="009F54E6" w:rsidRPr="00ED62DC">
        <w:rPr>
          <w:rFonts w:cs="Arial"/>
          <w:b/>
          <w:lang w:val="en-US"/>
        </w:rPr>
        <w:t>2</w:t>
      </w:r>
      <w:r w:rsidR="00F21B54" w:rsidRPr="00ED62DC">
        <w:rPr>
          <w:rFonts w:cs="Arial"/>
          <w:lang w:val="en-US"/>
        </w:rPr>
        <w:t xml:space="preserve">. Flow </w:t>
      </w:r>
      <w:r w:rsidR="007E519E" w:rsidRPr="00ED62DC">
        <w:rPr>
          <w:rFonts w:cs="Arial"/>
          <w:lang w:val="en-US"/>
        </w:rPr>
        <w:t>chart illustrating the selection of the study population.</w:t>
      </w:r>
      <w:r w:rsidR="00F21B54" w:rsidRPr="00ED62DC">
        <w:rPr>
          <w:rFonts w:cs="Arial"/>
          <w:lang w:val="en-US"/>
        </w:rPr>
        <w:t xml:space="preserve"> </w:t>
      </w:r>
    </w:p>
    <w:p w14:paraId="10EBD8BE" w14:textId="02C0C630" w:rsidR="009C615B" w:rsidRPr="00ED62DC" w:rsidRDefault="008203BC" w:rsidP="007243D3">
      <w:pPr>
        <w:spacing w:line="360" w:lineRule="auto"/>
        <w:jc w:val="left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t>Supplement</w:t>
      </w:r>
      <w:r w:rsidR="009F54E6" w:rsidRPr="00ED62DC">
        <w:rPr>
          <w:rFonts w:cs="Arial"/>
          <w:b/>
          <w:lang w:val="en-US"/>
        </w:rPr>
        <w:t>al Digital Content</w:t>
      </w:r>
      <w:r w:rsidRPr="00ED62DC">
        <w:rPr>
          <w:rFonts w:cs="Arial"/>
          <w:b/>
          <w:lang w:val="en-US"/>
        </w:rPr>
        <w:t xml:space="preserve"> </w:t>
      </w:r>
      <w:r w:rsidR="009F54E6" w:rsidRPr="00ED62DC">
        <w:rPr>
          <w:rFonts w:cs="Arial"/>
          <w:b/>
          <w:lang w:val="en-US"/>
        </w:rPr>
        <w:t>3</w:t>
      </w:r>
      <w:r w:rsidRPr="00ED62DC">
        <w:rPr>
          <w:rFonts w:cs="Arial"/>
          <w:lang w:val="en-US"/>
        </w:rPr>
        <w:t xml:space="preserve">. </w:t>
      </w:r>
      <w:r w:rsidR="009C615B" w:rsidRPr="00ED62DC">
        <w:rPr>
          <w:rFonts w:cs="Arial"/>
          <w:lang w:val="en-US"/>
        </w:rPr>
        <w:t>Description of</w:t>
      </w:r>
      <w:r w:rsidR="009C615B" w:rsidRPr="00ED62DC">
        <w:rPr>
          <w:rFonts w:cs="Arial"/>
          <w:b/>
          <w:lang w:val="en-US"/>
        </w:rPr>
        <w:t xml:space="preserve"> </w:t>
      </w:r>
      <w:r w:rsidR="009C615B" w:rsidRPr="00ED62DC">
        <w:rPr>
          <w:rFonts w:cs="Arial"/>
          <w:lang w:val="en-US"/>
        </w:rPr>
        <w:t>colorectal cancers (CRCs) occurring in cohort 1 and cohort 2</w:t>
      </w:r>
      <w:r w:rsidR="00002A4F" w:rsidRPr="00ED62DC">
        <w:rPr>
          <w:rFonts w:cs="Arial"/>
          <w:lang w:val="en-US"/>
        </w:rPr>
        <w:t xml:space="preserve"> within</w:t>
      </w:r>
      <w:r w:rsidR="00002A4F" w:rsidRPr="00ED62DC">
        <w:rPr>
          <w:rFonts w:cs="Arial"/>
          <w:lang w:val="en-US"/>
        </w:rPr>
        <w:t xml:space="preserve"> the entire</w:t>
      </w:r>
      <w:r w:rsidR="00002A4F" w:rsidRPr="00ED62DC">
        <w:rPr>
          <w:rFonts w:cs="Arial"/>
          <w:lang w:val="en-US"/>
        </w:rPr>
        <w:t xml:space="preserve"> follow-up</w:t>
      </w:r>
      <w:r w:rsidR="009C615B" w:rsidRPr="00ED62DC">
        <w:rPr>
          <w:rFonts w:cs="Arial"/>
          <w:lang w:val="en-US"/>
        </w:rPr>
        <w:t>, stratified by sex.</w:t>
      </w:r>
    </w:p>
    <w:p w14:paraId="387FE2E0" w14:textId="1D1FDA78" w:rsidR="009A1E07" w:rsidRPr="00ED62DC" w:rsidRDefault="009A1E07" w:rsidP="007243D3">
      <w:pPr>
        <w:spacing w:line="360" w:lineRule="auto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t>Supplemental Digital Content 4.</w:t>
      </w:r>
      <w:r w:rsidRPr="00ED62DC">
        <w:rPr>
          <w:rFonts w:cs="Arial"/>
          <w:lang w:val="en-US"/>
        </w:rPr>
        <w:t xml:space="preserve"> </w:t>
      </w:r>
      <w:r w:rsidR="00803484" w:rsidRPr="00ED62DC">
        <w:rPr>
          <w:lang w:val="en-US"/>
        </w:rPr>
        <w:t>Distribution of colorectal cancers (CRC) occurring within 10 years after screening colonoscopy in cohort 1 and cohort 2</w:t>
      </w:r>
      <w:r w:rsidR="00803484" w:rsidRPr="00ED62DC">
        <w:rPr>
          <w:vertAlign w:val="superscript"/>
          <w:lang w:val="en-US"/>
        </w:rPr>
        <w:t xml:space="preserve"> </w:t>
      </w:r>
      <w:r w:rsidR="00803484" w:rsidRPr="00ED62DC">
        <w:rPr>
          <w:lang w:val="en-US"/>
        </w:rPr>
        <w:t xml:space="preserve">according to location, stratified by age group and sex. </w:t>
      </w:r>
      <w:r w:rsidR="00803484" w:rsidRPr="00ED62DC">
        <w:rPr>
          <w:rFonts w:cs="Arial"/>
          <w:lang w:val="en-US"/>
        </w:rPr>
        <w:t>Here, distal CRCs are subdivided into CRCs in the distal colon vs. the rectum.</w:t>
      </w:r>
    </w:p>
    <w:p w14:paraId="1FD57576" w14:textId="5153A6FD" w:rsidR="004747EF" w:rsidRPr="00ED62DC" w:rsidRDefault="004747EF" w:rsidP="00BF01E9">
      <w:pPr>
        <w:spacing w:line="360" w:lineRule="auto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t>Supplement</w:t>
      </w:r>
      <w:r w:rsidR="009F54E6" w:rsidRPr="00ED62DC">
        <w:rPr>
          <w:rFonts w:cs="Arial"/>
          <w:b/>
          <w:lang w:val="en-US"/>
        </w:rPr>
        <w:t>al Digital Content</w:t>
      </w:r>
      <w:r w:rsidRPr="00ED62DC">
        <w:rPr>
          <w:rFonts w:cs="Arial"/>
          <w:b/>
          <w:lang w:val="en-US"/>
        </w:rPr>
        <w:t xml:space="preserve"> </w:t>
      </w:r>
      <w:r w:rsidR="00D9332A" w:rsidRPr="00ED62DC">
        <w:rPr>
          <w:rFonts w:cs="Arial"/>
          <w:b/>
          <w:lang w:val="en-US"/>
        </w:rPr>
        <w:t>5</w:t>
      </w:r>
      <w:r w:rsidRPr="00ED62DC">
        <w:rPr>
          <w:rFonts w:cs="Arial"/>
          <w:b/>
          <w:lang w:val="en-US"/>
        </w:rPr>
        <w:t>.</w:t>
      </w:r>
      <w:r w:rsidRPr="00ED62DC">
        <w:rPr>
          <w:rFonts w:cs="Arial"/>
          <w:lang w:val="en-US"/>
        </w:rPr>
        <w:t xml:space="preserve"> </w:t>
      </w:r>
      <w:r w:rsidR="00303A69" w:rsidRPr="00ED62DC">
        <w:rPr>
          <w:rFonts w:cs="Arial"/>
          <w:lang w:val="en-US"/>
        </w:rPr>
        <w:t>Colorectal cancers (CRCs) diagnosed at first repeat colonoscopy per 10,000 person-years in cohort 1 and cohort 2, overall and according to site and stage of the CRCs, stratified by sex and age at first repeat colonoscopy.</w:t>
      </w:r>
    </w:p>
    <w:p w14:paraId="0365337D" w14:textId="113A1F50" w:rsidR="009B2D04" w:rsidRPr="00ED62DC" w:rsidRDefault="009B2D04" w:rsidP="00BF01E9">
      <w:pPr>
        <w:spacing w:line="360" w:lineRule="auto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t>Supplement</w:t>
      </w:r>
      <w:r w:rsidR="009F54E6" w:rsidRPr="00ED62DC">
        <w:rPr>
          <w:rFonts w:cs="Arial"/>
          <w:b/>
          <w:lang w:val="en-US"/>
        </w:rPr>
        <w:t>al Digital Content</w:t>
      </w:r>
      <w:r w:rsidRPr="00ED62DC">
        <w:rPr>
          <w:rFonts w:cs="Arial"/>
          <w:b/>
          <w:lang w:val="en-US"/>
        </w:rPr>
        <w:t xml:space="preserve"> </w:t>
      </w:r>
      <w:r w:rsidR="00D9332A" w:rsidRPr="00ED62DC">
        <w:rPr>
          <w:rFonts w:cs="Arial"/>
          <w:b/>
          <w:lang w:val="en-US"/>
        </w:rPr>
        <w:t>6</w:t>
      </w:r>
      <w:r w:rsidRPr="00ED62DC">
        <w:rPr>
          <w:rFonts w:cs="Arial"/>
          <w:b/>
          <w:lang w:val="en-US"/>
        </w:rPr>
        <w:t xml:space="preserve">. </w:t>
      </w:r>
      <w:r w:rsidR="00303A69" w:rsidRPr="00ED62DC">
        <w:rPr>
          <w:rFonts w:cs="Arial"/>
          <w:lang w:val="en-US"/>
        </w:rPr>
        <w:t>Proportion of persons with a colorectal cancer (CRC) detected at first repeat colonoscopy according to years since baseline screening colonoscopy in cohort 1 and cohort 2: Stratification of the analyses underlying Figure 2 by site (A: Proximal, B: Distal) and sex (C: Men, D: Women).</w:t>
      </w:r>
    </w:p>
    <w:p w14:paraId="196C3C5C" w14:textId="2D992D3E" w:rsidR="003F1850" w:rsidRPr="00ED62DC" w:rsidRDefault="003F1850" w:rsidP="003F1850">
      <w:pPr>
        <w:spacing w:line="360" w:lineRule="auto"/>
        <w:rPr>
          <w:rFonts w:cs="Arial"/>
          <w:b/>
          <w:lang w:val="en-US"/>
        </w:rPr>
      </w:pPr>
      <w:r w:rsidRPr="00ED62DC">
        <w:rPr>
          <w:rFonts w:cs="Arial"/>
          <w:b/>
          <w:lang w:val="en-US"/>
        </w:rPr>
        <w:t xml:space="preserve">Supplemental Digital Content </w:t>
      </w:r>
      <w:r w:rsidR="00D9332A" w:rsidRPr="00ED62DC">
        <w:rPr>
          <w:rFonts w:cs="Arial"/>
          <w:b/>
          <w:lang w:val="en-US"/>
        </w:rPr>
        <w:t>7</w:t>
      </w:r>
      <w:r w:rsidRPr="00ED62DC">
        <w:rPr>
          <w:rFonts w:cs="Arial"/>
          <w:b/>
          <w:lang w:val="en-US"/>
        </w:rPr>
        <w:t xml:space="preserve">. </w:t>
      </w:r>
      <w:r w:rsidRPr="00ED62DC">
        <w:rPr>
          <w:rFonts w:cs="Arial"/>
          <w:lang w:val="en-US"/>
        </w:rPr>
        <w:t>N</w:t>
      </w:r>
      <w:r w:rsidR="000E2AF7" w:rsidRPr="00ED62DC">
        <w:rPr>
          <w:rFonts w:cs="Arial"/>
          <w:lang w:val="en-US"/>
        </w:rPr>
        <w:t>umber of</w:t>
      </w:r>
      <w:r w:rsidRPr="00ED62DC">
        <w:rPr>
          <w:rFonts w:cs="Arial"/>
          <w:lang w:val="en-US"/>
        </w:rPr>
        <w:t xml:space="preserve"> persons (A), distribution of sex (B) and age (C) in the study populations underlying the proportions shown in Figure 2 (denominators).</w:t>
      </w:r>
    </w:p>
    <w:p w14:paraId="0DBB5C0E" w14:textId="647CFB2D" w:rsidR="009B2D04" w:rsidRPr="00ED62DC" w:rsidRDefault="009B2D04" w:rsidP="00BF01E9">
      <w:pPr>
        <w:spacing w:line="360" w:lineRule="auto"/>
        <w:rPr>
          <w:lang w:val="en-US"/>
        </w:rPr>
      </w:pPr>
      <w:r w:rsidRPr="00ED62DC">
        <w:rPr>
          <w:b/>
          <w:lang w:val="en-US"/>
        </w:rPr>
        <w:t>Supplement</w:t>
      </w:r>
      <w:r w:rsidR="009F54E6" w:rsidRPr="00ED62DC">
        <w:rPr>
          <w:b/>
          <w:lang w:val="en-US"/>
        </w:rPr>
        <w:t>al Digital Content</w:t>
      </w:r>
      <w:r w:rsidRPr="00ED62DC">
        <w:rPr>
          <w:b/>
          <w:lang w:val="en-US"/>
        </w:rPr>
        <w:t xml:space="preserve"> </w:t>
      </w:r>
      <w:r w:rsidR="00D9332A" w:rsidRPr="00ED62DC">
        <w:rPr>
          <w:b/>
          <w:lang w:val="en-US"/>
        </w:rPr>
        <w:t>8</w:t>
      </w:r>
      <w:r w:rsidRPr="00ED62DC">
        <w:rPr>
          <w:b/>
          <w:lang w:val="en-US"/>
        </w:rPr>
        <w:t xml:space="preserve">. </w:t>
      </w:r>
      <w:r w:rsidR="00303A69" w:rsidRPr="00ED62DC">
        <w:rPr>
          <w:rFonts w:cs="Arial"/>
          <w:lang w:val="en-US"/>
        </w:rPr>
        <w:t xml:space="preserve">Proportion of persons with a colorectal cancer (CRC) detected at first repeat colonoscopy according to years since baseline screening colonoscopy in cohort 1 and cohort 2: </w:t>
      </w:r>
      <w:r w:rsidR="00303A69" w:rsidRPr="00ED62DC">
        <w:rPr>
          <w:lang w:val="en-US"/>
        </w:rPr>
        <w:t>Restriction of the analyses underlying Figure 2 to persons aged 70 years or younger.</w:t>
      </w:r>
    </w:p>
    <w:p w14:paraId="0597FF33" w14:textId="77777777" w:rsidR="009B2D04" w:rsidRPr="00ED62DC" w:rsidRDefault="009B2D04" w:rsidP="00061F8A">
      <w:pPr>
        <w:spacing w:line="360" w:lineRule="auto"/>
        <w:rPr>
          <w:rFonts w:cs="Arial"/>
          <w:b/>
          <w:lang w:val="en-US"/>
        </w:rPr>
      </w:pPr>
    </w:p>
    <w:p w14:paraId="01F7CBED" w14:textId="77777777" w:rsidR="00061F8A" w:rsidRPr="00ED62DC" w:rsidRDefault="00061F8A" w:rsidP="00061F8A">
      <w:pPr>
        <w:rPr>
          <w:rFonts w:cs="Arial"/>
          <w:b/>
          <w:lang w:val="en-US"/>
        </w:rPr>
      </w:pPr>
    </w:p>
    <w:p w14:paraId="4E0DF73D" w14:textId="77777777" w:rsidR="005D5B53" w:rsidRPr="00ED62DC" w:rsidRDefault="005D5B53" w:rsidP="00061F8A">
      <w:pPr>
        <w:rPr>
          <w:rFonts w:cs="Arial"/>
          <w:b/>
          <w:lang w:val="en-US"/>
        </w:rPr>
      </w:pPr>
    </w:p>
    <w:p w14:paraId="08D2BFAC" w14:textId="77777777" w:rsidR="005D5B53" w:rsidRPr="00ED62DC" w:rsidRDefault="005D5B53" w:rsidP="00061F8A">
      <w:pPr>
        <w:rPr>
          <w:rFonts w:cs="Arial"/>
          <w:b/>
          <w:lang w:val="en-US"/>
        </w:rPr>
      </w:pPr>
    </w:p>
    <w:p w14:paraId="227BDEBA" w14:textId="77777777" w:rsidR="005D5B53" w:rsidRPr="00ED62DC" w:rsidRDefault="005D5B53" w:rsidP="005D5B53">
      <w:pPr>
        <w:pStyle w:val="Listenabsatz"/>
        <w:numPr>
          <w:ilvl w:val="0"/>
          <w:numId w:val="10"/>
        </w:numPr>
        <w:rPr>
          <w:rFonts w:cs="Arial"/>
          <w:b/>
          <w:lang w:val="en-US"/>
        </w:rPr>
        <w:sectPr w:rsidR="005D5B53" w:rsidRPr="00ED62DC" w:rsidSect="00F340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284" w:left="1417" w:header="720" w:footer="275" w:gutter="0"/>
          <w:cols w:space="720"/>
          <w:docGrid w:linePitch="299"/>
        </w:sectPr>
      </w:pPr>
    </w:p>
    <w:p w14:paraId="5BC9DDAB" w14:textId="17D80988" w:rsidR="002A1ACA" w:rsidRPr="00ED62DC" w:rsidRDefault="002A1ACA" w:rsidP="00582F09">
      <w:pPr>
        <w:ind w:left="567"/>
        <w:rPr>
          <w:lang w:val="en-US"/>
        </w:rPr>
      </w:pPr>
      <w:r w:rsidRPr="00ED62DC">
        <w:rPr>
          <w:rFonts w:cs="Arial"/>
          <w:b/>
          <w:lang w:val="en-US"/>
        </w:rPr>
        <w:lastRenderedPageBreak/>
        <w:t xml:space="preserve">Supplemental Digital Content 1.  </w:t>
      </w:r>
      <w:bookmarkStart w:id="1" w:name="_Hlk95295091"/>
      <w:r w:rsidR="006E58C0" w:rsidRPr="00ED62DC">
        <w:rPr>
          <w:rFonts w:cs="Arial"/>
          <w:lang w:val="en-US"/>
        </w:rPr>
        <w:t xml:space="preserve">Crude and age-standardized </w:t>
      </w:r>
      <w:r w:rsidRPr="00ED62DC">
        <w:rPr>
          <w:lang w:val="en-US"/>
        </w:rPr>
        <w:t xml:space="preserve">colorectal cancer </w:t>
      </w:r>
      <w:r w:rsidR="006E58C0" w:rsidRPr="00ED62DC">
        <w:rPr>
          <w:lang w:val="en-US"/>
        </w:rPr>
        <w:t>incidence (</w:t>
      </w:r>
      <w:r w:rsidRPr="00ED62DC">
        <w:rPr>
          <w:lang w:val="en-US"/>
        </w:rPr>
        <w:t>per 100,000</w:t>
      </w:r>
      <w:r w:rsidR="006E58C0" w:rsidRPr="00ED62DC">
        <w:rPr>
          <w:lang w:val="en-US"/>
        </w:rPr>
        <w:t>), proportion of advanced stages and distribution by location in</w:t>
      </w:r>
      <w:r w:rsidRPr="00ED62DC">
        <w:rPr>
          <w:lang w:val="en-US"/>
        </w:rPr>
        <w:t xml:space="preserve"> persons </w:t>
      </w:r>
      <w:r w:rsidR="006E58C0" w:rsidRPr="00ED62DC">
        <w:rPr>
          <w:rFonts w:cs="Arial"/>
          <w:lang w:val="en-US"/>
        </w:rPr>
        <w:t>≥</w:t>
      </w:r>
      <w:r w:rsidRPr="00ED62DC">
        <w:rPr>
          <w:lang w:val="en-US"/>
        </w:rPr>
        <w:t>55 years</w:t>
      </w:r>
      <w:r w:rsidR="006E58C0" w:rsidRPr="00ED62DC">
        <w:rPr>
          <w:lang w:val="en-US"/>
        </w:rPr>
        <w:t xml:space="preserve"> determined based on</w:t>
      </w:r>
      <w:r w:rsidRPr="00ED62DC">
        <w:rPr>
          <w:lang w:val="en-US"/>
        </w:rPr>
        <w:t xml:space="preserve"> </w:t>
      </w:r>
      <w:proofErr w:type="spellStart"/>
      <w:r w:rsidRPr="00ED62DC">
        <w:rPr>
          <w:lang w:val="en-US"/>
        </w:rPr>
        <w:t>GePaRD</w:t>
      </w:r>
      <w:proofErr w:type="spellEnd"/>
      <w:r w:rsidRPr="00ED62DC">
        <w:rPr>
          <w:lang w:val="en-US"/>
        </w:rPr>
        <w:t xml:space="preserve"> </w:t>
      </w:r>
      <w:r w:rsidR="006E58C0" w:rsidRPr="00ED62DC">
        <w:rPr>
          <w:lang w:val="en-US"/>
        </w:rPr>
        <w:t>and, for comparison, based on</w:t>
      </w:r>
      <w:r w:rsidRPr="00ED62DC">
        <w:rPr>
          <w:lang w:val="en-US"/>
        </w:rPr>
        <w:t xml:space="preserve"> data from the German Centre for Cancer Registry (</w:t>
      </w:r>
      <w:proofErr w:type="spellStart"/>
      <w:r w:rsidRPr="00ED62DC">
        <w:rPr>
          <w:lang w:val="en-US"/>
        </w:rPr>
        <w:t>Zentrum</w:t>
      </w:r>
      <w:proofErr w:type="spellEnd"/>
      <w:r w:rsidRPr="00ED62DC">
        <w:rPr>
          <w:lang w:val="en-US"/>
        </w:rPr>
        <w:t xml:space="preserve"> </w:t>
      </w:r>
      <w:proofErr w:type="spellStart"/>
      <w:r w:rsidRPr="00ED62DC">
        <w:rPr>
          <w:lang w:val="en-US"/>
        </w:rPr>
        <w:t>für</w:t>
      </w:r>
      <w:proofErr w:type="spellEnd"/>
      <w:r w:rsidRPr="00ED62DC">
        <w:rPr>
          <w:lang w:val="en-US"/>
        </w:rPr>
        <w:t xml:space="preserve"> </w:t>
      </w:r>
      <w:proofErr w:type="spellStart"/>
      <w:r w:rsidRPr="00ED62DC">
        <w:rPr>
          <w:lang w:val="en-US"/>
        </w:rPr>
        <w:t>Krebsregisterdaten</w:t>
      </w:r>
      <w:proofErr w:type="spellEnd"/>
      <w:r w:rsidRPr="00ED62DC">
        <w:rPr>
          <w:lang w:val="en-US"/>
        </w:rPr>
        <w:t xml:space="preserve">, </w:t>
      </w:r>
      <w:proofErr w:type="spellStart"/>
      <w:r w:rsidRPr="00ED62DC">
        <w:rPr>
          <w:lang w:val="en-US"/>
        </w:rPr>
        <w:t>ZfKD</w:t>
      </w:r>
      <w:bookmarkEnd w:id="1"/>
      <w:proofErr w:type="spellEnd"/>
      <w:r w:rsidRPr="00ED62DC">
        <w:rPr>
          <w:lang w:val="en-US"/>
        </w:rPr>
        <w:t>)</w:t>
      </w:r>
      <w:r w:rsidRPr="00ED62DC">
        <w:rPr>
          <w:vertAlign w:val="superscript"/>
          <w:lang w:val="en-US"/>
        </w:rPr>
        <w:t>1</w:t>
      </w:r>
      <w:r w:rsidRPr="00ED62DC">
        <w:rPr>
          <w:lang w:val="en-US"/>
        </w:rPr>
        <w:t xml:space="preserve">. </w:t>
      </w:r>
    </w:p>
    <w:p w14:paraId="0D82C0B0" w14:textId="77777777" w:rsidR="002A1ACA" w:rsidRPr="00ED62DC" w:rsidRDefault="002A1ACA" w:rsidP="00303A69">
      <w:pPr>
        <w:spacing w:after="0"/>
        <w:jc w:val="left"/>
        <w:rPr>
          <w:rFonts w:cs="Arial"/>
          <w:b/>
          <w:lang w:val="en-US"/>
        </w:rPr>
      </w:pPr>
    </w:p>
    <w:tbl>
      <w:tblPr>
        <w:tblStyle w:val="Tabellenraster"/>
        <w:tblW w:w="14265" w:type="dxa"/>
        <w:tblInd w:w="885" w:type="dxa"/>
        <w:tblLook w:val="04A0" w:firstRow="1" w:lastRow="0" w:firstColumn="1" w:lastColumn="0" w:noHBand="0" w:noVBand="1"/>
      </w:tblPr>
      <w:tblGrid>
        <w:gridCol w:w="1068"/>
        <w:gridCol w:w="1109"/>
        <w:gridCol w:w="1056"/>
        <w:gridCol w:w="1393"/>
        <w:gridCol w:w="1395"/>
        <w:gridCol w:w="1393"/>
        <w:gridCol w:w="1340"/>
        <w:gridCol w:w="1393"/>
        <w:gridCol w:w="1362"/>
        <w:gridCol w:w="1394"/>
        <w:gridCol w:w="1362"/>
      </w:tblGrid>
      <w:tr w:rsidR="002A1ACA" w:rsidRPr="00ED62DC" w14:paraId="078FB6FD" w14:textId="77777777" w:rsidTr="00582F09">
        <w:trPr>
          <w:trHeight w:val="391"/>
        </w:trPr>
        <w:tc>
          <w:tcPr>
            <w:tcW w:w="1068" w:type="dxa"/>
            <w:vMerge w:val="restart"/>
            <w:tcBorders>
              <w:left w:val="nil"/>
            </w:tcBorders>
          </w:tcPr>
          <w:p w14:paraId="18C49A0E" w14:textId="77777777" w:rsidR="002A1ACA" w:rsidRPr="00ED62DC" w:rsidRDefault="002A1ACA" w:rsidP="006E58C0">
            <w:pPr>
              <w:rPr>
                <w:szCs w:val="20"/>
                <w:lang w:val="en-US"/>
              </w:rPr>
            </w:pPr>
          </w:p>
        </w:tc>
        <w:tc>
          <w:tcPr>
            <w:tcW w:w="2165" w:type="dxa"/>
            <w:gridSpan w:val="2"/>
            <w:vMerge w:val="restart"/>
            <w:vAlign w:val="center"/>
          </w:tcPr>
          <w:p w14:paraId="4956CFA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Incidence</w:t>
            </w:r>
            <w:proofErr w:type="spellEnd"/>
            <w:r w:rsidRPr="00ED62DC">
              <w:rPr>
                <w:szCs w:val="20"/>
              </w:rPr>
              <w:t xml:space="preserve"> (</w:t>
            </w:r>
            <w:proofErr w:type="spellStart"/>
            <w:r w:rsidRPr="00ED62DC">
              <w:rPr>
                <w:szCs w:val="20"/>
              </w:rPr>
              <w:t>crude</w:t>
            </w:r>
            <w:proofErr w:type="spellEnd"/>
            <w:r w:rsidRPr="00ED62DC">
              <w:rPr>
                <w:szCs w:val="20"/>
              </w:rPr>
              <w:t>)</w:t>
            </w:r>
          </w:p>
        </w:tc>
        <w:tc>
          <w:tcPr>
            <w:tcW w:w="2788" w:type="dxa"/>
            <w:gridSpan w:val="2"/>
            <w:vMerge w:val="restart"/>
            <w:vAlign w:val="center"/>
          </w:tcPr>
          <w:p w14:paraId="2268CE8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Incidence</w:t>
            </w:r>
            <w:proofErr w:type="spellEnd"/>
            <w:r w:rsidRPr="00ED62DC">
              <w:rPr>
                <w:szCs w:val="20"/>
              </w:rPr>
              <w:t xml:space="preserve"> (age-standardized</w:t>
            </w:r>
            <w:r w:rsidRPr="00ED62DC">
              <w:rPr>
                <w:szCs w:val="20"/>
                <w:vertAlign w:val="superscript"/>
              </w:rPr>
              <w:t>2</w:t>
            </w:r>
            <w:r w:rsidRPr="00ED62DC">
              <w:rPr>
                <w:szCs w:val="20"/>
              </w:rPr>
              <w:t>)</w:t>
            </w:r>
          </w:p>
        </w:tc>
        <w:tc>
          <w:tcPr>
            <w:tcW w:w="2733" w:type="dxa"/>
            <w:gridSpan w:val="2"/>
            <w:vMerge w:val="restart"/>
          </w:tcPr>
          <w:p w14:paraId="29C6CB0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4A66E2A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Advanced</w:t>
            </w:r>
            <w:proofErr w:type="spellEnd"/>
            <w:r w:rsidRPr="00ED62DC">
              <w:rPr>
                <w:szCs w:val="20"/>
              </w:rPr>
              <w:t xml:space="preserve"> </w:t>
            </w:r>
          </w:p>
        </w:tc>
        <w:tc>
          <w:tcPr>
            <w:tcW w:w="5511" w:type="dxa"/>
            <w:gridSpan w:val="4"/>
            <w:tcBorders>
              <w:bottom w:val="nil"/>
              <w:right w:val="nil"/>
            </w:tcBorders>
          </w:tcPr>
          <w:p w14:paraId="6811A26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Site</w:t>
            </w:r>
          </w:p>
        </w:tc>
      </w:tr>
      <w:tr w:rsidR="002A1ACA" w:rsidRPr="00ED62DC" w14:paraId="77295DEF" w14:textId="77777777" w:rsidTr="00582F09">
        <w:trPr>
          <w:trHeight w:val="391"/>
        </w:trPr>
        <w:tc>
          <w:tcPr>
            <w:tcW w:w="1068" w:type="dxa"/>
            <w:vMerge/>
            <w:tcBorders>
              <w:left w:val="nil"/>
            </w:tcBorders>
          </w:tcPr>
          <w:p w14:paraId="2F6BC787" w14:textId="77777777" w:rsidR="002A1ACA" w:rsidRPr="00ED62DC" w:rsidRDefault="002A1ACA" w:rsidP="006E58C0">
            <w:pPr>
              <w:rPr>
                <w:szCs w:val="20"/>
                <w:lang w:val="en-US"/>
              </w:rPr>
            </w:pPr>
          </w:p>
        </w:tc>
        <w:tc>
          <w:tcPr>
            <w:tcW w:w="2165" w:type="dxa"/>
            <w:gridSpan w:val="2"/>
            <w:vMerge/>
            <w:tcBorders>
              <w:bottom w:val="nil"/>
            </w:tcBorders>
          </w:tcPr>
          <w:p w14:paraId="54D241A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</w:tc>
        <w:tc>
          <w:tcPr>
            <w:tcW w:w="2788" w:type="dxa"/>
            <w:gridSpan w:val="2"/>
            <w:vMerge/>
            <w:tcBorders>
              <w:bottom w:val="nil"/>
            </w:tcBorders>
          </w:tcPr>
          <w:p w14:paraId="212EC6E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</w:tc>
        <w:tc>
          <w:tcPr>
            <w:tcW w:w="2733" w:type="dxa"/>
            <w:gridSpan w:val="2"/>
            <w:vMerge/>
            <w:tcBorders>
              <w:bottom w:val="nil"/>
            </w:tcBorders>
          </w:tcPr>
          <w:p w14:paraId="1A90FD6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bottom w:val="nil"/>
              <w:right w:val="nil"/>
            </w:tcBorders>
          </w:tcPr>
          <w:p w14:paraId="4755694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Proximal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57A8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Distal</w:t>
            </w:r>
          </w:p>
        </w:tc>
      </w:tr>
      <w:tr w:rsidR="002A1ACA" w:rsidRPr="00ED62DC" w14:paraId="4864401B" w14:textId="77777777" w:rsidTr="00582F09">
        <w:trPr>
          <w:trHeight w:val="391"/>
        </w:trPr>
        <w:tc>
          <w:tcPr>
            <w:tcW w:w="1068" w:type="dxa"/>
            <w:vMerge/>
            <w:tcBorders>
              <w:left w:val="nil"/>
            </w:tcBorders>
          </w:tcPr>
          <w:p w14:paraId="09058713" w14:textId="77777777" w:rsidR="002A1ACA" w:rsidRPr="00ED62DC" w:rsidRDefault="002A1ACA" w:rsidP="006E58C0">
            <w:pPr>
              <w:rPr>
                <w:szCs w:val="20"/>
              </w:rPr>
            </w:pPr>
          </w:p>
        </w:tc>
        <w:tc>
          <w:tcPr>
            <w:tcW w:w="1109" w:type="dxa"/>
            <w:tcBorders>
              <w:top w:val="nil"/>
              <w:right w:val="nil"/>
            </w:tcBorders>
          </w:tcPr>
          <w:p w14:paraId="341B911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GePaRD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</w:tcBorders>
          </w:tcPr>
          <w:p w14:paraId="2099C0C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ZfKD</w:t>
            </w:r>
            <w:proofErr w:type="spellEnd"/>
          </w:p>
        </w:tc>
        <w:tc>
          <w:tcPr>
            <w:tcW w:w="1393" w:type="dxa"/>
            <w:tcBorders>
              <w:top w:val="nil"/>
              <w:right w:val="nil"/>
            </w:tcBorders>
          </w:tcPr>
          <w:p w14:paraId="4585463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GePaRD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</w:tcBorders>
          </w:tcPr>
          <w:p w14:paraId="24E3A77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ZfKD</w:t>
            </w:r>
            <w:proofErr w:type="spellEnd"/>
          </w:p>
        </w:tc>
        <w:tc>
          <w:tcPr>
            <w:tcW w:w="1393" w:type="dxa"/>
            <w:tcBorders>
              <w:top w:val="nil"/>
              <w:right w:val="nil"/>
            </w:tcBorders>
          </w:tcPr>
          <w:p w14:paraId="4C9C40E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GePaRD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</w:tcBorders>
          </w:tcPr>
          <w:p w14:paraId="217261A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ZfKD</w:t>
            </w:r>
            <w:proofErr w:type="spellEnd"/>
          </w:p>
        </w:tc>
        <w:tc>
          <w:tcPr>
            <w:tcW w:w="1393" w:type="dxa"/>
            <w:tcBorders>
              <w:top w:val="nil"/>
              <w:right w:val="nil"/>
            </w:tcBorders>
          </w:tcPr>
          <w:p w14:paraId="3C1993B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GePaRD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</w:tcPr>
          <w:p w14:paraId="3C45C9D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ZfKD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5C5C696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GePaRD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</w:tcPr>
          <w:p w14:paraId="6044BF1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proofErr w:type="spellStart"/>
            <w:r w:rsidRPr="00ED62DC">
              <w:rPr>
                <w:szCs w:val="20"/>
              </w:rPr>
              <w:t>ZfKD</w:t>
            </w:r>
            <w:proofErr w:type="spellEnd"/>
          </w:p>
        </w:tc>
      </w:tr>
      <w:tr w:rsidR="002A1ACA" w:rsidRPr="00ED62DC" w14:paraId="48AE3F54" w14:textId="77777777" w:rsidTr="00582F09">
        <w:trPr>
          <w:trHeight w:val="369"/>
        </w:trPr>
        <w:tc>
          <w:tcPr>
            <w:tcW w:w="1068" w:type="dxa"/>
            <w:tcBorders>
              <w:left w:val="nil"/>
            </w:tcBorders>
          </w:tcPr>
          <w:p w14:paraId="48FC28B8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Men</w:t>
            </w:r>
          </w:p>
          <w:p w14:paraId="0CB2FDAD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2008</w:t>
            </w:r>
          </w:p>
          <w:p w14:paraId="49BA9FBA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2009</w:t>
            </w:r>
          </w:p>
          <w:p w14:paraId="178E8029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2010</w:t>
            </w:r>
          </w:p>
          <w:p w14:paraId="50D75359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2011</w:t>
            </w:r>
          </w:p>
          <w:p w14:paraId="6FA56ED9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2012</w:t>
            </w:r>
          </w:p>
          <w:p w14:paraId="389A5BCA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2013</w:t>
            </w:r>
          </w:p>
          <w:p w14:paraId="14C03006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2014</w:t>
            </w:r>
          </w:p>
        </w:tc>
        <w:tc>
          <w:tcPr>
            <w:tcW w:w="1109" w:type="dxa"/>
            <w:tcBorders>
              <w:right w:val="nil"/>
            </w:tcBorders>
          </w:tcPr>
          <w:p w14:paraId="2BFF0F4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72F9DA0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252.2</w:t>
            </w:r>
          </w:p>
          <w:p w14:paraId="762D2F9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245.0</w:t>
            </w:r>
          </w:p>
          <w:p w14:paraId="3E872B1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245.3</w:t>
            </w:r>
          </w:p>
          <w:p w14:paraId="628CE19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243.5</w:t>
            </w:r>
          </w:p>
          <w:p w14:paraId="51B7BF6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220.3</w:t>
            </w:r>
          </w:p>
          <w:p w14:paraId="11362F2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228.8</w:t>
            </w:r>
          </w:p>
          <w:p w14:paraId="66BAC99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216.6</w:t>
            </w:r>
          </w:p>
        </w:tc>
        <w:tc>
          <w:tcPr>
            <w:tcW w:w="1056" w:type="dxa"/>
            <w:tcBorders>
              <w:left w:val="nil"/>
            </w:tcBorders>
          </w:tcPr>
          <w:p w14:paraId="26D5C14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7164F64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286.9</w:t>
            </w:r>
          </w:p>
          <w:p w14:paraId="49488C5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270.1</w:t>
            </w:r>
          </w:p>
          <w:p w14:paraId="7F3D706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260.3</w:t>
            </w:r>
          </w:p>
          <w:p w14:paraId="730ED89E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256.3</w:t>
            </w:r>
          </w:p>
          <w:p w14:paraId="1B99092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248.9</w:t>
            </w:r>
          </w:p>
          <w:p w14:paraId="590007D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243.5</w:t>
            </w:r>
          </w:p>
          <w:p w14:paraId="7139763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229.6</w:t>
            </w:r>
          </w:p>
        </w:tc>
        <w:tc>
          <w:tcPr>
            <w:tcW w:w="1393" w:type="dxa"/>
            <w:tcBorders>
              <w:right w:val="nil"/>
            </w:tcBorders>
          </w:tcPr>
          <w:p w14:paraId="4478A47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6349977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258.8</w:t>
            </w:r>
          </w:p>
          <w:p w14:paraId="1945435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249.4</w:t>
            </w:r>
          </w:p>
          <w:p w14:paraId="1136466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247.2</w:t>
            </w:r>
          </w:p>
          <w:p w14:paraId="6A372A9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242.6</w:t>
            </w:r>
          </w:p>
          <w:p w14:paraId="616AC36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219.4</w:t>
            </w:r>
          </w:p>
          <w:p w14:paraId="57D6C4E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226.4</w:t>
            </w:r>
          </w:p>
          <w:p w14:paraId="654D534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212.6</w:t>
            </w:r>
          </w:p>
        </w:tc>
        <w:tc>
          <w:tcPr>
            <w:tcW w:w="1395" w:type="dxa"/>
            <w:tcBorders>
              <w:left w:val="nil"/>
            </w:tcBorders>
          </w:tcPr>
          <w:p w14:paraId="628161F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189885B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296.4</w:t>
            </w:r>
          </w:p>
          <w:p w14:paraId="2E4EABC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276.9</w:t>
            </w:r>
          </w:p>
          <w:p w14:paraId="1B20B32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265.1</w:t>
            </w:r>
          </w:p>
          <w:p w14:paraId="5085D26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260.0</w:t>
            </w:r>
          </w:p>
          <w:p w14:paraId="38E5C78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250.7</w:t>
            </w:r>
          </w:p>
          <w:p w14:paraId="6225826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244.1</w:t>
            </w:r>
          </w:p>
          <w:p w14:paraId="54079D6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228.9</w:t>
            </w:r>
          </w:p>
        </w:tc>
        <w:tc>
          <w:tcPr>
            <w:tcW w:w="1393" w:type="dxa"/>
            <w:tcBorders>
              <w:right w:val="nil"/>
            </w:tcBorders>
          </w:tcPr>
          <w:p w14:paraId="432D596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3DCC4D2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36.4%</w:t>
            </w:r>
          </w:p>
          <w:p w14:paraId="61B82DC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37.7%</w:t>
            </w:r>
          </w:p>
          <w:p w14:paraId="71C1F58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40.0%</w:t>
            </w:r>
          </w:p>
          <w:p w14:paraId="38F41C2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40.6%</w:t>
            </w:r>
          </w:p>
          <w:p w14:paraId="07E89FF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41.2%</w:t>
            </w:r>
          </w:p>
          <w:p w14:paraId="024DAF7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42.1%</w:t>
            </w:r>
          </w:p>
          <w:p w14:paraId="7951D8F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44.0%</w:t>
            </w:r>
          </w:p>
        </w:tc>
        <w:tc>
          <w:tcPr>
            <w:tcW w:w="1340" w:type="dxa"/>
            <w:tcBorders>
              <w:left w:val="nil"/>
            </w:tcBorders>
          </w:tcPr>
          <w:p w14:paraId="53FDB9C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47CBDDE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37.8%</w:t>
            </w:r>
          </w:p>
          <w:p w14:paraId="730BE67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38.6%</w:t>
            </w:r>
          </w:p>
          <w:p w14:paraId="2A963CE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38.9%</w:t>
            </w:r>
          </w:p>
          <w:p w14:paraId="60AA33C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40.7%</w:t>
            </w:r>
          </w:p>
          <w:p w14:paraId="7C90D09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40.8%</w:t>
            </w:r>
          </w:p>
          <w:p w14:paraId="5A9F7B1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41.6%</w:t>
            </w:r>
          </w:p>
          <w:p w14:paraId="3341DE6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39.8%</w:t>
            </w:r>
          </w:p>
        </w:tc>
        <w:tc>
          <w:tcPr>
            <w:tcW w:w="1393" w:type="dxa"/>
            <w:tcBorders>
              <w:right w:val="nil"/>
            </w:tcBorders>
          </w:tcPr>
          <w:p w14:paraId="00FEB08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45C5DB1E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27.9%</w:t>
            </w:r>
          </w:p>
          <w:p w14:paraId="5273E5B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29.2%</w:t>
            </w:r>
          </w:p>
          <w:p w14:paraId="43407E4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28.1%</w:t>
            </w:r>
          </w:p>
          <w:p w14:paraId="1C39AA7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30.0%</w:t>
            </w:r>
          </w:p>
          <w:p w14:paraId="6B4C3E1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29.8%</w:t>
            </w:r>
          </w:p>
          <w:p w14:paraId="66F6C30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29.7%</w:t>
            </w:r>
          </w:p>
          <w:p w14:paraId="23A5F40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30.0%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308FD21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187B878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24.7%</w:t>
            </w:r>
          </w:p>
          <w:p w14:paraId="560A672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26.1%</w:t>
            </w:r>
          </w:p>
          <w:p w14:paraId="6825518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26.8%</w:t>
            </w:r>
          </w:p>
          <w:p w14:paraId="7AB6D2D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27.4%</w:t>
            </w:r>
          </w:p>
          <w:p w14:paraId="52C3273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27.8%</w:t>
            </w:r>
          </w:p>
          <w:p w14:paraId="23C37FB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28.2%</w:t>
            </w:r>
          </w:p>
          <w:p w14:paraId="1E0714B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28.9%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10B2F27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3C0CC9B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65.9%</w:t>
            </w:r>
          </w:p>
          <w:p w14:paraId="51A2A54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63.5%</w:t>
            </w:r>
          </w:p>
          <w:p w14:paraId="67AB790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60.4%</w:t>
            </w:r>
          </w:p>
          <w:p w14:paraId="384F9C8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59.5%</w:t>
            </w:r>
          </w:p>
          <w:p w14:paraId="613582D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60.3%</w:t>
            </w:r>
          </w:p>
          <w:p w14:paraId="5CEA80F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60.6%</w:t>
            </w:r>
          </w:p>
          <w:p w14:paraId="2B61BF3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60.9%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5FF2ACF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7BE2CB8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65.6%</w:t>
            </w:r>
          </w:p>
          <w:p w14:paraId="46A7230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64.6%</w:t>
            </w:r>
          </w:p>
          <w:p w14:paraId="14F6CE4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64.9%</w:t>
            </w:r>
          </w:p>
          <w:p w14:paraId="5B546FB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64.4%</w:t>
            </w:r>
          </w:p>
          <w:p w14:paraId="514F2F0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64.5%</w:t>
            </w:r>
          </w:p>
          <w:p w14:paraId="65CBEE1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63.9%</w:t>
            </w:r>
          </w:p>
          <w:p w14:paraId="5B78E9C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63.4%</w:t>
            </w:r>
          </w:p>
        </w:tc>
      </w:tr>
      <w:tr w:rsidR="002A1ACA" w:rsidRPr="00ED62DC" w14:paraId="393DE802" w14:textId="77777777" w:rsidTr="00582F09">
        <w:trPr>
          <w:trHeight w:val="391"/>
        </w:trPr>
        <w:tc>
          <w:tcPr>
            <w:tcW w:w="1068" w:type="dxa"/>
            <w:tcBorders>
              <w:left w:val="nil"/>
            </w:tcBorders>
          </w:tcPr>
          <w:p w14:paraId="5FC05BE5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Women</w:t>
            </w:r>
          </w:p>
          <w:p w14:paraId="71924CFC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2008</w:t>
            </w:r>
          </w:p>
          <w:p w14:paraId="14A055DD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2009</w:t>
            </w:r>
          </w:p>
          <w:p w14:paraId="660AAB91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2010</w:t>
            </w:r>
          </w:p>
          <w:p w14:paraId="4264C0ED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2011</w:t>
            </w:r>
          </w:p>
          <w:p w14:paraId="2E4A297A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2012</w:t>
            </w:r>
          </w:p>
          <w:p w14:paraId="6E25FDF1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2013</w:t>
            </w:r>
          </w:p>
          <w:p w14:paraId="428BF179" w14:textId="77777777" w:rsidR="002A1ACA" w:rsidRPr="00ED62DC" w:rsidRDefault="002A1ACA" w:rsidP="006E58C0">
            <w:pPr>
              <w:rPr>
                <w:szCs w:val="20"/>
              </w:rPr>
            </w:pPr>
            <w:r w:rsidRPr="00ED62DC">
              <w:rPr>
                <w:szCs w:val="20"/>
              </w:rPr>
              <w:t>2014</w:t>
            </w:r>
          </w:p>
        </w:tc>
        <w:tc>
          <w:tcPr>
            <w:tcW w:w="1109" w:type="dxa"/>
            <w:tcBorders>
              <w:right w:val="nil"/>
            </w:tcBorders>
          </w:tcPr>
          <w:p w14:paraId="0DBB909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6FA6BE5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175.9</w:t>
            </w:r>
          </w:p>
          <w:p w14:paraId="6AE095A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171.8</w:t>
            </w:r>
          </w:p>
          <w:p w14:paraId="44DADCB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180.5</w:t>
            </w:r>
          </w:p>
          <w:p w14:paraId="1B536F9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175.5</w:t>
            </w:r>
          </w:p>
          <w:p w14:paraId="6AEBE1E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168.6</w:t>
            </w:r>
          </w:p>
          <w:p w14:paraId="7645EE5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161.4</w:t>
            </w:r>
          </w:p>
          <w:p w14:paraId="73D4C1C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160.1</w:t>
            </w:r>
          </w:p>
        </w:tc>
        <w:tc>
          <w:tcPr>
            <w:tcW w:w="1056" w:type="dxa"/>
            <w:tcBorders>
              <w:left w:val="nil"/>
            </w:tcBorders>
          </w:tcPr>
          <w:p w14:paraId="441B41E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64BC9EA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193.4</w:t>
            </w:r>
          </w:p>
          <w:p w14:paraId="331E3A3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184.0</w:t>
            </w:r>
          </w:p>
          <w:p w14:paraId="29AB2A0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178.4</w:t>
            </w:r>
          </w:p>
          <w:p w14:paraId="2677A87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174.9</w:t>
            </w:r>
          </w:p>
          <w:p w14:paraId="5787460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167.9</w:t>
            </w:r>
          </w:p>
          <w:p w14:paraId="7B96887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162.2</w:t>
            </w:r>
          </w:p>
          <w:p w14:paraId="58FDCB6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154.0</w:t>
            </w:r>
          </w:p>
        </w:tc>
        <w:tc>
          <w:tcPr>
            <w:tcW w:w="1393" w:type="dxa"/>
            <w:tcBorders>
              <w:right w:val="nil"/>
            </w:tcBorders>
          </w:tcPr>
          <w:p w14:paraId="1B70A1E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4B000E4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191.3</w:t>
            </w:r>
          </w:p>
          <w:p w14:paraId="5C31BC0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184.1</w:t>
            </w:r>
          </w:p>
          <w:p w14:paraId="7B07FFE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190.6</w:t>
            </w:r>
          </w:p>
          <w:p w14:paraId="7CF1688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183.5</w:t>
            </w:r>
          </w:p>
          <w:p w14:paraId="54440FF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176.4</w:t>
            </w:r>
          </w:p>
          <w:p w14:paraId="522603A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168.0</w:t>
            </w:r>
          </w:p>
          <w:p w14:paraId="1766CDA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166.2</w:t>
            </w:r>
          </w:p>
        </w:tc>
        <w:tc>
          <w:tcPr>
            <w:tcW w:w="1395" w:type="dxa"/>
            <w:tcBorders>
              <w:left w:val="nil"/>
            </w:tcBorders>
          </w:tcPr>
          <w:p w14:paraId="5DEB303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22A4A31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196.1</w:t>
            </w:r>
          </w:p>
          <w:p w14:paraId="21107FC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185.1</w:t>
            </w:r>
          </w:p>
          <w:p w14:paraId="1103669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179.2</w:t>
            </w:r>
          </w:p>
          <w:p w14:paraId="4A8277A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175.1</w:t>
            </w:r>
          </w:p>
          <w:p w14:paraId="0A353D9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167.9</w:t>
            </w:r>
          </w:p>
          <w:p w14:paraId="3789010E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161.8</w:t>
            </w:r>
          </w:p>
          <w:p w14:paraId="1DFA543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153.4</w:t>
            </w:r>
          </w:p>
        </w:tc>
        <w:tc>
          <w:tcPr>
            <w:tcW w:w="1393" w:type="dxa"/>
            <w:tcBorders>
              <w:right w:val="nil"/>
            </w:tcBorders>
          </w:tcPr>
          <w:p w14:paraId="277CE16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7CDFDAB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37.0%</w:t>
            </w:r>
          </w:p>
          <w:p w14:paraId="32D6CEC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36.6%</w:t>
            </w:r>
          </w:p>
          <w:p w14:paraId="75C7DE4A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38.6%</w:t>
            </w:r>
          </w:p>
          <w:p w14:paraId="0FA7C4F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36.6%</w:t>
            </w:r>
          </w:p>
          <w:p w14:paraId="323B991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39.6%</w:t>
            </w:r>
          </w:p>
          <w:p w14:paraId="336CAFA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41.1%</w:t>
            </w:r>
          </w:p>
          <w:p w14:paraId="6B9C025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40.8%</w:t>
            </w:r>
          </w:p>
        </w:tc>
        <w:tc>
          <w:tcPr>
            <w:tcW w:w="1340" w:type="dxa"/>
            <w:tcBorders>
              <w:left w:val="nil"/>
            </w:tcBorders>
          </w:tcPr>
          <w:p w14:paraId="5B11DD6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57679B8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37.4%</w:t>
            </w:r>
          </w:p>
          <w:p w14:paraId="3CC72F9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38.1%</w:t>
            </w:r>
          </w:p>
          <w:p w14:paraId="407A672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38.3%</w:t>
            </w:r>
          </w:p>
          <w:p w14:paraId="32D3800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39.2%</w:t>
            </w:r>
          </w:p>
          <w:p w14:paraId="76E3965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40.1%</w:t>
            </w:r>
          </w:p>
          <w:p w14:paraId="140B3C8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38.8%</w:t>
            </w:r>
          </w:p>
          <w:p w14:paraId="0E1D03FF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38.0%</w:t>
            </w:r>
          </w:p>
        </w:tc>
        <w:tc>
          <w:tcPr>
            <w:tcW w:w="1393" w:type="dxa"/>
            <w:tcBorders>
              <w:right w:val="nil"/>
            </w:tcBorders>
          </w:tcPr>
          <w:p w14:paraId="0A2F0D0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4A1392A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36.8%</w:t>
            </w:r>
          </w:p>
          <w:p w14:paraId="6BED9A4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38.7%</w:t>
            </w:r>
          </w:p>
          <w:p w14:paraId="1543B96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34.7%</w:t>
            </w:r>
          </w:p>
          <w:p w14:paraId="622CA61E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37.2%</w:t>
            </w:r>
          </w:p>
          <w:p w14:paraId="65EDB6D8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36.3%</w:t>
            </w:r>
          </w:p>
          <w:p w14:paraId="6B8C768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38.5%</w:t>
            </w:r>
          </w:p>
          <w:p w14:paraId="06ABEEC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39.8%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0CF380E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74A45A54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32.3%</w:t>
            </w:r>
          </w:p>
          <w:p w14:paraId="602A4ED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34.4%</w:t>
            </w:r>
          </w:p>
          <w:p w14:paraId="522041F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35.0%</w:t>
            </w:r>
          </w:p>
          <w:p w14:paraId="3A90484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36.0%</w:t>
            </w:r>
          </w:p>
          <w:p w14:paraId="4C3081B6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36.4%</w:t>
            </w:r>
          </w:p>
          <w:p w14:paraId="7BED016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37.0%</w:t>
            </w:r>
          </w:p>
          <w:p w14:paraId="4E5AAD0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38.2%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07AD71D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23F5F039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54.8%</w:t>
            </w:r>
          </w:p>
          <w:p w14:paraId="2D0D726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54.0%</w:t>
            </w:r>
          </w:p>
          <w:p w14:paraId="77E9CB80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48.9%</w:t>
            </w:r>
          </w:p>
          <w:p w14:paraId="5F30ECA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46.2%</w:t>
            </w:r>
          </w:p>
          <w:p w14:paraId="72F3A5F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48.7%</w:t>
            </w:r>
          </w:p>
          <w:p w14:paraId="0832289B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47.7%</w:t>
            </w:r>
          </w:p>
          <w:p w14:paraId="074C872C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47.9%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1DEA53B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</w:p>
          <w:p w14:paraId="41996353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54.9%</w:t>
            </w:r>
          </w:p>
          <w:p w14:paraId="34843F92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53.6%</w:t>
            </w:r>
          </w:p>
          <w:p w14:paraId="50878467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53.3%</w:t>
            </w:r>
          </w:p>
          <w:p w14:paraId="79EF3E6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52.5%</w:t>
            </w:r>
          </w:p>
          <w:p w14:paraId="6A38FCB5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52.1%</w:t>
            </w:r>
          </w:p>
          <w:p w14:paraId="27439421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51.9%</w:t>
            </w:r>
          </w:p>
          <w:p w14:paraId="669690CD" w14:textId="77777777" w:rsidR="002A1ACA" w:rsidRPr="00ED62DC" w:rsidRDefault="002A1ACA" w:rsidP="006E58C0">
            <w:pPr>
              <w:jc w:val="center"/>
              <w:rPr>
                <w:szCs w:val="20"/>
              </w:rPr>
            </w:pPr>
            <w:r w:rsidRPr="00ED62DC">
              <w:rPr>
                <w:szCs w:val="20"/>
              </w:rPr>
              <w:t>51.3%</w:t>
            </w:r>
          </w:p>
        </w:tc>
      </w:tr>
    </w:tbl>
    <w:p w14:paraId="16FA5EE9" w14:textId="5D67E3A6" w:rsidR="002A1ACA" w:rsidRPr="00ED62DC" w:rsidRDefault="002A1ACA" w:rsidP="00582F09">
      <w:pPr>
        <w:spacing w:after="0"/>
        <w:ind w:left="567"/>
        <w:rPr>
          <w:lang w:val="en-US"/>
        </w:rPr>
      </w:pPr>
      <w:r w:rsidRPr="00ED62DC">
        <w:rPr>
          <w:vertAlign w:val="superscript"/>
          <w:lang w:val="en-US"/>
        </w:rPr>
        <w:t xml:space="preserve">1 </w:t>
      </w:r>
      <w:r w:rsidRPr="00ED62DC">
        <w:rPr>
          <w:lang w:val="en-US"/>
        </w:rPr>
        <w:t>Based on cancer registries</w:t>
      </w:r>
      <w:r w:rsidR="00FE191F" w:rsidRPr="00ED62DC">
        <w:rPr>
          <w:lang w:val="en-US"/>
        </w:rPr>
        <w:t xml:space="preserve"> from federal states</w:t>
      </w:r>
      <w:r w:rsidRPr="00ED62DC">
        <w:rPr>
          <w:lang w:val="en-US"/>
        </w:rPr>
        <w:t xml:space="preserve"> </w:t>
      </w:r>
      <w:r w:rsidR="00FE191F" w:rsidRPr="00ED62DC">
        <w:rPr>
          <w:lang w:val="en-US"/>
        </w:rPr>
        <w:t>with</w:t>
      </w:r>
      <w:r w:rsidRPr="00ED62DC">
        <w:rPr>
          <w:lang w:val="en-US"/>
        </w:rPr>
        <w:t xml:space="preserve"> an estimated level of completeness </w:t>
      </w:r>
      <w:r w:rsidR="00BE1691" w:rsidRPr="00ED62DC">
        <w:rPr>
          <w:rFonts w:cs="Arial"/>
          <w:lang w:val="en-US"/>
        </w:rPr>
        <w:t>≥</w:t>
      </w:r>
      <w:r w:rsidRPr="00ED62DC">
        <w:rPr>
          <w:lang w:val="en-US"/>
        </w:rPr>
        <w:t xml:space="preserve">95% </w:t>
      </w:r>
      <w:r w:rsidR="00FE191F" w:rsidRPr="00ED62DC">
        <w:rPr>
          <w:lang w:val="en-US"/>
        </w:rPr>
        <w:t>between 2008 and 2014</w:t>
      </w:r>
      <w:r w:rsidR="00BE1691" w:rsidRPr="00ED62DC">
        <w:rPr>
          <w:lang w:val="en-US"/>
        </w:rPr>
        <w:t xml:space="preserve"> (covering ~3</w:t>
      </w:r>
      <w:r w:rsidR="00582F09" w:rsidRPr="00ED62DC">
        <w:rPr>
          <w:lang w:val="en-US"/>
        </w:rPr>
        <w:t>2</w:t>
      </w:r>
      <w:r w:rsidR="00BE1691" w:rsidRPr="00ED62DC">
        <w:rPr>
          <w:lang w:val="en-US"/>
        </w:rPr>
        <w:t xml:space="preserve"> million persons)</w:t>
      </w:r>
      <w:r w:rsidRPr="00ED62DC">
        <w:rPr>
          <w:lang w:val="en-US"/>
        </w:rPr>
        <w:t>.</w:t>
      </w:r>
    </w:p>
    <w:p w14:paraId="1E17BD61" w14:textId="77777777" w:rsidR="002A1ACA" w:rsidRPr="00ED62DC" w:rsidRDefault="002A1ACA" w:rsidP="00582F09">
      <w:pPr>
        <w:spacing w:after="0"/>
        <w:ind w:left="567"/>
        <w:rPr>
          <w:lang w:val="en-US"/>
        </w:rPr>
      </w:pPr>
      <w:r w:rsidRPr="00ED62DC">
        <w:rPr>
          <w:vertAlign w:val="superscript"/>
          <w:lang w:val="en-US"/>
        </w:rPr>
        <w:t>2</w:t>
      </w:r>
      <w:r w:rsidRPr="00ED62DC">
        <w:rPr>
          <w:lang w:val="en-US"/>
        </w:rPr>
        <w:t xml:space="preserve"> Using the German population of 2014 as the standard population.</w:t>
      </w:r>
    </w:p>
    <w:p w14:paraId="04539FBF" w14:textId="77777777" w:rsidR="002A1ACA" w:rsidRPr="00ED62DC" w:rsidRDefault="002A1ACA" w:rsidP="00303A69">
      <w:pPr>
        <w:spacing w:after="0"/>
        <w:jc w:val="left"/>
        <w:rPr>
          <w:rFonts w:cs="Arial"/>
          <w:b/>
          <w:lang w:val="en-US"/>
        </w:rPr>
      </w:pPr>
    </w:p>
    <w:p w14:paraId="54FA0CFD" w14:textId="77777777" w:rsidR="002A1ACA" w:rsidRPr="00ED62DC" w:rsidRDefault="002A1ACA" w:rsidP="002A1ACA">
      <w:pPr>
        <w:rPr>
          <w:lang w:val="en-US"/>
        </w:rPr>
        <w:sectPr w:rsidR="002A1ACA" w:rsidRPr="00ED62DC" w:rsidSect="002A1ACA">
          <w:pgSz w:w="16838" w:h="11906" w:orient="landscape"/>
          <w:pgMar w:top="1417" w:right="1417" w:bottom="1134" w:left="284" w:header="720" w:footer="275" w:gutter="0"/>
          <w:cols w:space="720"/>
          <w:docGrid w:linePitch="299"/>
        </w:sectPr>
      </w:pPr>
    </w:p>
    <w:p w14:paraId="34597302" w14:textId="77777777" w:rsidR="002A1ACA" w:rsidRPr="00ED62DC" w:rsidRDefault="002A1ACA" w:rsidP="002A1ACA">
      <w:pPr>
        <w:rPr>
          <w:lang w:val="en-US"/>
        </w:rPr>
      </w:pPr>
      <w:r w:rsidRPr="00ED62DC">
        <w:rPr>
          <w:lang w:val="en-US"/>
        </w:rPr>
        <w:lastRenderedPageBreak/>
        <w:t>Age-standardized</w:t>
      </w:r>
      <w:r w:rsidRPr="00ED62DC">
        <w:rPr>
          <w:vertAlign w:val="superscript"/>
          <w:lang w:val="en-US"/>
        </w:rPr>
        <w:t>1</w:t>
      </w:r>
      <w:r w:rsidRPr="00ED62DC">
        <w:rPr>
          <w:lang w:val="en-US"/>
        </w:rPr>
        <w:t xml:space="preserve"> incidence per 100,000 persons aged 55 years or older in </w:t>
      </w:r>
      <w:proofErr w:type="spellStart"/>
      <w:r w:rsidRPr="00ED62DC">
        <w:rPr>
          <w:lang w:val="en-US"/>
        </w:rPr>
        <w:t>GePaRD</w:t>
      </w:r>
      <w:proofErr w:type="spellEnd"/>
      <w:r w:rsidRPr="00ED62DC">
        <w:rPr>
          <w:lang w:val="en-US"/>
        </w:rPr>
        <w:t xml:space="preserve"> vs. </w:t>
      </w:r>
      <w:proofErr w:type="spellStart"/>
      <w:r w:rsidRPr="00ED62DC">
        <w:rPr>
          <w:lang w:val="en-US"/>
        </w:rPr>
        <w:t>ZfKD</w:t>
      </w:r>
      <w:proofErr w:type="spellEnd"/>
      <w:r w:rsidRPr="00ED62DC">
        <w:rPr>
          <w:lang w:val="en-US"/>
        </w:rPr>
        <w:t xml:space="preserve"> by year in males and females.</w:t>
      </w:r>
    </w:p>
    <w:p w14:paraId="669DF5A8" w14:textId="77777777" w:rsidR="002A1ACA" w:rsidRPr="00ED62DC" w:rsidRDefault="002A1ACA" w:rsidP="002A1ACA">
      <w:pPr>
        <w:rPr>
          <w:lang w:val="en-US"/>
        </w:rPr>
      </w:pPr>
      <w:r w:rsidRPr="00ED62DC">
        <w:rPr>
          <w:lang w:val="en-US"/>
        </w:rPr>
        <w:t>Males:</w:t>
      </w:r>
    </w:p>
    <w:p w14:paraId="54E61761" w14:textId="77777777" w:rsidR="002A1ACA" w:rsidRPr="00ED62DC" w:rsidRDefault="002A1ACA" w:rsidP="002A1ACA">
      <w:pPr>
        <w:rPr>
          <w:lang w:val="en-US"/>
        </w:rPr>
      </w:pPr>
      <w:r w:rsidRPr="00ED62DC">
        <w:rPr>
          <w:noProof/>
        </w:rPr>
        <w:drawing>
          <wp:anchor distT="0" distB="0" distL="114300" distR="114300" simplePos="0" relativeHeight="251664896" behindDoc="0" locked="0" layoutInCell="1" allowOverlap="1" wp14:anchorId="2CB99A24" wp14:editId="675B1C16">
            <wp:simplePos x="901700" y="165735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BBFFAD6E-A186-46EE-A7A7-6B8C9F09A6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ED62DC">
        <w:rPr>
          <w:lang w:val="en-US"/>
        </w:rPr>
        <w:br w:type="textWrapping" w:clear="all"/>
      </w:r>
    </w:p>
    <w:p w14:paraId="1A1BCCEA" w14:textId="77777777" w:rsidR="002A1ACA" w:rsidRPr="00ED62DC" w:rsidRDefault="002A1ACA" w:rsidP="002A1ACA">
      <w:pPr>
        <w:rPr>
          <w:lang w:val="en-US"/>
        </w:rPr>
      </w:pPr>
      <w:r w:rsidRPr="00ED62DC">
        <w:rPr>
          <w:lang w:val="en-US"/>
        </w:rPr>
        <w:t>Females:</w:t>
      </w:r>
    </w:p>
    <w:p w14:paraId="3790FD55" w14:textId="77777777" w:rsidR="002A1ACA" w:rsidRPr="00ED62DC" w:rsidRDefault="002A1ACA" w:rsidP="002A1ACA">
      <w:pPr>
        <w:rPr>
          <w:lang w:val="en-US"/>
        </w:rPr>
      </w:pPr>
      <w:r w:rsidRPr="00ED62DC">
        <w:rPr>
          <w:noProof/>
        </w:rPr>
        <w:drawing>
          <wp:inline distT="0" distB="0" distL="0" distR="0" wp14:anchorId="2D515CFF" wp14:editId="256976C8">
            <wp:extent cx="4572000" cy="2743200"/>
            <wp:effectExtent l="0" t="0" r="0" b="0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615D6E49-161A-4F68-A977-AB72B428A0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5374ED" w14:textId="77777777" w:rsidR="002A1ACA" w:rsidRPr="00ED62DC" w:rsidRDefault="002A1ACA" w:rsidP="002A1ACA">
      <w:pPr>
        <w:spacing w:after="0"/>
        <w:rPr>
          <w:lang w:val="en-US"/>
        </w:rPr>
      </w:pPr>
      <w:r w:rsidRPr="00ED62DC">
        <w:rPr>
          <w:vertAlign w:val="superscript"/>
          <w:lang w:val="en-US"/>
        </w:rPr>
        <w:t>1</w:t>
      </w:r>
      <w:r w:rsidRPr="00ED62DC">
        <w:rPr>
          <w:lang w:val="en-US"/>
        </w:rPr>
        <w:t xml:space="preserve"> Using the German population of 2014 as the standard population.</w:t>
      </w:r>
    </w:p>
    <w:p w14:paraId="701819F4" w14:textId="77777777" w:rsidR="002A1ACA" w:rsidRPr="00ED62DC" w:rsidRDefault="002A1ACA" w:rsidP="00303A69">
      <w:pPr>
        <w:spacing w:after="0"/>
        <w:jc w:val="left"/>
        <w:rPr>
          <w:rFonts w:cs="Arial"/>
          <w:b/>
          <w:lang w:val="en-US"/>
        </w:rPr>
      </w:pPr>
    </w:p>
    <w:p w14:paraId="256DB4AD" w14:textId="77777777" w:rsidR="001461A1" w:rsidRPr="00ED62DC" w:rsidRDefault="001461A1" w:rsidP="00303A69">
      <w:pPr>
        <w:spacing w:after="0"/>
        <w:jc w:val="left"/>
        <w:rPr>
          <w:rFonts w:cs="Arial"/>
          <w:b/>
          <w:lang w:val="en-US"/>
        </w:rPr>
      </w:pPr>
    </w:p>
    <w:p w14:paraId="59189CF8" w14:textId="77777777" w:rsidR="001461A1" w:rsidRPr="00ED62DC" w:rsidRDefault="001461A1" w:rsidP="00303A69">
      <w:pPr>
        <w:spacing w:after="0"/>
        <w:jc w:val="left"/>
        <w:rPr>
          <w:rFonts w:cs="Arial"/>
          <w:b/>
          <w:lang w:val="en-US"/>
        </w:rPr>
      </w:pPr>
    </w:p>
    <w:p w14:paraId="51D6B765" w14:textId="76A163AE" w:rsidR="00A87391" w:rsidRPr="00ED62DC" w:rsidRDefault="00A87391" w:rsidP="00582F09">
      <w:pPr>
        <w:spacing w:after="0"/>
        <w:ind w:left="360"/>
        <w:jc w:val="left"/>
        <w:rPr>
          <w:rFonts w:cs="Arial"/>
          <w:b/>
          <w:lang w:val="en-US"/>
        </w:rPr>
        <w:sectPr w:rsidR="00A87391" w:rsidRPr="00ED62DC" w:rsidSect="002A1ACA">
          <w:pgSz w:w="11906" w:h="16838"/>
          <w:pgMar w:top="284" w:right="1417" w:bottom="1417" w:left="1134" w:header="720" w:footer="275" w:gutter="0"/>
          <w:cols w:space="720"/>
          <w:docGrid w:linePitch="299"/>
        </w:sectPr>
      </w:pPr>
    </w:p>
    <w:p w14:paraId="4DBC48FD" w14:textId="4DDBA8F6" w:rsidR="001F670B" w:rsidRPr="00ED62DC" w:rsidRDefault="00AE1A3E" w:rsidP="00303A69">
      <w:pPr>
        <w:spacing w:after="0"/>
        <w:jc w:val="left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lastRenderedPageBreak/>
        <w:t>Suppleme</w:t>
      </w:r>
      <w:r w:rsidR="00CB3737" w:rsidRPr="00ED62DC">
        <w:rPr>
          <w:rFonts w:cs="Arial"/>
          <w:b/>
          <w:lang w:val="en-US"/>
        </w:rPr>
        <w:t>nt</w:t>
      </w:r>
      <w:r w:rsidR="00365036" w:rsidRPr="00ED62DC">
        <w:rPr>
          <w:rFonts w:cs="Arial"/>
          <w:b/>
          <w:lang w:val="en-US"/>
        </w:rPr>
        <w:t>al Digital Content 2</w:t>
      </w:r>
      <w:r w:rsidR="00CB3737" w:rsidRPr="00ED62DC">
        <w:rPr>
          <w:rFonts w:cs="Arial"/>
          <w:lang w:val="en-US"/>
        </w:rPr>
        <w:t xml:space="preserve">. Flow </w:t>
      </w:r>
      <w:r w:rsidR="007E519E" w:rsidRPr="00ED62DC">
        <w:rPr>
          <w:rFonts w:cs="Arial"/>
          <w:lang w:val="en-US"/>
        </w:rPr>
        <w:t>chart illustrating the selection of the study population</w:t>
      </w:r>
      <w:r w:rsidR="00CB3737" w:rsidRPr="00ED62DC">
        <w:rPr>
          <w:rFonts w:cs="Arial"/>
          <w:lang w:val="en-US"/>
        </w:rPr>
        <w:t>.</w:t>
      </w:r>
    </w:p>
    <w:p w14:paraId="4B48F989" w14:textId="77777777" w:rsidR="00CB3737" w:rsidRPr="00ED62DC" w:rsidRDefault="00CB3737" w:rsidP="00F34036">
      <w:pPr>
        <w:rPr>
          <w:rFonts w:cs="Arial"/>
          <w:lang w:val="en-US"/>
        </w:rPr>
      </w:pPr>
    </w:p>
    <w:p w14:paraId="4999DEA0" w14:textId="77777777" w:rsidR="00CB3737" w:rsidRPr="00ED62DC" w:rsidRDefault="00CB3737" w:rsidP="00CB3737">
      <w:pPr>
        <w:rPr>
          <w:rFonts w:asciiTheme="minorHAnsi" w:hAnsiTheme="minorHAnsi" w:cstheme="minorHAnsi"/>
          <w:i/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CDAD48" wp14:editId="68A8E965">
                <wp:simplePos x="0" y="0"/>
                <wp:positionH relativeFrom="column">
                  <wp:posOffset>-585470</wp:posOffset>
                </wp:positionH>
                <wp:positionV relativeFrom="paragraph">
                  <wp:posOffset>56515</wp:posOffset>
                </wp:positionV>
                <wp:extent cx="4952365" cy="40957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CF27" w14:textId="77777777" w:rsidR="000723F3" w:rsidRPr="00186088" w:rsidRDefault="000723F3" w:rsidP="00CB3737">
                            <w:pP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  <w:r w:rsidRPr="00186088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 xml:space="preserve">Persons with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at least one</w:t>
                            </w:r>
                            <w:r w:rsidRPr="00186088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 xml:space="preserve"> colonoscopy between 2006 and 201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7: N= 4,151,218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AD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1pt;margin-top:4.45pt;width:389.9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">
                <v:textbox>
                  <w:txbxContent>
                    <w:p w14:paraId="5E84CF27" w14:textId="77777777" w:rsidR="000723F3" w:rsidRPr="00186088" w:rsidRDefault="000723F3" w:rsidP="00CB3737">
                      <w:pP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  <w:r w:rsidRPr="00186088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 xml:space="preserve">Persons with 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at least one</w:t>
                      </w:r>
                      <w:r w:rsidRPr="00186088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 xml:space="preserve"> colonoscopy between 2006 and 201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7: N= 4,151,218</w:t>
                      </w:r>
                    </w:p>
                  </w:txbxContent>
                </v:textbox>
              </v:shape>
            </w:pict>
          </mc:Fallback>
        </mc:AlternateContent>
      </w:r>
    </w:p>
    <w:p w14:paraId="2EFE8282" w14:textId="77777777" w:rsidR="00CB3737" w:rsidRPr="00ED62DC" w:rsidRDefault="00CB3737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5D376E" wp14:editId="330EB649">
                <wp:simplePos x="0" y="0"/>
                <wp:positionH relativeFrom="column">
                  <wp:posOffset>256145</wp:posOffset>
                </wp:positionH>
                <wp:positionV relativeFrom="paragraph">
                  <wp:posOffset>216906</wp:posOffset>
                </wp:positionV>
                <wp:extent cx="0" cy="3252159"/>
                <wp:effectExtent l="95250" t="0" r="57150" b="6286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21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04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0.15pt;margin-top:17.1pt;width:0;height:2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</w:p>
    <w:p w14:paraId="74E17BA8" w14:textId="77777777" w:rsidR="00CB3737" w:rsidRPr="00ED62DC" w:rsidRDefault="00CB3737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C12B37" wp14:editId="5673EC41">
                <wp:simplePos x="0" y="0"/>
                <wp:positionH relativeFrom="column">
                  <wp:posOffset>1187797</wp:posOffset>
                </wp:positionH>
                <wp:positionV relativeFrom="paragraph">
                  <wp:posOffset>144588</wp:posOffset>
                </wp:positionV>
                <wp:extent cx="4881880" cy="336430"/>
                <wp:effectExtent l="0" t="0" r="13970" b="260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1AA1" w14:textId="77777777" w:rsidR="000723F3" w:rsidRPr="00CC0F8C" w:rsidRDefault="000723F3" w:rsidP="00CC0F8C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  <w:r w:rsidRPr="00CC0F8C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Continuous insurance before index colonoscopy &lt;2 years: N=383,618</w:t>
                            </w:r>
                          </w:p>
                          <w:p w14:paraId="35F498D6" w14:textId="77777777" w:rsidR="000723F3" w:rsidRPr="00F93FCB" w:rsidRDefault="000723F3" w:rsidP="00CB3737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</w:p>
                          <w:p w14:paraId="03981772" w14:textId="77777777" w:rsidR="000723F3" w:rsidRPr="00186088" w:rsidRDefault="000723F3" w:rsidP="00CB373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2B37" id="_x0000_s1027" type="#_x0000_t202" style="position:absolute;left:0;text-align:left;margin-left:93.55pt;margin-top:11.4pt;width:384.4pt;height:2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">
                <v:textbox>
                  <w:txbxContent>
                    <w:p w14:paraId="6FF21AA1" w14:textId="77777777" w:rsidR="000723F3" w:rsidRPr="00CC0F8C" w:rsidRDefault="000723F3" w:rsidP="00CC0F8C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  <w:r w:rsidRPr="00CC0F8C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Continuous insurance before index colonoscopy &lt;2 years: N=383,618</w:t>
                      </w:r>
                    </w:p>
                    <w:p w14:paraId="35F498D6" w14:textId="77777777" w:rsidR="000723F3" w:rsidRPr="00F93FCB" w:rsidRDefault="000723F3" w:rsidP="00CB3737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</w:p>
                    <w:p w14:paraId="03981772" w14:textId="77777777" w:rsidR="000723F3" w:rsidRPr="00186088" w:rsidRDefault="000723F3" w:rsidP="00CB373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left"/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1D259" w14:textId="77777777" w:rsidR="00CB3737" w:rsidRPr="00ED62DC" w:rsidRDefault="00CB3737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A09CD6" wp14:editId="383B5C5F">
                <wp:simplePos x="0" y="0"/>
                <wp:positionH relativeFrom="column">
                  <wp:posOffset>262255</wp:posOffset>
                </wp:positionH>
                <wp:positionV relativeFrom="paragraph">
                  <wp:posOffset>90481</wp:posOffset>
                </wp:positionV>
                <wp:extent cx="914400" cy="0"/>
                <wp:effectExtent l="0" t="76200" r="19050" b="1143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E72CD" id="Gerade Verbindung mit Pfeil 8" o:spid="_x0000_s1026" type="#_x0000_t32" style="position:absolute;margin-left:20.65pt;margin-top:7.1pt;width:1in;height:0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</w:p>
    <w:p w14:paraId="22FF4C9E" w14:textId="77777777" w:rsidR="00CB3737" w:rsidRPr="00ED62DC" w:rsidRDefault="00CB3737" w:rsidP="00CB3737">
      <w:pPr>
        <w:rPr>
          <w:lang w:val="en-US"/>
        </w:rPr>
      </w:pPr>
    </w:p>
    <w:p w14:paraId="372B0A4A" w14:textId="77777777" w:rsidR="00CB3737" w:rsidRPr="00ED62DC" w:rsidRDefault="00AD126D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CCF23" wp14:editId="58536B6C">
                <wp:simplePos x="0" y="0"/>
                <wp:positionH relativeFrom="column">
                  <wp:posOffset>1187797</wp:posOffset>
                </wp:positionH>
                <wp:positionV relativeFrom="paragraph">
                  <wp:posOffset>29246</wp:posOffset>
                </wp:positionV>
                <wp:extent cx="4882144" cy="335915"/>
                <wp:effectExtent l="0" t="0" r="13970" b="2603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144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7B94" w14:textId="77777777" w:rsidR="000723F3" w:rsidRPr="00F93FCB" w:rsidRDefault="000723F3" w:rsidP="00CC0F8C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  <w:r w:rsidRPr="00CC0F8C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Residency outside of Germany: N=8,996</w:t>
                            </w:r>
                          </w:p>
                          <w:p w14:paraId="7D7694BC" w14:textId="77777777" w:rsidR="000723F3" w:rsidRPr="00186088" w:rsidRDefault="000723F3" w:rsidP="00CC0F8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CF23" id="_x0000_s1028" type="#_x0000_t202" style="position:absolute;left:0;text-align:left;margin-left:93.55pt;margin-top:2.3pt;width:384.4pt;height: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">
                <v:textbox>
                  <w:txbxContent>
                    <w:p w14:paraId="27297B94" w14:textId="77777777" w:rsidR="000723F3" w:rsidRPr="00F93FCB" w:rsidRDefault="000723F3" w:rsidP="00CC0F8C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  <w:r w:rsidRPr="00CC0F8C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Residency outside of Germany: N=8,996</w:t>
                      </w:r>
                    </w:p>
                    <w:p w14:paraId="7D7694BC" w14:textId="77777777" w:rsidR="000723F3" w:rsidRPr="00186088" w:rsidRDefault="000723F3" w:rsidP="00CC0F8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left"/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4E773" wp14:editId="134CEFF2">
                <wp:simplePos x="0" y="0"/>
                <wp:positionH relativeFrom="column">
                  <wp:posOffset>272415</wp:posOffset>
                </wp:positionH>
                <wp:positionV relativeFrom="paragraph">
                  <wp:posOffset>207645</wp:posOffset>
                </wp:positionV>
                <wp:extent cx="914400" cy="0"/>
                <wp:effectExtent l="0" t="76200" r="19050" b="11430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22CF5" id="Gerade Verbindung mit Pfeil 25" o:spid="_x0000_s1026" type="#_x0000_t32" style="position:absolute;margin-left:21.45pt;margin-top:16.35pt;width:1in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</w:p>
    <w:p w14:paraId="093677E7" w14:textId="77777777" w:rsidR="00CB3737" w:rsidRPr="00ED62DC" w:rsidRDefault="00CB3737" w:rsidP="00CB3737">
      <w:pPr>
        <w:rPr>
          <w:lang w:val="en-US"/>
        </w:rPr>
      </w:pPr>
    </w:p>
    <w:p w14:paraId="09A2832E" w14:textId="77777777" w:rsidR="00CB3737" w:rsidRPr="00ED62DC" w:rsidRDefault="00CC0F8C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65BC7" wp14:editId="099DC500">
                <wp:simplePos x="0" y="0"/>
                <wp:positionH relativeFrom="column">
                  <wp:posOffset>1179170</wp:posOffset>
                </wp:positionH>
                <wp:positionV relativeFrom="paragraph">
                  <wp:posOffset>159385</wp:posOffset>
                </wp:positionV>
                <wp:extent cx="4891141" cy="335915"/>
                <wp:effectExtent l="0" t="0" r="24130" b="2603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141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6526" w14:textId="77777777" w:rsidR="000723F3" w:rsidRPr="00CC0F8C" w:rsidRDefault="000723F3" w:rsidP="00CC0F8C">
                            <w:pPr>
                              <w:spacing w:after="200" w:line="276" w:lineRule="auto"/>
                              <w:jc w:val="left"/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</w:pPr>
                            <w:r w:rsidRPr="00CC0F8C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 xml:space="preserve">Non-valid information on age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or</w:t>
                            </w:r>
                            <w:r w:rsidRPr="00CC0F8C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 xml:space="preserve"> sex: N=82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5BC7" id="_x0000_s1029" type="#_x0000_t202" style="position:absolute;left:0;text-align:left;margin-left:92.85pt;margin-top:12.55pt;width:385.1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">
                <v:textbox>
                  <w:txbxContent>
                    <w:p w14:paraId="0D2C6526" w14:textId="77777777" w:rsidR="000723F3" w:rsidRPr="00CC0F8C" w:rsidRDefault="000723F3" w:rsidP="00CC0F8C">
                      <w:pPr>
                        <w:spacing w:after="200" w:line="276" w:lineRule="auto"/>
                        <w:jc w:val="left"/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</w:pPr>
                      <w:r w:rsidRPr="00CC0F8C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 xml:space="preserve">Non-valid information on age 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or</w:t>
                      </w:r>
                      <w:r w:rsidRPr="00CC0F8C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 xml:space="preserve"> sex: N=82</w:t>
                      </w:r>
                    </w:p>
                  </w:txbxContent>
                </v:textbox>
              </v:shape>
            </w:pict>
          </mc:Fallback>
        </mc:AlternateContent>
      </w:r>
    </w:p>
    <w:p w14:paraId="3A8F4045" w14:textId="77777777" w:rsidR="00CB3737" w:rsidRPr="00ED62DC" w:rsidRDefault="00AD126D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521BF" wp14:editId="049B3951">
                <wp:simplePos x="0" y="0"/>
                <wp:positionH relativeFrom="column">
                  <wp:posOffset>272415</wp:posOffset>
                </wp:positionH>
                <wp:positionV relativeFrom="paragraph">
                  <wp:posOffset>101600</wp:posOffset>
                </wp:positionV>
                <wp:extent cx="914400" cy="0"/>
                <wp:effectExtent l="0" t="76200" r="19050" b="11430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FE66C" id="Gerade Verbindung mit Pfeil 28" o:spid="_x0000_s1026" type="#_x0000_t32" style="position:absolute;margin-left:21.45pt;margin-top:8pt;width:1in;height: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" strokecolor="black [3040]">
                <v:stroke endarrow="open"/>
              </v:shape>
            </w:pict>
          </mc:Fallback>
        </mc:AlternateContent>
      </w:r>
    </w:p>
    <w:p w14:paraId="24A178A0" w14:textId="77777777" w:rsidR="00CB3737" w:rsidRPr="00ED62DC" w:rsidRDefault="00CB3737" w:rsidP="00CB3737">
      <w:pPr>
        <w:rPr>
          <w:lang w:val="en-US"/>
        </w:rPr>
      </w:pPr>
    </w:p>
    <w:p w14:paraId="619D58A1" w14:textId="77777777" w:rsidR="00CB3737" w:rsidRPr="00ED62DC" w:rsidRDefault="00AD126D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7CF3F0" wp14:editId="51F28143">
                <wp:simplePos x="0" y="0"/>
                <wp:positionH relativeFrom="column">
                  <wp:posOffset>1187796</wp:posOffset>
                </wp:positionH>
                <wp:positionV relativeFrom="paragraph">
                  <wp:posOffset>95801</wp:posOffset>
                </wp:positionV>
                <wp:extent cx="4882551" cy="310551"/>
                <wp:effectExtent l="0" t="0" r="13335" b="1333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51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513D" w14:textId="77777777" w:rsidR="000723F3" w:rsidRPr="00876A61" w:rsidRDefault="000723F3" w:rsidP="00CB3737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Colonoscopy coded as a diagnostic colonoscopy or person &lt;55 years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: N=2,646,513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F3F0" id="_x0000_s1030" type="#_x0000_t202" style="position:absolute;left:0;text-align:left;margin-left:93.55pt;margin-top:7.55pt;width:384.45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">
                <v:textbox>
                  <w:txbxContent>
                    <w:p w14:paraId="2328513D" w14:textId="77777777" w:rsidR="000723F3" w:rsidRPr="00876A61" w:rsidRDefault="000723F3" w:rsidP="00CB3737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Colonoscopy coded as a diagnostic colonoscopy or person &lt;55 years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: N=2,646,513</w:t>
                      </w:r>
                    </w:p>
                  </w:txbxContent>
                </v:textbox>
              </v:shape>
            </w:pict>
          </mc:Fallback>
        </mc:AlternateContent>
      </w:r>
    </w:p>
    <w:p w14:paraId="6C5E15C4" w14:textId="77777777" w:rsidR="00CB3737" w:rsidRPr="00ED62DC" w:rsidRDefault="00AD126D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59DECF" wp14:editId="5F55C0F4">
                <wp:simplePos x="0" y="0"/>
                <wp:positionH relativeFrom="column">
                  <wp:posOffset>269539</wp:posOffset>
                </wp:positionH>
                <wp:positionV relativeFrom="paragraph">
                  <wp:posOffset>26514</wp:posOffset>
                </wp:positionV>
                <wp:extent cx="914400" cy="0"/>
                <wp:effectExtent l="0" t="76200" r="19050" b="1143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29981" id="Gerade Verbindung mit Pfeil 17" o:spid="_x0000_s1026" type="#_x0000_t32" style="position:absolute;margin-left:21.2pt;margin-top:2.1pt;width:1in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" strokecolor="black [3040]">
                <v:stroke endarrow="open"/>
              </v:shape>
            </w:pict>
          </mc:Fallback>
        </mc:AlternateContent>
      </w:r>
    </w:p>
    <w:p w14:paraId="7075F504" w14:textId="77777777" w:rsidR="00CB3737" w:rsidRPr="00ED62DC" w:rsidRDefault="00CB3737" w:rsidP="00CB3737">
      <w:pPr>
        <w:rPr>
          <w:lang w:val="en-US"/>
        </w:rPr>
      </w:pPr>
    </w:p>
    <w:p w14:paraId="78457B2F" w14:textId="77777777" w:rsidR="00CB3737" w:rsidRPr="00ED62DC" w:rsidRDefault="00AD126D" w:rsidP="00CB3737">
      <w:pPr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FE070" wp14:editId="77D833C5">
                <wp:simplePos x="0" y="0"/>
                <wp:positionH relativeFrom="column">
                  <wp:posOffset>1187797</wp:posOffset>
                </wp:positionH>
                <wp:positionV relativeFrom="paragraph">
                  <wp:posOffset>-2288</wp:posOffset>
                </wp:positionV>
                <wp:extent cx="4882515" cy="295275"/>
                <wp:effectExtent l="0" t="0" r="13335" b="2857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162C" w14:textId="4981A134" w:rsidR="000723F3" w:rsidRPr="00876A61" w:rsidRDefault="000723F3" w:rsidP="00CB3737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Codes indicating a prevalent colorectal cancer: N=16,628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E070" id="_x0000_s1031" type="#_x0000_t202" style="position:absolute;left:0;text-align:left;margin-left:93.55pt;margin-top:-.2pt;width:384.4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">
                <v:textbox>
                  <w:txbxContent>
                    <w:p w14:paraId="7FF1162C" w14:textId="4981A134" w:rsidR="000723F3" w:rsidRPr="00876A61" w:rsidRDefault="000723F3" w:rsidP="00CB3737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Codes indicating a prevalent colorectal cancer: N=16,628</w:t>
                      </w:r>
                    </w:p>
                  </w:txbxContent>
                </v:textbox>
              </v:shape>
            </w:pict>
          </mc:Fallback>
        </mc:AlternateContent>
      </w: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C4856B" wp14:editId="3C46F252">
                <wp:simplePos x="0" y="0"/>
                <wp:positionH relativeFrom="column">
                  <wp:posOffset>274955</wp:posOffset>
                </wp:positionH>
                <wp:positionV relativeFrom="paragraph">
                  <wp:posOffset>161925</wp:posOffset>
                </wp:positionV>
                <wp:extent cx="914400" cy="0"/>
                <wp:effectExtent l="0" t="76200" r="1905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99681" id="Gerade Verbindung mit Pfeil 18" o:spid="_x0000_s1026" type="#_x0000_t32" style="position:absolute;margin-left:21.65pt;margin-top:12.75pt;width:1in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</w:p>
    <w:p w14:paraId="1C93A719" w14:textId="77777777" w:rsidR="00CB3737" w:rsidRPr="00ED62DC" w:rsidRDefault="00CB3737" w:rsidP="00CB3737">
      <w:pPr>
        <w:tabs>
          <w:tab w:val="left" w:pos="8295"/>
        </w:tabs>
        <w:rPr>
          <w:lang w:val="en-US"/>
        </w:rPr>
      </w:pPr>
      <w:r w:rsidRPr="00ED62DC">
        <w:rPr>
          <w:lang w:val="en-US"/>
        </w:rPr>
        <w:tab/>
      </w:r>
    </w:p>
    <w:p w14:paraId="677E28A5" w14:textId="77777777" w:rsidR="00CB3737" w:rsidRPr="00ED62DC" w:rsidRDefault="00AD126D" w:rsidP="00CB3737">
      <w:pPr>
        <w:tabs>
          <w:tab w:val="left" w:pos="8295"/>
        </w:tabs>
        <w:rPr>
          <w:lang w:val="en-US"/>
        </w:rPr>
      </w:pPr>
      <w:r w:rsidRPr="00ED62D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F0E258" wp14:editId="08CB010B">
                <wp:simplePos x="0" y="0"/>
                <wp:positionH relativeFrom="column">
                  <wp:posOffset>-585470</wp:posOffset>
                </wp:positionH>
                <wp:positionV relativeFrom="paragraph">
                  <wp:posOffset>156845</wp:posOffset>
                </wp:positionV>
                <wp:extent cx="4952365" cy="428625"/>
                <wp:effectExtent l="0" t="0" r="19685" b="2857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77E0" w14:textId="11FBB49A" w:rsidR="000723F3" w:rsidRPr="00035755" w:rsidRDefault="000723F3" w:rsidP="00CB3737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8608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ersons with screening colonoscopy included into the study: N</w:t>
                            </w:r>
                            <w:r w:rsidRPr="0018608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=</w:t>
                            </w:r>
                            <w:r w:rsidRPr="00785D14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>1,095,381</w:t>
                            </w:r>
                          </w:p>
                          <w:p w14:paraId="0A189090" w14:textId="77777777" w:rsidR="000723F3" w:rsidRDefault="000723F3" w:rsidP="00CB373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6EA306" w14:textId="77777777" w:rsidR="000723F3" w:rsidRPr="009B4A1C" w:rsidRDefault="000723F3" w:rsidP="00CB37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E258" id="Textfeld 21" o:spid="_x0000_s1032" type="#_x0000_t202" style="position:absolute;left:0;text-align:left;margin-left:-46.1pt;margin-top:12.35pt;width:389.9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">
                <v:textbox>
                  <w:txbxContent>
                    <w:p w14:paraId="361977E0" w14:textId="11FBB49A" w:rsidR="000723F3" w:rsidRPr="00035755" w:rsidRDefault="000723F3" w:rsidP="00CB3737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86088">
                        <w:rPr>
                          <w:rFonts w:asciiTheme="minorHAnsi" w:hAnsiTheme="minorHAnsi" w:cstheme="minorHAnsi"/>
                          <w:lang w:val="en-US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ersons with screening colonoscopy included into the study: N</w:t>
                      </w:r>
                      <w:r w:rsidRPr="00186088">
                        <w:rPr>
                          <w:rFonts w:asciiTheme="minorHAnsi" w:hAnsiTheme="minorHAnsi" w:cstheme="minorHAnsi"/>
                          <w:lang w:val="en-US"/>
                        </w:rPr>
                        <w:t>=</w:t>
                      </w:r>
                      <w:r w:rsidRPr="00785D14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>1,095,381</w:t>
                      </w:r>
                    </w:p>
                    <w:p w14:paraId="0A189090" w14:textId="77777777" w:rsidR="000723F3" w:rsidRDefault="000723F3" w:rsidP="00CB3737">
                      <w:pPr>
                        <w:rPr>
                          <w:lang w:val="en-US"/>
                        </w:rPr>
                      </w:pPr>
                    </w:p>
                    <w:p w14:paraId="6B6EA306" w14:textId="77777777" w:rsidR="000723F3" w:rsidRPr="009B4A1C" w:rsidRDefault="000723F3" w:rsidP="00CB37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A357A" w14:textId="77777777" w:rsidR="00CB3737" w:rsidRPr="00ED62DC" w:rsidRDefault="00CB3737" w:rsidP="00CB3737">
      <w:pPr>
        <w:tabs>
          <w:tab w:val="left" w:pos="8295"/>
        </w:tabs>
        <w:rPr>
          <w:lang w:val="en-US"/>
        </w:rPr>
      </w:pPr>
    </w:p>
    <w:p w14:paraId="4D128CF8" w14:textId="77777777" w:rsidR="00CB3737" w:rsidRPr="00ED62DC" w:rsidRDefault="00CB3737" w:rsidP="00CB3737">
      <w:pPr>
        <w:tabs>
          <w:tab w:val="left" w:pos="8295"/>
        </w:tabs>
        <w:rPr>
          <w:lang w:val="en-US"/>
        </w:rPr>
      </w:pPr>
    </w:p>
    <w:p w14:paraId="5BB6E57A" w14:textId="77777777" w:rsidR="00CB3737" w:rsidRPr="00ED62DC" w:rsidRDefault="00CB3737" w:rsidP="00CB3737">
      <w:pPr>
        <w:rPr>
          <w:rFonts w:asciiTheme="minorHAnsi" w:hAnsiTheme="minorHAnsi" w:cstheme="minorHAnsi"/>
          <w:i/>
          <w:lang w:val="en-US"/>
        </w:rPr>
      </w:pPr>
    </w:p>
    <w:p w14:paraId="128E5BEE" w14:textId="77777777" w:rsidR="00CB3737" w:rsidRPr="00ED62DC" w:rsidRDefault="00CB3737" w:rsidP="00CB3737">
      <w:pPr>
        <w:rPr>
          <w:rFonts w:asciiTheme="minorHAnsi" w:hAnsiTheme="minorHAnsi" w:cstheme="minorHAnsi"/>
          <w:i/>
          <w:lang w:val="en-US"/>
        </w:rPr>
      </w:pPr>
    </w:p>
    <w:p w14:paraId="7A696E6F" w14:textId="77777777" w:rsidR="00CB3737" w:rsidRPr="00ED62DC" w:rsidRDefault="00CB3737" w:rsidP="00CB3737">
      <w:pPr>
        <w:rPr>
          <w:rFonts w:asciiTheme="minorHAnsi" w:hAnsiTheme="minorHAnsi" w:cstheme="minorHAnsi"/>
          <w:i/>
          <w:lang w:val="en-US"/>
        </w:rPr>
      </w:pPr>
    </w:p>
    <w:p w14:paraId="39BE8246" w14:textId="77777777" w:rsidR="00CB3737" w:rsidRPr="00ED62DC" w:rsidRDefault="00CB3737" w:rsidP="00CB3737">
      <w:pPr>
        <w:rPr>
          <w:rFonts w:asciiTheme="minorHAnsi" w:hAnsiTheme="minorHAnsi" w:cstheme="minorHAnsi"/>
          <w:i/>
          <w:lang w:val="en-US"/>
        </w:rPr>
      </w:pPr>
    </w:p>
    <w:p w14:paraId="5C988B46" w14:textId="77777777" w:rsidR="00CB3737" w:rsidRPr="00ED62DC" w:rsidRDefault="00CB3737" w:rsidP="00CB3737">
      <w:pPr>
        <w:rPr>
          <w:rFonts w:asciiTheme="minorHAnsi" w:hAnsiTheme="minorHAnsi" w:cstheme="minorHAnsi"/>
          <w:lang w:val="en-US"/>
        </w:rPr>
      </w:pPr>
    </w:p>
    <w:p w14:paraId="6323E015" w14:textId="77777777" w:rsidR="00CB3737" w:rsidRPr="00ED62DC" w:rsidRDefault="00CB3737" w:rsidP="00CB3737">
      <w:pPr>
        <w:rPr>
          <w:rFonts w:asciiTheme="minorHAnsi" w:hAnsiTheme="minorHAnsi" w:cstheme="minorHAnsi"/>
          <w:lang w:val="en-US"/>
        </w:rPr>
      </w:pPr>
    </w:p>
    <w:p w14:paraId="725875CB" w14:textId="77777777" w:rsidR="00CB3737" w:rsidRPr="00ED62DC" w:rsidRDefault="00CB3737" w:rsidP="00CB3737">
      <w:pPr>
        <w:rPr>
          <w:rFonts w:asciiTheme="minorHAnsi" w:hAnsiTheme="minorHAnsi" w:cstheme="minorHAnsi"/>
          <w:lang w:val="en-US"/>
        </w:rPr>
      </w:pPr>
    </w:p>
    <w:p w14:paraId="46ABE9BA" w14:textId="77777777" w:rsidR="00CB3737" w:rsidRPr="00ED62DC" w:rsidRDefault="00CB3737" w:rsidP="00CB3737">
      <w:pPr>
        <w:rPr>
          <w:rFonts w:asciiTheme="minorHAnsi" w:hAnsiTheme="minorHAnsi" w:cstheme="minorHAnsi"/>
          <w:lang w:val="en-US"/>
        </w:rPr>
      </w:pPr>
    </w:p>
    <w:p w14:paraId="4C325D83" w14:textId="77777777" w:rsidR="00CB3737" w:rsidRPr="00ED62DC" w:rsidRDefault="00CB3737" w:rsidP="00CB3737">
      <w:pPr>
        <w:rPr>
          <w:rFonts w:asciiTheme="minorHAnsi" w:hAnsiTheme="minorHAnsi" w:cstheme="minorHAnsi"/>
          <w:lang w:val="en-US"/>
        </w:rPr>
      </w:pPr>
    </w:p>
    <w:p w14:paraId="433A355E" w14:textId="77777777" w:rsidR="00CB3737" w:rsidRPr="00ED62DC" w:rsidRDefault="00CB3737" w:rsidP="00F34036">
      <w:pPr>
        <w:rPr>
          <w:rFonts w:cs="Arial"/>
          <w:lang w:val="en-US"/>
        </w:rPr>
      </w:pPr>
    </w:p>
    <w:p w14:paraId="2B1E3BA1" w14:textId="77777777" w:rsidR="00CB1FC8" w:rsidRPr="00ED62DC" w:rsidRDefault="00CB1FC8" w:rsidP="00CB1FC8">
      <w:pPr>
        <w:spacing w:after="0"/>
        <w:jc w:val="left"/>
        <w:rPr>
          <w:rFonts w:cs="Arial"/>
          <w:lang w:val="en-US"/>
        </w:rPr>
        <w:sectPr w:rsidR="00CB1FC8" w:rsidRPr="00ED62DC" w:rsidSect="00F34036">
          <w:pgSz w:w="11906" w:h="16838"/>
          <w:pgMar w:top="1417" w:right="1134" w:bottom="284" w:left="1417" w:header="720" w:footer="275" w:gutter="0"/>
          <w:cols w:space="720"/>
          <w:docGrid w:linePitch="299"/>
        </w:sectPr>
      </w:pPr>
    </w:p>
    <w:p w14:paraId="0C48CDA1" w14:textId="51BFA2CF" w:rsidR="008203BC" w:rsidRPr="00ED62DC" w:rsidRDefault="008203BC" w:rsidP="008203BC">
      <w:pPr>
        <w:spacing w:after="0"/>
        <w:ind w:left="-709"/>
        <w:jc w:val="left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lastRenderedPageBreak/>
        <w:t>Supplement</w:t>
      </w:r>
      <w:r w:rsidR="00365036" w:rsidRPr="00ED62DC">
        <w:rPr>
          <w:rFonts w:cs="Arial"/>
          <w:b/>
          <w:lang w:val="en-US"/>
        </w:rPr>
        <w:t xml:space="preserve">al Digital </w:t>
      </w:r>
      <w:r w:rsidR="00365036" w:rsidRPr="00ED62DC">
        <w:rPr>
          <w:rFonts w:cs="Arial"/>
          <w:b/>
          <w:lang w:val="en-US"/>
        </w:rPr>
        <w:t>Content</w:t>
      </w:r>
      <w:r w:rsidRPr="00ED62DC">
        <w:rPr>
          <w:rFonts w:cs="Arial"/>
          <w:b/>
          <w:lang w:val="en-US"/>
        </w:rPr>
        <w:t xml:space="preserve"> </w:t>
      </w:r>
      <w:r w:rsidR="00365036" w:rsidRPr="00ED62DC">
        <w:rPr>
          <w:rFonts w:cs="Arial"/>
          <w:b/>
          <w:lang w:val="en-US"/>
        </w:rPr>
        <w:t>3</w:t>
      </w:r>
      <w:r w:rsidRPr="00ED62DC">
        <w:rPr>
          <w:rFonts w:cs="Arial"/>
          <w:b/>
          <w:lang w:val="en-US"/>
        </w:rPr>
        <w:t xml:space="preserve">. </w:t>
      </w:r>
      <w:r w:rsidR="007E519E" w:rsidRPr="00ED62DC">
        <w:rPr>
          <w:rFonts w:cs="Arial"/>
          <w:lang w:val="en-US"/>
        </w:rPr>
        <w:t>Description of</w:t>
      </w:r>
      <w:r w:rsidR="007E519E" w:rsidRPr="00ED62DC">
        <w:rPr>
          <w:rFonts w:cs="Arial"/>
          <w:b/>
          <w:lang w:val="en-US"/>
        </w:rPr>
        <w:t xml:space="preserve"> </w:t>
      </w:r>
      <w:r w:rsidR="009C615B" w:rsidRPr="00ED62DC">
        <w:rPr>
          <w:rFonts w:cs="Arial"/>
          <w:lang w:val="en-US"/>
        </w:rPr>
        <w:t>colorectal cancers (</w:t>
      </w:r>
      <w:r w:rsidRPr="00ED62DC">
        <w:rPr>
          <w:rFonts w:cs="Arial"/>
          <w:lang w:val="en-US"/>
        </w:rPr>
        <w:t>CRCs</w:t>
      </w:r>
      <w:r w:rsidR="009C615B" w:rsidRPr="00ED62DC">
        <w:rPr>
          <w:rFonts w:cs="Arial"/>
          <w:lang w:val="en-US"/>
        </w:rPr>
        <w:t>)</w:t>
      </w:r>
      <w:r w:rsidR="007E519E" w:rsidRPr="00ED62DC">
        <w:rPr>
          <w:rFonts w:cs="Arial"/>
          <w:lang w:val="en-US"/>
        </w:rPr>
        <w:t xml:space="preserve"> occurring </w:t>
      </w:r>
      <w:r w:rsidR="009C615B" w:rsidRPr="00ED62DC">
        <w:rPr>
          <w:rFonts w:cs="Arial"/>
          <w:lang w:val="en-US"/>
        </w:rPr>
        <w:t>in cohort 1 and cohort 2</w:t>
      </w:r>
      <w:r w:rsidR="009C615B" w:rsidRPr="00ED62DC">
        <w:rPr>
          <w:rFonts w:cs="Arial"/>
          <w:vertAlign w:val="superscript"/>
          <w:lang w:val="en-US"/>
        </w:rPr>
        <w:t>1</w:t>
      </w:r>
      <w:r w:rsidR="00002A4F" w:rsidRPr="00ED62DC">
        <w:rPr>
          <w:rFonts w:cs="Arial"/>
          <w:lang w:val="en-US"/>
        </w:rPr>
        <w:t xml:space="preserve"> within </w:t>
      </w:r>
      <w:r w:rsidR="00002A4F" w:rsidRPr="00ED62DC">
        <w:rPr>
          <w:rFonts w:cs="Arial"/>
          <w:lang w:val="en-US"/>
        </w:rPr>
        <w:t xml:space="preserve">the entire </w:t>
      </w:r>
      <w:r w:rsidR="00002A4F" w:rsidRPr="00ED62DC">
        <w:rPr>
          <w:rFonts w:cs="Arial"/>
          <w:lang w:val="en-US"/>
        </w:rPr>
        <w:t>follow-up</w:t>
      </w:r>
      <w:r w:rsidR="009C615B" w:rsidRPr="00ED62DC">
        <w:rPr>
          <w:rFonts w:cs="Arial"/>
          <w:lang w:val="en-US"/>
        </w:rPr>
        <w:t xml:space="preserve">, stratified </w:t>
      </w:r>
      <w:r w:rsidR="009C615B" w:rsidRPr="00ED62DC">
        <w:rPr>
          <w:rFonts w:cs="Arial"/>
          <w:lang w:val="en-US"/>
        </w:rPr>
        <w:t>by sex</w:t>
      </w:r>
      <w:r w:rsidRPr="00ED62DC">
        <w:rPr>
          <w:rFonts w:cs="Arial"/>
          <w:lang w:val="en-US"/>
        </w:rPr>
        <w:t>.</w:t>
      </w:r>
    </w:p>
    <w:p w14:paraId="1C8A995D" w14:textId="77777777" w:rsidR="008203BC" w:rsidRPr="00ED62DC" w:rsidRDefault="008203BC" w:rsidP="008203BC">
      <w:pPr>
        <w:spacing w:after="0"/>
        <w:rPr>
          <w:lang w:val="en-US"/>
        </w:rPr>
      </w:pPr>
    </w:p>
    <w:tbl>
      <w:tblPr>
        <w:tblStyle w:val="Tabellenraster"/>
        <w:tblpPr w:leftFromText="141" w:rightFromText="141" w:vertAnchor="text" w:horzAnchor="page" w:tblpX="864" w:tblpY="85"/>
        <w:tblW w:w="8898" w:type="dxa"/>
        <w:tblLook w:val="04A0" w:firstRow="1" w:lastRow="0" w:firstColumn="1" w:lastColumn="0" w:noHBand="0" w:noVBand="1"/>
      </w:tblPr>
      <w:tblGrid>
        <w:gridCol w:w="2943"/>
        <w:gridCol w:w="1557"/>
        <w:gridCol w:w="1562"/>
        <w:gridCol w:w="1418"/>
        <w:gridCol w:w="1418"/>
      </w:tblGrid>
      <w:tr w:rsidR="008203BC" w:rsidRPr="00ED62DC" w14:paraId="47216076" w14:textId="77777777" w:rsidTr="008203BC">
        <w:tc>
          <w:tcPr>
            <w:tcW w:w="2943" w:type="dxa"/>
            <w:tcBorders>
              <w:left w:val="nil"/>
              <w:bottom w:val="nil"/>
            </w:tcBorders>
          </w:tcPr>
          <w:p w14:paraId="30AD9FAB" w14:textId="77777777" w:rsidR="008203BC" w:rsidRPr="00ED62DC" w:rsidRDefault="008203BC" w:rsidP="008203BC">
            <w:pPr>
              <w:spacing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0FD33CAA" w14:textId="77777777" w:rsidR="008203BC" w:rsidRPr="00ED62DC" w:rsidRDefault="008203BC" w:rsidP="008203BC">
            <w:pPr>
              <w:spacing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Cohort 1 </w:t>
            </w:r>
          </w:p>
        </w:tc>
        <w:tc>
          <w:tcPr>
            <w:tcW w:w="2836" w:type="dxa"/>
            <w:gridSpan w:val="2"/>
            <w:tcBorders>
              <w:bottom w:val="nil"/>
              <w:right w:val="nil"/>
            </w:tcBorders>
          </w:tcPr>
          <w:p w14:paraId="35CAFB8F" w14:textId="77777777" w:rsidR="008203BC" w:rsidRPr="00ED62DC" w:rsidRDefault="008203BC" w:rsidP="008203BC">
            <w:pPr>
              <w:spacing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Cohort 2</w:t>
            </w:r>
          </w:p>
        </w:tc>
      </w:tr>
      <w:tr w:rsidR="008203BC" w:rsidRPr="00ED62DC" w14:paraId="376613F2" w14:textId="77777777" w:rsidTr="008203BC">
        <w:tc>
          <w:tcPr>
            <w:tcW w:w="2943" w:type="dxa"/>
            <w:tcBorders>
              <w:top w:val="nil"/>
              <w:left w:val="nil"/>
            </w:tcBorders>
          </w:tcPr>
          <w:p w14:paraId="667E5B97" w14:textId="77777777" w:rsidR="008203BC" w:rsidRPr="00ED62DC" w:rsidRDefault="008203BC" w:rsidP="008203BC">
            <w:pPr>
              <w:spacing w:after="80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tcBorders>
              <w:top w:val="nil"/>
              <w:right w:val="nil"/>
            </w:tcBorders>
          </w:tcPr>
          <w:p w14:paraId="188CB00F" w14:textId="77777777" w:rsidR="008203BC" w:rsidRPr="00ED62DC" w:rsidRDefault="008203BC" w:rsidP="008203BC">
            <w:pPr>
              <w:spacing w:after="8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1562" w:type="dxa"/>
            <w:tcBorders>
              <w:top w:val="nil"/>
              <w:left w:val="nil"/>
            </w:tcBorders>
          </w:tcPr>
          <w:p w14:paraId="684B011E" w14:textId="77777777" w:rsidR="008203BC" w:rsidRPr="00ED62DC" w:rsidRDefault="008203BC" w:rsidP="008203BC">
            <w:pPr>
              <w:spacing w:after="8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2076DBA7" w14:textId="77777777" w:rsidR="008203BC" w:rsidRPr="00ED62DC" w:rsidRDefault="008203BC" w:rsidP="008203BC">
            <w:pPr>
              <w:spacing w:after="8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AD563E6" w14:textId="77777777" w:rsidR="008203BC" w:rsidRPr="00ED62DC" w:rsidRDefault="008203BC" w:rsidP="008203BC">
            <w:pPr>
              <w:spacing w:after="8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Women</w:t>
            </w:r>
          </w:p>
        </w:tc>
      </w:tr>
      <w:tr w:rsidR="008203BC" w:rsidRPr="00ED62DC" w14:paraId="3B5DBDFD" w14:textId="77777777" w:rsidTr="008203BC">
        <w:tc>
          <w:tcPr>
            <w:tcW w:w="2943" w:type="dxa"/>
            <w:tcBorders>
              <w:left w:val="nil"/>
              <w:bottom w:val="nil"/>
            </w:tcBorders>
          </w:tcPr>
          <w:p w14:paraId="6217F6E4" w14:textId="77777777" w:rsidR="008203BC" w:rsidRPr="00ED62DC" w:rsidRDefault="008203BC" w:rsidP="008203BC">
            <w:pPr>
              <w:spacing w:after="80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Persons, n </w:t>
            </w:r>
          </w:p>
        </w:tc>
        <w:tc>
          <w:tcPr>
            <w:tcW w:w="1557" w:type="dxa"/>
            <w:tcBorders>
              <w:bottom w:val="nil"/>
              <w:right w:val="nil"/>
            </w:tcBorders>
          </w:tcPr>
          <w:p w14:paraId="4C6769B6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110,658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14:paraId="364F3FA3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83,087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94925DC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302,862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63E340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421,018</w:t>
            </w:r>
          </w:p>
        </w:tc>
      </w:tr>
      <w:tr w:rsidR="008203BC" w:rsidRPr="00ED62DC" w14:paraId="0D15C28E" w14:textId="77777777" w:rsidTr="008203BC">
        <w:tc>
          <w:tcPr>
            <w:tcW w:w="2943" w:type="dxa"/>
            <w:tcBorders>
              <w:left w:val="nil"/>
              <w:bottom w:val="nil"/>
            </w:tcBorders>
          </w:tcPr>
          <w:p w14:paraId="164E7286" w14:textId="77777777" w:rsidR="008203BC" w:rsidRPr="00ED62DC" w:rsidRDefault="008203BC" w:rsidP="008203BC">
            <w:pPr>
              <w:spacing w:after="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CRC incidence per 10,000 person-years</w:t>
            </w:r>
          </w:p>
        </w:tc>
        <w:tc>
          <w:tcPr>
            <w:tcW w:w="1557" w:type="dxa"/>
            <w:tcBorders>
              <w:bottom w:val="nil"/>
              <w:right w:val="nil"/>
            </w:tcBorders>
          </w:tcPr>
          <w:p w14:paraId="5A8C2976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14.3 (13.4-15.3)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14:paraId="4E1F8934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12.5 (11.5-13.6)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2ADF7AF7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5.9 (5.6-6.3)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A7D1EDC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5.3 (5.1-5.6)</w:t>
            </w:r>
          </w:p>
        </w:tc>
      </w:tr>
      <w:tr w:rsidR="008203BC" w:rsidRPr="00ED62DC" w14:paraId="36E49F76" w14:textId="77777777" w:rsidTr="008203BC"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</w:tcPr>
          <w:p w14:paraId="16D572E4" w14:textId="4D8EC0FB" w:rsidR="008203BC" w:rsidRPr="00ED62DC" w:rsidRDefault="008203BC" w:rsidP="008203BC">
            <w:pPr>
              <w:spacing w:after="80"/>
              <w:jc w:val="left"/>
              <w:rPr>
                <w:i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Number of incident CRC cases, n (% of all persons)</w:t>
            </w:r>
          </w:p>
          <w:p w14:paraId="15A55C3D" w14:textId="77777777" w:rsidR="008203BC" w:rsidRPr="00ED62DC" w:rsidRDefault="008203BC" w:rsidP="008203BC">
            <w:pPr>
              <w:tabs>
                <w:tab w:val="center" w:pos="1434"/>
              </w:tabs>
              <w:spacing w:after="80"/>
              <w:jc w:val="left"/>
              <w:rPr>
                <w:i/>
                <w:sz w:val="18"/>
                <w:szCs w:val="18"/>
                <w:lang w:val="en-US"/>
              </w:rPr>
            </w:pPr>
            <w:r w:rsidRPr="00ED62DC">
              <w:rPr>
                <w:i/>
                <w:sz w:val="18"/>
                <w:szCs w:val="18"/>
                <w:lang w:val="en-US"/>
              </w:rPr>
              <w:t>Of these,</w:t>
            </w:r>
            <w:r w:rsidRPr="00ED62DC">
              <w:rPr>
                <w:i/>
                <w:sz w:val="18"/>
                <w:szCs w:val="18"/>
                <w:lang w:val="en-US"/>
              </w:rPr>
              <w:tab/>
            </w:r>
          </w:p>
          <w:p w14:paraId="03D0479C" w14:textId="77777777" w:rsidR="008203BC" w:rsidRPr="00ED62DC" w:rsidRDefault="008203BC" w:rsidP="008203BC">
            <w:pPr>
              <w:spacing w:after="80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 xml:space="preserve">Site </w:t>
            </w:r>
          </w:p>
          <w:p w14:paraId="6857EF08" w14:textId="77777777" w:rsidR="008203BC" w:rsidRPr="00ED62DC" w:rsidRDefault="008203BC" w:rsidP="008203BC">
            <w:pPr>
              <w:spacing w:after="80"/>
              <w:ind w:firstLine="284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Proximal, n (% of all CRCs)</w:t>
            </w:r>
          </w:p>
          <w:p w14:paraId="1079EB10" w14:textId="77777777" w:rsidR="008203BC" w:rsidRPr="00ED62DC" w:rsidRDefault="008203BC" w:rsidP="008203BC">
            <w:pPr>
              <w:spacing w:after="80"/>
              <w:ind w:firstLine="284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Distal, n (% of all CRCs)</w:t>
            </w:r>
          </w:p>
          <w:p w14:paraId="303B8088" w14:textId="77777777" w:rsidR="008203BC" w:rsidRPr="00ED62DC" w:rsidRDefault="008203BC" w:rsidP="008203BC">
            <w:pPr>
              <w:spacing w:after="80"/>
              <w:ind w:firstLine="284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Both, n (% of all CRCs)</w:t>
            </w:r>
          </w:p>
          <w:p w14:paraId="75BEB253" w14:textId="77777777" w:rsidR="008203BC" w:rsidRPr="00ED62DC" w:rsidRDefault="008203BC" w:rsidP="008203BC">
            <w:pPr>
              <w:spacing w:after="80"/>
              <w:ind w:firstLine="284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Unknown, n (% of all CRCs)</w:t>
            </w:r>
          </w:p>
          <w:p w14:paraId="2FCC20F3" w14:textId="77777777" w:rsidR="008203BC" w:rsidRPr="00ED62DC" w:rsidRDefault="008203BC" w:rsidP="008203BC">
            <w:pPr>
              <w:spacing w:after="80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Stage</w:t>
            </w:r>
          </w:p>
          <w:p w14:paraId="4518DB6D" w14:textId="77777777" w:rsidR="008203BC" w:rsidRPr="00ED62DC" w:rsidRDefault="008203BC" w:rsidP="008203BC">
            <w:pPr>
              <w:spacing w:after="80"/>
              <w:ind w:left="284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Non-advanced, n (% of all CRCs)</w:t>
            </w:r>
          </w:p>
          <w:p w14:paraId="65A6B392" w14:textId="77777777" w:rsidR="008203BC" w:rsidRPr="00ED62DC" w:rsidRDefault="008203BC" w:rsidP="008203BC">
            <w:pPr>
              <w:spacing w:after="80"/>
              <w:ind w:firstLine="284"/>
              <w:jc w:val="lef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Advanced, n (% of all CRCs)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743D31D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905 (0.8%)</w:t>
            </w:r>
          </w:p>
          <w:p w14:paraId="1006C8AB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6F4D0662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br/>
            </w:r>
          </w:p>
          <w:p w14:paraId="78FADBA1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430 (47.5%)</w:t>
            </w:r>
          </w:p>
          <w:p w14:paraId="4AC89D68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379 (41.9%)</w:t>
            </w:r>
          </w:p>
          <w:p w14:paraId="0D4B8A9B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20 (2.2%)</w:t>
            </w:r>
          </w:p>
          <w:p w14:paraId="26111E66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76 (8.4%)</w:t>
            </w:r>
          </w:p>
          <w:p w14:paraId="79C7EA78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057AFF6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632 (69.8%)</w:t>
            </w:r>
          </w:p>
          <w:p w14:paraId="5AA3AA1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br/>
              <w:t>273 (30.2%)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3C01DC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576 (0.7%)</w:t>
            </w:r>
          </w:p>
          <w:p w14:paraId="0C4224D9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608C40FE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br/>
            </w:r>
          </w:p>
          <w:p w14:paraId="7FA637E5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306 (53.1%)</w:t>
            </w:r>
          </w:p>
          <w:p w14:paraId="26BB546A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189 (32.8%)</w:t>
            </w:r>
          </w:p>
          <w:p w14:paraId="7BA222AC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 xml:space="preserve">6 (1.0%) </w:t>
            </w:r>
          </w:p>
          <w:p w14:paraId="16191B38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75 (13.0%)</w:t>
            </w:r>
          </w:p>
          <w:p w14:paraId="5C35FB33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1DF2B4C9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383 (66.5%)</w:t>
            </w:r>
          </w:p>
          <w:p w14:paraId="030E5405" w14:textId="77777777" w:rsidR="008203BC" w:rsidRPr="00ED62DC" w:rsidRDefault="008203BC" w:rsidP="008203BC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  <w:p w14:paraId="57BA04DA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 xml:space="preserve"> 193 (33.5%)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591284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1,087 (0.4%)</w:t>
            </w:r>
          </w:p>
          <w:p w14:paraId="72280AF9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0539D511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br/>
            </w:r>
          </w:p>
          <w:p w14:paraId="16AFA227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457 (42.0%)</w:t>
            </w:r>
          </w:p>
          <w:p w14:paraId="6AEC75C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487 (44.8%)</w:t>
            </w:r>
          </w:p>
          <w:p w14:paraId="0C6E40D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16 (1.5%)</w:t>
            </w:r>
          </w:p>
          <w:p w14:paraId="7CB91AFD" w14:textId="2F38230A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</w:t>
            </w:r>
            <w:r w:rsidR="0023760E" w:rsidRPr="00ED62DC">
              <w:rPr>
                <w:sz w:val="18"/>
                <w:szCs w:val="18"/>
                <w:lang w:val="en-US"/>
              </w:rPr>
              <w:t>27</w:t>
            </w:r>
            <w:r w:rsidRPr="00ED62DC">
              <w:rPr>
                <w:sz w:val="18"/>
                <w:szCs w:val="18"/>
                <w:lang w:val="en-US"/>
              </w:rPr>
              <w:t xml:space="preserve"> (4.8%)</w:t>
            </w:r>
          </w:p>
          <w:p w14:paraId="644D5B49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06B3F7A2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632 (58.1%)</w:t>
            </w:r>
          </w:p>
          <w:p w14:paraId="412FBBD9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br/>
              <w:t>455 (41.9%)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63DEF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1,313 (0.3%)</w:t>
            </w:r>
          </w:p>
          <w:p w14:paraId="24C2EC51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64F0A7E1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br/>
            </w:r>
          </w:p>
          <w:p w14:paraId="7F655560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629 (47.9%)</w:t>
            </w:r>
          </w:p>
          <w:p w14:paraId="6D8940A1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470 (35.8%)</w:t>
            </w:r>
          </w:p>
          <w:p w14:paraId="45814AF6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33 (2.5%)</w:t>
            </w:r>
          </w:p>
          <w:p w14:paraId="0C259D8E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181 (13.8%)</w:t>
            </w:r>
          </w:p>
          <w:p w14:paraId="1A1A106D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</w:p>
          <w:p w14:paraId="74F4F625" w14:textId="77777777" w:rsidR="008203BC" w:rsidRPr="00ED62DC" w:rsidRDefault="008203BC" w:rsidP="008203BC">
            <w:pPr>
              <w:spacing w:after="8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804 (61.2%)</w:t>
            </w:r>
          </w:p>
          <w:p w14:paraId="7493CD65" w14:textId="77777777" w:rsidR="008203BC" w:rsidRPr="00ED62DC" w:rsidRDefault="008203BC" w:rsidP="008203BC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</w:p>
          <w:p w14:paraId="653B8184" w14:textId="77777777" w:rsidR="008203BC" w:rsidRPr="00ED62DC" w:rsidRDefault="008203BC" w:rsidP="008203BC">
            <w:pPr>
              <w:spacing w:after="0"/>
              <w:jc w:val="right"/>
              <w:rPr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509 (38.8%)</w:t>
            </w:r>
          </w:p>
        </w:tc>
      </w:tr>
    </w:tbl>
    <w:p w14:paraId="0C2A4BF8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4DB13200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21D7F9BA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7594123C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4C8C7471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435BFB93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3ACF1F27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36EAF276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6E6463CB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1C55552A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10B0EDD3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6EA068A7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1ADBC6EE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7C6B6077" w14:textId="77777777" w:rsidR="008203BC" w:rsidRPr="00ED62DC" w:rsidRDefault="008203BC" w:rsidP="008203BC">
      <w:pPr>
        <w:ind w:left="-567"/>
        <w:rPr>
          <w:sz w:val="20"/>
          <w:szCs w:val="18"/>
          <w:vertAlign w:val="superscript"/>
          <w:lang w:val="en-US"/>
        </w:rPr>
      </w:pPr>
    </w:p>
    <w:p w14:paraId="3E60A46D" w14:textId="00072CE7" w:rsidR="008203BC" w:rsidRPr="00ED62DC" w:rsidRDefault="008203BC" w:rsidP="008203BC">
      <w:pPr>
        <w:ind w:left="-567"/>
        <w:rPr>
          <w:rFonts w:cs="Arial"/>
          <w:sz w:val="20"/>
          <w:szCs w:val="18"/>
          <w:lang w:val="en-US"/>
        </w:rPr>
      </w:pPr>
      <w:r w:rsidRPr="00ED62DC">
        <w:rPr>
          <w:sz w:val="20"/>
          <w:szCs w:val="18"/>
          <w:vertAlign w:val="superscript"/>
          <w:lang w:val="en-US"/>
        </w:rPr>
        <w:t xml:space="preserve">1 </w:t>
      </w:r>
      <w:r w:rsidRPr="00ED62DC">
        <w:rPr>
          <w:rFonts w:cs="Arial"/>
          <w:sz w:val="20"/>
          <w:szCs w:val="18"/>
          <w:lang w:val="en-US"/>
        </w:rPr>
        <w:t>Cohort 1: persons with a snare polypectomy</w:t>
      </w:r>
      <w:r w:rsidR="009C615B" w:rsidRPr="00ED62DC">
        <w:rPr>
          <w:rFonts w:cs="Arial"/>
          <w:sz w:val="20"/>
          <w:szCs w:val="18"/>
          <w:lang w:val="en-US"/>
        </w:rPr>
        <w:t xml:space="preserve"> at baseline screening colonoscopy</w:t>
      </w:r>
      <w:r w:rsidRPr="00ED62DC">
        <w:rPr>
          <w:rFonts w:cs="Arial"/>
          <w:sz w:val="20"/>
          <w:szCs w:val="18"/>
          <w:lang w:val="en-US"/>
        </w:rPr>
        <w:t>, cohort 2: persons without codes indicating polyps/polypectomy</w:t>
      </w:r>
      <w:r w:rsidR="009C615B" w:rsidRPr="00ED62DC">
        <w:rPr>
          <w:rFonts w:cs="Arial"/>
          <w:sz w:val="20"/>
          <w:szCs w:val="18"/>
          <w:lang w:val="en-US"/>
        </w:rPr>
        <w:t xml:space="preserve"> at baseline screening colonoscopy</w:t>
      </w:r>
      <w:r w:rsidRPr="00ED62DC">
        <w:rPr>
          <w:rFonts w:cs="Arial"/>
          <w:sz w:val="20"/>
          <w:szCs w:val="18"/>
          <w:lang w:val="en-US"/>
        </w:rPr>
        <w:t>.</w:t>
      </w:r>
    </w:p>
    <w:p w14:paraId="7646CE5D" w14:textId="77777777" w:rsidR="005A7B43" w:rsidRPr="00ED62DC" w:rsidRDefault="005A7B43">
      <w:pPr>
        <w:spacing w:after="0"/>
        <w:jc w:val="left"/>
        <w:rPr>
          <w:rFonts w:cs="Arial"/>
          <w:b/>
          <w:lang w:val="en-US"/>
        </w:rPr>
      </w:pPr>
    </w:p>
    <w:p w14:paraId="350E4D5F" w14:textId="3FB3F83B" w:rsidR="00002A4F" w:rsidRPr="00ED62DC" w:rsidRDefault="00002A4F">
      <w:pPr>
        <w:spacing w:after="0"/>
        <w:jc w:val="left"/>
        <w:rPr>
          <w:rFonts w:cs="Arial"/>
          <w:b/>
          <w:lang w:val="en-US"/>
        </w:rPr>
        <w:sectPr w:rsidR="00002A4F" w:rsidRPr="00ED62DC" w:rsidSect="00061F8A">
          <w:pgSz w:w="11906" w:h="16838"/>
          <w:pgMar w:top="1417" w:right="1134" w:bottom="284" w:left="1417" w:header="720" w:footer="275" w:gutter="0"/>
          <w:cols w:space="720"/>
          <w:docGrid w:linePitch="299"/>
        </w:sectPr>
      </w:pPr>
    </w:p>
    <w:p w14:paraId="383853C2" w14:textId="75592E7B" w:rsidR="00643CAA" w:rsidRPr="00ED62DC" w:rsidRDefault="00643CAA" w:rsidP="00643CAA">
      <w:pPr>
        <w:spacing w:line="360" w:lineRule="auto"/>
        <w:rPr>
          <w:rFonts w:cs="Arial"/>
          <w:lang w:val="en-US"/>
        </w:rPr>
      </w:pPr>
      <w:r w:rsidRPr="00ED62DC">
        <w:rPr>
          <w:rFonts w:cs="Arial"/>
          <w:b/>
          <w:lang w:val="en-US"/>
        </w:rPr>
        <w:lastRenderedPageBreak/>
        <w:t>Supplemental Digital Content 4.</w:t>
      </w:r>
      <w:r w:rsidRPr="00ED62DC">
        <w:rPr>
          <w:rFonts w:cs="Arial"/>
          <w:lang w:val="en-US"/>
        </w:rPr>
        <w:t xml:space="preserve"> </w:t>
      </w:r>
      <w:r w:rsidR="000E2AF7" w:rsidRPr="00ED62DC">
        <w:rPr>
          <w:lang w:val="en-US"/>
        </w:rPr>
        <w:t>Distribution of colorectal cancers (CRC) occurring within 10 years after screening colonoscopy in cohort 1 and cohort 2</w:t>
      </w:r>
      <w:r w:rsidR="000E2AF7" w:rsidRPr="00ED62DC">
        <w:rPr>
          <w:vertAlign w:val="superscript"/>
          <w:lang w:val="en-US"/>
        </w:rPr>
        <w:t xml:space="preserve"> </w:t>
      </w:r>
      <w:r w:rsidR="000E2AF7" w:rsidRPr="00ED62DC">
        <w:rPr>
          <w:lang w:val="en-US"/>
        </w:rPr>
        <w:t xml:space="preserve">according to location, </w:t>
      </w:r>
      <w:r w:rsidR="000E2AF7" w:rsidRPr="00ED62DC">
        <w:rPr>
          <w:lang w:val="en-US"/>
        </w:rPr>
        <w:t>stratified</w:t>
      </w:r>
      <w:r w:rsidR="000E2AF7" w:rsidRPr="00ED62DC">
        <w:rPr>
          <w:lang w:val="en-US"/>
        </w:rPr>
        <w:t xml:space="preserve"> </w:t>
      </w:r>
      <w:r w:rsidR="000E2AF7" w:rsidRPr="00ED62DC">
        <w:rPr>
          <w:lang w:val="en-US"/>
        </w:rPr>
        <w:t xml:space="preserve">by age group and sex. </w:t>
      </w:r>
      <w:r w:rsidR="000E2AF7" w:rsidRPr="00ED62DC">
        <w:rPr>
          <w:rFonts w:cs="Arial"/>
          <w:lang w:val="en-US"/>
        </w:rPr>
        <w:t>Here, distal CRCs are subdivided into CRCs in the distal colon vs. the rectum.</w:t>
      </w:r>
    </w:p>
    <w:p w14:paraId="5A34CC94" w14:textId="77777777" w:rsidR="00643CAA" w:rsidRPr="00ED62DC" w:rsidRDefault="00643CAA" w:rsidP="005A7B43">
      <w:pPr>
        <w:spacing w:after="0"/>
        <w:jc w:val="left"/>
        <w:rPr>
          <w:b/>
          <w:lang w:val="en-US"/>
        </w:rPr>
      </w:pPr>
    </w:p>
    <w:tbl>
      <w:tblPr>
        <w:tblW w:w="7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694"/>
        <w:gridCol w:w="1700"/>
        <w:gridCol w:w="1481"/>
        <w:gridCol w:w="1483"/>
      </w:tblGrid>
      <w:tr w:rsidR="00E73157" w:rsidRPr="00ED62DC" w14:paraId="4B72AF4F" w14:textId="2D01E7FA" w:rsidTr="00E73157">
        <w:trPr>
          <w:trHeight w:val="575"/>
        </w:trPr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0D46B2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24F5" w14:textId="3E1F180D" w:rsidR="00E73157" w:rsidRPr="00ED62DC" w:rsidRDefault="00E73157" w:rsidP="00C155DE">
            <w:pPr>
              <w:spacing w:after="0"/>
              <w:jc w:val="center"/>
              <w:rPr>
                <w:lang w:val="en-US"/>
              </w:rPr>
            </w:pPr>
            <w:r w:rsidRPr="00ED62DC">
              <w:rPr>
                <w:lang w:val="en-US"/>
              </w:rPr>
              <w:t>Proportion of total CRC</w:t>
            </w:r>
            <w:r w:rsidRPr="00ED62DC">
              <w:rPr>
                <w:vertAlign w:val="superscript"/>
                <w:lang w:val="en-US"/>
              </w:rPr>
              <w:t>1</w:t>
            </w:r>
          </w:p>
        </w:tc>
      </w:tr>
      <w:tr w:rsidR="00E73157" w:rsidRPr="00ED62DC" w14:paraId="425ECA45" w14:textId="77777777" w:rsidTr="00C155DE">
        <w:trPr>
          <w:trHeight w:val="748"/>
        </w:trPr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D7613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67E6D0" w14:textId="77777777" w:rsidR="00E73157" w:rsidRPr="00ED62DC" w:rsidRDefault="00E73157" w:rsidP="00832AE6">
            <w:pPr>
              <w:spacing w:after="0"/>
              <w:jc w:val="center"/>
              <w:rPr>
                <w:rFonts w:cs="Arial"/>
                <w:color w:val="000000"/>
                <w:lang w:val="en-US"/>
              </w:rPr>
            </w:pPr>
          </w:p>
          <w:p w14:paraId="2817B216" w14:textId="56639C16" w:rsidR="00E73157" w:rsidRPr="00ED62DC" w:rsidRDefault="00E73157" w:rsidP="00832AE6">
            <w:pPr>
              <w:spacing w:after="0"/>
              <w:jc w:val="center"/>
              <w:rPr>
                <w:rFonts w:cs="Arial"/>
                <w:color w:val="000000"/>
                <w:lang w:val="en-US"/>
              </w:rPr>
            </w:pPr>
            <w:r w:rsidRPr="00ED62DC">
              <w:rPr>
                <w:rFonts w:cs="Arial"/>
                <w:color w:val="000000"/>
                <w:lang w:val="en-US"/>
              </w:rPr>
              <w:t>Proximal</w:t>
            </w:r>
          </w:p>
        </w:tc>
        <w:tc>
          <w:tcPr>
            <w:tcW w:w="46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98A" w14:textId="35EA7C3C" w:rsidR="00E73157" w:rsidRPr="00ED62DC" w:rsidRDefault="00E73157" w:rsidP="00643CAA">
            <w:pPr>
              <w:spacing w:after="0"/>
              <w:jc w:val="center"/>
              <w:rPr>
                <w:rFonts w:cs="Arial"/>
                <w:color w:val="000000"/>
                <w:lang w:val="en-US"/>
              </w:rPr>
            </w:pPr>
            <w:r w:rsidRPr="00ED62DC">
              <w:rPr>
                <w:rFonts w:cs="Arial"/>
                <w:color w:val="000000"/>
              </w:rPr>
              <w:t>Distal</w:t>
            </w:r>
          </w:p>
        </w:tc>
      </w:tr>
      <w:tr w:rsidR="00E73157" w:rsidRPr="00ED62DC" w14:paraId="11DB5D74" w14:textId="0E5C49DB" w:rsidTr="00C155DE">
        <w:trPr>
          <w:trHeight w:val="575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17B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1AC" w14:textId="7CCED80E" w:rsidR="00E73157" w:rsidRPr="00ED62DC" w:rsidRDefault="00E73157" w:rsidP="00885FAC">
            <w:pPr>
              <w:spacing w:after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072FF" w14:textId="4B600876" w:rsidR="00E73157" w:rsidRPr="00ED62DC" w:rsidRDefault="00E73157" w:rsidP="001015E1">
            <w:pPr>
              <w:spacing w:after="0"/>
              <w:jc w:val="center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Distal c</w:t>
            </w:r>
            <w:r w:rsidRPr="00ED62DC">
              <w:rPr>
                <w:rFonts w:cs="Arial"/>
                <w:color w:val="000000"/>
              </w:rPr>
              <w:t>olon</w:t>
            </w:r>
            <w:r w:rsidRPr="00ED62DC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8705D" w14:textId="2945CD68" w:rsidR="00E73157" w:rsidRPr="00ED62DC" w:rsidRDefault="00E73157" w:rsidP="001015E1">
            <w:pPr>
              <w:spacing w:after="0"/>
              <w:jc w:val="center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Rectum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E51B" w14:textId="4F739196" w:rsidR="00E73157" w:rsidRPr="00ED62DC" w:rsidRDefault="00E73157" w:rsidP="000E2AF7">
            <w:pPr>
              <w:spacing w:after="0"/>
              <w:jc w:val="center"/>
              <w:rPr>
                <w:rFonts w:cs="Arial"/>
                <w:color w:val="000000"/>
                <w:lang w:val="en-US"/>
              </w:rPr>
            </w:pPr>
            <w:r w:rsidRPr="00ED62DC">
              <w:rPr>
                <w:rFonts w:cs="Arial"/>
                <w:color w:val="000000"/>
                <w:lang w:val="en-US"/>
              </w:rPr>
              <w:t xml:space="preserve">Unknown </w:t>
            </w:r>
            <w:r w:rsidRPr="00ED62DC">
              <w:rPr>
                <w:rFonts w:cs="Arial"/>
                <w:color w:val="000000"/>
                <w:lang w:val="en-US"/>
              </w:rPr>
              <w:t>whether</w:t>
            </w:r>
            <w:r w:rsidRPr="00ED62DC">
              <w:rPr>
                <w:rFonts w:cs="Arial"/>
                <w:color w:val="000000"/>
                <w:lang w:val="en-US"/>
              </w:rPr>
              <w:t xml:space="preserve"> d</w:t>
            </w:r>
            <w:r w:rsidRPr="00ED62DC">
              <w:rPr>
                <w:rFonts w:cs="Arial"/>
                <w:color w:val="000000"/>
                <w:lang w:val="en-US"/>
              </w:rPr>
              <w:t>ist</w:t>
            </w:r>
            <w:r w:rsidRPr="00ED62DC">
              <w:rPr>
                <w:rFonts w:cs="Arial"/>
                <w:color w:val="000000"/>
                <w:lang w:val="en-US"/>
              </w:rPr>
              <w:t xml:space="preserve">al colon or rectum </w:t>
            </w:r>
          </w:p>
        </w:tc>
      </w:tr>
      <w:tr w:rsidR="00E73157" w:rsidRPr="00ED62DC" w14:paraId="3C738C72" w14:textId="1D30FB9D" w:rsidTr="00C155DE">
        <w:trPr>
          <w:trHeight w:val="303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16D" w14:textId="77777777" w:rsidR="00E73157" w:rsidRPr="00ED62DC" w:rsidRDefault="00E73157" w:rsidP="001015E1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ED62DC">
              <w:rPr>
                <w:rFonts w:cs="Arial"/>
                <w:b/>
                <w:bCs/>
                <w:color w:val="000000"/>
              </w:rPr>
              <w:t>Men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5CF39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950" w14:textId="2420DAC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ECC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DB431F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E73157" w:rsidRPr="00ED62DC" w14:paraId="3C539669" w14:textId="351370F3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BE11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ED62DC">
              <w:rPr>
                <w:rFonts w:cs="Arial"/>
                <w:color w:val="000000"/>
              </w:rPr>
              <w:t>Cohort</w:t>
            </w:r>
            <w:proofErr w:type="spellEnd"/>
            <w:r w:rsidRPr="00ED62DC">
              <w:rPr>
                <w:rFonts w:cs="Arial"/>
                <w:color w:val="000000"/>
              </w:rPr>
              <w:t xml:space="preserve"> 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0BF54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54D2" w14:textId="119B89C3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DCA5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DFED5" w14:textId="77777777" w:rsidR="00E73157" w:rsidRPr="00ED62DC" w:rsidRDefault="00E73157" w:rsidP="001015E1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E73157" w:rsidRPr="00ED62DC" w14:paraId="105736F6" w14:textId="5E30A08A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645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55–64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6EC06" w14:textId="1866973A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48.0%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978CD" w14:textId="59F2B9A0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26.8%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C01A0" w14:textId="08130C10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22.8%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4B2687" w14:textId="1E02BFF3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2.4%</w:t>
            </w:r>
          </w:p>
        </w:tc>
      </w:tr>
      <w:tr w:rsidR="00E73157" w:rsidRPr="00ED62DC" w14:paraId="3541FAE3" w14:textId="2DA8EB3F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4684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65–74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9FAD4" w14:textId="32C438A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54.4%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8E216C" w14:textId="47158886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22.4%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529D1" w14:textId="0A2871E4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22.2%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A5604" w14:textId="5FA250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1.0%</w:t>
            </w:r>
          </w:p>
        </w:tc>
      </w:tr>
      <w:tr w:rsidR="00E73157" w:rsidRPr="00ED62DC" w14:paraId="43AC8BAE" w14:textId="24772097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6A3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75+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3861E" w14:textId="2CBE3B6E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57.7%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919C7" w14:textId="08086EFD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18.7%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EBE70" w14:textId="1626AB28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22.0%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0DA6C" w14:textId="1E3FCC42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1.6%</w:t>
            </w:r>
          </w:p>
        </w:tc>
      </w:tr>
      <w:tr w:rsidR="00E73157" w:rsidRPr="00ED62DC" w14:paraId="3254EA4A" w14:textId="2CE7CC03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681" w14:textId="77777777" w:rsidR="00E73157" w:rsidRPr="00ED62DC" w:rsidRDefault="00E73157" w:rsidP="00E73157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ED62DC">
              <w:rPr>
                <w:rFonts w:cs="Arial"/>
                <w:color w:val="000000"/>
              </w:rPr>
              <w:t>Cohort</w:t>
            </w:r>
            <w:proofErr w:type="spellEnd"/>
            <w:r w:rsidRPr="00ED62DC">
              <w:rPr>
                <w:rFonts w:cs="Arial"/>
                <w:color w:val="000000"/>
              </w:rPr>
              <w:t xml:space="preserve"> 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1E674" w14:textId="18FABFDB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15EE0" w14:textId="69ACE88A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19BDC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36E96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E73157" w:rsidRPr="00ED62DC" w14:paraId="4045A60B" w14:textId="7FC5C5AE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E887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55–64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6C394" w14:textId="669F06AE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43.8%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E95056" w14:textId="1CA92BB9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25.7%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B9B68" w14:textId="3BEAB664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28.3%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FBC14" w14:textId="5B78AEEA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2.2%</w:t>
            </w:r>
          </w:p>
        </w:tc>
      </w:tr>
      <w:tr w:rsidR="00E73157" w:rsidRPr="00ED62DC" w14:paraId="2E2CBC90" w14:textId="167175E5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5DA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65–74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AAAE" w14:textId="7DD01E0B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47.3%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F678F7" w14:textId="73590B4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24.8%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B82FC" w14:textId="344A3F68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26.8%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720D9" w14:textId="55232F85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1.1%</w:t>
            </w:r>
          </w:p>
        </w:tc>
      </w:tr>
      <w:tr w:rsidR="00E73157" w:rsidRPr="00ED62DC" w14:paraId="0EA9930F" w14:textId="22CD285B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B0F0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75+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ECE6" w14:textId="341D8E39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55.3%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547F26" w14:textId="7723AC78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21.7%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EC99E" w14:textId="0982B4D0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21.7%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29055" w14:textId="381252CA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1.3%</w:t>
            </w:r>
          </w:p>
        </w:tc>
      </w:tr>
      <w:tr w:rsidR="00E73157" w:rsidRPr="00ED62DC" w14:paraId="7231F969" w14:textId="0190F73A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611" w14:textId="77777777" w:rsidR="00E73157" w:rsidRPr="00ED62DC" w:rsidRDefault="00E73157" w:rsidP="00E73157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ED62DC">
              <w:rPr>
                <w:rFonts w:cs="Arial"/>
                <w:b/>
                <w:bCs/>
                <w:color w:val="000000"/>
              </w:rPr>
              <w:t>Women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7EFCE" w14:textId="6CE5EEDB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1F5DF6" w14:textId="4575310F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49843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2065C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E73157" w:rsidRPr="00ED62DC" w14:paraId="5A03CA32" w14:textId="26820B57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E65" w14:textId="77777777" w:rsidR="00E73157" w:rsidRPr="00ED62DC" w:rsidRDefault="00E73157" w:rsidP="00E73157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ED62DC">
              <w:rPr>
                <w:rFonts w:cs="Arial"/>
                <w:color w:val="000000"/>
              </w:rPr>
              <w:t>Cohort</w:t>
            </w:r>
            <w:proofErr w:type="spellEnd"/>
            <w:r w:rsidRPr="00ED62DC">
              <w:rPr>
                <w:rFonts w:cs="Arial"/>
                <w:color w:val="000000"/>
              </w:rPr>
              <w:t xml:space="preserve">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18718" w14:textId="4C0932B5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674BBC" w14:textId="4BE78621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11AF3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0C6F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E73157" w:rsidRPr="00ED62DC" w14:paraId="4DEF276A" w14:textId="3AE619E4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BFC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55–64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EEF9" w14:textId="17EB1A01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56.2%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9C7913" w14:textId="41149CA8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21.9%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D9D7A" w14:textId="3FCC861B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20.5%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9FDB9" w14:textId="1968D6DA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1.4%</w:t>
            </w:r>
          </w:p>
        </w:tc>
      </w:tr>
      <w:tr w:rsidR="00E73157" w:rsidRPr="00ED62DC" w14:paraId="0FF17B7D" w14:textId="38624FCA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C08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65–74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1F92A" w14:textId="31516072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63.2%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A45E88" w14:textId="501A93BF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16.1%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B57BB" w14:textId="03BB8E1E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19.8%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8FB9CA" w14:textId="38DB500E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0.8%</w:t>
            </w:r>
          </w:p>
        </w:tc>
      </w:tr>
      <w:tr w:rsidR="00E73157" w:rsidRPr="00ED62DC" w14:paraId="5307B01A" w14:textId="2B1903AA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E60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75+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7732D" w14:textId="19EDC53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66.7%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96B6DE" w14:textId="50924D7A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14.9%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22F26" w14:textId="55AB1EE0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18.4%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028F9F" w14:textId="650E584E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0.0%</w:t>
            </w:r>
          </w:p>
        </w:tc>
      </w:tr>
      <w:tr w:rsidR="00E73157" w:rsidRPr="00ED62DC" w14:paraId="14497F2D" w14:textId="31B272F9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37A" w14:textId="77777777" w:rsidR="00E73157" w:rsidRPr="00ED62DC" w:rsidRDefault="00E73157" w:rsidP="00E73157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ED62DC">
              <w:rPr>
                <w:rFonts w:cs="Arial"/>
                <w:color w:val="000000"/>
              </w:rPr>
              <w:t>Cohort</w:t>
            </w:r>
            <w:proofErr w:type="spellEnd"/>
            <w:r w:rsidRPr="00ED62DC">
              <w:rPr>
                <w:rFonts w:cs="Arial"/>
                <w:color w:val="000000"/>
              </w:rPr>
              <w:t xml:space="preserve"> 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2FC57" w14:textId="51B3939D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23E4F5" w14:textId="031A7764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37A58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B854F" w14:textId="777777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E73157" w:rsidRPr="00ED62DC" w14:paraId="08F6D423" w14:textId="3E23CCAE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8D4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55–64 y.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E008" w14:textId="7132D68F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53.2%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EF538E" w14:textId="4C98EBE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20.8%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5583C" w14:textId="58E181D3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24.6%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2549" w14:textId="2F27C4D9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1.5%</w:t>
            </w:r>
          </w:p>
        </w:tc>
      </w:tr>
      <w:tr w:rsidR="00E73157" w:rsidRPr="00ED62DC" w14:paraId="43E73F5C" w14:textId="2BAD82AC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EA22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65–74 y.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C4BBA9" w14:textId="465E14B3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58.0%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83F1C73" w14:textId="67147177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18.7%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335240" w14:textId="1A064191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21.3%</w:t>
            </w:r>
          </w:p>
        </w:tc>
        <w:tc>
          <w:tcPr>
            <w:tcW w:w="1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6F03D4" w14:textId="52C23655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2.0%</w:t>
            </w:r>
          </w:p>
        </w:tc>
      </w:tr>
      <w:tr w:rsidR="00E73157" w:rsidRPr="00ED62DC" w14:paraId="3B6DF01D" w14:textId="12AC9B24" w:rsidTr="00C155DE">
        <w:trPr>
          <w:trHeight w:val="303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8BA9" w14:textId="77777777" w:rsidR="00E73157" w:rsidRPr="00ED62DC" w:rsidRDefault="00E73157" w:rsidP="00E73157">
            <w:pPr>
              <w:spacing w:after="0"/>
              <w:ind w:firstLine="87"/>
              <w:rPr>
                <w:rFonts w:cs="Arial"/>
                <w:color w:val="000000"/>
              </w:rPr>
            </w:pPr>
            <w:r w:rsidRPr="00ED62DC">
              <w:rPr>
                <w:rFonts w:cs="Arial"/>
                <w:color w:val="000000"/>
              </w:rPr>
              <w:t>75+ y.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340CA" w14:textId="224CEE79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rPr>
                <w:rFonts w:cs="Arial"/>
                <w:color w:val="000000"/>
                <w:szCs w:val="22"/>
              </w:rPr>
              <w:t>62.2%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3C52D6" w14:textId="5969678B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17.8%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42B031" w14:textId="208F14AB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18.9%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CBFE" w14:textId="649C9953" w:rsidR="00E73157" w:rsidRPr="00ED62DC" w:rsidRDefault="00E73157" w:rsidP="00E73157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ED62DC">
              <w:t>1.1%</w:t>
            </w:r>
          </w:p>
        </w:tc>
      </w:tr>
    </w:tbl>
    <w:p w14:paraId="63A2286A" w14:textId="1A6C4584" w:rsidR="00832AE6" w:rsidRPr="00ED62DC" w:rsidRDefault="00832AE6" w:rsidP="005A7B43">
      <w:pPr>
        <w:spacing w:after="0"/>
        <w:jc w:val="left"/>
        <w:rPr>
          <w:vertAlign w:val="superscript"/>
          <w:lang w:val="en-US"/>
        </w:rPr>
      </w:pPr>
      <w:r w:rsidRPr="00ED62DC">
        <w:rPr>
          <w:vertAlign w:val="superscript"/>
          <w:lang w:val="en-US"/>
        </w:rPr>
        <w:t xml:space="preserve">1 </w:t>
      </w:r>
      <w:r w:rsidRPr="00ED62DC">
        <w:rPr>
          <w:lang w:val="en-US"/>
        </w:rPr>
        <w:t>Excluding those in the category “Both/ Unknown” in the denominator.</w:t>
      </w:r>
    </w:p>
    <w:p w14:paraId="799730CE" w14:textId="4A9C2772" w:rsidR="00643CAA" w:rsidRPr="00ED62DC" w:rsidRDefault="00832AE6" w:rsidP="005A7B43">
      <w:pPr>
        <w:spacing w:after="0"/>
        <w:jc w:val="left"/>
        <w:rPr>
          <w:lang w:val="en-US"/>
        </w:rPr>
        <w:sectPr w:rsidR="00643CAA" w:rsidRPr="00ED62DC" w:rsidSect="00885FAC">
          <w:pgSz w:w="11906" w:h="16838"/>
          <w:pgMar w:top="1417" w:right="1134" w:bottom="284" w:left="1417" w:header="720" w:footer="275" w:gutter="0"/>
          <w:cols w:space="720"/>
          <w:docGrid w:linePitch="299"/>
        </w:sectPr>
      </w:pPr>
      <w:r w:rsidRPr="00ED62DC">
        <w:rPr>
          <w:vertAlign w:val="superscript"/>
          <w:lang w:val="en-US"/>
        </w:rPr>
        <w:t>2</w:t>
      </w:r>
      <w:r w:rsidR="00885FAC" w:rsidRPr="00ED62DC">
        <w:rPr>
          <w:vertAlign w:val="superscript"/>
          <w:lang w:val="en-US"/>
        </w:rPr>
        <w:t xml:space="preserve"> </w:t>
      </w:r>
      <w:r w:rsidR="00885FAC" w:rsidRPr="00ED62DC">
        <w:rPr>
          <w:lang w:val="en-US"/>
        </w:rPr>
        <w:t xml:space="preserve">Tumors located </w:t>
      </w:r>
      <w:bookmarkStart w:id="2" w:name="_Hlk106611428"/>
      <w:r w:rsidR="00885FAC" w:rsidRPr="00ED62DC">
        <w:rPr>
          <w:lang w:val="en-US"/>
        </w:rPr>
        <w:t>between s</w:t>
      </w:r>
      <w:r w:rsidR="00885FAC" w:rsidRPr="00ED62DC">
        <w:rPr>
          <w:lang w:val="en-US"/>
        </w:rPr>
        <w:t xml:space="preserve">plenic flexure </w:t>
      </w:r>
      <w:r w:rsidR="00885FAC" w:rsidRPr="00ED62DC">
        <w:rPr>
          <w:lang w:val="en-US"/>
        </w:rPr>
        <w:t>and rectosigmoid junction</w:t>
      </w:r>
      <w:bookmarkEnd w:id="2"/>
      <w:r w:rsidR="00885FAC" w:rsidRPr="00ED62DC">
        <w:rPr>
          <w:lang w:val="en-US"/>
        </w:rPr>
        <w:t>.</w:t>
      </w:r>
    </w:p>
    <w:p w14:paraId="22CC4F0F" w14:textId="088C745C" w:rsidR="005A7B43" w:rsidRPr="00ED62DC" w:rsidRDefault="005A7B43" w:rsidP="005A7B43">
      <w:pPr>
        <w:spacing w:after="0"/>
        <w:jc w:val="left"/>
        <w:rPr>
          <w:lang w:val="en-US"/>
        </w:rPr>
      </w:pPr>
      <w:r w:rsidRPr="00ED62DC">
        <w:rPr>
          <w:b/>
          <w:lang w:val="en-US"/>
        </w:rPr>
        <w:lastRenderedPageBreak/>
        <w:t>Supplement</w:t>
      </w:r>
      <w:r w:rsidR="00365036" w:rsidRPr="00ED62DC">
        <w:rPr>
          <w:b/>
          <w:lang w:val="en-US"/>
        </w:rPr>
        <w:t xml:space="preserve">al Digital </w:t>
      </w:r>
      <w:r w:rsidR="00365036" w:rsidRPr="00ED62DC">
        <w:rPr>
          <w:b/>
          <w:lang w:val="en-US"/>
        </w:rPr>
        <w:t>Content</w:t>
      </w:r>
      <w:r w:rsidRPr="00ED62DC">
        <w:rPr>
          <w:b/>
          <w:lang w:val="en-US"/>
        </w:rPr>
        <w:t xml:space="preserve"> </w:t>
      </w:r>
      <w:r w:rsidR="00D9332A" w:rsidRPr="00ED62DC">
        <w:rPr>
          <w:b/>
          <w:lang w:val="en-US"/>
        </w:rPr>
        <w:t>5</w:t>
      </w:r>
      <w:r w:rsidRPr="00ED62DC">
        <w:rPr>
          <w:b/>
          <w:lang w:val="en-US"/>
        </w:rPr>
        <w:t xml:space="preserve">. </w:t>
      </w:r>
      <w:r w:rsidR="009C615B" w:rsidRPr="00ED62DC">
        <w:rPr>
          <w:lang w:val="en-US"/>
        </w:rPr>
        <w:t xml:space="preserve">Colorectal </w:t>
      </w:r>
      <w:r w:rsidR="009C615B" w:rsidRPr="00ED62DC">
        <w:rPr>
          <w:lang w:val="en-US"/>
        </w:rPr>
        <w:t>cancers (</w:t>
      </w:r>
      <w:r w:rsidRPr="00ED62DC">
        <w:rPr>
          <w:lang w:val="en-US"/>
        </w:rPr>
        <w:t>CRC</w:t>
      </w:r>
      <w:r w:rsidR="009C615B" w:rsidRPr="00ED62DC">
        <w:rPr>
          <w:lang w:val="en-US"/>
        </w:rPr>
        <w:t>s)</w:t>
      </w:r>
      <w:r w:rsidRPr="00ED62DC">
        <w:rPr>
          <w:lang w:val="en-US"/>
        </w:rPr>
        <w:t xml:space="preserve"> diagnosed at first repeat colonoscopy per 10,000 </w:t>
      </w:r>
      <w:r w:rsidR="0057084A" w:rsidRPr="00ED62DC">
        <w:rPr>
          <w:lang w:val="en-US"/>
        </w:rPr>
        <w:t>person</w:t>
      </w:r>
      <w:r w:rsidRPr="00ED62DC">
        <w:rPr>
          <w:lang w:val="en-US"/>
        </w:rPr>
        <w:t>-</w:t>
      </w:r>
      <w:r w:rsidR="009C615B" w:rsidRPr="00ED62DC">
        <w:rPr>
          <w:lang w:val="en-US"/>
        </w:rPr>
        <w:t>years in cohort 1 and cohort 2</w:t>
      </w:r>
      <w:r w:rsidR="0057084A" w:rsidRPr="00ED62DC">
        <w:rPr>
          <w:vertAlign w:val="superscript"/>
          <w:lang w:val="en-US"/>
        </w:rPr>
        <w:t>1</w:t>
      </w:r>
      <w:r w:rsidR="0057084A" w:rsidRPr="00ED62DC">
        <w:rPr>
          <w:lang w:val="en-US"/>
        </w:rPr>
        <w:t xml:space="preserve">, overall and according to </w:t>
      </w:r>
      <w:r w:rsidRPr="00ED62DC">
        <w:rPr>
          <w:lang w:val="en-US"/>
        </w:rPr>
        <w:t xml:space="preserve">site </w:t>
      </w:r>
      <w:r w:rsidR="00D043E0" w:rsidRPr="00ED62DC">
        <w:rPr>
          <w:lang w:val="en-US"/>
        </w:rPr>
        <w:t>and stage</w:t>
      </w:r>
      <w:r w:rsidR="0057084A" w:rsidRPr="00ED62DC">
        <w:rPr>
          <w:lang w:val="en-US"/>
        </w:rPr>
        <w:t xml:space="preserve"> of the CRCs, stratified by</w:t>
      </w:r>
      <w:r w:rsidR="00D043E0" w:rsidRPr="00ED62DC">
        <w:rPr>
          <w:lang w:val="en-US"/>
        </w:rPr>
        <w:t xml:space="preserve"> </w:t>
      </w:r>
      <w:r w:rsidRPr="00ED62DC">
        <w:rPr>
          <w:lang w:val="en-US"/>
        </w:rPr>
        <w:t>sex and age at first repeat colonoscopy.</w:t>
      </w:r>
    </w:p>
    <w:p w14:paraId="1301A794" w14:textId="77777777" w:rsidR="005A7B43" w:rsidRPr="00ED62DC" w:rsidRDefault="005A7B43" w:rsidP="005A7B43">
      <w:pPr>
        <w:rPr>
          <w:rFonts w:cs="Arial"/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7"/>
        <w:gridCol w:w="2129"/>
        <w:gridCol w:w="2158"/>
        <w:gridCol w:w="2148"/>
        <w:gridCol w:w="2165"/>
        <w:gridCol w:w="2169"/>
        <w:gridCol w:w="2171"/>
      </w:tblGrid>
      <w:tr w:rsidR="005A7B43" w:rsidRPr="00ED62DC" w14:paraId="589C5D5B" w14:textId="77777777" w:rsidTr="00F145B7">
        <w:tc>
          <w:tcPr>
            <w:tcW w:w="2337" w:type="dxa"/>
            <w:vMerge w:val="restart"/>
            <w:tcBorders>
              <w:left w:val="nil"/>
            </w:tcBorders>
          </w:tcPr>
          <w:p w14:paraId="418683ED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38" w:type="dxa"/>
            <w:vMerge w:val="restart"/>
            <w:vAlign w:val="center"/>
          </w:tcPr>
          <w:p w14:paraId="607FE68C" w14:textId="77777777" w:rsidR="005A7B43" w:rsidRPr="00ED62DC" w:rsidRDefault="005A7B43" w:rsidP="00F145B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014" w:type="dxa"/>
            <w:gridSpan w:val="3"/>
            <w:vAlign w:val="center"/>
          </w:tcPr>
          <w:p w14:paraId="25BC85B1" w14:textId="77777777" w:rsidR="005A7B43" w:rsidRPr="00ED62DC" w:rsidRDefault="005A7B43" w:rsidP="00F145B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Site</w:t>
            </w:r>
          </w:p>
        </w:tc>
        <w:tc>
          <w:tcPr>
            <w:tcW w:w="4676" w:type="dxa"/>
            <w:gridSpan w:val="2"/>
            <w:tcBorders>
              <w:right w:val="nil"/>
            </w:tcBorders>
            <w:vAlign w:val="center"/>
          </w:tcPr>
          <w:p w14:paraId="4C61A24E" w14:textId="77777777" w:rsidR="005A7B43" w:rsidRPr="00ED62DC" w:rsidRDefault="005A7B43" w:rsidP="00F145B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Stage</w:t>
            </w:r>
          </w:p>
        </w:tc>
      </w:tr>
      <w:tr w:rsidR="005A7B43" w:rsidRPr="00ED62DC" w14:paraId="2D6D5368" w14:textId="77777777" w:rsidTr="00F145B7">
        <w:tc>
          <w:tcPr>
            <w:tcW w:w="2337" w:type="dxa"/>
            <w:vMerge/>
            <w:tcBorders>
              <w:left w:val="nil"/>
            </w:tcBorders>
          </w:tcPr>
          <w:p w14:paraId="01B64FCB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38" w:type="dxa"/>
            <w:vMerge/>
            <w:vAlign w:val="center"/>
          </w:tcPr>
          <w:p w14:paraId="4A1FC928" w14:textId="77777777" w:rsidR="005A7B43" w:rsidRPr="00ED62DC" w:rsidRDefault="005A7B43" w:rsidP="00F145B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38" w:type="dxa"/>
            <w:tcBorders>
              <w:right w:val="nil"/>
            </w:tcBorders>
            <w:vAlign w:val="center"/>
          </w:tcPr>
          <w:p w14:paraId="4074D608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Proximal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14:paraId="5D43BADC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Distal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14:paraId="0A646E7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18"/>
                <w:lang w:val="en-US"/>
              </w:rPr>
              <w:t>Both/ Unknown</w:t>
            </w:r>
          </w:p>
        </w:tc>
        <w:tc>
          <w:tcPr>
            <w:tcW w:w="2338" w:type="dxa"/>
            <w:tcBorders>
              <w:right w:val="nil"/>
            </w:tcBorders>
            <w:vAlign w:val="center"/>
          </w:tcPr>
          <w:p w14:paraId="49EF0F0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Non-advanced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14:paraId="731FFE5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Advanced</w:t>
            </w:r>
          </w:p>
        </w:tc>
      </w:tr>
      <w:tr w:rsidR="005A7B43" w:rsidRPr="00ED62DC" w14:paraId="1E5ACE9C" w14:textId="77777777" w:rsidTr="00F145B7">
        <w:tc>
          <w:tcPr>
            <w:tcW w:w="2337" w:type="dxa"/>
            <w:tcBorders>
              <w:left w:val="nil"/>
            </w:tcBorders>
          </w:tcPr>
          <w:p w14:paraId="562583BD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Cohort 1 (N=84,770)</w:t>
            </w:r>
          </w:p>
          <w:p w14:paraId="783BC405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Men</w:t>
            </w:r>
          </w:p>
          <w:p w14:paraId="27DBF645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All age groups</w:t>
            </w:r>
          </w:p>
          <w:p w14:paraId="3C8371AF" w14:textId="77777777" w:rsidR="005A7B43" w:rsidRPr="00ED62DC" w:rsidRDefault="005A7B43" w:rsidP="00F145B7">
            <w:pPr>
              <w:ind w:firstLine="142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55-&lt;65 y.</w:t>
            </w:r>
          </w:p>
          <w:p w14:paraId="19AD1E65" w14:textId="77777777" w:rsidR="005A7B43" w:rsidRPr="00ED62DC" w:rsidRDefault="005A7B43" w:rsidP="00F145B7">
            <w:pPr>
              <w:ind w:firstLine="142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65-&lt;75 y.</w:t>
            </w:r>
          </w:p>
          <w:p w14:paraId="2173B7AC" w14:textId="77777777" w:rsidR="005A7B43" w:rsidRPr="00ED62DC" w:rsidRDefault="005A7B43" w:rsidP="00F145B7">
            <w:pPr>
              <w:ind w:firstLine="142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75+ y.</w:t>
            </w:r>
          </w:p>
          <w:p w14:paraId="6F5A170D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Women</w:t>
            </w:r>
          </w:p>
          <w:p w14:paraId="6E333831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All age groups</w:t>
            </w:r>
          </w:p>
          <w:p w14:paraId="3DFFB459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   55-&lt;65 y.</w:t>
            </w:r>
          </w:p>
          <w:p w14:paraId="15B6A09D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   65-&lt;75 y.</w:t>
            </w:r>
          </w:p>
          <w:p w14:paraId="1A3C5831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   75+ y.</w:t>
            </w:r>
          </w:p>
        </w:tc>
        <w:tc>
          <w:tcPr>
            <w:tcW w:w="2338" w:type="dxa"/>
          </w:tcPr>
          <w:p w14:paraId="18100946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21.3 (19.8-23.0)</w:t>
            </w:r>
          </w:p>
          <w:p w14:paraId="3A40821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57CCA1D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22.7 (20.6-25.0)</w:t>
            </w:r>
          </w:p>
          <w:p w14:paraId="606AD43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16.0 (12.8-19.7)</w:t>
            </w:r>
          </w:p>
          <w:p w14:paraId="7D5BDA2E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22.3 (19.3-25.6)</w:t>
            </w:r>
          </w:p>
          <w:p w14:paraId="47CE0A40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32.5 (27.3-38.4)</w:t>
            </w:r>
          </w:p>
          <w:p w14:paraId="466C16AF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BAF24D2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19.4 (17.1-21.9)</w:t>
            </w:r>
          </w:p>
          <w:p w14:paraId="49245FA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13.8 (10.5-17.7)</w:t>
            </w:r>
          </w:p>
          <w:p w14:paraId="13779CC9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17.1 (14.0-20.7)</w:t>
            </w:r>
          </w:p>
          <w:p w14:paraId="6EC6872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32.9 (26.6-40.3)</w:t>
            </w:r>
          </w:p>
        </w:tc>
        <w:tc>
          <w:tcPr>
            <w:tcW w:w="2338" w:type="dxa"/>
            <w:tcBorders>
              <w:right w:val="nil"/>
            </w:tcBorders>
          </w:tcPr>
          <w:p w14:paraId="513D10CE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9.3 (8.3-10.5)</w:t>
            </w:r>
          </w:p>
          <w:p w14:paraId="2EBA9D0F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</w:p>
          <w:p w14:paraId="48280358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9.2 (7.9-10.7)</w:t>
            </w:r>
          </w:p>
          <w:p w14:paraId="421517F7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5.9 (4.0-8.3)</w:t>
            </w:r>
          </w:p>
          <w:p w14:paraId="3E454622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8.6 (6.8-10.7)</w:t>
            </w:r>
          </w:p>
          <w:p w14:paraId="02A0534F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14.9 (11.5-19.1)</w:t>
            </w:r>
          </w:p>
          <w:p w14:paraId="5BA89FB7" w14:textId="77777777" w:rsidR="005A7B43" w:rsidRPr="00ED62DC" w:rsidRDefault="005A7B43" w:rsidP="00F145B7">
            <w:pPr>
              <w:spacing w:before="240"/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br/>
              <w:t>9.5 (7.9-11.3)</w:t>
            </w:r>
          </w:p>
          <w:p w14:paraId="6F041B27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5.0 (3.2-7.6)</w:t>
            </w:r>
          </w:p>
          <w:p w14:paraId="0B9298B0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8.3 (6.2-10.9)</w:t>
            </w:r>
          </w:p>
          <w:p w14:paraId="11F8529C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18.9 (14.2-24.7)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7E85E6C3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9.7 (8.6-10.8)</w:t>
            </w:r>
          </w:p>
          <w:p w14:paraId="71F2BA9A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</w:p>
          <w:p w14:paraId="07ED9837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11.5 (10.0-13.2)</w:t>
            </w:r>
          </w:p>
          <w:p w14:paraId="40F5299B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 xml:space="preserve">8.3 (6.0-11.0) </w:t>
            </w:r>
          </w:p>
          <w:p w14:paraId="1849FEEB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11.9 (9.8-14.4)</w:t>
            </w:r>
          </w:p>
          <w:p w14:paraId="69C54E84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14.9 (11.5-19.1)</w:t>
            </w:r>
          </w:p>
          <w:p w14:paraId="5162134A" w14:textId="77777777" w:rsidR="005A7B43" w:rsidRPr="00ED62DC" w:rsidRDefault="005A7B43" w:rsidP="00F145B7">
            <w:pPr>
              <w:spacing w:before="240"/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br/>
              <w:t>7.1 (5.7-8.7)</w:t>
            </w:r>
          </w:p>
          <w:p w14:paraId="3A8AE8F5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6.2 (4.1-9.0)</w:t>
            </w:r>
          </w:p>
          <w:p w14:paraId="7E17C821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6.2 (4.4-8.5)</w:t>
            </w:r>
          </w:p>
          <w:p w14:paraId="7165A4FA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10.5 (7.1-15.0)</w:t>
            </w:r>
          </w:p>
        </w:tc>
        <w:tc>
          <w:tcPr>
            <w:tcW w:w="2338" w:type="dxa"/>
            <w:tcBorders>
              <w:left w:val="nil"/>
            </w:tcBorders>
          </w:tcPr>
          <w:p w14:paraId="637708EC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2.3 (1.8-2.9)</w:t>
            </w:r>
          </w:p>
          <w:p w14:paraId="689E3A8C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</w:p>
          <w:p w14:paraId="1938ED85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2.0 (1.4-2.7)</w:t>
            </w:r>
          </w:p>
          <w:p w14:paraId="37FCC6EE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1.8 (0.9-3.4)</w:t>
            </w:r>
          </w:p>
          <w:p w14:paraId="77687A77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1.8 (1.0-2.9)</w:t>
            </w:r>
          </w:p>
          <w:p w14:paraId="7E2F178B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2.6 (1.3-4.7)</w:t>
            </w:r>
          </w:p>
          <w:p w14:paraId="6FA73A7C" w14:textId="77777777" w:rsidR="005A7B43" w:rsidRPr="00ED62DC" w:rsidRDefault="005A7B43" w:rsidP="00F145B7">
            <w:pPr>
              <w:spacing w:before="240"/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br/>
              <w:t>2.8 (1.9-3.8)</w:t>
            </w:r>
          </w:p>
          <w:p w14:paraId="7D7BA526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2.5 (1.3-4.5)</w:t>
            </w:r>
          </w:p>
          <w:p w14:paraId="0B7B979F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2.6 (1.5-4.2)</w:t>
            </w:r>
          </w:p>
          <w:p w14:paraId="1F746922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3.5 (1.7-6.4)</w:t>
            </w:r>
          </w:p>
        </w:tc>
        <w:tc>
          <w:tcPr>
            <w:tcW w:w="2338" w:type="dxa"/>
            <w:tcBorders>
              <w:right w:val="nil"/>
            </w:tcBorders>
          </w:tcPr>
          <w:p w14:paraId="4FF203E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15.5 (14.1-16.9)</w:t>
            </w:r>
          </w:p>
          <w:p w14:paraId="128DC5B6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63E6A172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16.2 (14.5-18.2)</w:t>
            </w:r>
          </w:p>
          <w:p w14:paraId="21CC7373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11.4 (8.7-14.6) </w:t>
            </w:r>
          </w:p>
          <w:p w14:paraId="3B75BED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16.4 (13.9-19.3)</w:t>
            </w:r>
          </w:p>
          <w:p w14:paraId="2F283E6A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22.0 (17.8-27.0) </w:t>
            </w:r>
          </w:p>
          <w:p w14:paraId="35EF3456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34B79A30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14.4 (12.5-16.6)</w:t>
            </w:r>
          </w:p>
          <w:p w14:paraId="02A30034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11.5 (8.5-15.1)</w:t>
            </w:r>
          </w:p>
          <w:p w14:paraId="424B796C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12.4 (9.7-15.5)</w:t>
            </w:r>
          </w:p>
          <w:p w14:paraId="647DF65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23.5 (18.2-29.8)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4F60F4E6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5.9 (5.0-6.8)</w:t>
            </w:r>
          </w:p>
          <w:p w14:paraId="559FEE59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7387C184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6.5 (5.4-7.8)</w:t>
            </w:r>
          </w:p>
          <w:p w14:paraId="3A17E874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4.6 (3.0-6.8)</w:t>
            </w:r>
          </w:p>
          <w:p w14:paraId="423D7B96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5.8 (4.4-7.6)</w:t>
            </w:r>
          </w:p>
          <w:p w14:paraId="4BBB145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10.4 (7.6-14.0)</w:t>
            </w:r>
          </w:p>
          <w:p w14:paraId="63082831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4AFAD0C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4.9 (3.8-6.3)</w:t>
            </w:r>
          </w:p>
          <w:p w14:paraId="1328D24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2.3 (1.1-4.2)</w:t>
            </w:r>
          </w:p>
          <w:p w14:paraId="201832D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4.7 (3.2-6.8)</w:t>
            </w:r>
          </w:p>
          <w:p w14:paraId="5B63CA7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9.5 (6.2-13.8)</w:t>
            </w:r>
          </w:p>
        </w:tc>
      </w:tr>
      <w:tr w:rsidR="005A7B43" w:rsidRPr="00ED62DC" w14:paraId="662B66BB" w14:textId="77777777" w:rsidTr="00F145B7">
        <w:trPr>
          <w:trHeight w:val="1554"/>
        </w:trPr>
        <w:tc>
          <w:tcPr>
            <w:tcW w:w="2337" w:type="dxa"/>
            <w:tcBorders>
              <w:left w:val="nil"/>
            </w:tcBorders>
          </w:tcPr>
          <w:p w14:paraId="1CB503ED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Cohort 2 (N=146,541)</w:t>
            </w:r>
          </w:p>
          <w:p w14:paraId="676458FD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Men</w:t>
            </w:r>
          </w:p>
          <w:p w14:paraId="0FB6BD1A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All age groups</w:t>
            </w:r>
          </w:p>
          <w:p w14:paraId="70814417" w14:textId="77777777" w:rsidR="005A7B43" w:rsidRPr="00ED62DC" w:rsidRDefault="005A7B43" w:rsidP="00F145B7">
            <w:pPr>
              <w:ind w:firstLine="142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55-&lt;65 y.</w:t>
            </w:r>
          </w:p>
          <w:p w14:paraId="2A1E28A8" w14:textId="77777777" w:rsidR="005A7B43" w:rsidRPr="00ED62DC" w:rsidRDefault="005A7B43" w:rsidP="00F145B7">
            <w:pPr>
              <w:ind w:firstLine="142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65-&lt;75 y.</w:t>
            </w:r>
          </w:p>
          <w:p w14:paraId="620A8A13" w14:textId="77777777" w:rsidR="005A7B43" w:rsidRPr="00ED62DC" w:rsidRDefault="005A7B43" w:rsidP="00F145B7">
            <w:pPr>
              <w:ind w:firstLine="142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75+ y.</w:t>
            </w:r>
          </w:p>
          <w:p w14:paraId="495FDAF6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Women</w:t>
            </w:r>
          </w:p>
          <w:p w14:paraId="7D5FE3F5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All age groups</w:t>
            </w:r>
          </w:p>
          <w:p w14:paraId="62B930FA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   55-&lt;65 y.</w:t>
            </w:r>
          </w:p>
          <w:p w14:paraId="7598D423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   65-&lt;75 y.</w:t>
            </w:r>
          </w:p>
          <w:p w14:paraId="030F4372" w14:textId="77777777" w:rsidR="005A7B43" w:rsidRPr="00ED62DC" w:rsidRDefault="005A7B43" w:rsidP="00F145B7">
            <w:pPr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 xml:space="preserve">   75+ y.</w:t>
            </w:r>
          </w:p>
        </w:tc>
        <w:tc>
          <w:tcPr>
            <w:tcW w:w="2338" w:type="dxa"/>
          </w:tcPr>
          <w:p w14:paraId="7B9B2249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14.0 (13.2-14.9)</w:t>
            </w:r>
          </w:p>
          <w:p w14:paraId="097F3B5E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71153E7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15.0 (13.7-16.3)</w:t>
            </w:r>
          </w:p>
          <w:p w14:paraId="570A59B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8.9 (6.9-11.4)</w:t>
            </w:r>
          </w:p>
          <w:p w14:paraId="432065F8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14.7 (13.0-16.5)</w:t>
            </w:r>
          </w:p>
          <w:p w14:paraId="4CF4C68A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19.6 (17.0-22.5)</w:t>
            </w:r>
          </w:p>
          <w:p w14:paraId="6571881A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4F7F43D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13.3 (12.3-14.4)</w:t>
            </w:r>
          </w:p>
          <w:p w14:paraId="605A1BE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11.5 (9.5-13.7)</w:t>
            </w:r>
          </w:p>
          <w:p w14:paraId="7BEDE288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11.9 (10.5-13.3)</w:t>
            </w:r>
          </w:p>
          <w:p w14:paraId="7018654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17.9 (15.6-20.4)</w:t>
            </w:r>
          </w:p>
        </w:tc>
        <w:tc>
          <w:tcPr>
            <w:tcW w:w="2338" w:type="dxa"/>
            <w:tcBorders>
              <w:right w:val="nil"/>
            </w:tcBorders>
          </w:tcPr>
          <w:p w14:paraId="72F247F4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6.1 (5.5-6.6)</w:t>
            </w:r>
          </w:p>
          <w:p w14:paraId="53BF62E3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</w:p>
          <w:p w14:paraId="7041730E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5.7 (4.9-6.5)</w:t>
            </w:r>
          </w:p>
          <w:p w14:paraId="19E7E310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2.8 (1.8-4.3)</w:t>
            </w:r>
          </w:p>
          <w:p w14:paraId="6FFEA3C4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5.1 (4.1-6.2)</w:t>
            </w:r>
          </w:p>
          <w:p w14:paraId="16DD96EF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 xml:space="preserve">8.7 (7.0-10.6) </w:t>
            </w:r>
          </w:p>
          <w:p w14:paraId="4DF404B2" w14:textId="77777777" w:rsidR="005A7B43" w:rsidRPr="00ED62DC" w:rsidRDefault="005A7B43" w:rsidP="00F145B7">
            <w:pPr>
              <w:spacing w:before="240"/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br/>
              <w:t>6.4 (5.7-7.1)</w:t>
            </w:r>
          </w:p>
          <w:p w14:paraId="25651182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4.5 (3.4-6.0)</w:t>
            </w:r>
          </w:p>
          <w:p w14:paraId="315D70D5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5.1 (4.3-6.1)</w:t>
            </w:r>
          </w:p>
          <w:p w14:paraId="68BE759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10.4 (8.6-12.3)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6DB2165E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6.3 (5.7-6.8)</w:t>
            </w:r>
          </w:p>
          <w:p w14:paraId="6410FF4B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</w:p>
          <w:p w14:paraId="7B1ED6DB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7.7 (6.8-8.6)</w:t>
            </w:r>
          </w:p>
          <w:p w14:paraId="69257E00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5.1 (3.6-7.1)</w:t>
            </w:r>
          </w:p>
          <w:p w14:paraId="5E5FBC4F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7.8 (6.6-9.2)</w:t>
            </w:r>
          </w:p>
          <w:p w14:paraId="19C81BA3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9.1 (7.4-11.2)</w:t>
            </w:r>
          </w:p>
          <w:p w14:paraId="2CD8F623" w14:textId="77777777" w:rsidR="005A7B43" w:rsidRPr="00ED62DC" w:rsidRDefault="005A7B43" w:rsidP="00F145B7">
            <w:pPr>
              <w:spacing w:before="240"/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br/>
              <w:t>5.2(4.6-5.9)</w:t>
            </w:r>
          </w:p>
          <w:p w14:paraId="1A675FDA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4.7 (3.5-6.2)</w:t>
            </w:r>
          </w:p>
          <w:p w14:paraId="0AD4FE72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5.0 (4.1-5.9)</w:t>
            </w:r>
          </w:p>
          <w:p w14:paraId="2832237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6.1 (4.8-7.6)</w:t>
            </w:r>
          </w:p>
        </w:tc>
        <w:tc>
          <w:tcPr>
            <w:tcW w:w="2338" w:type="dxa"/>
            <w:tcBorders>
              <w:left w:val="nil"/>
            </w:tcBorders>
          </w:tcPr>
          <w:p w14:paraId="26888EF0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1.7 (1.4-2.0)</w:t>
            </w:r>
          </w:p>
          <w:p w14:paraId="5FE051D2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</w:p>
          <w:p w14:paraId="3BAFCDD1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1.6 (1.2-2.1)</w:t>
            </w:r>
          </w:p>
          <w:p w14:paraId="62778D4F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0.9 (0.4-2.0)</w:t>
            </w:r>
          </w:p>
          <w:p w14:paraId="1F750D5B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1.8 (1.3-2.5)</w:t>
            </w:r>
          </w:p>
          <w:p w14:paraId="688E26FC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1.8 (1.1-2.8)</w:t>
            </w:r>
          </w:p>
          <w:p w14:paraId="307A83F7" w14:textId="77777777" w:rsidR="005A7B43" w:rsidRPr="00ED62DC" w:rsidRDefault="005A7B43" w:rsidP="00F145B7">
            <w:pPr>
              <w:spacing w:before="240"/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br/>
              <w:t>1.8 (1.4-2.2)</w:t>
            </w:r>
          </w:p>
          <w:p w14:paraId="67255C37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2.2 (1.4-3.3)</w:t>
            </w:r>
          </w:p>
          <w:p w14:paraId="1F4FA0BE" w14:textId="77777777" w:rsidR="005A7B43" w:rsidRPr="00ED62DC" w:rsidRDefault="005A7B43" w:rsidP="00F145B7">
            <w:pPr>
              <w:jc w:val="right"/>
              <w:rPr>
                <w:sz w:val="18"/>
                <w:szCs w:val="20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1.8 (1.3-2.4)</w:t>
            </w:r>
          </w:p>
          <w:p w14:paraId="4CD66F0A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sz w:val="18"/>
                <w:szCs w:val="20"/>
                <w:lang w:val="en-US"/>
              </w:rPr>
              <w:t>1.5 (0.9-2.3)</w:t>
            </w:r>
          </w:p>
        </w:tc>
        <w:tc>
          <w:tcPr>
            <w:tcW w:w="2338" w:type="dxa"/>
            <w:tcBorders>
              <w:right w:val="nil"/>
            </w:tcBorders>
          </w:tcPr>
          <w:p w14:paraId="596EC08D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8.6 (8.0-9.3)</w:t>
            </w:r>
          </w:p>
          <w:p w14:paraId="08DDCCF9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400D2793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9.0 (8.1-10.0)</w:t>
            </w:r>
          </w:p>
          <w:p w14:paraId="53B4184E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6.2 (4.6-8.3)</w:t>
            </w:r>
          </w:p>
          <w:p w14:paraId="3F154360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8.5 (7.3-10.0)</w:t>
            </w:r>
          </w:p>
          <w:p w14:paraId="2DC687F4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11.8 (9.8-14.0)</w:t>
            </w:r>
          </w:p>
          <w:p w14:paraId="345A597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0926B1BA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8.4 (7.6-9.2)</w:t>
            </w:r>
          </w:p>
          <w:p w14:paraId="2C7CE65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6.7 (5.2-8.4)</w:t>
            </w:r>
          </w:p>
          <w:p w14:paraId="4E9D732B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7.1 (6.1-8.3)</w:t>
            </w:r>
          </w:p>
          <w:p w14:paraId="0958111D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12.3 (10.4-14.4)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12954CD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5.4 (4.9 (5.9)</w:t>
            </w:r>
          </w:p>
          <w:p w14:paraId="04B2B77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57362441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5.9 (5.2-6.8)</w:t>
            </w:r>
          </w:p>
          <w:p w14:paraId="5319B664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2.7 (1.7-4.2)</w:t>
            </w:r>
          </w:p>
          <w:p w14:paraId="1C76FFEF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6.1 (5.1-7.4)</w:t>
            </w:r>
          </w:p>
          <w:p w14:paraId="1C4532FE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7.8 (6.2-9.7)</w:t>
            </w:r>
          </w:p>
          <w:p w14:paraId="25C1F279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1C7FC847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5.0 (4.3-5.6)</w:t>
            </w:r>
          </w:p>
          <w:p w14:paraId="6D3307BC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4.8 (3.6-6.3)</w:t>
            </w:r>
          </w:p>
          <w:p w14:paraId="59BC9D20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4.7 (3.9-5.7)</w:t>
            </w:r>
          </w:p>
          <w:p w14:paraId="33E4A8C5" w14:textId="77777777" w:rsidR="005A7B43" w:rsidRPr="00ED62DC" w:rsidRDefault="005A7B43" w:rsidP="00F145B7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D62DC">
              <w:rPr>
                <w:rFonts w:cs="Arial"/>
                <w:sz w:val="18"/>
                <w:szCs w:val="18"/>
                <w:lang w:val="en-US"/>
              </w:rPr>
              <w:t>5.6 (4.3-7.1)</w:t>
            </w:r>
          </w:p>
        </w:tc>
      </w:tr>
    </w:tbl>
    <w:p w14:paraId="4826E192" w14:textId="667E2195" w:rsidR="004747EF" w:rsidRPr="00ED62DC" w:rsidRDefault="005A7B43" w:rsidP="004747EF">
      <w:pPr>
        <w:rPr>
          <w:rFonts w:cs="Arial"/>
          <w:sz w:val="20"/>
          <w:lang w:val="en-US"/>
        </w:rPr>
        <w:sectPr w:rsidR="004747EF" w:rsidRPr="00ED62DC" w:rsidSect="005A7B43">
          <w:pgSz w:w="16838" w:h="11906" w:orient="landscape"/>
          <w:pgMar w:top="1417" w:right="1417" w:bottom="1134" w:left="284" w:header="720" w:footer="275" w:gutter="0"/>
          <w:cols w:space="720"/>
          <w:docGrid w:linePitch="299"/>
        </w:sectPr>
      </w:pPr>
      <w:r w:rsidRPr="00ED62DC">
        <w:rPr>
          <w:rFonts w:cs="Arial"/>
          <w:vertAlign w:val="superscript"/>
          <w:lang w:val="en-US"/>
        </w:rPr>
        <w:t>1</w:t>
      </w:r>
      <w:r w:rsidRPr="00ED62DC">
        <w:rPr>
          <w:rFonts w:cs="Arial"/>
          <w:lang w:val="en-US"/>
        </w:rPr>
        <w:t xml:space="preserve"> </w:t>
      </w:r>
      <w:r w:rsidRPr="00ED62DC">
        <w:rPr>
          <w:rFonts w:cs="Arial"/>
          <w:sz w:val="20"/>
          <w:lang w:val="en-US"/>
        </w:rPr>
        <w:t>Cohort 1: persons with a snare polypectomy</w:t>
      </w:r>
      <w:r w:rsidR="0057084A" w:rsidRPr="00ED62DC">
        <w:rPr>
          <w:rFonts w:cs="Arial"/>
          <w:sz w:val="20"/>
          <w:lang w:val="en-US"/>
        </w:rPr>
        <w:t xml:space="preserve"> at baseline screening colonoscopy</w:t>
      </w:r>
      <w:r w:rsidRPr="00ED62DC">
        <w:rPr>
          <w:rFonts w:cs="Arial"/>
          <w:sz w:val="20"/>
          <w:lang w:val="en-US"/>
        </w:rPr>
        <w:t>, cohort 2: persons without codes indicating polyps/polypectomy</w:t>
      </w:r>
      <w:r w:rsidR="0057084A" w:rsidRPr="00ED62DC">
        <w:rPr>
          <w:rFonts w:cs="Arial"/>
          <w:sz w:val="20"/>
          <w:lang w:val="en-US"/>
        </w:rPr>
        <w:t xml:space="preserve"> at baseline screening colonoscopy.</w:t>
      </w:r>
    </w:p>
    <w:p w14:paraId="5EB3C01C" w14:textId="0F58A300" w:rsidR="004747EF" w:rsidRPr="00ED62DC" w:rsidRDefault="004747EF" w:rsidP="00303A69">
      <w:pPr>
        <w:jc w:val="left"/>
        <w:rPr>
          <w:lang w:val="en-US"/>
        </w:rPr>
      </w:pPr>
      <w:bookmarkStart w:id="3" w:name="_Hlk69376354"/>
      <w:r w:rsidRPr="00ED62DC">
        <w:rPr>
          <w:b/>
          <w:lang w:val="en-US"/>
        </w:rPr>
        <w:lastRenderedPageBreak/>
        <w:t>Supplement</w:t>
      </w:r>
      <w:bookmarkEnd w:id="3"/>
      <w:r w:rsidR="00365036" w:rsidRPr="00ED62DC">
        <w:rPr>
          <w:b/>
          <w:lang w:val="en-US"/>
        </w:rPr>
        <w:t xml:space="preserve">al Digital </w:t>
      </w:r>
      <w:r w:rsidR="00365036" w:rsidRPr="00ED62DC">
        <w:rPr>
          <w:b/>
          <w:lang w:val="en-US"/>
        </w:rPr>
        <w:t>Content</w:t>
      </w:r>
      <w:r w:rsidRPr="00ED62DC">
        <w:rPr>
          <w:b/>
          <w:lang w:val="en-US"/>
        </w:rPr>
        <w:t xml:space="preserve"> </w:t>
      </w:r>
      <w:r w:rsidR="00D9332A" w:rsidRPr="00ED62DC">
        <w:rPr>
          <w:b/>
          <w:lang w:val="en-US"/>
        </w:rPr>
        <w:t>6</w:t>
      </w:r>
      <w:r w:rsidRPr="00ED62DC">
        <w:rPr>
          <w:b/>
          <w:lang w:val="en-US"/>
        </w:rPr>
        <w:t xml:space="preserve">. </w:t>
      </w:r>
      <w:r w:rsidR="000A2861" w:rsidRPr="00ED62DC">
        <w:rPr>
          <w:rFonts w:cs="Arial"/>
          <w:lang w:val="en-US"/>
        </w:rPr>
        <w:t xml:space="preserve">Proportion </w:t>
      </w:r>
      <w:r w:rsidR="000A2861" w:rsidRPr="00ED62DC">
        <w:rPr>
          <w:rFonts w:cs="Arial"/>
          <w:lang w:val="en-US"/>
        </w:rPr>
        <w:t>of persons with a colorectal cancer (CRC) detected at first repeat colonoscopy according to years since baseline screening colonoscopy in cohort 1 and cohort 2</w:t>
      </w:r>
      <w:r w:rsidR="009F10EA" w:rsidRPr="00ED62DC">
        <w:rPr>
          <w:rFonts w:cs="Arial"/>
          <w:vertAlign w:val="superscript"/>
          <w:lang w:val="en-US"/>
        </w:rPr>
        <w:t>1</w:t>
      </w:r>
      <w:r w:rsidR="000A2861" w:rsidRPr="00ED62DC">
        <w:rPr>
          <w:rFonts w:cs="Arial"/>
          <w:lang w:val="en-US"/>
        </w:rPr>
        <w:t xml:space="preserve">: </w:t>
      </w:r>
      <w:r w:rsidR="00D16482" w:rsidRPr="00ED62DC">
        <w:rPr>
          <w:lang w:val="en-US"/>
        </w:rPr>
        <w:t xml:space="preserve">Stratification of </w:t>
      </w:r>
      <w:r w:rsidR="0057084A" w:rsidRPr="00ED62DC">
        <w:rPr>
          <w:lang w:val="en-US"/>
        </w:rPr>
        <w:t xml:space="preserve">the analyses underlying </w:t>
      </w:r>
      <w:r w:rsidR="00D16482" w:rsidRPr="00ED62DC">
        <w:rPr>
          <w:lang w:val="en-US"/>
        </w:rPr>
        <w:t>Figure 2 by site (A: Proximal, B: Distal) and sex (C: Men, D: Women).</w:t>
      </w:r>
    </w:p>
    <w:p w14:paraId="30DDD24E" w14:textId="77777777" w:rsidR="004747EF" w:rsidRPr="00ED62DC" w:rsidRDefault="004747EF" w:rsidP="004747EF">
      <w:pPr>
        <w:spacing w:after="0"/>
        <w:jc w:val="left"/>
        <w:rPr>
          <w:lang w:val="en-US"/>
        </w:rPr>
      </w:pPr>
      <w:r w:rsidRPr="00ED62DC">
        <w:rPr>
          <w:b/>
          <w:lang w:val="en-US"/>
        </w:rPr>
        <w:t>A.</w:t>
      </w:r>
      <w:r w:rsidRPr="00ED62DC">
        <w:rPr>
          <w:lang w:val="en-US"/>
        </w:rPr>
        <w:t xml:space="preserve"> Proximal </w:t>
      </w:r>
    </w:p>
    <w:p w14:paraId="48D9D5E6" w14:textId="0937C7DF" w:rsidR="004747EF" w:rsidRPr="00ED62DC" w:rsidRDefault="000723F3" w:rsidP="00F145B7">
      <w:pPr>
        <w:spacing w:after="0"/>
        <w:jc w:val="left"/>
        <w:rPr>
          <w:sz w:val="18"/>
          <w:lang w:val="en-US"/>
        </w:rPr>
      </w:pPr>
      <w:r w:rsidRPr="00ED62DC">
        <w:rPr>
          <w:noProof/>
          <w:sz w:val="18"/>
          <w:lang w:val="en-US"/>
        </w:rPr>
        <w:drawing>
          <wp:inline distT="0" distB="0" distL="0" distR="0" wp14:anchorId="43E8B287" wp14:editId="61096DAB">
            <wp:extent cx="4301946" cy="2808000"/>
            <wp:effectExtent l="0" t="0" r="381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46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DC">
        <w:rPr>
          <w:noProof/>
          <w:sz w:val="18"/>
          <w:lang w:val="en-US"/>
        </w:rPr>
        <w:drawing>
          <wp:inline distT="0" distB="0" distL="0" distR="0" wp14:anchorId="33A2CFF9" wp14:editId="70D5A69F">
            <wp:extent cx="4302000" cy="2808000"/>
            <wp:effectExtent l="0" t="0" r="3810" b="0"/>
            <wp:docPr id="30" name="Grafik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7EF" w:rsidRPr="00ED62DC">
        <w:rPr>
          <w:sz w:val="18"/>
          <w:lang w:val="en-US"/>
        </w:rPr>
        <w:br w:type="textWrapping" w:clear="all"/>
      </w:r>
    </w:p>
    <w:p w14:paraId="67EFB10B" w14:textId="61CAD318" w:rsidR="004747EF" w:rsidRPr="00ED62DC" w:rsidRDefault="004747EF" w:rsidP="004747EF">
      <w:pPr>
        <w:spacing w:after="0"/>
        <w:jc w:val="left"/>
        <w:rPr>
          <w:lang w:val="en-US"/>
        </w:rPr>
      </w:pPr>
      <w:r w:rsidRPr="00ED62DC">
        <w:rPr>
          <w:b/>
          <w:lang w:val="en-US"/>
        </w:rPr>
        <w:t>B.</w:t>
      </w:r>
      <w:r w:rsidRPr="00ED62DC">
        <w:rPr>
          <w:lang w:val="en-US"/>
        </w:rPr>
        <w:t xml:space="preserve"> Distal</w:t>
      </w:r>
    </w:p>
    <w:p w14:paraId="7BCFF1CF" w14:textId="4D1ECDF0" w:rsidR="004747EF" w:rsidRPr="00ED62DC" w:rsidRDefault="001B283B" w:rsidP="004747EF">
      <w:pPr>
        <w:rPr>
          <w:noProof/>
        </w:rPr>
      </w:pPr>
      <w:r w:rsidRPr="00ED62DC">
        <w:rPr>
          <w:noProof/>
        </w:rPr>
        <w:drawing>
          <wp:inline distT="0" distB="0" distL="0" distR="0" wp14:anchorId="17643027" wp14:editId="5EFA24F2">
            <wp:extent cx="4302000" cy="2808000"/>
            <wp:effectExtent l="0" t="0" r="3810" b="0"/>
            <wp:docPr id="288" name="Grafik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DC">
        <w:rPr>
          <w:noProof/>
        </w:rPr>
        <w:drawing>
          <wp:inline distT="0" distB="0" distL="0" distR="0" wp14:anchorId="164B4AF4" wp14:editId="685380DC">
            <wp:extent cx="4302000" cy="2808000"/>
            <wp:effectExtent l="0" t="0" r="3810" b="0"/>
            <wp:docPr id="291" name="Grafik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5B7" w:rsidRPr="00ED62DC">
        <w:rPr>
          <w:noProof/>
        </w:rPr>
        <w:tab/>
      </w:r>
    </w:p>
    <w:p w14:paraId="6E9D6C85" w14:textId="5AAAF5E0" w:rsidR="00F145B7" w:rsidRPr="00ED62DC" w:rsidRDefault="00F145B7" w:rsidP="00F145B7">
      <w:pPr>
        <w:spacing w:after="0"/>
        <w:jc w:val="left"/>
        <w:rPr>
          <w:lang w:val="en-US"/>
        </w:rPr>
      </w:pPr>
      <w:r w:rsidRPr="00ED62DC">
        <w:rPr>
          <w:b/>
          <w:lang w:val="en-US"/>
        </w:rPr>
        <w:lastRenderedPageBreak/>
        <w:t>C.</w:t>
      </w:r>
      <w:r w:rsidRPr="00ED62DC">
        <w:rPr>
          <w:lang w:val="en-US"/>
        </w:rPr>
        <w:t xml:space="preserve"> Men</w:t>
      </w:r>
    </w:p>
    <w:p w14:paraId="1FC68182" w14:textId="77777777" w:rsidR="00F145B7" w:rsidRPr="00ED62DC" w:rsidRDefault="00F145B7" w:rsidP="00F145B7">
      <w:pPr>
        <w:spacing w:after="0"/>
        <w:jc w:val="left"/>
        <w:rPr>
          <w:lang w:val="en-US"/>
        </w:rPr>
      </w:pPr>
    </w:p>
    <w:p w14:paraId="0F738FFC" w14:textId="52E1EFAC" w:rsidR="00F145B7" w:rsidRPr="00ED62DC" w:rsidRDefault="001B283B" w:rsidP="004747EF">
      <w:pPr>
        <w:rPr>
          <w:noProof/>
        </w:rPr>
      </w:pPr>
      <w:r w:rsidRPr="00ED62DC">
        <w:rPr>
          <w:noProof/>
        </w:rPr>
        <w:drawing>
          <wp:inline distT="0" distB="0" distL="0" distR="0" wp14:anchorId="30A01701" wp14:editId="089F3FEF">
            <wp:extent cx="4302000" cy="2808000"/>
            <wp:effectExtent l="0" t="0" r="3810" b="0"/>
            <wp:docPr id="294" name="Grafik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DC">
        <w:rPr>
          <w:noProof/>
        </w:rPr>
        <w:drawing>
          <wp:inline distT="0" distB="0" distL="0" distR="0" wp14:anchorId="5A970A7E" wp14:editId="0675C40A">
            <wp:extent cx="4302000" cy="2808000"/>
            <wp:effectExtent l="0" t="0" r="3810" b="0"/>
            <wp:docPr id="296" name="Grafik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5B7" w:rsidRPr="00ED62DC">
        <w:rPr>
          <w:noProof/>
        </w:rPr>
        <w:tab/>
      </w:r>
    </w:p>
    <w:p w14:paraId="4D218297" w14:textId="061D8CB3" w:rsidR="00F145B7" w:rsidRPr="00ED62DC" w:rsidRDefault="00F145B7" w:rsidP="00F145B7">
      <w:pPr>
        <w:spacing w:after="0"/>
        <w:jc w:val="left"/>
        <w:rPr>
          <w:lang w:val="en-US"/>
        </w:rPr>
      </w:pPr>
      <w:r w:rsidRPr="00ED62DC">
        <w:rPr>
          <w:b/>
          <w:lang w:val="en-US"/>
        </w:rPr>
        <w:t>D.</w:t>
      </w:r>
      <w:r w:rsidRPr="00ED62DC">
        <w:rPr>
          <w:lang w:val="en-US"/>
        </w:rPr>
        <w:t xml:space="preserve"> Women</w:t>
      </w:r>
    </w:p>
    <w:p w14:paraId="29C91226" w14:textId="2822D977" w:rsidR="00F145B7" w:rsidRPr="00ED62DC" w:rsidRDefault="001B283B" w:rsidP="00F145B7">
      <w:pPr>
        <w:spacing w:after="0"/>
        <w:jc w:val="left"/>
        <w:rPr>
          <w:lang w:val="en-US"/>
        </w:rPr>
      </w:pPr>
      <w:r w:rsidRPr="00ED62DC">
        <w:rPr>
          <w:noProof/>
          <w:lang w:val="en-US"/>
        </w:rPr>
        <w:drawing>
          <wp:inline distT="0" distB="0" distL="0" distR="0" wp14:anchorId="1581DDC0" wp14:editId="43DFF28A">
            <wp:extent cx="4302000" cy="2808000"/>
            <wp:effectExtent l="0" t="0" r="3810" b="0"/>
            <wp:docPr id="298" name="Grafik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DC">
        <w:rPr>
          <w:noProof/>
          <w:lang w:val="en-US"/>
        </w:rPr>
        <w:drawing>
          <wp:inline distT="0" distB="0" distL="0" distR="0" wp14:anchorId="5BFD6AF8" wp14:editId="49368AC8">
            <wp:extent cx="4302000" cy="2808000"/>
            <wp:effectExtent l="0" t="0" r="3810" b="0"/>
            <wp:docPr id="300" name="Grafik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0883C" w14:textId="77777777" w:rsidR="00303A69" w:rsidRPr="00ED62DC" w:rsidRDefault="00303A69" w:rsidP="006A61C6">
      <w:pPr>
        <w:ind w:right="432"/>
        <w:rPr>
          <w:rFonts w:cs="Arial"/>
          <w:sz w:val="20"/>
          <w:szCs w:val="20"/>
          <w:lang w:val="en-US"/>
        </w:rPr>
        <w:sectPr w:rsidR="00303A69" w:rsidRPr="00ED62DC" w:rsidSect="00303A69">
          <w:pgSz w:w="16838" w:h="11906" w:orient="landscape"/>
          <w:pgMar w:top="0" w:right="284" w:bottom="701" w:left="426" w:header="284" w:footer="275" w:gutter="0"/>
          <w:cols w:space="720"/>
          <w:docGrid w:linePitch="299"/>
        </w:sectPr>
      </w:pPr>
      <w:r w:rsidRPr="00ED62DC">
        <w:rPr>
          <w:rFonts w:cs="Arial"/>
          <w:sz w:val="20"/>
          <w:szCs w:val="20"/>
          <w:vertAlign w:val="superscript"/>
          <w:lang w:val="en-US"/>
        </w:rPr>
        <w:t>1</w:t>
      </w:r>
      <w:r w:rsidRPr="00ED62DC">
        <w:rPr>
          <w:rFonts w:cs="Arial"/>
          <w:sz w:val="20"/>
          <w:szCs w:val="20"/>
          <w:lang w:val="en-US"/>
        </w:rPr>
        <w:t xml:space="preserve"> Cohort 1: persons with a snare polypectomy at baseline screening colonoscopy, cohort 2: persons without codes indicating polyps/polypectomy at baseline screening colonoscopy.</w:t>
      </w:r>
    </w:p>
    <w:p w14:paraId="3923BD25" w14:textId="29C3C2CE" w:rsidR="004747EF" w:rsidRPr="00ED62DC" w:rsidRDefault="004747EF" w:rsidP="00303A69">
      <w:pPr>
        <w:ind w:right="432"/>
        <w:rPr>
          <w:lang w:val="en-US"/>
        </w:rPr>
      </w:pPr>
      <w:r w:rsidRPr="00ED62DC">
        <w:rPr>
          <w:b/>
          <w:lang w:val="en-US"/>
        </w:rPr>
        <w:lastRenderedPageBreak/>
        <w:t>Supplement</w:t>
      </w:r>
      <w:r w:rsidR="00365036" w:rsidRPr="00ED62DC">
        <w:rPr>
          <w:b/>
          <w:lang w:val="en-US"/>
        </w:rPr>
        <w:t>al Digital Content</w:t>
      </w:r>
      <w:r w:rsidRPr="00ED62DC">
        <w:rPr>
          <w:b/>
          <w:lang w:val="en-US"/>
        </w:rPr>
        <w:t xml:space="preserve"> </w:t>
      </w:r>
      <w:r w:rsidR="00D9332A" w:rsidRPr="00ED62DC">
        <w:rPr>
          <w:b/>
          <w:lang w:val="en-US"/>
        </w:rPr>
        <w:t>7</w:t>
      </w:r>
      <w:r w:rsidRPr="00ED62DC">
        <w:rPr>
          <w:b/>
          <w:lang w:val="en-US"/>
        </w:rPr>
        <w:t xml:space="preserve">. </w:t>
      </w:r>
      <w:r w:rsidR="00B115CA" w:rsidRPr="00ED62DC">
        <w:rPr>
          <w:lang w:val="en-US"/>
        </w:rPr>
        <w:t>N</w:t>
      </w:r>
      <w:r w:rsidR="00803484" w:rsidRPr="00ED62DC">
        <w:rPr>
          <w:lang w:val="en-US"/>
        </w:rPr>
        <w:t>umber of</w:t>
      </w:r>
      <w:r w:rsidR="00B115CA" w:rsidRPr="00ED62DC">
        <w:rPr>
          <w:lang w:val="en-US"/>
        </w:rPr>
        <w:t xml:space="preserve"> persons</w:t>
      </w:r>
      <w:r w:rsidR="00B115CA" w:rsidRPr="00ED62DC">
        <w:rPr>
          <w:lang w:val="en-US"/>
        </w:rPr>
        <w:t xml:space="preserve"> (A)</w:t>
      </w:r>
      <w:r w:rsidR="00B115CA" w:rsidRPr="00ED62DC">
        <w:rPr>
          <w:lang w:val="en-US"/>
        </w:rPr>
        <w:t>,</w:t>
      </w:r>
      <w:r w:rsidR="00B115CA" w:rsidRPr="00ED62DC">
        <w:rPr>
          <w:b/>
          <w:lang w:val="en-US"/>
        </w:rPr>
        <w:t xml:space="preserve"> </w:t>
      </w:r>
      <w:r w:rsidR="00B115CA" w:rsidRPr="00ED62DC">
        <w:rPr>
          <w:lang w:val="en-US"/>
        </w:rPr>
        <w:t>d</w:t>
      </w:r>
      <w:r w:rsidRPr="00ED62DC">
        <w:rPr>
          <w:lang w:val="en-US"/>
        </w:rPr>
        <w:t>istribution of sex (</w:t>
      </w:r>
      <w:r w:rsidR="00B115CA" w:rsidRPr="00ED62DC">
        <w:rPr>
          <w:lang w:val="en-US"/>
        </w:rPr>
        <w:t>B</w:t>
      </w:r>
      <w:r w:rsidRPr="00ED62DC">
        <w:rPr>
          <w:lang w:val="en-US"/>
        </w:rPr>
        <w:t>) and age (</w:t>
      </w:r>
      <w:r w:rsidR="00B115CA" w:rsidRPr="00ED62DC">
        <w:rPr>
          <w:lang w:val="en-US"/>
        </w:rPr>
        <w:t>C</w:t>
      </w:r>
      <w:r w:rsidRPr="00ED62DC">
        <w:rPr>
          <w:lang w:val="en-US"/>
        </w:rPr>
        <w:t xml:space="preserve">) in the </w:t>
      </w:r>
      <w:r w:rsidR="0067565C" w:rsidRPr="00ED62DC">
        <w:rPr>
          <w:lang w:val="en-US"/>
        </w:rPr>
        <w:t xml:space="preserve">study populations </w:t>
      </w:r>
      <w:r w:rsidRPr="00ED62DC">
        <w:rPr>
          <w:lang w:val="en-US"/>
        </w:rPr>
        <w:t xml:space="preserve">underlying </w:t>
      </w:r>
      <w:r w:rsidR="001D7761" w:rsidRPr="00ED62DC">
        <w:rPr>
          <w:lang w:val="en-US"/>
        </w:rPr>
        <w:t xml:space="preserve">the proportions shown in </w:t>
      </w:r>
      <w:r w:rsidRPr="00ED62DC">
        <w:rPr>
          <w:lang w:val="en-US"/>
        </w:rPr>
        <w:t>Figure 2 (denominators).</w:t>
      </w:r>
    </w:p>
    <w:p w14:paraId="4FE47219" w14:textId="6EC4D623" w:rsidR="00B115CA" w:rsidRPr="00ED62DC" w:rsidRDefault="00B115CA" w:rsidP="00303A69">
      <w:pPr>
        <w:ind w:right="432"/>
        <w:rPr>
          <w:b/>
          <w:lang w:val="en-US"/>
        </w:rPr>
      </w:pPr>
    </w:p>
    <w:p w14:paraId="17212CEA" w14:textId="31313E35" w:rsidR="00B115CA" w:rsidRPr="00ED62DC" w:rsidRDefault="00B115CA" w:rsidP="00303A69">
      <w:pPr>
        <w:ind w:right="432"/>
        <w:rPr>
          <w:lang w:val="en-US"/>
        </w:rPr>
      </w:pPr>
      <w:r w:rsidRPr="00ED62DC">
        <w:rPr>
          <w:b/>
          <w:lang w:val="en-US"/>
        </w:rPr>
        <w:t>A.</w:t>
      </w:r>
      <w:r w:rsidRPr="00ED62DC">
        <w:rPr>
          <w:lang w:val="en-US"/>
        </w:rPr>
        <w:t xml:space="preserve"> N persons</w:t>
      </w:r>
    </w:p>
    <w:p w14:paraId="492C36CB" w14:textId="77777777" w:rsidR="00B115CA" w:rsidRPr="00ED62DC" w:rsidRDefault="00B115CA" w:rsidP="00303A69">
      <w:pPr>
        <w:ind w:right="432"/>
        <w:rPr>
          <w:b/>
          <w:lang w:val="en-US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459"/>
        <w:gridCol w:w="2427"/>
        <w:gridCol w:w="2428"/>
      </w:tblGrid>
      <w:tr w:rsidR="00B115CA" w:rsidRPr="00ED62DC" w14:paraId="74FD9733" w14:textId="77777777" w:rsidTr="009A1E07">
        <w:trPr>
          <w:trHeight w:val="234"/>
        </w:trPr>
        <w:tc>
          <w:tcPr>
            <w:tcW w:w="5459" w:type="dxa"/>
            <w:tcBorders>
              <w:left w:val="nil"/>
              <w:right w:val="single" w:sz="4" w:space="0" w:color="auto"/>
            </w:tcBorders>
          </w:tcPr>
          <w:p w14:paraId="720EA94B" w14:textId="77777777" w:rsidR="00B115CA" w:rsidRPr="00ED62DC" w:rsidRDefault="00B115CA" w:rsidP="009A1E07">
            <w:pPr>
              <w:jc w:val="center"/>
              <w:rPr>
                <w:rFonts w:cs="Arial"/>
                <w:lang w:val="en-US"/>
              </w:rPr>
            </w:pPr>
            <w:r w:rsidRPr="00ED62DC">
              <w:rPr>
                <w:rFonts w:cs="Arial"/>
                <w:lang w:val="en-US"/>
              </w:rPr>
              <w:t>Years between screening and repeat colonoscopy</w:t>
            </w:r>
          </w:p>
        </w:tc>
        <w:tc>
          <w:tcPr>
            <w:tcW w:w="2427" w:type="dxa"/>
            <w:tcBorders>
              <w:left w:val="single" w:sz="4" w:space="0" w:color="auto"/>
              <w:right w:val="nil"/>
            </w:tcBorders>
          </w:tcPr>
          <w:p w14:paraId="37819C15" w14:textId="77777777" w:rsidR="00B115CA" w:rsidRPr="00ED62DC" w:rsidRDefault="00B115CA" w:rsidP="009A1E07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Cohort</w:t>
            </w:r>
            <w:proofErr w:type="spellEnd"/>
            <w:r w:rsidRPr="00ED62DC">
              <w:rPr>
                <w:rFonts w:cs="Arial"/>
              </w:rPr>
              <w:t xml:space="preserve"> 1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14:paraId="024D9299" w14:textId="77777777" w:rsidR="00B115CA" w:rsidRPr="00ED62DC" w:rsidRDefault="00B115CA" w:rsidP="009A1E07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Cohort</w:t>
            </w:r>
            <w:proofErr w:type="spellEnd"/>
            <w:r w:rsidRPr="00ED62DC">
              <w:rPr>
                <w:rFonts w:cs="Arial"/>
              </w:rPr>
              <w:t xml:space="preserve"> 2</w:t>
            </w:r>
          </w:p>
        </w:tc>
      </w:tr>
      <w:tr w:rsidR="00B115CA" w:rsidRPr="00ED62DC" w14:paraId="66920A97" w14:textId="77777777" w:rsidTr="009A1E07">
        <w:trPr>
          <w:trHeight w:val="170"/>
        </w:trPr>
        <w:tc>
          <w:tcPr>
            <w:tcW w:w="5459" w:type="dxa"/>
            <w:tcBorders>
              <w:left w:val="nil"/>
              <w:bottom w:val="nil"/>
              <w:right w:val="single" w:sz="4" w:space="0" w:color="auto"/>
            </w:tcBorders>
          </w:tcPr>
          <w:p w14:paraId="3F9E7265" w14:textId="1808DDB9" w:rsidR="00B115CA" w:rsidRPr="00ED62DC" w:rsidRDefault="00B115CA" w:rsidP="009A1E07">
            <w:pPr>
              <w:rPr>
                <w:rFonts w:cs="Arial"/>
              </w:rPr>
            </w:pPr>
            <w:r w:rsidRPr="00ED62DC">
              <w:rPr>
                <w:rFonts w:cs="Arial"/>
              </w:rPr>
              <w:t xml:space="preserve">0.5-2 </w:t>
            </w:r>
            <w:proofErr w:type="spellStart"/>
            <w:r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left w:val="single" w:sz="4" w:space="0" w:color="auto"/>
              <w:bottom w:val="nil"/>
              <w:right w:val="nil"/>
            </w:tcBorders>
          </w:tcPr>
          <w:p w14:paraId="3C9768A1" w14:textId="7890D722" w:rsidR="00B115CA" w:rsidRPr="00ED62DC" w:rsidRDefault="00B115CA" w:rsidP="009A1E07">
            <w:pPr>
              <w:tabs>
                <w:tab w:val="left" w:pos="842"/>
              </w:tabs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23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138</w:t>
            </w: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14:paraId="1795BD76" w14:textId="3DD79982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  <w:color w:val="000000"/>
                <w:szCs w:val="20"/>
                <w:shd w:val="clear" w:color="auto" w:fill="FFFFFF"/>
              </w:rPr>
              <w:t>15</w:t>
            </w:r>
            <w:r w:rsidR="003F1850" w:rsidRPr="00ED62DC">
              <w:rPr>
                <w:rFonts w:cs="Arial"/>
                <w:color w:val="000000"/>
                <w:szCs w:val="20"/>
                <w:shd w:val="clear" w:color="auto" w:fill="FFFFFF"/>
              </w:rPr>
              <w:t>,</w:t>
            </w:r>
            <w:r w:rsidRPr="00ED62DC">
              <w:rPr>
                <w:rFonts w:cs="Arial"/>
                <w:color w:val="000000"/>
                <w:szCs w:val="20"/>
                <w:shd w:val="clear" w:color="auto" w:fill="FFFFFF"/>
              </w:rPr>
              <w:t>124</w:t>
            </w:r>
          </w:p>
        </w:tc>
      </w:tr>
      <w:tr w:rsidR="00B115CA" w:rsidRPr="00ED62DC" w14:paraId="34D78FDA" w14:textId="77777777" w:rsidTr="009A1E0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D41F0" w14:textId="272ECA24" w:rsidR="00B115CA" w:rsidRPr="00ED62DC" w:rsidRDefault="00B115CA" w:rsidP="009A1E07">
            <w:pPr>
              <w:rPr>
                <w:rFonts w:cs="Arial"/>
              </w:rPr>
            </w:pPr>
            <w:r w:rsidRPr="00ED62DC">
              <w:rPr>
                <w:rFonts w:cs="Arial"/>
              </w:rPr>
              <w:t xml:space="preserve">2-4 </w:t>
            </w:r>
            <w:proofErr w:type="spellStart"/>
            <w:r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4A10" w14:textId="63A919E3" w:rsidR="00B115CA" w:rsidRPr="00ED62DC" w:rsidRDefault="00B115CA" w:rsidP="009A1E07">
            <w:pPr>
              <w:tabs>
                <w:tab w:val="left" w:pos="842"/>
              </w:tabs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37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336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4871124B" w14:textId="1328D9BC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36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021</w:t>
            </w:r>
          </w:p>
        </w:tc>
      </w:tr>
      <w:tr w:rsidR="00B115CA" w:rsidRPr="00ED62DC" w14:paraId="4F6D2CCA" w14:textId="77777777" w:rsidTr="009A1E0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7869" w14:textId="490D9471" w:rsidR="00B115CA" w:rsidRPr="00ED62DC" w:rsidRDefault="00B115CA" w:rsidP="009A1E07">
            <w:pPr>
              <w:rPr>
                <w:rFonts w:cs="Arial"/>
              </w:rPr>
            </w:pPr>
            <w:r w:rsidRPr="00ED62DC">
              <w:rPr>
                <w:rFonts w:cs="Arial"/>
              </w:rPr>
              <w:t xml:space="preserve">4-6 </w:t>
            </w:r>
            <w:proofErr w:type="spellStart"/>
            <w:r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6224C" w14:textId="6952F83F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16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313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2ACE8265" w14:textId="2135BC0B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41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847</w:t>
            </w:r>
          </w:p>
        </w:tc>
      </w:tr>
      <w:tr w:rsidR="00B115CA" w:rsidRPr="00ED62DC" w14:paraId="60C12DC2" w14:textId="77777777" w:rsidTr="009A1E0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C21E4" w14:textId="29048E94" w:rsidR="00B115CA" w:rsidRPr="00ED62DC" w:rsidRDefault="00B115CA" w:rsidP="009A1E07">
            <w:pPr>
              <w:rPr>
                <w:rFonts w:cs="Arial"/>
              </w:rPr>
            </w:pPr>
            <w:r w:rsidRPr="00ED62DC">
              <w:rPr>
                <w:rFonts w:cs="Arial"/>
              </w:rPr>
              <w:t xml:space="preserve">6-8 </w:t>
            </w:r>
            <w:proofErr w:type="spellStart"/>
            <w:r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CFFDF" w14:textId="2F0A8079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5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521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5B40D1E5" w14:textId="257BB50F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28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198</w:t>
            </w:r>
          </w:p>
        </w:tc>
      </w:tr>
      <w:tr w:rsidR="00B115CA" w:rsidRPr="00ED62DC" w14:paraId="15DAFE1D" w14:textId="77777777" w:rsidTr="009A1E0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5712" w14:textId="77777777" w:rsidR="00B115CA" w:rsidRPr="00ED62DC" w:rsidRDefault="00B115CA" w:rsidP="009A1E07">
            <w:pPr>
              <w:rPr>
                <w:rFonts w:cs="Arial"/>
              </w:rPr>
            </w:pPr>
            <w:r w:rsidRPr="00ED62DC">
              <w:rPr>
                <w:rFonts w:cs="Arial"/>
              </w:rPr>
              <w:t xml:space="preserve">&gt;8 </w:t>
            </w:r>
            <w:proofErr w:type="spellStart"/>
            <w:r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EA4772" w14:textId="40EF77E6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2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462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3CEA1" w14:textId="15DDC9BB" w:rsidR="00B115CA" w:rsidRPr="00ED62DC" w:rsidRDefault="00B115CA" w:rsidP="009A1E0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25</w:t>
            </w:r>
            <w:r w:rsidR="003F1850" w:rsidRPr="00ED62DC">
              <w:rPr>
                <w:rFonts w:cs="Arial"/>
              </w:rPr>
              <w:t>,</w:t>
            </w:r>
            <w:r w:rsidRPr="00ED62DC">
              <w:rPr>
                <w:rFonts w:cs="Arial"/>
              </w:rPr>
              <w:t>351</w:t>
            </w:r>
          </w:p>
        </w:tc>
      </w:tr>
    </w:tbl>
    <w:p w14:paraId="5A5146BF" w14:textId="77777777" w:rsidR="00B115CA" w:rsidRPr="00ED62DC" w:rsidRDefault="00B115CA" w:rsidP="00303A69">
      <w:pPr>
        <w:ind w:right="432"/>
        <w:rPr>
          <w:b/>
          <w:lang w:val="en-US"/>
        </w:rPr>
      </w:pPr>
    </w:p>
    <w:p w14:paraId="2B1BFC00" w14:textId="56152350" w:rsidR="004747EF" w:rsidRPr="00ED62DC" w:rsidRDefault="00B115CA" w:rsidP="004747EF">
      <w:pPr>
        <w:spacing w:line="480" w:lineRule="auto"/>
        <w:rPr>
          <w:rFonts w:cs="Arial"/>
          <w:lang w:val="en-US"/>
        </w:rPr>
      </w:pPr>
      <w:r w:rsidRPr="00ED62DC">
        <w:rPr>
          <w:rFonts w:cs="Arial"/>
          <w:b/>
          <w:bCs/>
          <w:lang w:val="en-US"/>
        </w:rPr>
        <w:t>B</w:t>
      </w:r>
      <w:r w:rsidR="004747EF" w:rsidRPr="00ED62DC">
        <w:rPr>
          <w:rFonts w:cs="Arial"/>
          <w:b/>
          <w:bCs/>
          <w:lang w:val="en-US"/>
        </w:rPr>
        <w:t xml:space="preserve">. </w:t>
      </w:r>
      <w:r w:rsidR="004747EF" w:rsidRPr="00ED62DC">
        <w:rPr>
          <w:rFonts w:cs="Arial"/>
          <w:lang w:val="en-US"/>
        </w:rPr>
        <w:t xml:space="preserve">Proportion of males [%]. 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459"/>
        <w:gridCol w:w="2427"/>
        <w:gridCol w:w="2428"/>
      </w:tblGrid>
      <w:tr w:rsidR="004747EF" w:rsidRPr="00ED62DC" w14:paraId="77B08950" w14:textId="77777777" w:rsidTr="00F145B7">
        <w:trPr>
          <w:trHeight w:val="234"/>
        </w:trPr>
        <w:tc>
          <w:tcPr>
            <w:tcW w:w="5459" w:type="dxa"/>
            <w:tcBorders>
              <w:left w:val="nil"/>
              <w:right w:val="single" w:sz="4" w:space="0" w:color="auto"/>
            </w:tcBorders>
          </w:tcPr>
          <w:p w14:paraId="6B9F5162" w14:textId="77777777" w:rsidR="004747EF" w:rsidRPr="00ED62DC" w:rsidRDefault="004747EF" w:rsidP="00F145B7">
            <w:pPr>
              <w:jc w:val="center"/>
              <w:rPr>
                <w:rFonts w:cs="Arial"/>
                <w:lang w:val="en-US"/>
              </w:rPr>
            </w:pPr>
            <w:r w:rsidRPr="00ED62DC">
              <w:rPr>
                <w:rFonts w:cs="Arial"/>
                <w:lang w:val="en-US"/>
              </w:rPr>
              <w:t>Years between screening and repeat colonoscopy</w:t>
            </w:r>
          </w:p>
        </w:tc>
        <w:tc>
          <w:tcPr>
            <w:tcW w:w="2427" w:type="dxa"/>
            <w:tcBorders>
              <w:left w:val="single" w:sz="4" w:space="0" w:color="auto"/>
              <w:right w:val="nil"/>
            </w:tcBorders>
          </w:tcPr>
          <w:p w14:paraId="5A01FE15" w14:textId="77777777" w:rsidR="004747EF" w:rsidRPr="00ED62DC" w:rsidRDefault="004747EF" w:rsidP="001D7761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Cohort</w:t>
            </w:r>
            <w:proofErr w:type="spellEnd"/>
            <w:r w:rsidRPr="00ED62DC">
              <w:rPr>
                <w:rFonts w:cs="Arial"/>
              </w:rPr>
              <w:t xml:space="preserve"> 1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14:paraId="197D519C" w14:textId="77777777" w:rsidR="004747EF" w:rsidRPr="00ED62DC" w:rsidRDefault="004747EF" w:rsidP="001D7761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Cohort</w:t>
            </w:r>
            <w:proofErr w:type="spellEnd"/>
            <w:r w:rsidRPr="00ED62DC">
              <w:rPr>
                <w:rFonts w:cs="Arial"/>
              </w:rPr>
              <w:t xml:space="preserve"> 2</w:t>
            </w:r>
          </w:p>
        </w:tc>
      </w:tr>
      <w:tr w:rsidR="004747EF" w:rsidRPr="00ED62DC" w14:paraId="63E625D5" w14:textId="77777777" w:rsidTr="00F145B7">
        <w:trPr>
          <w:trHeight w:val="170"/>
        </w:trPr>
        <w:tc>
          <w:tcPr>
            <w:tcW w:w="5459" w:type="dxa"/>
            <w:tcBorders>
              <w:left w:val="nil"/>
              <w:bottom w:val="nil"/>
              <w:right w:val="single" w:sz="4" w:space="0" w:color="auto"/>
            </w:tcBorders>
          </w:tcPr>
          <w:p w14:paraId="4A90B261" w14:textId="03F8A309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 xml:space="preserve">0.5-2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left w:val="single" w:sz="4" w:space="0" w:color="auto"/>
              <w:bottom w:val="nil"/>
              <w:right w:val="nil"/>
            </w:tcBorders>
          </w:tcPr>
          <w:p w14:paraId="2C1817DE" w14:textId="77777777" w:rsidR="004747EF" w:rsidRPr="00ED62DC" w:rsidRDefault="004747EF" w:rsidP="00303A69">
            <w:pPr>
              <w:tabs>
                <w:tab w:val="left" w:pos="842"/>
              </w:tabs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58.1</w:t>
            </w: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14:paraId="33587751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43.3</w:t>
            </w:r>
          </w:p>
        </w:tc>
      </w:tr>
      <w:tr w:rsidR="004747EF" w:rsidRPr="00ED62DC" w14:paraId="7BDCA570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63A31" w14:textId="7493441E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2-4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32D2A" w14:textId="77777777" w:rsidR="004747EF" w:rsidRPr="00ED62DC" w:rsidRDefault="004747EF" w:rsidP="00303A69">
            <w:pPr>
              <w:tabs>
                <w:tab w:val="left" w:pos="842"/>
              </w:tabs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57.4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A58630D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44.1</w:t>
            </w:r>
          </w:p>
        </w:tc>
      </w:tr>
      <w:tr w:rsidR="004747EF" w:rsidRPr="00ED62DC" w14:paraId="63ACB4EC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3B0F9" w14:textId="50A92769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4-6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20E4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58.6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7C1F9BE6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42.7</w:t>
            </w:r>
          </w:p>
        </w:tc>
      </w:tr>
      <w:tr w:rsidR="004747EF" w:rsidRPr="00ED62DC" w14:paraId="475EB776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B100" w14:textId="0459D25F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6-8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44316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59.6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B0E8706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42.8</w:t>
            </w:r>
          </w:p>
        </w:tc>
      </w:tr>
      <w:tr w:rsidR="004747EF" w:rsidRPr="00ED62DC" w14:paraId="218B7D8D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123F" w14:textId="1F13ADD7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&gt;8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15AF55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60.9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455C6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44.5</w:t>
            </w:r>
          </w:p>
        </w:tc>
      </w:tr>
    </w:tbl>
    <w:p w14:paraId="7F5C3DFF" w14:textId="77777777" w:rsidR="004747EF" w:rsidRPr="00ED62DC" w:rsidRDefault="004747EF" w:rsidP="004747EF">
      <w:pPr>
        <w:rPr>
          <w:lang w:val="en-US"/>
        </w:rPr>
      </w:pPr>
    </w:p>
    <w:p w14:paraId="10C34D2F" w14:textId="04E83738" w:rsidR="004747EF" w:rsidRPr="00ED62DC" w:rsidRDefault="00B115CA" w:rsidP="004747EF">
      <w:pPr>
        <w:spacing w:line="480" w:lineRule="auto"/>
        <w:rPr>
          <w:rFonts w:cs="Arial"/>
          <w:lang w:val="en-US"/>
        </w:rPr>
      </w:pPr>
      <w:r w:rsidRPr="00ED62DC">
        <w:rPr>
          <w:rFonts w:cs="Arial"/>
          <w:b/>
          <w:bCs/>
          <w:lang w:val="en-US"/>
        </w:rPr>
        <w:t>C</w:t>
      </w:r>
      <w:r w:rsidR="004747EF" w:rsidRPr="00ED62DC">
        <w:rPr>
          <w:rFonts w:cs="Arial"/>
          <w:b/>
          <w:bCs/>
          <w:lang w:val="en-US"/>
        </w:rPr>
        <w:t xml:space="preserve">. </w:t>
      </w:r>
      <w:r w:rsidR="004747EF" w:rsidRPr="00ED62DC">
        <w:rPr>
          <w:rFonts w:cs="Arial"/>
          <w:lang w:val="en-US"/>
        </w:rPr>
        <w:t xml:space="preserve">Age [mean (SD)] at first repeat colonoscopy, stratified by sex </w:t>
      </w:r>
    </w:p>
    <w:tbl>
      <w:tblPr>
        <w:tblStyle w:val="Tabellenraster"/>
        <w:tblW w:w="10411" w:type="dxa"/>
        <w:tblLook w:val="04A0" w:firstRow="1" w:lastRow="0" w:firstColumn="1" w:lastColumn="0" w:noHBand="0" w:noVBand="1"/>
      </w:tblPr>
      <w:tblGrid>
        <w:gridCol w:w="5459"/>
        <w:gridCol w:w="1189"/>
        <w:gridCol w:w="1238"/>
        <w:gridCol w:w="1306"/>
        <w:gridCol w:w="1219"/>
      </w:tblGrid>
      <w:tr w:rsidR="004747EF" w:rsidRPr="00ED62DC" w14:paraId="0DEC33C1" w14:textId="77777777" w:rsidTr="00F145B7">
        <w:trPr>
          <w:trHeight w:val="234"/>
        </w:trPr>
        <w:tc>
          <w:tcPr>
            <w:tcW w:w="5459" w:type="dxa"/>
            <w:vMerge w:val="restart"/>
            <w:tcBorders>
              <w:left w:val="nil"/>
              <w:right w:val="single" w:sz="4" w:space="0" w:color="auto"/>
            </w:tcBorders>
          </w:tcPr>
          <w:p w14:paraId="2F74CD21" w14:textId="77777777" w:rsidR="004747EF" w:rsidRPr="00ED62DC" w:rsidRDefault="004747EF" w:rsidP="00F145B7">
            <w:pPr>
              <w:jc w:val="center"/>
              <w:rPr>
                <w:rFonts w:cs="Arial"/>
                <w:lang w:val="en-US"/>
              </w:rPr>
            </w:pPr>
            <w:r w:rsidRPr="00ED62DC">
              <w:rPr>
                <w:rFonts w:cs="Arial"/>
                <w:lang w:val="en-US"/>
              </w:rPr>
              <w:t>Years between screening and repeat colonoscopy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nil"/>
            </w:tcBorders>
          </w:tcPr>
          <w:p w14:paraId="2EEE48A6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Cohort</w:t>
            </w:r>
            <w:proofErr w:type="spellEnd"/>
            <w:r w:rsidRPr="00ED62DC">
              <w:rPr>
                <w:rFonts w:cs="Arial"/>
              </w:rPr>
              <w:t xml:space="preserve"> 1</w:t>
            </w:r>
          </w:p>
        </w:tc>
        <w:tc>
          <w:tcPr>
            <w:tcW w:w="2525" w:type="dxa"/>
            <w:gridSpan w:val="2"/>
            <w:tcBorders>
              <w:left w:val="nil"/>
              <w:right w:val="nil"/>
            </w:tcBorders>
          </w:tcPr>
          <w:p w14:paraId="0665E418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Cohort</w:t>
            </w:r>
            <w:proofErr w:type="spellEnd"/>
            <w:r w:rsidRPr="00ED62DC">
              <w:rPr>
                <w:rFonts w:cs="Arial"/>
              </w:rPr>
              <w:t xml:space="preserve"> 2</w:t>
            </w:r>
          </w:p>
        </w:tc>
      </w:tr>
      <w:tr w:rsidR="004747EF" w:rsidRPr="00ED62DC" w14:paraId="702CB570" w14:textId="77777777" w:rsidTr="00F145B7">
        <w:trPr>
          <w:trHeight w:val="234"/>
        </w:trPr>
        <w:tc>
          <w:tcPr>
            <w:tcW w:w="5459" w:type="dxa"/>
            <w:vMerge/>
            <w:tcBorders>
              <w:left w:val="nil"/>
              <w:right w:val="single" w:sz="4" w:space="0" w:color="auto"/>
            </w:tcBorders>
          </w:tcPr>
          <w:p w14:paraId="398A2E15" w14:textId="77777777" w:rsidR="004747EF" w:rsidRPr="00ED62DC" w:rsidRDefault="004747EF" w:rsidP="00F145B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nil"/>
            </w:tcBorders>
          </w:tcPr>
          <w:p w14:paraId="0516B399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Male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2F4B17F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Female</w:t>
            </w:r>
            <w:proofErr w:type="spellEnd"/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104A48D4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 xml:space="preserve">Male 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0CD8B1E1" w14:textId="77777777" w:rsidR="004747EF" w:rsidRPr="00ED62DC" w:rsidRDefault="004747EF" w:rsidP="00303A69">
            <w:pPr>
              <w:jc w:val="center"/>
              <w:rPr>
                <w:rFonts w:cs="Arial"/>
              </w:rPr>
            </w:pPr>
            <w:proofErr w:type="spellStart"/>
            <w:r w:rsidRPr="00ED62DC">
              <w:rPr>
                <w:rFonts w:cs="Arial"/>
              </w:rPr>
              <w:t>Female</w:t>
            </w:r>
            <w:proofErr w:type="spellEnd"/>
          </w:p>
        </w:tc>
      </w:tr>
      <w:tr w:rsidR="004747EF" w:rsidRPr="00ED62DC" w14:paraId="4015E3B0" w14:textId="77777777" w:rsidTr="00F145B7">
        <w:trPr>
          <w:trHeight w:val="170"/>
        </w:trPr>
        <w:tc>
          <w:tcPr>
            <w:tcW w:w="5459" w:type="dxa"/>
            <w:tcBorders>
              <w:left w:val="nil"/>
              <w:bottom w:val="nil"/>
              <w:right w:val="single" w:sz="4" w:space="0" w:color="auto"/>
            </w:tcBorders>
          </w:tcPr>
          <w:p w14:paraId="7E398C6F" w14:textId="5B9B155E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0.5-2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1189" w:type="dxa"/>
            <w:tcBorders>
              <w:left w:val="single" w:sz="4" w:space="0" w:color="auto"/>
              <w:bottom w:val="nil"/>
              <w:right w:val="nil"/>
            </w:tcBorders>
          </w:tcPr>
          <w:p w14:paraId="00CD7D2F" w14:textId="77777777" w:rsidR="004747EF" w:rsidRPr="00ED62DC" w:rsidRDefault="004747EF" w:rsidP="00F145B7">
            <w:pPr>
              <w:tabs>
                <w:tab w:val="left" w:pos="842"/>
              </w:tabs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66.9 (6.9)</w:t>
            </w: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</w:tcPr>
          <w:p w14:paraId="6648151E" w14:textId="77777777" w:rsidR="004747EF" w:rsidRPr="00ED62DC" w:rsidRDefault="004747EF" w:rsidP="00F145B7">
            <w:pPr>
              <w:tabs>
                <w:tab w:val="left" w:pos="842"/>
              </w:tabs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66.4 (7.1)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765EFDB5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67.7 (7.6)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3537FDF1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67.1 (7.6)</w:t>
            </w:r>
          </w:p>
        </w:tc>
      </w:tr>
      <w:tr w:rsidR="004747EF" w:rsidRPr="00ED62DC" w14:paraId="1FCC38D0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CA850" w14:textId="678F8F90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2-4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1C295" w14:textId="77777777" w:rsidR="004747EF" w:rsidRPr="00ED62DC" w:rsidRDefault="004747EF" w:rsidP="00F145B7">
            <w:pPr>
              <w:tabs>
                <w:tab w:val="left" w:pos="842"/>
              </w:tabs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67.9 (6.6)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728679" w14:textId="77777777" w:rsidR="004747EF" w:rsidRPr="00ED62DC" w:rsidRDefault="004747EF" w:rsidP="00F145B7">
            <w:pPr>
              <w:tabs>
                <w:tab w:val="left" w:pos="842"/>
              </w:tabs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67.4 (6.7)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19DC094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68.6 (7.1)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F1A178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68.0 (7.1)</w:t>
            </w:r>
          </w:p>
        </w:tc>
      </w:tr>
      <w:tr w:rsidR="004747EF" w:rsidRPr="00ED62DC" w14:paraId="53B1D2C9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C35B9" w14:textId="09836E0B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4-6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5FE92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69.4 (6.4)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53E8C0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69.1 (6.6)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814F30F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69.5 (6.7)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BD3547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 xml:space="preserve"> 69.0 (6.6)</w:t>
            </w:r>
          </w:p>
        </w:tc>
      </w:tr>
      <w:tr w:rsidR="004747EF" w:rsidRPr="00ED62DC" w14:paraId="3A0A2F9E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5BBC" w14:textId="12215099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6-8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C18A9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71.6 (6.3)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4ACB50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71.4 (6.5)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4666D37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70.9 (6.3)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78B6D1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70.6 (6.3)</w:t>
            </w:r>
          </w:p>
        </w:tc>
      </w:tr>
      <w:tr w:rsidR="004747EF" w:rsidRPr="00ED62DC" w14:paraId="6A534638" w14:textId="77777777" w:rsidTr="00F145B7">
        <w:trPr>
          <w:trHeight w:val="170"/>
        </w:trPr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8303" w14:textId="0627729D" w:rsidR="004747EF" w:rsidRPr="00ED62DC" w:rsidRDefault="004747EF" w:rsidP="00F145B7">
            <w:pPr>
              <w:rPr>
                <w:rFonts w:cs="Arial"/>
              </w:rPr>
            </w:pPr>
            <w:r w:rsidRPr="00ED62DC">
              <w:rPr>
                <w:rFonts w:cs="Arial"/>
              </w:rPr>
              <w:t>&gt;8</w:t>
            </w:r>
            <w:r w:rsidR="001D7761" w:rsidRPr="00ED62DC">
              <w:rPr>
                <w:rFonts w:cs="Arial"/>
              </w:rPr>
              <w:t xml:space="preserve"> </w:t>
            </w:r>
            <w:proofErr w:type="spellStart"/>
            <w:r w:rsidR="001D7761" w:rsidRPr="00ED62DC">
              <w:rPr>
                <w:rFonts w:cs="Arial"/>
              </w:rPr>
              <w:t>years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9BCFED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73.4 (5.8)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75A9" w14:textId="77777777" w:rsidR="004747EF" w:rsidRPr="00ED62DC" w:rsidRDefault="004747EF" w:rsidP="00F145B7">
            <w:pPr>
              <w:jc w:val="center"/>
              <w:rPr>
                <w:rFonts w:cs="Arial"/>
              </w:rPr>
            </w:pPr>
            <w:r w:rsidRPr="00ED62DC">
              <w:rPr>
                <w:rFonts w:cs="Arial"/>
              </w:rPr>
              <w:t>73.0 (5.9)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2C7F0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72.4 (5.7)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F942" w14:textId="77777777" w:rsidR="004747EF" w:rsidRPr="00ED62DC" w:rsidRDefault="004747EF" w:rsidP="00F145B7">
            <w:pPr>
              <w:jc w:val="right"/>
              <w:rPr>
                <w:rFonts w:cs="Arial"/>
              </w:rPr>
            </w:pPr>
            <w:r w:rsidRPr="00ED62DC">
              <w:rPr>
                <w:rFonts w:cs="Arial"/>
              </w:rPr>
              <w:t>71.9 (5.6)</w:t>
            </w:r>
          </w:p>
        </w:tc>
      </w:tr>
    </w:tbl>
    <w:p w14:paraId="17B9CC1B" w14:textId="77777777" w:rsidR="004747EF" w:rsidRPr="00ED62DC" w:rsidRDefault="004747EF" w:rsidP="004747EF">
      <w:pPr>
        <w:spacing w:line="480" w:lineRule="auto"/>
        <w:rPr>
          <w:rFonts w:cs="Arial"/>
          <w:lang w:val="en-US"/>
        </w:rPr>
      </w:pPr>
    </w:p>
    <w:p w14:paraId="4DD7E1A7" w14:textId="77777777" w:rsidR="004747EF" w:rsidRPr="00ED62DC" w:rsidRDefault="004747EF" w:rsidP="004747EF">
      <w:pPr>
        <w:spacing w:after="0"/>
        <w:jc w:val="left"/>
        <w:rPr>
          <w:lang w:val="en-US"/>
        </w:rPr>
      </w:pPr>
      <w:r w:rsidRPr="00ED62DC">
        <w:rPr>
          <w:lang w:val="en-US"/>
        </w:rPr>
        <w:br w:type="page"/>
      </w:r>
    </w:p>
    <w:p w14:paraId="6DF8A632" w14:textId="480F7C3D" w:rsidR="004747EF" w:rsidRPr="00ED62DC" w:rsidRDefault="004747EF" w:rsidP="00303A69">
      <w:pPr>
        <w:ind w:right="432"/>
        <w:rPr>
          <w:lang w:val="en-US"/>
        </w:rPr>
      </w:pPr>
      <w:r w:rsidRPr="00ED62DC">
        <w:rPr>
          <w:b/>
          <w:lang w:val="en-US"/>
        </w:rPr>
        <w:lastRenderedPageBreak/>
        <w:t>S</w:t>
      </w:r>
      <w:r w:rsidR="00EC2F1E" w:rsidRPr="00ED62DC">
        <w:rPr>
          <w:b/>
          <w:lang w:val="en-US"/>
        </w:rPr>
        <w:t>upplement</w:t>
      </w:r>
      <w:r w:rsidR="00365036" w:rsidRPr="00ED62DC">
        <w:rPr>
          <w:b/>
          <w:lang w:val="en-US"/>
        </w:rPr>
        <w:t xml:space="preserve">al </w:t>
      </w:r>
      <w:r w:rsidR="00365036" w:rsidRPr="00ED62DC">
        <w:rPr>
          <w:b/>
          <w:lang w:val="en-US"/>
        </w:rPr>
        <w:t>Digital Content</w:t>
      </w:r>
      <w:r w:rsidR="00EC2F1E" w:rsidRPr="00ED62DC">
        <w:rPr>
          <w:b/>
          <w:lang w:val="en-US"/>
        </w:rPr>
        <w:t xml:space="preserve"> </w:t>
      </w:r>
      <w:r w:rsidR="00D9332A" w:rsidRPr="00ED62DC">
        <w:rPr>
          <w:b/>
          <w:lang w:val="en-US"/>
        </w:rPr>
        <w:t>8</w:t>
      </w:r>
      <w:r w:rsidRPr="00ED62DC">
        <w:rPr>
          <w:b/>
          <w:lang w:val="en-US"/>
        </w:rPr>
        <w:t xml:space="preserve">. </w:t>
      </w:r>
      <w:r w:rsidR="000A2861" w:rsidRPr="00ED62DC">
        <w:rPr>
          <w:rFonts w:cs="Arial"/>
          <w:lang w:val="en-US"/>
        </w:rPr>
        <w:t xml:space="preserve">Proportion of persons with a colorectal cancer (CRC) detected at first repeat colonoscopy according to years since baseline screening colonoscopy </w:t>
      </w:r>
      <w:r w:rsidR="000A2861" w:rsidRPr="00ED62DC">
        <w:rPr>
          <w:rFonts w:cs="Arial"/>
          <w:lang w:val="en-US"/>
        </w:rPr>
        <w:t>in cohort 1 and cohort 2</w:t>
      </w:r>
      <w:r w:rsidR="00303A69" w:rsidRPr="00ED62DC">
        <w:rPr>
          <w:rFonts w:cs="Arial"/>
          <w:vertAlign w:val="superscript"/>
          <w:lang w:val="en-US"/>
        </w:rPr>
        <w:t>1</w:t>
      </w:r>
      <w:r w:rsidR="000A2861" w:rsidRPr="00ED62DC">
        <w:rPr>
          <w:rFonts w:cs="Arial"/>
          <w:lang w:val="en-US"/>
        </w:rPr>
        <w:t xml:space="preserve">: </w:t>
      </w:r>
      <w:r w:rsidR="00EC2F1E" w:rsidRPr="00ED62DC">
        <w:rPr>
          <w:lang w:val="en-US"/>
        </w:rPr>
        <w:t>Restriction of</w:t>
      </w:r>
      <w:r w:rsidR="001D7761" w:rsidRPr="00ED62DC">
        <w:rPr>
          <w:lang w:val="en-US"/>
        </w:rPr>
        <w:t xml:space="preserve"> the analyses underlying </w:t>
      </w:r>
      <w:r w:rsidR="00EC2F1E" w:rsidRPr="00ED62DC">
        <w:rPr>
          <w:lang w:val="en-US"/>
        </w:rPr>
        <w:t>Figure 2</w:t>
      </w:r>
      <w:r w:rsidRPr="00ED62DC">
        <w:rPr>
          <w:lang w:val="en-US"/>
        </w:rPr>
        <w:t xml:space="preserve"> to persons aged 70 years or younger.</w:t>
      </w:r>
      <w:r w:rsidR="000A2861" w:rsidRPr="00ED62DC">
        <w:rPr>
          <w:lang w:val="en-US"/>
        </w:rPr>
        <w:t xml:space="preserve"> </w:t>
      </w:r>
    </w:p>
    <w:p w14:paraId="770CC6E5" w14:textId="77777777" w:rsidR="004747EF" w:rsidRPr="00ED62DC" w:rsidRDefault="004747EF" w:rsidP="004747EF">
      <w:pPr>
        <w:rPr>
          <w:lang w:val="en-US"/>
        </w:rPr>
      </w:pPr>
    </w:p>
    <w:p w14:paraId="6B82623C" w14:textId="552E7D47" w:rsidR="00345DFC" w:rsidRPr="00ED62DC" w:rsidRDefault="006553F5" w:rsidP="00287D3A">
      <w:pPr>
        <w:rPr>
          <w:sz w:val="18"/>
          <w:vertAlign w:val="superscript"/>
          <w:lang w:val="en-US"/>
        </w:rPr>
      </w:pPr>
      <w:r w:rsidRPr="00ED62DC">
        <w:rPr>
          <w:b/>
          <w:noProof/>
          <w:lang w:val="en-US"/>
        </w:rPr>
        <w:drawing>
          <wp:inline distT="0" distB="0" distL="0" distR="0" wp14:anchorId="4870CEC2" wp14:editId="213A6AAB">
            <wp:extent cx="4302000" cy="2808000"/>
            <wp:effectExtent l="0" t="0" r="3810" b="0"/>
            <wp:docPr id="302" name="Grafik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DC">
        <w:rPr>
          <w:noProof/>
          <w:sz w:val="18"/>
          <w:vertAlign w:val="superscript"/>
          <w:lang w:val="en-US"/>
        </w:rPr>
        <w:drawing>
          <wp:inline distT="0" distB="0" distL="0" distR="0" wp14:anchorId="68BE4CDF" wp14:editId="1690D085">
            <wp:extent cx="4302000" cy="2808000"/>
            <wp:effectExtent l="0" t="0" r="3810" b="0"/>
            <wp:docPr id="304" name="Grafik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43A97" w14:textId="5B6820F9" w:rsidR="006A61C6" w:rsidRPr="00303A69" w:rsidRDefault="00303A69" w:rsidP="00303A69">
      <w:pPr>
        <w:ind w:right="432"/>
        <w:jc w:val="left"/>
        <w:rPr>
          <w:lang w:val="en-US"/>
        </w:rPr>
      </w:pPr>
      <w:r w:rsidRPr="00ED62DC">
        <w:rPr>
          <w:rFonts w:cs="Arial"/>
          <w:sz w:val="20"/>
          <w:szCs w:val="20"/>
          <w:vertAlign w:val="superscript"/>
          <w:lang w:val="en-US"/>
        </w:rPr>
        <w:t>1</w:t>
      </w:r>
      <w:r w:rsidRPr="00ED62DC">
        <w:rPr>
          <w:rFonts w:cs="Arial"/>
          <w:sz w:val="20"/>
          <w:szCs w:val="20"/>
          <w:lang w:val="en-US"/>
        </w:rPr>
        <w:t xml:space="preserve"> Cohort 1: persons with a snare polypectomy at baseline screening colonoscopy, cohort 2: persons without codes indicating polyps/polypectomy at baseline screening colonoscopy.</w:t>
      </w:r>
    </w:p>
    <w:sectPr w:rsidR="006A61C6" w:rsidRPr="00303A69" w:rsidSect="00303A69">
      <w:pgSz w:w="11906" w:h="16838"/>
      <w:pgMar w:top="1662" w:right="0" w:bottom="284" w:left="701" w:header="284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BB43" w14:textId="77777777" w:rsidR="000723F3" w:rsidRDefault="000723F3" w:rsidP="006266D8">
      <w:pPr>
        <w:spacing w:after="0"/>
      </w:pPr>
      <w:r>
        <w:separator/>
      </w:r>
    </w:p>
  </w:endnote>
  <w:endnote w:type="continuationSeparator" w:id="0">
    <w:p w14:paraId="54ECAD1A" w14:textId="77777777" w:rsidR="000723F3" w:rsidRDefault="000723F3" w:rsidP="0062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C69B" w14:textId="77777777" w:rsidR="000723F3" w:rsidRDefault="000723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495475"/>
      <w:docPartObj>
        <w:docPartGallery w:val="Page Numbers (Bottom of Page)"/>
        <w:docPartUnique/>
      </w:docPartObj>
    </w:sdtPr>
    <w:sdtContent>
      <w:p w14:paraId="5CED2BA3" w14:textId="25024E49" w:rsidR="000723F3" w:rsidRDefault="000723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98712BB" w14:textId="77777777" w:rsidR="000723F3" w:rsidRDefault="000723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0A7D" w14:textId="77777777" w:rsidR="000723F3" w:rsidRDefault="00072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2662" w14:textId="77777777" w:rsidR="000723F3" w:rsidRDefault="000723F3" w:rsidP="006266D8">
      <w:pPr>
        <w:spacing w:after="0"/>
      </w:pPr>
      <w:r>
        <w:separator/>
      </w:r>
    </w:p>
  </w:footnote>
  <w:footnote w:type="continuationSeparator" w:id="0">
    <w:p w14:paraId="3F3DEFF4" w14:textId="77777777" w:rsidR="000723F3" w:rsidRDefault="000723F3" w:rsidP="0062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1FE2" w14:textId="77777777" w:rsidR="000723F3" w:rsidRDefault="000723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90E2" w14:textId="77777777" w:rsidR="000723F3" w:rsidRDefault="000723F3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1811" w14:textId="77777777" w:rsidR="000723F3" w:rsidRDefault="000723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3E6"/>
    <w:multiLevelType w:val="multilevel"/>
    <w:tmpl w:val="0B8EA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AC0C7F"/>
    <w:multiLevelType w:val="hybridMultilevel"/>
    <w:tmpl w:val="727208FE"/>
    <w:lvl w:ilvl="0" w:tplc="6038C14E">
      <w:start w:val="4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811"/>
    <w:multiLevelType w:val="hybridMultilevel"/>
    <w:tmpl w:val="B524DD3A"/>
    <w:lvl w:ilvl="0" w:tplc="314EF3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2FE2"/>
    <w:multiLevelType w:val="multilevel"/>
    <w:tmpl w:val="537AF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5E41B7"/>
    <w:multiLevelType w:val="hybridMultilevel"/>
    <w:tmpl w:val="5D7A6D38"/>
    <w:lvl w:ilvl="0" w:tplc="05C6F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496"/>
    <w:multiLevelType w:val="hybridMultilevel"/>
    <w:tmpl w:val="712C299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0003"/>
    <w:multiLevelType w:val="hybridMultilevel"/>
    <w:tmpl w:val="203ABA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7453D"/>
    <w:multiLevelType w:val="hybridMultilevel"/>
    <w:tmpl w:val="5AEED1E2"/>
    <w:lvl w:ilvl="0" w:tplc="964C5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5EE"/>
    <w:multiLevelType w:val="hybridMultilevel"/>
    <w:tmpl w:val="783062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75F9C"/>
    <w:multiLevelType w:val="hybridMultilevel"/>
    <w:tmpl w:val="07F22508"/>
    <w:lvl w:ilvl="0" w:tplc="EF485A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3637"/>
    <w:multiLevelType w:val="hybridMultilevel"/>
    <w:tmpl w:val="6CB4C78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67"/>
    <w:rsid w:val="00002A4F"/>
    <w:rsid w:val="00003CBA"/>
    <w:rsid w:val="0001665A"/>
    <w:rsid w:val="000200CE"/>
    <w:rsid w:val="00020BF7"/>
    <w:rsid w:val="00023687"/>
    <w:rsid w:val="00034B0C"/>
    <w:rsid w:val="00040209"/>
    <w:rsid w:val="00047794"/>
    <w:rsid w:val="00054CAE"/>
    <w:rsid w:val="00061F8A"/>
    <w:rsid w:val="00064BD6"/>
    <w:rsid w:val="000723F3"/>
    <w:rsid w:val="000724D2"/>
    <w:rsid w:val="00072D7C"/>
    <w:rsid w:val="00072D88"/>
    <w:rsid w:val="00083B14"/>
    <w:rsid w:val="00090F65"/>
    <w:rsid w:val="000920C0"/>
    <w:rsid w:val="00092FAB"/>
    <w:rsid w:val="00093EA6"/>
    <w:rsid w:val="000A2861"/>
    <w:rsid w:val="000A3290"/>
    <w:rsid w:val="000A7D15"/>
    <w:rsid w:val="000A7E41"/>
    <w:rsid w:val="000B254E"/>
    <w:rsid w:val="000C6726"/>
    <w:rsid w:val="000E2477"/>
    <w:rsid w:val="000E2AF7"/>
    <w:rsid w:val="000E2B9E"/>
    <w:rsid w:val="000E56ED"/>
    <w:rsid w:val="000F313E"/>
    <w:rsid w:val="000F6D8E"/>
    <w:rsid w:val="001015E1"/>
    <w:rsid w:val="00102E08"/>
    <w:rsid w:val="001056F3"/>
    <w:rsid w:val="0010612A"/>
    <w:rsid w:val="00115444"/>
    <w:rsid w:val="00123EA0"/>
    <w:rsid w:val="00134613"/>
    <w:rsid w:val="00136293"/>
    <w:rsid w:val="001412AA"/>
    <w:rsid w:val="00144BF1"/>
    <w:rsid w:val="001461A1"/>
    <w:rsid w:val="00152893"/>
    <w:rsid w:val="0015333F"/>
    <w:rsid w:val="001604F7"/>
    <w:rsid w:val="00166FB7"/>
    <w:rsid w:val="0017182E"/>
    <w:rsid w:val="00173E4C"/>
    <w:rsid w:val="00176BC7"/>
    <w:rsid w:val="00180A9D"/>
    <w:rsid w:val="00181A2B"/>
    <w:rsid w:val="001865F3"/>
    <w:rsid w:val="001866B6"/>
    <w:rsid w:val="00186B54"/>
    <w:rsid w:val="00187F88"/>
    <w:rsid w:val="001908EB"/>
    <w:rsid w:val="0019476D"/>
    <w:rsid w:val="00196536"/>
    <w:rsid w:val="001A3791"/>
    <w:rsid w:val="001B283B"/>
    <w:rsid w:val="001B4FE0"/>
    <w:rsid w:val="001B75D2"/>
    <w:rsid w:val="001B7EA4"/>
    <w:rsid w:val="001C1E6E"/>
    <w:rsid w:val="001C3D1A"/>
    <w:rsid w:val="001C5666"/>
    <w:rsid w:val="001C675C"/>
    <w:rsid w:val="001D1B21"/>
    <w:rsid w:val="001D4B08"/>
    <w:rsid w:val="001D5681"/>
    <w:rsid w:val="001D7761"/>
    <w:rsid w:val="001E0AA0"/>
    <w:rsid w:val="001E6F68"/>
    <w:rsid w:val="001F0F8F"/>
    <w:rsid w:val="001F135D"/>
    <w:rsid w:val="001F2E85"/>
    <w:rsid w:val="001F4A81"/>
    <w:rsid w:val="001F4B4C"/>
    <w:rsid w:val="001F670B"/>
    <w:rsid w:val="002019F7"/>
    <w:rsid w:val="00203836"/>
    <w:rsid w:val="0020742D"/>
    <w:rsid w:val="002100E4"/>
    <w:rsid w:val="00214FF4"/>
    <w:rsid w:val="00215613"/>
    <w:rsid w:val="0023760E"/>
    <w:rsid w:val="00242B2F"/>
    <w:rsid w:val="00250236"/>
    <w:rsid w:val="002518DC"/>
    <w:rsid w:val="00260CDC"/>
    <w:rsid w:val="002621A1"/>
    <w:rsid w:val="00263174"/>
    <w:rsid w:val="002712BA"/>
    <w:rsid w:val="00274CA8"/>
    <w:rsid w:val="002824CD"/>
    <w:rsid w:val="00287D3A"/>
    <w:rsid w:val="00290E65"/>
    <w:rsid w:val="002951E0"/>
    <w:rsid w:val="00296B0B"/>
    <w:rsid w:val="002A031D"/>
    <w:rsid w:val="002A1ACA"/>
    <w:rsid w:val="002A6743"/>
    <w:rsid w:val="002B4DC2"/>
    <w:rsid w:val="002B5454"/>
    <w:rsid w:val="002C1E54"/>
    <w:rsid w:val="002C6561"/>
    <w:rsid w:val="002D2818"/>
    <w:rsid w:val="002E2EF6"/>
    <w:rsid w:val="002F19CF"/>
    <w:rsid w:val="00301319"/>
    <w:rsid w:val="00303A69"/>
    <w:rsid w:val="0030529A"/>
    <w:rsid w:val="00312286"/>
    <w:rsid w:val="00316CD8"/>
    <w:rsid w:val="003245C8"/>
    <w:rsid w:val="00333F16"/>
    <w:rsid w:val="00334D43"/>
    <w:rsid w:val="0033634C"/>
    <w:rsid w:val="00337A32"/>
    <w:rsid w:val="00345DFC"/>
    <w:rsid w:val="00345F90"/>
    <w:rsid w:val="0035009A"/>
    <w:rsid w:val="00352A58"/>
    <w:rsid w:val="00361690"/>
    <w:rsid w:val="00361A11"/>
    <w:rsid w:val="003625AC"/>
    <w:rsid w:val="00365036"/>
    <w:rsid w:val="00367619"/>
    <w:rsid w:val="0037657F"/>
    <w:rsid w:val="00377132"/>
    <w:rsid w:val="003905E7"/>
    <w:rsid w:val="00394E8A"/>
    <w:rsid w:val="003955D1"/>
    <w:rsid w:val="00395869"/>
    <w:rsid w:val="003A1E4B"/>
    <w:rsid w:val="003A2B33"/>
    <w:rsid w:val="003B04F2"/>
    <w:rsid w:val="003B228E"/>
    <w:rsid w:val="003C110E"/>
    <w:rsid w:val="003C589C"/>
    <w:rsid w:val="003D30B2"/>
    <w:rsid w:val="003D344B"/>
    <w:rsid w:val="003D3E0A"/>
    <w:rsid w:val="003E1F7F"/>
    <w:rsid w:val="003E4C32"/>
    <w:rsid w:val="003E6997"/>
    <w:rsid w:val="003F1850"/>
    <w:rsid w:val="003F6801"/>
    <w:rsid w:val="004043D9"/>
    <w:rsid w:val="00431757"/>
    <w:rsid w:val="00432670"/>
    <w:rsid w:val="00433C9B"/>
    <w:rsid w:val="0044721A"/>
    <w:rsid w:val="004520A5"/>
    <w:rsid w:val="0045407F"/>
    <w:rsid w:val="004631DD"/>
    <w:rsid w:val="004747EF"/>
    <w:rsid w:val="00482EBE"/>
    <w:rsid w:val="00490C45"/>
    <w:rsid w:val="004B151A"/>
    <w:rsid w:val="004B2695"/>
    <w:rsid w:val="004B4640"/>
    <w:rsid w:val="004C05F4"/>
    <w:rsid w:val="004C327A"/>
    <w:rsid w:val="004D64D6"/>
    <w:rsid w:val="004E14CA"/>
    <w:rsid w:val="004E19AE"/>
    <w:rsid w:val="004F024E"/>
    <w:rsid w:val="004F1878"/>
    <w:rsid w:val="004F400D"/>
    <w:rsid w:val="0051583C"/>
    <w:rsid w:val="0051584D"/>
    <w:rsid w:val="0052281E"/>
    <w:rsid w:val="005327C1"/>
    <w:rsid w:val="005346FB"/>
    <w:rsid w:val="00535B01"/>
    <w:rsid w:val="0056059F"/>
    <w:rsid w:val="0056213D"/>
    <w:rsid w:val="005627D7"/>
    <w:rsid w:val="00565085"/>
    <w:rsid w:val="0057084A"/>
    <w:rsid w:val="00570DA1"/>
    <w:rsid w:val="00580618"/>
    <w:rsid w:val="00582F09"/>
    <w:rsid w:val="005857FB"/>
    <w:rsid w:val="00587328"/>
    <w:rsid w:val="00592030"/>
    <w:rsid w:val="0059482F"/>
    <w:rsid w:val="00597C31"/>
    <w:rsid w:val="005A7B43"/>
    <w:rsid w:val="005B464C"/>
    <w:rsid w:val="005B6F58"/>
    <w:rsid w:val="005B7430"/>
    <w:rsid w:val="005C392B"/>
    <w:rsid w:val="005C7567"/>
    <w:rsid w:val="005D5B53"/>
    <w:rsid w:val="005E36C6"/>
    <w:rsid w:val="005E63C1"/>
    <w:rsid w:val="005F0CA2"/>
    <w:rsid w:val="00600B07"/>
    <w:rsid w:val="00605913"/>
    <w:rsid w:val="0061418C"/>
    <w:rsid w:val="00616F69"/>
    <w:rsid w:val="00617AEF"/>
    <w:rsid w:val="006210B7"/>
    <w:rsid w:val="00621C93"/>
    <w:rsid w:val="006266D8"/>
    <w:rsid w:val="006328AB"/>
    <w:rsid w:val="00640FF0"/>
    <w:rsid w:val="00643C32"/>
    <w:rsid w:val="00643CAA"/>
    <w:rsid w:val="00644CB4"/>
    <w:rsid w:val="006461F6"/>
    <w:rsid w:val="00647F8E"/>
    <w:rsid w:val="00650569"/>
    <w:rsid w:val="006553F5"/>
    <w:rsid w:val="00661B7C"/>
    <w:rsid w:val="006636D0"/>
    <w:rsid w:val="006646BF"/>
    <w:rsid w:val="00666C10"/>
    <w:rsid w:val="006738A4"/>
    <w:rsid w:val="0067565C"/>
    <w:rsid w:val="0068048B"/>
    <w:rsid w:val="006860C8"/>
    <w:rsid w:val="006914DA"/>
    <w:rsid w:val="006A0900"/>
    <w:rsid w:val="006A318C"/>
    <w:rsid w:val="006A61C6"/>
    <w:rsid w:val="006B2F5D"/>
    <w:rsid w:val="006B6AE3"/>
    <w:rsid w:val="006B76B3"/>
    <w:rsid w:val="006C3547"/>
    <w:rsid w:val="006D52D9"/>
    <w:rsid w:val="006E58C0"/>
    <w:rsid w:val="006F6BF9"/>
    <w:rsid w:val="007116ED"/>
    <w:rsid w:val="0071532F"/>
    <w:rsid w:val="00723D9D"/>
    <w:rsid w:val="007243D3"/>
    <w:rsid w:val="0073067C"/>
    <w:rsid w:val="00733313"/>
    <w:rsid w:val="00734123"/>
    <w:rsid w:val="00734637"/>
    <w:rsid w:val="007352E6"/>
    <w:rsid w:val="00742B54"/>
    <w:rsid w:val="007563C9"/>
    <w:rsid w:val="0076050D"/>
    <w:rsid w:val="0076074F"/>
    <w:rsid w:val="00763AA4"/>
    <w:rsid w:val="00782D59"/>
    <w:rsid w:val="00784BC2"/>
    <w:rsid w:val="00790B07"/>
    <w:rsid w:val="00792863"/>
    <w:rsid w:val="00792D7C"/>
    <w:rsid w:val="007A3989"/>
    <w:rsid w:val="007A6508"/>
    <w:rsid w:val="007C322C"/>
    <w:rsid w:val="007D418D"/>
    <w:rsid w:val="007E519E"/>
    <w:rsid w:val="007E68C8"/>
    <w:rsid w:val="00800D9C"/>
    <w:rsid w:val="0080110D"/>
    <w:rsid w:val="00803484"/>
    <w:rsid w:val="008067AA"/>
    <w:rsid w:val="00807258"/>
    <w:rsid w:val="008079FF"/>
    <w:rsid w:val="008101CF"/>
    <w:rsid w:val="00815D66"/>
    <w:rsid w:val="008203BC"/>
    <w:rsid w:val="0082337F"/>
    <w:rsid w:val="00823B58"/>
    <w:rsid w:val="008273E9"/>
    <w:rsid w:val="00831CDF"/>
    <w:rsid w:val="0083246D"/>
    <w:rsid w:val="00832AE6"/>
    <w:rsid w:val="008443D2"/>
    <w:rsid w:val="00844D42"/>
    <w:rsid w:val="008504BB"/>
    <w:rsid w:val="00863C20"/>
    <w:rsid w:val="008656CB"/>
    <w:rsid w:val="00873973"/>
    <w:rsid w:val="0087448D"/>
    <w:rsid w:val="008749B0"/>
    <w:rsid w:val="00877B28"/>
    <w:rsid w:val="00883514"/>
    <w:rsid w:val="00885FAC"/>
    <w:rsid w:val="008902C8"/>
    <w:rsid w:val="00897368"/>
    <w:rsid w:val="008A3430"/>
    <w:rsid w:val="008A4A4A"/>
    <w:rsid w:val="008A6B4E"/>
    <w:rsid w:val="008B0159"/>
    <w:rsid w:val="008C28AC"/>
    <w:rsid w:val="008D051C"/>
    <w:rsid w:val="008D7580"/>
    <w:rsid w:val="008E2886"/>
    <w:rsid w:val="0090025F"/>
    <w:rsid w:val="009045A5"/>
    <w:rsid w:val="009063D8"/>
    <w:rsid w:val="00910128"/>
    <w:rsid w:val="00912AA7"/>
    <w:rsid w:val="00914CFD"/>
    <w:rsid w:val="00915EF9"/>
    <w:rsid w:val="0092795A"/>
    <w:rsid w:val="00927F45"/>
    <w:rsid w:val="00936A4F"/>
    <w:rsid w:val="00950254"/>
    <w:rsid w:val="00952762"/>
    <w:rsid w:val="009533D9"/>
    <w:rsid w:val="00954A86"/>
    <w:rsid w:val="00955FFA"/>
    <w:rsid w:val="00966073"/>
    <w:rsid w:val="009722C3"/>
    <w:rsid w:val="00973B7D"/>
    <w:rsid w:val="009742C0"/>
    <w:rsid w:val="00976CF4"/>
    <w:rsid w:val="00977301"/>
    <w:rsid w:val="009816B6"/>
    <w:rsid w:val="00983CE8"/>
    <w:rsid w:val="009843D7"/>
    <w:rsid w:val="00991F07"/>
    <w:rsid w:val="009924A3"/>
    <w:rsid w:val="00992EFB"/>
    <w:rsid w:val="00993B7E"/>
    <w:rsid w:val="009A161B"/>
    <w:rsid w:val="009A1E07"/>
    <w:rsid w:val="009B2D04"/>
    <w:rsid w:val="009B3BFA"/>
    <w:rsid w:val="009B7A96"/>
    <w:rsid w:val="009C615B"/>
    <w:rsid w:val="009C64D3"/>
    <w:rsid w:val="009C7670"/>
    <w:rsid w:val="009D176E"/>
    <w:rsid w:val="009D6068"/>
    <w:rsid w:val="009E0587"/>
    <w:rsid w:val="009E230D"/>
    <w:rsid w:val="009F0238"/>
    <w:rsid w:val="009F10EA"/>
    <w:rsid w:val="009F54E6"/>
    <w:rsid w:val="00A1048A"/>
    <w:rsid w:val="00A21E60"/>
    <w:rsid w:val="00A40A30"/>
    <w:rsid w:val="00A5305B"/>
    <w:rsid w:val="00A55BB8"/>
    <w:rsid w:val="00A606A8"/>
    <w:rsid w:val="00A63D5F"/>
    <w:rsid w:val="00A65476"/>
    <w:rsid w:val="00A71F19"/>
    <w:rsid w:val="00A735BD"/>
    <w:rsid w:val="00A87391"/>
    <w:rsid w:val="00A93E21"/>
    <w:rsid w:val="00A94DD9"/>
    <w:rsid w:val="00AA0881"/>
    <w:rsid w:val="00AA0F7F"/>
    <w:rsid w:val="00AA44E7"/>
    <w:rsid w:val="00AC37EE"/>
    <w:rsid w:val="00AD0DDA"/>
    <w:rsid w:val="00AD126D"/>
    <w:rsid w:val="00AE1A3E"/>
    <w:rsid w:val="00AF3F85"/>
    <w:rsid w:val="00B10664"/>
    <w:rsid w:val="00B115CA"/>
    <w:rsid w:val="00B1536D"/>
    <w:rsid w:val="00B15DE6"/>
    <w:rsid w:val="00B1693F"/>
    <w:rsid w:val="00B32A9C"/>
    <w:rsid w:val="00B333E5"/>
    <w:rsid w:val="00B34301"/>
    <w:rsid w:val="00B35501"/>
    <w:rsid w:val="00B403A9"/>
    <w:rsid w:val="00B41800"/>
    <w:rsid w:val="00B505B2"/>
    <w:rsid w:val="00B72986"/>
    <w:rsid w:val="00B859D8"/>
    <w:rsid w:val="00B905EE"/>
    <w:rsid w:val="00B95342"/>
    <w:rsid w:val="00BB093B"/>
    <w:rsid w:val="00BB7A55"/>
    <w:rsid w:val="00BC2668"/>
    <w:rsid w:val="00BD25D2"/>
    <w:rsid w:val="00BE1691"/>
    <w:rsid w:val="00BE51F4"/>
    <w:rsid w:val="00BF01E9"/>
    <w:rsid w:val="00BF2753"/>
    <w:rsid w:val="00C00CE0"/>
    <w:rsid w:val="00C10434"/>
    <w:rsid w:val="00C140DC"/>
    <w:rsid w:val="00C14370"/>
    <w:rsid w:val="00C155DE"/>
    <w:rsid w:val="00C15B8C"/>
    <w:rsid w:val="00C22BCB"/>
    <w:rsid w:val="00C2583F"/>
    <w:rsid w:val="00C267C1"/>
    <w:rsid w:val="00C33FF8"/>
    <w:rsid w:val="00C3604B"/>
    <w:rsid w:val="00C367F2"/>
    <w:rsid w:val="00C37D76"/>
    <w:rsid w:val="00C41238"/>
    <w:rsid w:val="00C42663"/>
    <w:rsid w:val="00C44152"/>
    <w:rsid w:val="00C45A35"/>
    <w:rsid w:val="00C51256"/>
    <w:rsid w:val="00C60E01"/>
    <w:rsid w:val="00C61AAA"/>
    <w:rsid w:val="00C627BC"/>
    <w:rsid w:val="00C656E9"/>
    <w:rsid w:val="00C73BAC"/>
    <w:rsid w:val="00C76B88"/>
    <w:rsid w:val="00C96F02"/>
    <w:rsid w:val="00CA3785"/>
    <w:rsid w:val="00CB1FC8"/>
    <w:rsid w:val="00CB2205"/>
    <w:rsid w:val="00CB3737"/>
    <w:rsid w:val="00CB3FD9"/>
    <w:rsid w:val="00CB40E1"/>
    <w:rsid w:val="00CC0942"/>
    <w:rsid w:val="00CC0F8C"/>
    <w:rsid w:val="00CC237E"/>
    <w:rsid w:val="00CC6A4C"/>
    <w:rsid w:val="00CC7F5B"/>
    <w:rsid w:val="00CD09CF"/>
    <w:rsid w:val="00CD43BA"/>
    <w:rsid w:val="00D03CF9"/>
    <w:rsid w:val="00D043E0"/>
    <w:rsid w:val="00D119EF"/>
    <w:rsid w:val="00D16482"/>
    <w:rsid w:val="00D219C9"/>
    <w:rsid w:val="00D33B21"/>
    <w:rsid w:val="00D34B74"/>
    <w:rsid w:val="00D40ED5"/>
    <w:rsid w:val="00D4215A"/>
    <w:rsid w:val="00D46EDF"/>
    <w:rsid w:val="00D51023"/>
    <w:rsid w:val="00D64840"/>
    <w:rsid w:val="00D775FD"/>
    <w:rsid w:val="00D9027E"/>
    <w:rsid w:val="00D902E3"/>
    <w:rsid w:val="00D9332A"/>
    <w:rsid w:val="00DA0FF0"/>
    <w:rsid w:val="00DA4661"/>
    <w:rsid w:val="00DA68C5"/>
    <w:rsid w:val="00DB6058"/>
    <w:rsid w:val="00DC3940"/>
    <w:rsid w:val="00DD0E17"/>
    <w:rsid w:val="00DD7757"/>
    <w:rsid w:val="00DE799D"/>
    <w:rsid w:val="00DF6091"/>
    <w:rsid w:val="00E02EE8"/>
    <w:rsid w:val="00E068BB"/>
    <w:rsid w:val="00E06C11"/>
    <w:rsid w:val="00E1459B"/>
    <w:rsid w:val="00E24171"/>
    <w:rsid w:val="00E25C34"/>
    <w:rsid w:val="00E308FA"/>
    <w:rsid w:val="00E35DC5"/>
    <w:rsid w:val="00E35E9C"/>
    <w:rsid w:val="00E36B4D"/>
    <w:rsid w:val="00E448C0"/>
    <w:rsid w:val="00E44D40"/>
    <w:rsid w:val="00E45E08"/>
    <w:rsid w:val="00E46298"/>
    <w:rsid w:val="00E60810"/>
    <w:rsid w:val="00E7139F"/>
    <w:rsid w:val="00E73157"/>
    <w:rsid w:val="00EA672D"/>
    <w:rsid w:val="00EA6B8A"/>
    <w:rsid w:val="00EB4EDF"/>
    <w:rsid w:val="00EC2F1E"/>
    <w:rsid w:val="00EC62BC"/>
    <w:rsid w:val="00ED10C6"/>
    <w:rsid w:val="00ED288A"/>
    <w:rsid w:val="00ED3A5D"/>
    <w:rsid w:val="00ED62DC"/>
    <w:rsid w:val="00EE2AEC"/>
    <w:rsid w:val="00EF38EA"/>
    <w:rsid w:val="00EF3C0B"/>
    <w:rsid w:val="00EF68C7"/>
    <w:rsid w:val="00EF79A6"/>
    <w:rsid w:val="00F014AA"/>
    <w:rsid w:val="00F037E4"/>
    <w:rsid w:val="00F049A9"/>
    <w:rsid w:val="00F0596D"/>
    <w:rsid w:val="00F07069"/>
    <w:rsid w:val="00F10125"/>
    <w:rsid w:val="00F145B7"/>
    <w:rsid w:val="00F16F45"/>
    <w:rsid w:val="00F21B54"/>
    <w:rsid w:val="00F269AE"/>
    <w:rsid w:val="00F33AAA"/>
    <w:rsid w:val="00F34036"/>
    <w:rsid w:val="00F341F9"/>
    <w:rsid w:val="00F40EF8"/>
    <w:rsid w:val="00F448D8"/>
    <w:rsid w:val="00F459F2"/>
    <w:rsid w:val="00F517E7"/>
    <w:rsid w:val="00F565B8"/>
    <w:rsid w:val="00F643FF"/>
    <w:rsid w:val="00F742AE"/>
    <w:rsid w:val="00F848C4"/>
    <w:rsid w:val="00F9758E"/>
    <w:rsid w:val="00FA1F15"/>
    <w:rsid w:val="00FA34B0"/>
    <w:rsid w:val="00FA5751"/>
    <w:rsid w:val="00FB0F41"/>
    <w:rsid w:val="00FB1227"/>
    <w:rsid w:val="00FB2157"/>
    <w:rsid w:val="00FB62E6"/>
    <w:rsid w:val="00FC0952"/>
    <w:rsid w:val="00FC4805"/>
    <w:rsid w:val="00FD0BF8"/>
    <w:rsid w:val="00FD2BC3"/>
    <w:rsid w:val="00FD6B08"/>
    <w:rsid w:val="00FE191F"/>
    <w:rsid w:val="00FE6DE0"/>
    <w:rsid w:val="00FF0F84"/>
    <w:rsid w:val="00FF353A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052EB1F7"/>
  <w15:docId w15:val="{65AB53E7-6365-488A-B63F-93760D8A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1850"/>
    <w:pPr>
      <w:spacing w:after="120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ndert">
    <w:name w:val="Geändert"/>
    <w:basedOn w:val="Standard"/>
    <w:next w:val="Standard"/>
    <w:pPr>
      <w:spacing w:line="360" w:lineRule="auto"/>
    </w:pPr>
    <w:rPr>
      <w:i/>
      <w:sz w:val="24"/>
    </w:rPr>
  </w:style>
  <w:style w:type="table" w:styleId="Tabellenraster">
    <w:name w:val="Table Grid"/>
    <w:basedOn w:val="NormaleTabelle"/>
    <w:uiPriority w:val="39"/>
    <w:rsid w:val="005C7567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47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72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72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21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21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2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66D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6D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266D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266D8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F34036"/>
    <w:pPr>
      <w:ind w:left="720"/>
      <w:contextualSpacing/>
    </w:pPr>
  </w:style>
  <w:style w:type="paragraph" w:styleId="berarbeitung">
    <w:name w:val="Revision"/>
    <w:hidden/>
    <w:uiPriority w:val="99"/>
    <w:semiHidden/>
    <w:rsid w:val="001D1B2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work\gruppen\KOL_OPT\Auswertungen\Schwarz\excel\CRC-after-col\Altersstandardisierung_Anhang_22-02-0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work\gruppen\KOL_OPT\Auswertungen\Schwarz\excel\CRC-after-col\Altersstandardisierung_Anhang_22-02-0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3"/>
          <c:order val="1"/>
          <c:tx>
            <c:v>GePaRD</c:v>
          </c:tx>
          <c:spPr>
            <a:ln w="19050" cap="rnd">
              <a:solidFill>
                <a:sysClr val="windowText" lastClr="00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Graph!$A$3:$A$9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Graph!$D$3:$D$9</c:f>
              <c:numCache>
                <c:formatCode>General</c:formatCode>
                <c:ptCount val="7"/>
                <c:pt idx="0">
                  <c:v>258.83711453532777</c:v>
                </c:pt>
                <c:pt idx="1">
                  <c:v>249.4180607673828</c:v>
                </c:pt>
                <c:pt idx="2">
                  <c:v>247.18637932330486</c:v>
                </c:pt>
                <c:pt idx="3">
                  <c:v>242.63739107986316</c:v>
                </c:pt>
                <c:pt idx="4">
                  <c:v>219.35636030587111</c:v>
                </c:pt>
                <c:pt idx="5">
                  <c:v>226.3982422376792</c:v>
                </c:pt>
                <c:pt idx="6">
                  <c:v>212.56332157883975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75-4E46-A410-42D0E4BA7D9C}"/>
            </c:ext>
          </c:extLst>
        </c:ser>
        <c:ser>
          <c:idx val="4"/>
          <c:order val="2"/>
          <c:tx>
            <c:v>ZfKD</c:v>
          </c:tx>
          <c:spPr>
            <a:ln w="19050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Graph!$A$3:$A$9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Graph!$E$3:$E$9</c:f>
              <c:numCache>
                <c:formatCode>General</c:formatCode>
                <c:ptCount val="7"/>
                <c:pt idx="0">
                  <c:v>296.35974240308667</c:v>
                </c:pt>
                <c:pt idx="1">
                  <c:v>276.85944054002726</c:v>
                </c:pt>
                <c:pt idx="2">
                  <c:v>265.12651583846548</c:v>
                </c:pt>
                <c:pt idx="3">
                  <c:v>259.9998615328164</c:v>
                </c:pt>
                <c:pt idx="4">
                  <c:v>250.67935105463673</c:v>
                </c:pt>
                <c:pt idx="5">
                  <c:v>244.12527976780436</c:v>
                </c:pt>
                <c:pt idx="6">
                  <c:v>228.91019016825592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75-4E46-A410-42D0E4BA7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78812112"/>
        <c:axId val="-77881048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Graph!$A$2</c15:sqref>
                        </c15:formulaRef>
                      </c:ext>
                    </c:extLst>
                    <c:strCache>
                      <c:ptCount val="1"/>
                      <c:pt idx="0">
                        <c:v>Year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Graph!$A$3:$A$9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Graph!$A$3:$A$9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F975-4E46-A410-42D0E4BA7D9C}"/>
                  </c:ext>
                </c:extLst>
              </c15:ser>
            </c15:filteredLineSeries>
          </c:ext>
        </c:extLst>
      </c:lineChart>
      <c:catAx>
        <c:axId val="-77881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78810480"/>
        <c:crosses val="autoZero"/>
        <c:auto val="1"/>
        <c:lblAlgn val="ctr"/>
        <c:lblOffset val="100"/>
        <c:noMultiLvlLbl val="0"/>
      </c:catAx>
      <c:valAx>
        <c:axId val="-778810480"/>
        <c:scaling>
          <c:orientation val="minMax"/>
          <c:max val="4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7881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1"/>
      <c:spPr>
        <a:noFill/>
        <a:ln w="635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3"/>
          <c:order val="1"/>
          <c:tx>
            <c:v>GePaRD</c:v>
          </c:tx>
          <c:spPr>
            <a:ln w="19050" cap="rnd">
              <a:solidFill>
                <a:sysClr val="windowText" lastClr="00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Graph!$A$3:$A$9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Graph!$J$3:$J$9</c:f>
              <c:numCache>
                <c:formatCode>General</c:formatCode>
                <c:ptCount val="7"/>
                <c:pt idx="0">
                  <c:v>191.27301151867846</c:v>
                </c:pt>
                <c:pt idx="1">
                  <c:v>184.11282560874253</c:v>
                </c:pt>
                <c:pt idx="2">
                  <c:v>190.60845101989599</c:v>
                </c:pt>
                <c:pt idx="3">
                  <c:v>183.50659482313296</c:v>
                </c:pt>
                <c:pt idx="4">
                  <c:v>176.3801292079888</c:v>
                </c:pt>
                <c:pt idx="5">
                  <c:v>167.95307838580825</c:v>
                </c:pt>
                <c:pt idx="6">
                  <c:v>166.17042988600994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E5-4179-A8ED-954C972DEC54}"/>
            </c:ext>
          </c:extLst>
        </c:ser>
        <c:ser>
          <c:idx val="4"/>
          <c:order val="2"/>
          <c:tx>
            <c:v>ZfKD</c:v>
          </c:tx>
          <c:spPr>
            <a:ln w="19050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Graph!$A$3:$A$9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Graph!$K$3:$K$9</c:f>
              <c:numCache>
                <c:formatCode>General</c:formatCode>
                <c:ptCount val="7"/>
                <c:pt idx="0">
                  <c:v>196.09340235123315</c:v>
                </c:pt>
                <c:pt idx="1">
                  <c:v>185.14812837758433</c:v>
                </c:pt>
                <c:pt idx="2">
                  <c:v>179.23373253301625</c:v>
                </c:pt>
                <c:pt idx="3">
                  <c:v>175.05413830108031</c:v>
                </c:pt>
                <c:pt idx="4">
                  <c:v>167.86053926047501</c:v>
                </c:pt>
                <c:pt idx="5">
                  <c:v>161.76887067662938</c:v>
                </c:pt>
                <c:pt idx="6">
                  <c:v>153.42837281212471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E5-4179-A8ED-954C972DE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78811568"/>
        <c:axId val="-77881592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Graph!$A$2</c15:sqref>
                        </c15:formulaRef>
                      </c:ext>
                    </c:extLst>
                    <c:strCache>
                      <c:ptCount val="1"/>
                      <c:pt idx="0">
                        <c:v>Year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Graph!$A$3:$A$9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Graph!$A$3:$A$9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08E5-4179-A8ED-954C972DEC54}"/>
                  </c:ext>
                </c:extLst>
              </c15:ser>
            </c15:filteredLineSeries>
          </c:ext>
        </c:extLst>
      </c:lineChart>
      <c:catAx>
        <c:axId val="-77881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78815920"/>
        <c:crosses val="autoZero"/>
        <c:auto val="1"/>
        <c:lblAlgn val="ctr"/>
        <c:lblOffset val="100"/>
        <c:noMultiLvlLbl val="0"/>
      </c:catAx>
      <c:valAx>
        <c:axId val="-778815920"/>
        <c:scaling>
          <c:orientation val="minMax"/>
          <c:max val="4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7881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1"/>
      <c:spPr>
        <a:noFill/>
        <a:ln w="635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3F17-B8ED-4AD1-92CC-EC33833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1587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Schwarz</dc:creator>
  <cp:keywords/>
  <dc:description/>
  <cp:lastModifiedBy>Sarina Schwarz</cp:lastModifiedBy>
  <cp:revision>3</cp:revision>
  <cp:lastPrinted>2021-08-02T10:45:00Z</cp:lastPrinted>
  <dcterms:created xsi:type="dcterms:W3CDTF">2022-07-22T08:16:00Z</dcterms:created>
  <dcterms:modified xsi:type="dcterms:W3CDTF">2022-07-22T08:17:00Z</dcterms:modified>
</cp:coreProperties>
</file>