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293F" w14:textId="77777777" w:rsidR="00C23E4F" w:rsidRDefault="00000000">
      <w:pPr>
        <w:widowControl/>
        <w:spacing w:line="480" w:lineRule="auto"/>
        <w:rPr>
          <w:rFonts w:ascii="Times New Roman" w:eastAsia="宋体" w:hAnsi="Times New Roman" w:cs="Times New Roman"/>
          <w:b/>
          <w:color w:val="000000"/>
          <w:kern w:val="0"/>
          <w:szCs w:val="21"/>
          <w:lang w:bidi="ar"/>
        </w:rPr>
      </w:pPr>
      <w:bookmarkStart w:id="0" w:name="_Hlk123329595"/>
      <w:r>
        <w:rPr>
          <w:rFonts w:ascii="Times New Roman" w:eastAsia="宋体" w:hAnsi="Times New Roman" w:cs="Times New Roman"/>
          <w:b/>
          <w:color w:val="000000"/>
          <w:kern w:val="0"/>
          <w:szCs w:val="21"/>
          <w:lang w:bidi="ar"/>
        </w:rPr>
        <w:t>The process of image analyses</w:t>
      </w:r>
    </w:p>
    <w:p w14:paraId="060C4FE0" w14:textId="77777777" w:rsidR="00C23E4F" w:rsidRDefault="00000000">
      <w:pPr>
        <w:widowControl/>
        <w:spacing w:line="480" w:lineRule="auto"/>
        <w:rPr>
          <w:rFonts w:ascii="Times New Roman" w:eastAsia="宋体" w:hAnsi="Times New Roman" w:cs="Times New Roman"/>
          <w:bCs/>
          <w:color w:val="000000"/>
          <w:kern w:val="0"/>
          <w:szCs w:val="21"/>
          <w:lang w:bidi="ar"/>
        </w:rPr>
      </w:pPr>
      <w:r>
        <w:rPr>
          <w:rFonts w:ascii="Times New Roman" w:eastAsia="宋体" w:hAnsi="Times New Roman" w:cs="Times New Roman"/>
          <w:bCs/>
          <w:color w:val="000000"/>
          <w:kern w:val="0"/>
          <w:szCs w:val="21"/>
          <w:lang w:bidi="ar"/>
        </w:rPr>
        <w:t>Images were processed as follows, 1. Downsize images into 8 × 9 pixels to remove the image details and retain only robust information such as the structure, light, and shade; 2. Convert downsized images into grayscale to simplify the comparison dimension; 3. Produce a 64-bit ‘hash fingerprint’, with ‘1’ indicating the pixel intensity is increasing and ‘0’ indicating it is decreasing in each line; 4. Calculate hamming distance, the number of positions in which the corresponding bits differ between two strings of hash fingerprint: d(</w:t>
      </w:r>
      <w:proofErr w:type="spellStart"/>
      <w:r>
        <w:rPr>
          <w:rFonts w:ascii="Times New Roman" w:eastAsia="宋体" w:hAnsi="Times New Roman" w:cs="Times New Roman"/>
          <w:bCs/>
          <w:color w:val="000000"/>
          <w:kern w:val="0"/>
          <w:szCs w:val="21"/>
          <w:lang w:bidi="ar"/>
        </w:rPr>
        <w:t>x,y</w:t>
      </w:r>
      <w:proofErr w:type="spellEnd"/>
      <w:r>
        <w:rPr>
          <w:rFonts w:ascii="Times New Roman" w:eastAsia="宋体" w:hAnsi="Times New Roman" w:cs="Times New Roman"/>
          <w:bCs/>
          <w:color w:val="000000"/>
          <w:kern w:val="0"/>
          <w:szCs w:val="21"/>
          <w:lang w:bidi="ar"/>
        </w:rPr>
        <w:t>) = ∑x[</w:t>
      </w:r>
      <w:proofErr w:type="spellStart"/>
      <w:r>
        <w:rPr>
          <w:rFonts w:ascii="Times New Roman" w:eastAsia="宋体" w:hAnsi="Times New Roman" w:cs="Times New Roman"/>
          <w:bCs/>
          <w:color w:val="000000"/>
          <w:kern w:val="0"/>
          <w:szCs w:val="21"/>
          <w:lang w:bidi="ar"/>
        </w:rPr>
        <w:t>i</w:t>
      </w:r>
      <w:proofErr w:type="spellEnd"/>
      <w:r>
        <w:rPr>
          <w:rFonts w:ascii="Times New Roman" w:eastAsia="宋体" w:hAnsi="Times New Roman" w:cs="Times New Roman"/>
          <w:bCs/>
          <w:color w:val="000000"/>
          <w:kern w:val="0"/>
          <w:szCs w:val="21"/>
          <w:lang w:bidi="ar"/>
        </w:rPr>
        <w:t>]</w:t>
      </w:r>
      <w:r>
        <w:rPr>
          <w:rFonts w:ascii="宋体" w:eastAsia="宋体" w:hAnsi="宋体" w:cs="宋体" w:hint="eastAsia"/>
          <w:bCs/>
          <w:color w:val="000000"/>
          <w:kern w:val="0"/>
          <w:szCs w:val="21"/>
          <w:lang w:bidi="ar"/>
        </w:rPr>
        <w:t>⊕</w:t>
      </w:r>
      <w:r>
        <w:rPr>
          <w:rFonts w:ascii="Times New Roman" w:eastAsia="宋体" w:hAnsi="Times New Roman" w:cs="Times New Roman"/>
          <w:bCs/>
          <w:color w:val="000000"/>
          <w:kern w:val="0"/>
          <w:szCs w:val="21"/>
          <w:lang w:bidi="ar"/>
        </w:rPr>
        <w:t>y[</w:t>
      </w:r>
      <w:proofErr w:type="spellStart"/>
      <w:r>
        <w:rPr>
          <w:rFonts w:ascii="Times New Roman" w:eastAsia="宋体" w:hAnsi="Times New Roman" w:cs="Times New Roman"/>
          <w:bCs/>
          <w:color w:val="000000"/>
          <w:kern w:val="0"/>
          <w:szCs w:val="21"/>
          <w:lang w:bidi="ar"/>
        </w:rPr>
        <w:t>i</w:t>
      </w:r>
      <w:proofErr w:type="spellEnd"/>
      <w:r>
        <w:rPr>
          <w:rFonts w:ascii="Times New Roman" w:eastAsia="宋体" w:hAnsi="Times New Roman" w:cs="Times New Roman"/>
          <w:bCs/>
          <w:color w:val="000000"/>
          <w:kern w:val="0"/>
          <w:szCs w:val="21"/>
          <w:lang w:bidi="ar"/>
        </w:rPr>
        <w:t>]; 5. Calculate similarity score: Sim = [1-d(</w:t>
      </w:r>
      <w:proofErr w:type="spellStart"/>
      <w:proofErr w:type="gramStart"/>
      <w:r>
        <w:rPr>
          <w:rFonts w:ascii="Times New Roman" w:eastAsia="宋体" w:hAnsi="Times New Roman" w:cs="Times New Roman"/>
          <w:bCs/>
          <w:color w:val="000000"/>
          <w:kern w:val="0"/>
          <w:szCs w:val="21"/>
          <w:lang w:bidi="ar"/>
        </w:rPr>
        <w:t>x,y</w:t>
      </w:r>
      <w:proofErr w:type="spellEnd"/>
      <w:proofErr w:type="gramEnd"/>
      <w:r>
        <w:rPr>
          <w:rFonts w:ascii="Times New Roman" w:eastAsia="宋体" w:hAnsi="Times New Roman" w:cs="Times New Roman"/>
          <w:bCs/>
          <w:color w:val="000000"/>
          <w:kern w:val="0"/>
          <w:szCs w:val="21"/>
          <w:lang w:bidi="ar"/>
        </w:rPr>
        <w:t>)/64] × 100. Sim indicates similarity level between two images (the larger the value, the more similar two images are) and was used to detect previously seen images.</w:t>
      </w:r>
      <w:r>
        <w:rPr>
          <w:rFonts w:ascii="Times New Roman" w:eastAsia="宋体" w:hAnsi="Times New Roman" w:cs="Times New Roman" w:hint="eastAsia"/>
          <w:bCs/>
          <w:color w:val="000000"/>
          <w:kern w:val="0"/>
          <w:szCs w:val="21"/>
          <w:lang w:bidi="ar"/>
        </w:rPr>
        <w:t xml:space="preserve"> </w:t>
      </w:r>
      <w:r>
        <w:rPr>
          <w:rFonts w:ascii="Times New Roman" w:eastAsia="宋体" w:hAnsi="Times New Roman" w:cs="Times New Roman"/>
          <w:bCs/>
          <w:color w:val="000000"/>
          <w:kern w:val="0"/>
          <w:szCs w:val="21"/>
          <w:lang w:bidi="ar"/>
        </w:rPr>
        <w:t>For monitoring real-time withdrawal speed, to mimic the human perceptual system that promotes longitudinal coherence over short-lived information, the weighted average method was used to analyses the similarity of 10 successive frames according to the formula, where Simi is the similarity score between frames n and n-(10-i). Deviation score was further calculated as: = 100 -, indicating weighted average deviation level among 10 successive images.</w:t>
      </w:r>
    </w:p>
    <w:p w14:paraId="2160ECC3" w14:textId="77777777" w:rsidR="00C23E4F" w:rsidRDefault="00000000">
      <w:pPr>
        <w:widowControl/>
        <w:spacing w:line="480" w:lineRule="auto"/>
        <w:rPr>
          <w:rFonts w:ascii="Times New Roman" w:eastAsia="宋体" w:hAnsi="Times New Roman" w:cs="Times New Roman"/>
          <w:b/>
          <w:color w:val="000000"/>
          <w:kern w:val="0"/>
          <w:szCs w:val="21"/>
          <w:lang w:bidi="ar"/>
        </w:rPr>
      </w:pPr>
      <w:r>
        <w:rPr>
          <w:rFonts w:ascii="Times New Roman" w:eastAsia="宋体" w:hAnsi="Times New Roman" w:cs="Times New Roman"/>
          <w:b/>
          <w:color w:val="000000"/>
          <w:kern w:val="0"/>
          <w:szCs w:val="21"/>
          <w:lang w:bidi="ar"/>
        </w:rPr>
        <w:t>Withdrawal speed threshold</w:t>
      </w:r>
    </w:p>
    <w:p w14:paraId="1E67CB02" w14:textId="77777777" w:rsidR="00C23E4F" w:rsidRDefault="00000000">
      <w:pPr>
        <w:widowControl/>
        <w:spacing w:line="480" w:lineRule="auto"/>
        <w:rPr>
          <w:rFonts w:ascii="Times New Roman" w:eastAsia="宋体" w:hAnsi="Times New Roman" w:cs="Times New Roman"/>
          <w:bCs/>
          <w:color w:val="000000"/>
          <w:kern w:val="0"/>
          <w:szCs w:val="21"/>
          <w:lang w:bidi="ar"/>
        </w:rPr>
      </w:pPr>
      <w:r>
        <w:rPr>
          <w:rFonts w:ascii="Times New Roman" w:eastAsia="宋体" w:hAnsi="Times New Roman" w:cs="Times New Roman"/>
          <w:bCs/>
          <w:color w:val="000000"/>
          <w:kern w:val="0"/>
          <w:szCs w:val="21"/>
          <w:lang w:bidi="ar"/>
        </w:rPr>
        <w:t xml:space="preserve">In the previous study, the correlation between withdrawal time and average withdrawal speed was assessed on the 84 colonoscopy videos. Mean colonoscopy average withdrawal speed and withdrawal time were significantly negatively related. 95% CIs for withdrawal speed for colonoscopy with a withdrawal time exceeding 6 min, 5–6 min, and less than 5 min were 36.15–40.14, 40.24–44.46, and 44.54–49.96, respectively (there are no units for withdrawal speed). Therefore, less than 40 was judged a safe withdrawal speed, 40–44 was the alarm withdrawal </w:t>
      </w:r>
      <w:r>
        <w:rPr>
          <w:rFonts w:ascii="Times New Roman" w:eastAsia="宋体" w:hAnsi="Times New Roman" w:cs="Times New Roman"/>
          <w:bCs/>
          <w:color w:val="000000"/>
          <w:kern w:val="0"/>
          <w:szCs w:val="21"/>
          <w:lang w:bidi="ar"/>
        </w:rPr>
        <w:lastRenderedPageBreak/>
        <w:t>speed (</w:t>
      </w:r>
      <w:proofErr w:type="spellStart"/>
      <w:r>
        <w:rPr>
          <w:rFonts w:ascii="Times New Roman" w:eastAsia="宋体" w:hAnsi="Times New Roman" w:cs="Times New Roman"/>
          <w:bCs/>
          <w:color w:val="000000"/>
          <w:kern w:val="0"/>
          <w:szCs w:val="21"/>
          <w:lang w:bidi="ar"/>
        </w:rPr>
        <w:t>ie</w:t>
      </w:r>
      <w:proofErr w:type="spellEnd"/>
      <w:r>
        <w:rPr>
          <w:rFonts w:ascii="Times New Roman" w:eastAsia="宋体" w:hAnsi="Times New Roman" w:cs="Times New Roman"/>
          <w:bCs/>
          <w:color w:val="000000"/>
          <w:kern w:val="0"/>
          <w:szCs w:val="21"/>
          <w:lang w:bidi="ar"/>
        </w:rPr>
        <w:t>, to take note that the speed was slightly too fast), and more than 44 was judged a dangerous withdrawal speed (</w:t>
      </w:r>
      <w:proofErr w:type="spellStart"/>
      <w:r>
        <w:rPr>
          <w:rFonts w:ascii="Times New Roman" w:eastAsia="宋体" w:hAnsi="Times New Roman" w:cs="Times New Roman"/>
          <w:bCs/>
          <w:color w:val="000000"/>
          <w:kern w:val="0"/>
          <w:szCs w:val="21"/>
          <w:lang w:bidi="ar"/>
        </w:rPr>
        <w:t>ie</w:t>
      </w:r>
      <w:proofErr w:type="spellEnd"/>
      <w:r>
        <w:rPr>
          <w:rFonts w:ascii="Times New Roman" w:eastAsia="宋体" w:hAnsi="Times New Roman" w:cs="Times New Roman"/>
          <w:bCs/>
          <w:color w:val="000000"/>
          <w:kern w:val="0"/>
          <w:szCs w:val="21"/>
          <w:lang w:bidi="ar"/>
        </w:rPr>
        <w:t>, too fast).</w:t>
      </w:r>
    </w:p>
    <w:p w14:paraId="0EE3E139" w14:textId="77777777" w:rsidR="00C23E4F" w:rsidRDefault="00000000">
      <w:pPr>
        <w:widowControl/>
        <w:spacing w:line="480" w:lineRule="auto"/>
        <w:rPr>
          <w:rFonts w:ascii="Times New Roman" w:eastAsia="宋体" w:hAnsi="Times New Roman" w:cs="Times New Roman"/>
          <w:b/>
          <w:color w:val="000000"/>
          <w:kern w:val="0"/>
          <w:szCs w:val="21"/>
          <w:lang w:bidi="ar"/>
        </w:rPr>
      </w:pPr>
      <w:r>
        <w:rPr>
          <w:rFonts w:ascii="Times New Roman" w:eastAsia="宋体" w:hAnsi="Times New Roman" w:cs="Times New Roman"/>
          <w:b/>
          <w:color w:val="000000"/>
          <w:kern w:val="0"/>
          <w:szCs w:val="21"/>
          <w:lang w:bidi="ar"/>
        </w:rPr>
        <w:t>Data sets</w:t>
      </w:r>
    </w:p>
    <w:p w14:paraId="574404D9" w14:textId="0AB2CCC1" w:rsidR="00C23E4F" w:rsidRDefault="00000000">
      <w:pPr>
        <w:widowControl/>
        <w:spacing w:line="480" w:lineRule="auto"/>
        <w:rPr>
          <w:rFonts w:ascii="Times New Roman" w:eastAsia="宋体" w:hAnsi="Times New Roman" w:cs="Times New Roman"/>
          <w:bCs/>
          <w:color w:val="000000"/>
          <w:kern w:val="0"/>
          <w:szCs w:val="21"/>
          <w:lang w:bidi="ar"/>
        </w:rPr>
      </w:pPr>
      <w:r>
        <w:rPr>
          <w:rFonts w:ascii="Times New Roman" w:eastAsia="宋体" w:hAnsi="Times New Roman" w:cs="Times New Roman"/>
          <w:bCs/>
          <w:color w:val="000000"/>
          <w:kern w:val="0"/>
          <w:szCs w:val="21"/>
          <w:lang w:bidi="ar"/>
        </w:rPr>
        <w:t xml:space="preserve">The datasets were used for training and testing the model. We trained and tested deep convolutional neural networks (DCNNs) on still images. For the first dataset (DCNN1), we used 10634 cecum and 14686 non-cecum images were selected for training the network to recognize the cecum. 1468 non-cecum images and 1063 cecum images were used as the testing set. For the second dataset (DCNN2), we used 3264 biopsy instrument, 10180 polypectomy instrument and 4320 no instrument colonoscopy images for training the network to filter out the frames of biopsy and polypectomy. 1000 images per category were used as the testing set. For the third dataset (DCNN3), we used 3264 in-vitro and 10180 in-vivo colonoscopy images for training the network to identify whether a scope was inside or outside the body. 1000 images per category were used as the testing set. </w:t>
      </w:r>
      <w:bookmarkStart w:id="1" w:name="_Hlk123075518"/>
      <w:r>
        <w:rPr>
          <w:rFonts w:ascii="Times New Roman" w:eastAsia="宋体" w:hAnsi="Times New Roman" w:cs="Times New Roman"/>
          <w:bCs/>
          <w:color w:val="000000"/>
          <w:kern w:val="0"/>
          <w:szCs w:val="21"/>
          <w:lang w:bidi="ar"/>
        </w:rPr>
        <w:t xml:space="preserve">Three experts with more than 5 years of colonoscopy experience labeled these images and ‘two out of three’ principle was taken. </w:t>
      </w:r>
      <w:bookmarkEnd w:id="1"/>
      <w:r>
        <w:rPr>
          <w:rFonts w:ascii="Times New Roman" w:eastAsia="宋体" w:hAnsi="Times New Roman" w:cs="Times New Roman"/>
          <w:bCs/>
          <w:color w:val="000000"/>
          <w:kern w:val="0"/>
          <w:szCs w:val="21"/>
          <w:lang w:bidi="ar"/>
        </w:rPr>
        <w:t>These images came from stored data of over 10000 patients. Extensive attention was paid to ensure that images from the same person were not split between the training and testing sets. All the colonoscopy images and videos were from Renmin Hospital of Wuhan University.</w:t>
      </w:r>
    </w:p>
    <w:bookmarkEnd w:id="0"/>
    <w:p w14:paraId="677ADB10" w14:textId="77777777" w:rsidR="00C23E4F" w:rsidRDefault="00C23E4F">
      <w:pPr>
        <w:rPr>
          <w:rFonts w:ascii="Times New Roman" w:hAnsi="Times New Roman" w:cs="Times New Roman"/>
          <w:szCs w:val="21"/>
        </w:rPr>
      </w:pPr>
    </w:p>
    <w:p w14:paraId="6F32D3AB" w14:textId="77777777" w:rsidR="00C23E4F" w:rsidRDefault="00000000">
      <w:pPr>
        <w:rPr>
          <w:rFonts w:ascii="Times New Roman" w:eastAsia="宋体" w:hAnsi="Times New Roman" w:cs="Times New Roman"/>
          <w:bCs/>
          <w:color w:val="000000"/>
          <w:kern w:val="0"/>
          <w:szCs w:val="21"/>
          <w:lang w:bidi="ar"/>
        </w:rPr>
        <w:sectPr w:rsidR="00C23E4F">
          <w:footerReference w:type="default" r:id="rId6"/>
          <w:pgSz w:w="11906" w:h="16838"/>
          <w:pgMar w:top="1440" w:right="1797" w:bottom="1440" w:left="1797" w:header="851" w:footer="992" w:gutter="0"/>
          <w:lnNumType w:countBy="1" w:restart="continuous"/>
          <w:cols w:space="425"/>
          <w:docGrid w:type="lines" w:linePitch="312"/>
        </w:sectPr>
      </w:pPr>
      <w:r>
        <w:rPr>
          <w:rFonts w:ascii="Times New Roman" w:hAnsi="Times New Roman" w:cs="Times New Roman"/>
          <w:szCs w:val="21"/>
        </w:rPr>
        <w:fldChar w:fldCharType="begin"/>
      </w:r>
      <w:r>
        <w:rPr>
          <w:rFonts w:ascii="Times New Roman" w:hAnsi="Times New Roman" w:cs="Times New Roman"/>
          <w:szCs w:val="21"/>
        </w:rPr>
        <w:instrText xml:space="preserve"> ADDIN EN.REFLIST </w:instrText>
      </w:r>
      <w:r>
        <w:rPr>
          <w:rFonts w:ascii="Times New Roman" w:hAnsi="Times New Roman" w:cs="Times New Roman"/>
          <w:szCs w:val="21"/>
        </w:rPr>
        <w:fldChar w:fldCharType="separate"/>
      </w:r>
      <w:r>
        <w:rPr>
          <w:rFonts w:ascii="Times New Roman" w:hAnsi="Times New Roman" w:cs="Times New Roman"/>
          <w:szCs w:val="21"/>
        </w:rPr>
        <w:fldChar w:fldCharType="end"/>
      </w:r>
    </w:p>
    <w:p w14:paraId="0BEF45AE" w14:textId="77777777" w:rsidR="00C23E4F" w:rsidRDefault="00C23E4F">
      <w:pPr>
        <w:jc w:val="left"/>
        <w:rPr>
          <w:rFonts w:ascii="Times New Roman" w:hAnsi="Times New Roman" w:cs="Times New Roman"/>
          <w:b/>
          <w:bCs/>
          <w:sz w:val="22"/>
          <w:szCs w:val="22"/>
        </w:rPr>
      </w:pPr>
    </w:p>
    <w:p w14:paraId="7550CFBE" w14:textId="77777777" w:rsidR="00C23E4F" w:rsidRDefault="00000000">
      <w:pPr>
        <w:jc w:val="left"/>
        <w:rPr>
          <w:rFonts w:ascii="Times New Roman" w:hAnsi="Times New Roman" w:cs="Times New Roman"/>
          <w:b/>
          <w:bCs/>
          <w:sz w:val="22"/>
          <w:szCs w:val="22"/>
        </w:rPr>
      </w:pPr>
      <w:r>
        <w:rPr>
          <w:rFonts w:ascii="Times New Roman" w:hAnsi="Times New Roman" w:cs="Times New Roman"/>
          <w:b/>
          <w:bCs/>
          <w:sz w:val="22"/>
          <w:szCs w:val="22"/>
        </w:rPr>
        <w:t>Tables</w:t>
      </w:r>
    </w:p>
    <w:tbl>
      <w:tblPr>
        <w:tblW w:w="13969" w:type="dxa"/>
        <w:tblInd w:w="98" w:type="dxa"/>
        <w:tblLayout w:type="fixed"/>
        <w:tblLook w:val="04A0" w:firstRow="1" w:lastRow="0" w:firstColumn="1" w:lastColumn="0" w:noHBand="0" w:noVBand="1"/>
      </w:tblPr>
      <w:tblGrid>
        <w:gridCol w:w="2592"/>
        <w:gridCol w:w="2844"/>
        <w:gridCol w:w="2844"/>
        <w:gridCol w:w="2844"/>
        <w:gridCol w:w="2845"/>
      </w:tblGrid>
      <w:tr w:rsidR="00C23E4F" w14:paraId="54B2FDA6" w14:textId="77777777">
        <w:trPr>
          <w:trHeight w:val="280"/>
        </w:trPr>
        <w:tc>
          <w:tcPr>
            <w:tcW w:w="13969" w:type="dxa"/>
            <w:gridSpan w:val="5"/>
            <w:tcBorders>
              <w:top w:val="nil"/>
              <w:left w:val="nil"/>
              <w:right w:val="nil"/>
            </w:tcBorders>
            <w:shd w:val="clear" w:color="auto" w:fill="auto"/>
            <w:noWrap/>
            <w:vAlign w:val="center"/>
          </w:tcPr>
          <w:p w14:paraId="383E9A52" w14:textId="77777777" w:rsidR="00C23E4F" w:rsidRDefault="00000000">
            <w:pPr>
              <w:jc w:val="left"/>
              <w:rPr>
                <w:rFonts w:ascii="Times New Roman" w:eastAsia="宋体" w:hAnsi="Times New Roman" w:cs="Times New Roman"/>
                <w:bCs/>
                <w:color w:val="000000"/>
                <w:kern w:val="0"/>
                <w:szCs w:val="21"/>
                <w:lang w:bidi="ar"/>
              </w:rPr>
            </w:pPr>
            <w:r>
              <w:rPr>
                <w:rFonts w:ascii="Times New Roman" w:eastAsia="宋体" w:hAnsi="Times New Roman" w:cs="Times New Roman"/>
                <w:b/>
                <w:bCs/>
                <w:color w:val="000000"/>
                <w:kern w:val="0"/>
                <w:sz w:val="22"/>
                <w:lang w:bidi="ar"/>
              </w:rPr>
              <w:t xml:space="preserve">Table S1. Baseline information for </w:t>
            </w:r>
            <w:r>
              <w:rPr>
                <w:rFonts w:ascii="Times New Roman" w:eastAsia="等线" w:hAnsi="Times New Roman" w:cs="Times New Roman"/>
                <w:b/>
                <w:bCs/>
                <w:color w:val="000000"/>
                <w:kern w:val="0"/>
                <w:szCs w:val="21"/>
              </w:rPr>
              <w:t>ST-HP group</w:t>
            </w:r>
            <w:r>
              <w:rPr>
                <w:rFonts w:ascii="Times New Roman" w:eastAsia="宋体" w:hAnsi="Times New Roman" w:cs="Times New Roman" w:hint="eastAsia"/>
                <w:b/>
                <w:bCs/>
                <w:color w:val="000000"/>
                <w:kern w:val="0"/>
                <w:sz w:val="22"/>
                <w:lang w:bidi="ar"/>
              </w:rPr>
              <w:t>,</w:t>
            </w:r>
            <w:r>
              <w:rPr>
                <w:rFonts w:ascii="Times New Roman" w:eastAsia="宋体" w:hAnsi="Times New Roman" w:cs="Times New Roman"/>
                <w:b/>
                <w:bCs/>
                <w:color w:val="000000"/>
                <w:kern w:val="0"/>
                <w:sz w:val="22"/>
                <w:lang w:bidi="ar"/>
              </w:rPr>
              <w:t xml:space="preserve"> </w:t>
            </w:r>
            <w:r>
              <w:rPr>
                <w:rFonts w:ascii="Times New Roman" w:eastAsia="等线" w:hAnsi="Times New Roman" w:cs="Times New Roman"/>
                <w:b/>
                <w:bCs/>
                <w:color w:val="000000"/>
                <w:kern w:val="0"/>
                <w:szCs w:val="21"/>
              </w:rPr>
              <w:t>ST-LP group</w:t>
            </w:r>
            <w:r>
              <w:rPr>
                <w:rFonts w:ascii="Times New Roman" w:eastAsia="宋体" w:hAnsi="Times New Roman" w:cs="Times New Roman"/>
                <w:b/>
                <w:bCs/>
                <w:color w:val="000000"/>
                <w:kern w:val="0"/>
                <w:sz w:val="22"/>
                <w:lang w:bidi="ar"/>
              </w:rPr>
              <w:t xml:space="preserve">, </w:t>
            </w:r>
            <w:r>
              <w:rPr>
                <w:rFonts w:ascii="Times New Roman" w:eastAsia="等线" w:hAnsi="Times New Roman" w:cs="Times New Roman"/>
                <w:b/>
                <w:bCs/>
                <w:color w:val="000000"/>
                <w:kern w:val="0"/>
                <w:szCs w:val="21"/>
              </w:rPr>
              <w:t>NT-LP group</w:t>
            </w:r>
            <w:r>
              <w:rPr>
                <w:rFonts w:ascii="Times New Roman" w:eastAsia="宋体" w:hAnsi="Times New Roman" w:cs="Times New Roman"/>
                <w:b/>
                <w:bCs/>
                <w:color w:val="000000"/>
                <w:kern w:val="0"/>
                <w:sz w:val="22"/>
                <w:lang w:bidi="ar"/>
              </w:rPr>
              <w:t xml:space="preserve"> and </w:t>
            </w:r>
            <w:r>
              <w:rPr>
                <w:rFonts w:ascii="Times New Roman" w:eastAsia="等线" w:hAnsi="Times New Roman" w:cs="Times New Roman"/>
                <w:b/>
                <w:bCs/>
                <w:color w:val="000000"/>
                <w:kern w:val="0"/>
                <w:szCs w:val="21"/>
              </w:rPr>
              <w:t>NT-HP group</w:t>
            </w:r>
            <w:r>
              <w:rPr>
                <w:rFonts w:ascii="Times New Roman" w:eastAsia="宋体" w:hAnsi="Times New Roman" w:cs="Times New Roman"/>
                <w:b/>
                <w:bCs/>
                <w:color w:val="000000"/>
                <w:kern w:val="0"/>
                <w:sz w:val="22"/>
                <w:lang w:bidi="ar"/>
              </w:rPr>
              <w:t xml:space="preserve">. </w:t>
            </w:r>
            <w:r>
              <w:rPr>
                <w:rFonts w:ascii="Times New Roman" w:hAnsi="Times New Roman" w:cs="Times New Roman"/>
              </w:rPr>
              <w:t xml:space="preserve">Data are mean (SD) or n (%). </w:t>
            </w:r>
            <w:bookmarkStart w:id="2" w:name="_Hlk122886107"/>
            <w:r>
              <w:rPr>
                <w:rFonts w:ascii="Times New Roman" w:eastAsia="等线" w:hAnsi="Times New Roman" w:cs="Times New Roman"/>
                <w:color w:val="000000"/>
                <w:kern w:val="0"/>
                <w:szCs w:val="21"/>
              </w:rPr>
              <w:t>ST-HP group: withdrawal time &gt; 6 min and the POF &gt;10%, standard withdrawal time and high POF; ST-LP group: withdrawal time &gt;6 min and the POF ≤10%, standard withdrawal time and low POF; NT-LP group: withdrawal time ≤6 min and the POF ≤10%, nonstandard withdrawal time and low POF; NT-HP group: withdrawal time ≤6 min and the POF &gt;10%, nonstandard withdrawal time and high POF</w:t>
            </w:r>
            <w:bookmarkEnd w:id="2"/>
            <w:r>
              <w:rPr>
                <w:rFonts w:ascii="Times New Roman" w:eastAsia="等线" w:hAnsi="Times New Roman" w:cs="Times New Roman"/>
                <w:color w:val="000000"/>
                <w:kern w:val="0"/>
                <w:szCs w:val="21"/>
              </w:rPr>
              <w:t>.</w:t>
            </w:r>
          </w:p>
        </w:tc>
      </w:tr>
      <w:tr w:rsidR="00C23E4F" w14:paraId="132A7DA3" w14:textId="77777777">
        <w:trPr>
          <w:trHeight w:val="280"/>
        </w:trPr>
        <w:tc>
          <w:tcPr>
            <w:tcW w:w="2592" w:type="dxa"/>
            <w:tcBorders>
              <w:top w:val="single" w:sz="4" w:space="0" w:color="auto"/>
              <w:left w:val="nil"/>
              <w:bottom w:val="single" w:sz="4" w:space="0" w:color="000000"/>
              <w:right w:val="nil"/>
            </w:tcBorders>
            <w:shd w:val="clear" w:color="auto" w:fill="auto"/>
            <w:noWrap/>
            <w:vAlign w:val="center"/>
          </w:tcPr>
          <w:p w14:paraId="71B9BC8B" w14:textId="77777777" w:rsidR="00C23E4F" w:rsidRDefault="00C23E4F">
            <w:pPr>
              <w:jc w:val="center"/>
              <w:rPr>
                <w:rFonts w:ascii="Times New Roman" w:eastAsia="宋体" w:hAnsi="Times New Roman" w:cs="Times New Roman"/>
                <w:color w:val="000000"/>
                <w:sz w:val="22"/>
              </w:rPr>
            </w:pPr>
          </w:p>
        </w:tc>
        <w:tc>
          <w:tcPr>
            <w:tcW w:w="2844" w:type="dxa"/>
            <w:tcBorders>
              <w:top w:val="single" w:sz="4" w:space="0" w:color="auto"/>
              <w:left w:val="nil"/>
              <w:bottom w:val="single" w:sz="4" w:space="0" w:color="000000"/>
              <w:right w:val="nil"/>
            </w:tcBorders>
            <w:shd w:val="clear" w:color="auto" w:fill="auto"/>
            <w:noWrap/>
            <w:vAlign w:val="center"/>
          </w:tcPr>
          <w:p w14:paraId="070794DB" w14:textId="77777777" w:rsidR="00180E52" w:rsidRDefault="00000000">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Cs w:val="21"/>
              </w:rPr>
              <w:t>ST-HP group</w:t>
            </w:r>
            <w:r>
              <w:rPr>
                <w:rFonts w:ascii="Times New Roman" w:eastAsia="宋体" w:hAnsi="Times New Roman" w:cs="Times New Roman"/>
                <w:color w:val="000000"/>
                <w:kern w:val="0"/>
                <w:sz w:val="22"/>
                <w:lang w:bidi="ar"/>
              </w:rPr>
              <w:t xml:space="preserve"> </w:t>
            </w:r>
          </w:p>
          <w:p w14:paraId="7D830845" w14:textId="7DB0E9D5"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(n=206)</w:t>
            </w:r>
          </w:p>
        </w:tc>
        <w:tc>
          <w:tcPr>
            <w:tcW w:w="2844" w:type="dxa"/>
            <w:tcBorders>
              <w:top w:val="single" w:sz="4" w:space="0" w:color="auto"/>
              <w:left w:val="nil"/>
              <w:bottom w:val="single" w:sz="4" w:space="0" w:color="000000"/>
              <w:right w:val="nil"/>
            </w:tcBorders>
            <w:shd w:val="clear" w:color="auto" w:fill="auto"/>
            <w:noWrap/>
            <w:vAlign w:val="center"/>
          </w:tcPr>
          <w:p w14:paraId="465BA6A1" w14:textId="77777777" w:rsidR="00180E52" w:rsidRDefault="00000000">
            <w:pPr>
              <w:widowControl/>
              <w:jc w:val="center"/>
              <w:textAlignment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ST-LP group</w:t>
            </w:r>
          </w:p>
          <w:p w14:paraId="26E12EF0" w14:textId="48E64E6E"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 xml:space="preserve"> (n=589)</w:t>
            </w:r>
          </w:p>
        </w:tc>
        <w:tc>
          <w:tcPr>
            <w:tcW w:w="2844" w:type="dxa"/>
            <w:tcBorders>
              <w:top w:val="single" w:sz="4" w:space="0" w:color="auto"/>
              <w:left w:val="nil"/>
              <w:bottom w:val="single" w:sz="4" w:space="0" w:color="000000"/>
              <w:right w:val="nil"/>
            </w:tcBorders>
            <w:shd w:val="clear" w:color="auto" w:fill="auto"/>
            <w:noWrap/>
            <w:vAlign w:val="center"/>
          </w:tcPr>
          <w:p w14:paraId="379D3F60" w14:textId="77777777" w:rsidR="00180E52" w:rsidRDefault="00000000">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Cs w:val="21"/>
              </w:rPr>
              <w:t>NT-LP group</w:t>
            </w:r>
            <w:r>
              <w:rPr>
                <w:rFonts w:ascii="Times New Roman" w:eastAsia="宋体" w:hAnsi="Times New Roman" w:cs="Times New Roman"/>
                <w:color w:val="000000"/>
                <w:kern w:val="0"/>
                <w:sz w:val="22"/>
                <w:lang w:bidi="ar"/>
              </w:rPr>
              <w:t xml:space="preserve"> </w:t>
            </w:r>
          </w:p>
          <w:p w14:paraId="27D26802" w14:textId="45145211"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(n=809)</w:t>
            </w:r>
          </w:p>
        </w:tc>
        <w:tc>
          <w:tcPr>
            <w:tcW w:w="2845" w:type="dxa"/>
            <w:tcBorders>
              <w:top w:val="single" w:sz="4" w:space="0" w:color="auto"/>
              <w:left w:val="nil"/>
              <w:bottom w:val="single" w:sz="4" w:space="0" w:color="000000"/>
              <w:right w:val="nil"/>
            </w:tcBorders>
            <w:shd w:val="clear" w:color="auto" w:fill="auto"/>
            <w:noWrap/>
            <w:vAlign w:val="center"/>
          </w:tcPr>
          <w:p w14:paraId="4210FF9A" w14:textId="77777777" w:rsidR="00180E52" w:rsidRDefault="00000000">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Cs w:val="21"/>
              </w:rPr>
              <w:t>NT-HP group</w:t>
            </w:r>
            <w:r>
              <w:rPr>
                <w:rFonts w:ascii="Times New Roman" w:eastAsia="宋体" w:hAnsi="Times New Roman" w:cs="Times New Roman"/>
                <w:color w:val="000000"/>
                <w:kern w:val="0"/>
                <w:sz w:val="22"/>
                <w:lang w:bidi="ar"/>
              </w:rPr>
              <w:t xml:space="preserve"> </w:t>
            </w:r>
          </w:p>
          <w:p w14:paraId="4DECDEC1" w14:textId="2695209D"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(n=200)</w:t>
            </w:r>
          </w:p>
        </w:tc>
      </w:tr>
      <w:tr w:rsidR="00C23E4F" w14:paraId="7F92F786" w14:textId="77777777">
        <w:trPr>
          <w:trHeight w:val="280"/>
        </w:trPr>
        <w:tc>
          <w:tcPr>
            <w:tcW w:w="2592" w:type="dxa"/>
            <w:tcBorders>
              <w:top w:val="nil"/>
              <w:left w:val="nil"/>
              <w:bottom w:val="nil"/>
              <w:right w:val="nil"/>
            </w:tcBorders>
            <w:shd w:val="clear" w:color="auto" w:fill="auto"/>
            <w:noWrap/>
            <w:vAlign w:val="center"/>
          </w:tcPr>
          <w:p w14:paraId="6022A2CA"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Age (SD)</w:t>
            </w:r>
          </w:p>
        </w:tc>
        <w:tc>
          <w:tcPr>
            <w:tcW w:w="2844" w:type="dxa"/>
            <w:tcBorders>
              <w:top w:val="nil"/>
              <w:left w:val="nil"/>
              <w:bottom w:val="nil"/>
              <w:right w:val="nil"/>
            </w:tcBorders>
            <w:shd w:val="clear" w:color="auto" w:fill="auto"/>
            <w:noWrap/>
            <w:vAlign w:val="center"/>
          </w:tcPr>
          <w:p w14:paraId="2BCC11A6"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52.08(13.57)</w:t>
            </w:r>
          </w:p>
        </w:tc>
        <w:tc>
          <w:tcPr>
            <w:tcW w:w="2844" w:type="dxa"/>
            <w:tcBorders>
              <w:top w:val="nil"/>
              <w:left w:val="nil"/>
              <w:bottom w:val="nil"/>
              <w:right w:val="nil"/>
            </w:tcBorders>
            <w:shd w:val="clear" w:color="auto" w:fill="auto"/>
            <w:noWrap/>
            <w:vAlign w:val="center"/>
          </w:tcPr>
          <w:p w14:paraId="4ECDE738"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51.68(12.82)</w:t>
            </w:r>
          </w:p>
        </w:tc>
        <w:tc>
          <w:tcPr>
            <w:tcW w:w="2844" w:type="dxa"/>
            <w:tcBorders>
              <w:top w:val="nil"/>
              <w:left w:val="nil"/>
              <w:bottom w:val="nil"/>
              <w:right w:val="nil"/>
            </w:tcBorders>
            <w:shd w:val="clear" w:color="auto" w:fill="auto"/>
            <w:noWrap/>
            <w:vAlign w:val="center"/>
          </w:tcPr>
          <w:p w14:paraId="4C2C27FC"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53.12(12.14)</w:t>
            </w:r>
          </w:p>
        </w:tc>
        <w:tc>
          <w:tcPr>
            <w:tcW w:w="2845" w:type="dxa"/>
            <w:tcBorders>
              <w:top w:val="nil"/>
              <w:left w:val="nil"/>
              <w:bottom w:val="nil"/>
              <w:right w:val="nil"/>
            </w:tcBorders>
            <w:shd w:val="clear" w:color="auto" w:fill="auto"/>
            <w:noWrap/>
            <w:vAlign w:val="center"/>
          </w:tcPr>
          <w:p w14:paraId="5506C3D0"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50.73(13.06)</w:t>
            </w:r>
          </w:p>
        </w:tc>
      </w:tr>
      <w:tr w:rsidR="00C23E4F" w14:paraId="1518F638" w14:textId="77777777">
        <w:trPr>
          <w:trHeight w:val="280"/>
        </w:trPr>
        <w:tc>
          <w:tcPr>
            <w:tcW w:w="2592" w:type="dxa"/>
            <w:tcBorders>
              <w:top w:val="nil"/>
              <w:left w:val="nil"/>
              <w:bottom w:val="nil"/>
              <w:right w:val="nil"/>
            </w:tcBorders>
            <w:shd w:val="clear" w:color="auto" w:fill="auto"/>
            <w:noWrap/>
            <w:vAlign w:val="center"/>
          </w:tcPr>
          <w:p w14:paraId="442EBE46"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Sex</w:t>
            </w:r>
          </w:p>
        </w:tc>
        <w:tc>
          <w:tcPr>
            <w:tcW w:w="2844" w:type="dxa"/>
            <w:tcBorders>
              <w:top w:val="nil"/>
              <w:left w:val="nil"/>
              <w:bottom w:val="nil"/>
              <w:right w:val="nil"/>
            </w:tcBorders>
            <w:shd w:val="clear" w:color="auto" w:fill="auto"/>
            <w:noWrap/>
            <w:vAlign w:val="center"/>
          </w:tcPr>
          <w:p w14:paraId="5046612A"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370A6B04"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25B83B5E" w14:textId="77777777" w:rsidR="00C23E4F" w:rsidRDefault="00C23E4F">
            <w:pPr>
              <w:jc w:val="center"/>
              <w:rPr>
                <w:rFonts w:ascii="Times New Roman" w:eastAsia="宋体" w:hAnsi="Times New Roman" w:cs="Times New Roman"/>
                <w:color w:val="000000"/>
                <w:sz w:val="22"/>
              </w:rPr>
            </w:pPr>
          </w:p>
        </w:tc>
        <w:tc>
          <w:tcPr>
            <w:tcW w:w="2845" w:type="dxa"/>
            <w:tcBorders>
              <w:top w:val="nil"/>
              <w:left w:val="nil"/>
              <w:bottom w:val="nil"/>
              <w:right w:val="nil"/>
            </w:tcBorders>
            <w:shd w:val="clear" w:color="auto" w:fill="auto"/>
            <w:noWrap/>
            <w:vAlign w:val="center"/>
          </w:tcPr>
          <w:p w14:paraId="27CA407E" w14:textId="77777777" w:rsidR="00C23E4F" w:rsidRDefault="00C23E4F">
            <w:pPr>
              <w:jc w:val="center"/>
              <w:rPr>
                <w:rFonts w:ascii="Times New Roman" w:eastAsia="宋体" w:hAnsi="Times New Roman" w:cs="Times New Roman"/>
                <w:color w:val="000000"/>
                <w:sz w:val="22"/>
              </w:rPr>
            </w:pPr>
          </w:p>
        </w:tc>
      </w:tr>
      <w:tr w:rsidR="00C23E4F" w14:paraId="41BA6FA9" w14:textId="77777777">
        <w:trPr>
          <w:trHeight w:val="280"/>
        </w:trPr>
        <w:tc>
          <w:tcPr>
            <w:tcW w:w="2592" w:type="dxa"/>
            <w:tcBorders>
              <w:top w:val="nil"/>
              <w:left w:val="nil"/>
              <w:bottom w:val="nil"/>
              <w:right w:val="nil"/>
            </w:tcBorders>
            <w:shd w:val="clear" w:color="auto" w:fill="auto"/>
            <w:noWrap/>
            <w:vAlign w:val="center"/>
          </w:tcPr>
          <w:p w14:paraId="79AA9104"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Male sex</w:t>
            </w:r>
          </w:p>
        </w:tc>
        <w:tc>
          <w:tcPr>
            <w:tcW w:w="2844" w:type="dxa"/>
            <w:tcBorders>
              <w:top w:val="nil"/>
              <w:left w:val="nil"/>
              <w:bottom w:val="nil"/>
              <w:right w:val="nil"/>
            </w:tcBorders>
            <w:shd w:val="clear" w:color="auto" w:fill="auto"/>
            <w:noWrap/>
            <w:vAlign w:val="center"/>
          </w:tcPr>
          <w:p w14:paraId="1F8A3C05"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100(48.54)</w:t>
            </w:r>
          </w:p>
        </w:tc>
        <w:tc>
          <w:tcPr>
            <w:tcW w:w="2844" w:type="dxa"/>
            <w:tcBorders>
              <w:top w:val="nil"/>
              <w:left w:val="nil"/>
              <w:bottom w:val="nil"/>
              <w:right w:val="nil"/>
            </w:tcBorders>
            <w:shd w:val="clear" w:color="auto" w:fill="auto"/>
            <w:noWrap/>
            <w:vAlign w:val="center"/>
          </w:tcPr>
          <w:p w14:paraId="152D3F25"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298(50.59)</w:t>
            </w:r>
          </w:p>
        </w:tc>
        <w:tc>
          <w:tcPr>
            <w:tcW w:w="2844" w:type="dxa"/>
            <w:tcBorders>
              <w:top w:val="nil"/>
              <w:left w:val="nil"/>
              <w:bottom w:val="nil"/>
              <w:right w:val="nil"/>
            </w:tcBorders>
            <w:shd w:val="clear" w:color="auto" w:fill="auto"/>
            <w:noWrap/>
            <w:vAlign w:val="center"/>
          </w:tcPr>
          <w:p w14:paraId="03DC322E"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348(43.02)</w:t>
            </w:r>
          </w:p>
        </w:tc>
        <w:tc>
          <w:tcPr>
            <w:tcW w:w="2845" w:type="dxa"/>
            <w:tcBorders>
              <w:top w:val="nil"/>
              <w:left w:val="nil"/>
              <w:bottom w:val="nil"/>
              <w:right w:val="nil"/>
            </w:tcBorders>
            <w:shd w:val="clear" w:color="auto" w:fill="auto"/>
            <w:noWrap/>
            <w:vAlign w:val="center"/>
          </w:tcPr>
          <w:p w14:paraId="317DC9FB"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93(46.50)</w:t>
            </w:r>
          </w:p>
        </w:tc>
      </w:tr>
      <w:tr w:rsidR="00C23E4F" w14:paraId="7E8C2B58" w14:textId="77777777">
        <w:trPr>
          <w:trHeight w:val="280"/>
        </w:trPr>
        <w:tc>
          <w:tcPr>
            <w:tcW w:w="2592" w:type="dxa"/>
            <w:tcBorders>
              <w:top w:val="nil"/>
              <w:left w:val="nil"/>
              <w:bottom w:val="nil"/>
              <w:right w:val="nil"/>
            </w:tcBorders>
            <w:shd w:val="clear" w:color="auto" w:fill="auto"/>
            <w:noWrap/>
            <w:vAlign w:val="center"/>
          </w:tcPr>
          <w:p w14:paraId="285A7931"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Female sex</w:t>
            </w:r>
          </w:p>
        </w:tc>
        <w:tc>
          <w:tcPr>
            <w:tcW w:w="2844" w:type="dxa"/>
            <w:tcBorders>
              <w:top w:val="nil"/>
              <w:left w:val="nil"/>
              <w:bottom w:val="nil"/>
              <w:right w:val="nil"/>
            </w:tcBorders>
            <w:shd w:val="clear" w:color="auto" w:fill="auto"/>
            <w:noWrap/>
            <w:vAlign w:val="center"/>
          </w:tcPr>
          <w:p w14:paraId="31E81BA0"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106(51.46)</w:t>
            </w:r>
          </w:p>
        </w:tc>
        <w:tc>
          <w:tcPr>
            <w:tcW w:w="2844" w:type="dxa"/>
            <w:tcBorders>
              <w:top w:val="nil"/>
              <w:left w:val="nil"/>
              <w:bottom w:val="nil"/>
              <w:right w:val="nil"/>
            </w:tcBorders>
            <w:shd w:val="clear" w:color="auto" w:fill="auto"/>
            <w:noWrap/>
            <w:vAlign w:val="center"/>
          </w:tcPr>
          <w:p w14:paraId="3078A643"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291(49.41)</w:t>
            </w:r>
          </w:p>
        </w:tc>
        <w:tc>
          <w:tcPr>
            <w:tcW w:w="2844" w:type="dxa"/>
            <w:tcBorders>
              <w:top w:val="nil"/>
              <w:left w:val="nil"/>
              <w:bottom w:val="nil"/>
              <w:right w:val="nil"/>
            </w:tcBorders>
            <w:shd w:val="clear" w:color="auto" w:fill="auto"/>
            <w:noWrap/>
            <w:vAlign w:val="center"/>
          </w:tcPr>
          <w:p w14:paraId="1F8F29B7"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461(56.98)</w:t>
            </w:r>
          </w:p>
        </w:tc>
        <w:tc>
          <w:tcPr>
            <w:tcW w:w="2845" w:type="dxa"/>
            <w:tcBorders>
              <w:top w:val="nil"/>
              <w:left w:val="nil"/>
              <w:bottom w:val="nil"/>
              <w:right w:val="nil"/>
            </w:tcBorders>
            <w:shd w:val="clear" w:color="auto" w:fill="auto"/>
            <w:noWrap/>
            <w:vAlign w:val="center"/>
          </w:tcPr>
          <w:p w14:paraId="52400EFF"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107(53.50)</w:t>
            </w:r>
          </w:p>
        </w:tc>
      </w:tr>
      <w:tr w:rsidR="00C23E4F" w14:paraId="630D8B91" w14:textId="77777777">
        <w:trPr>
          <w:trHeight w:val="280"/>
        </w:trPr>
        <w:tc>
          <w:tcPr>
            <w:tcW w:w="2592" w:type="dxa"/>
            <w:tcBorders>
              <w:top w:val="nil"/>
              <w:left w:val="nil"/>
              <w:bottom w:val="nil"/>
              <w:right w:val="nil"/>
            </w:tcBorders>
            <w:shd w:val="clear" w:color="auto" w:fill="auto"/>
            <w:noWrap/>
            <w:vAlign w:val="center"/>
          </w:tcPr>
          <w:p w14:paraId="6267BF96"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Indication for colonoscopy</w:t>
            </w:r>
          </w:p>
        </w:tc>
        <w:tc>
          <w:tcPr>
            <w:tcW w:w="2844" w:type="dxa"/>
            <w:tcBorders>
              <w:top w:val="nil"/>
              <w:left w:val="nil"/>
              <w:bottom w:val="nil"/>
              <w:right w:val="nil"/>
            </w:tcBorders>
            <w:shd w:val="clear" w:color="auto" w:fill="auto"/>
            <w:noWrap/>
            <w:vAlign w:val="center"/>
          </w:tcPr>
          <w:p w14:paraId="412DB7A2"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11EA8909"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6D97E72C" w14:textId="77777777" w:rsidR="00C23E4F" w:rsidRDefault="00C23E4F">
            <w:pPr>
              <w:jc w:val="center"/>
              <w:rPr>
                <w:rFonts w:ascii="Times New Roman" w:eastAsia="宋体" w:hAnsi="Times New Roman" w:cs="Times New Roman"/>
                <w:color w:val="000000"/>
                <w:sz w:val="22"/>
              </w:rPr>
            </w:pPr>
          </w:p>
        </w:tc>
        <w:tc>
          <w:tcPr>
            <w:tcW w:w="2845" w:type="dxa"/>
            <w:tcBorders>
              <w:top w:val="nil"/>
              <w:left w:val="nil"/>
              <w:bottom w:val="nil"/>
              <w:right w:val="nil"/>
            </w:tcBorders>
            <w:shd w:val="clear" w:color="auto" w:fill="auto"/>
            <w:noWrap/>
            <w:vAlign w:val="center"/>
          </w:tcPr>
          <w:p w14:paraId="778C7911" w14:textId="77777777" w:rsidR="00C23E4F" w:rsidRDefault="00C23E4F">
            <w:pPr>
              <w:jc w:val="center"/>
              <w:rPr>
                <w:rFonts w:ascii="Times New Roman" w:eastAsia="宋体" w:hAnsi="Times New Roman" w:cs="Times New Roman"/>
                <w:color w:val="000000"/>
                <w:sz w:val="22"/>
              </w:rPr>
            </w:pPr>
          </w:p>
        </w:tc>
      </w:tr>
      <w:tr w:rsidR="00C23E4F" w14:paraId="0014D2B6" w14:textId="77777777">
        <w:trPr>
          <w:trHeight w:val="280"/>
        </w:trPr>
        <w:tc>
          <w:tcPr>
            <w:tcW w:w="2592" w:type="dxa"/>
            <w:tcBorders>
              <w:top w:val="nil"/>
              <w:left w:val="nil"/>
              <w:bottom w:val="nil"/>
              <w:right w:val="nil"/>
            </w:tcBorders>
            <w:shd w:val="clear" w:color="auto" w:fill="auto"/>
            <w:noWrap/>
            <w:vAlign w:val="center"/>
          </w:tcPr>
          <w:p w14:paraId="19B02666"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Screening</w:t>
            </w:r>
          </w:p>
        </w:tc>
        <w:tc>
          <w:tcPr>
            <w:tcW w:w="2844" w:type="dxa"/>
            <w:tcBorders>
              <w:top w:val="nil"/>
              <w:left w:val="nil"/>
              <w:bottom w:val="nil"/>
              <w:right w:val="nil"/>
            </w:tcBorders>
            <w:shd w:val="clear" w:color="auto" w:fill="auto"/>
            <w:noWrap/>
            <w:vAlign w:val="center"/>
          </w:tcPr>
          <w:p w14:paraId="15BDE00A"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62(30.10)</w:t>
            </w:r>
          </w:p>
        </w:tc>
        <w:tc>
          <w:tcPr>
            <w:tcW w:w="2844" w:type="dxa"/>
            <w:tcBorders>
              <w:top w:val="nil"/>
              <w:left w:val="nil"/>
              <w:bottom w:val="nil"/>
              <w:right w:val="nil"/>
            </w:tcBorders>
            <w:shd w:val="clear" w:color="auto" w:fill="auto"/>
            <w:noWrap/>
            <w:vAlign w:val="center"/>
          </w:tcPr>
          <w:p w14:paraId="30488FF6"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309(52.46)</w:t>
            </w:r>
          </w:p>
        </w:tc>
        <w:tc>
          <w:tcPr>
            <w:tcW w:w="2844" w:type="dxa"/>
            <w:tcBorders>
              <w:top w:val="nil"/>
              <w:left w:val="nil"/>
              <w:bottom w:val="nil"/>
              <w:right w:val="nil"/>
            </w:tcBorders>
            <w:shd w:val="clear" w:color="auto" w:fill="auto"/>
            <w:noWrap/>
            <w:vAlign w:val="center"/>
          </w:tcPr>
          <w:p w14:paraId="6AC7B046"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648(80.10)</w:t>
            </w:r>
          </w:p>
        </w:tc>
        <w:tc>
          <w:tcPr>
            <w:tcW w:w="2845" w:type="dxa"/>
            <w:tcBorders>
              <w:top w:val="nil"/>
              <w:left w:val="nil"/>
              <w:bottom w:val="nil"/>
              <w:right w:val="nil"/>
            </w:tcBorders>
            <w:shd w:val="clear" w:color="auto" w:fill="auto"/>
            <w:noWrap/>
            <w:vAlign w:val="center"/>
          </w:tcPr>
          <w:p w14:paraId="09C25A74"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89(44.50)</w:t>
            </w:r>
          </w:p>
        </w:tc>
      </w:tr>
      <w:tr w:rsidR="00C23E4F" w14:paraId="30D37AD0" w14:textId="77777777">
        <w:trPr>
          <w:trHeight w:val="280"/>
        </w:trPr>
        <w:tc>
          <w:tcPr>
            <w:tcW w:w="2592" w:type="dxa"/>
            <w:tcBorders>
              <w:top w:val="nil"/>
              <w:left w:val="nil"/>
              <w:bottom w:val="nil"/>
              <w:right w:val="nil"/>
            </w:tcBorders>
            <w:shd w:val="clear" w:color="auto" w:fill="auto"/>
            <w:noWrap/>
            <w:vAlign w:val="center"/>
          </w:tcPr>
          <w:p w14:paraId="39E436EE"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Diagnostic</w:t>
            </w:r>
          </w:p>
        </w:tc>
        <w:tc>
          <w:tcPr>
            <w:tcW w:w="2844" w:type="dxa"/>
            <w:tcBorders>
              <w:top w:val="nil"/>
              <w:left w:val="nil"/>
              <w:bottom w:val="nil"/>
              <w:right w:val="nil"/>
            </w:tcBorders>
            <w:shd w:val="clear" w:color="auto" w:fill="auto"/>
            <w:noWrap/>
            <w:vAlign w:val="center"/>
          </w:tcPr>
          <w:p w14:paraId="031C25C1"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122(59.22)</w:t>
            </w:r>
          </w:p>
        </w:tc>
        <w:tc>
          <w:tcPr>
            <w:tcW w:w="2844" w:type="dxa"/>
            <w:tcBorders>
              <w:top w:val="nil"/>
              <w:left w:val="nil"/>
              <w:bottom w:val="nil"/>
              <w:right w:val="nil"/>
            </w:tcBorders>
            <w:shd w:val="clear" w:color="auto" w:fill="auto"/>
            <w:noWrap/>
            <w:vAlign w:val="center"/>
          </w:tcPr>
          <w:p w14:paraId="69E0FD55"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233(39.56)</w:t>
            </w:r>
          </w:p>
        </w:tc>
        <w:tc>
          <w:tcPr>
            <w:tcW w:w="2844" w:type="dxa"/>
            <w:tcBorders>
              <w:top w:val="nil"/>
              <w:left w:val="nil"/>
              <w:bottom w:val="nil"/>
              <w:right w:val="nil"/>
            </w:tcBorders>
            <w:shd w:val="clear" w:color="auto" w:fill="auto"/>
            <w:noWrap/>
            <w:vAlign w:val="center"/>
          </w:tcPr>
          <w:p w14:paraId="776383C3"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113(13.97)</w:t>
            </w:r>
          </w:p>
        </w:tc>
        <w:tc>
          <w:tcPr>
            <w:tcW w:w="2845" w:type="dxa"/>
            <w:tcBorders>
              <w:top w:val="nil"/>
              <w:left w:val="nil"/>
              <w:bottom w:val="nil"/>
              <w:right w:val="nil"/>
            </w:tcBorders>
            <w:shd w:val="clear" w:color="auto" w:fill="auto"/>
            <w:noWrap/>
            <w:vAlign w:val="center"/>
          </w:tcPr>
          <w:p w14:paraId="3FC2D789"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92(46.00)</w:t>
            </w:r>
          </w:p>
        </w:tc>
      </w:tr>
      <w:tr w:rsidR="00C23E4F" w14:paraId="48D2EFEC" w14:textId="77777777">
        <w:trPr>
          <w:trHeight w:val="280"/>
        </w:trPr>
        <w:tc>
          <w:tcPr>
            <w:tcW w:w="2592" w:type="dxa"/>
            <w:tcBorders>
              <w:top w:val="nil"/>
              <w:left w:val="nil"/>
              <w:bottom w:val="nil"/>
              <w:right w:val="nil"/>
            </w:tcBorders>
            <w:shd w:val="clear" w:color="auto" w:fill="auto"/>
            <w:noWrap/>
            <w:vAlign w:val="center"/>
          </w:tcPr>
          <w:p w14:paraId="3C1B4173"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Surveillance</w:t>
            </w:r>
          </w:p>
        </w:tc>
        <w:tc>
          <w:tcPr>
            <w:tcW w:w="2844" w:type="dxa"/>
            <w:tcBorders>
              <w:top w:val="nil"/>
              <w:left w:val="nil"/>
              <w:bottom w:val="nil"/>
              <w:right w:val="nil"/>
            </w:tcBorders>
            <w:shd w:val="clear" w:color="auto" w:fill="auto"/>
            <w:noWrap/>
            <w:vAlign w:val="center"/>
          </w:tcPr>
          <w:p w14:paraId="7CAAA1FB"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22(10.68)</w:t>
            </w:r>
          </w:p>
        </w:tc>
        <w:tc>
          <w:tcPr>
            <w:tcW w:w="2844" w:type="dxa"/>
            <w:tcBorders>
              <w:top w:val="nil"/>
              <w:left w:val="nil"/>
              <w:bottom w:val="nil"/>
              <w:right w:val="nil"/>
            </w:tcBorders>
            <w:shd w:val="clear" w:color="auto" w:fill="auto"/>
            <w:noWrap/>
            <w:vAlign w:val="center"/>
          </w:tcPr>
          <w:p w14:paraId="391505C8"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47(7.98)</w:t>
            </w:r>
          </w:p>
        </w:tc>
        <w:tc>
          <w:tcPr>
            <w:tcW w:w="2844" w:type="dxa"/>
            <w:tcBorders>
              <w:top w:val="nil"/>
              <w:left w:val="nil"/>
              <w:bottom w:val="nil"/>
              <w:right w:val="nil"/>
            </w:tcBorders>
            <w:shd w:val="clear" w:color="auto" w:fill="auto"/>
            <w:noWrap/>
            <w:vAlign w:val="center"/>
          </w:tcPr>
          <w:p w14:paraId="768B9D33"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48(5.93)</w:t>
            </w:r>
          </w:p>
        </w:tc>
        <w:tc>
          <w:tcPr>
            <w:tcW w:w="2845" w:type="dxa"/>
            <w:tcBorders>
              <w:top w:val="nil"/>
              <w:left w:val="nil"/>
              <w:bottom w:val="nil"/>
              <w:right w:val="nil"/>
            </w:tcBorders>
            <w:shd w:val="clear" w:color="auto" w:fill="auto"/>
            <w:noWrap/>
            <w:vAlign w:val="center"/>
          </w:tcPr>
          <w:p w14:paraId="651A9BAC"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19(9.50)</w:t>
            </w:r>
          </w:p>
        </w:tc>
      </w:tr>
      <w:tr w:rsidR="00C23E4F" w14:paraId="7DA4D895" w14:textId="77777777">
        <w:trPr>
          <w:trHeight w:val="280"/>
        </w:trPr>
        <w:tc>
          <w:tcPr>
            <w:tcW w:w="2592" w:type="dxa"/>
            <w:tcBorders>
              <w:top w:val="nil"/>
              <w:left w:val="nil"/>
              <w:bottom w:val="nil"/>
              <w:right w:val="nil"/>
            </w:tcBorders>
            <w:shd w:val="clear" w:color="auto" w:fill="auto"/>
            <w:noWrap/>
            <w:vAlign w:val="center"/>
          </w:tcPr>
          <w:p w14:paraId="5F4B13CA"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Recruitment</w:t>
            </w:r>
          </w:p>
        </w:tc>
        <w:tc>
          <w:tcPr>
            <w:tcW w:w="2844" w:type="dxa"/>
            <w:tcBorders>
              <w:top w:val="nil"/>
              <w:left w:val="nil"/>
              <w:bottom w:val="nil"/>
              <w:right w:val="nil"/>
            </w:tcBorders>
            <w:shd w:val="clear" w:color="auto" w:fill="auto"/>
            <w:noWrap/>
            <w:vAlign w:val="center"/>
          </w:tcPr>
          <w:p w14:paraId="5E430B2A"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4D1041D8"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03BAD16A" w14:textId="77777777" w:rsidR="00C23E4F" w:rsidRDefault="00C23E4F">
            <w:pPr>
              <w:jc w:val="center"/>
              <w:rPr>
                <w:rFonts w:ascii="Times New Roman" w:eastAsia="宋体" w:hAnsi="Times New Roman" w:cs="Times New Roman"/>
                <w:color w:val="000000"/>
                <w:sz w:val="22"/>
              </w:rPr>
            </w:pPr>
          </w:p>
        </w:tc>
        <w:tc>
          <w:tcPr>
            <w:tcW w:w="2845" w:type="dxa"/>
            <w:tcBorders>
              <w:top w:val="nil"/>
              <w:left w:val="nil"/>
              <w:bottom w:val="nil"/>
              <w:right w:val="nil"/>
            </w:tcBorders>
            <w:shd w:val="clear" w:color="auto" w:fill="auto"/>
            <w:noWrap/>
            <w:vAlign w:val="center"/>
          </w:tcPr>
          <w:p w14:paraId="31009019" w14:textId="77777777" w:rsidR="00C23E4F" w:rsidRDefault="00C23E4F">
            <w:pPr>
              <w:jc w:val="center"/>
              <w:rPr>
                <w:rFonts w:ascii="Times New Roman" w:eastAsia="宋体" w:hAnsi="Times New Roman" w:cs="Times New Roman"/>
                <w:color w:val="000000"/>
                <w:sz w:val="22"/>
              </w:rPr>
            </w:pPr>
          </w:p>
        </w:tc>
      </w:tr>
      <w:tr w:rsidR="00C23E4F" w14:paraId="311DE59F" w14:textId="77777777">
        <w:trPr>
          <w:trHeight w:val="280"/>
        </w:trPr>
        <w:tc>
          <w:tcPr>
            <w:tcW w:w="2592" w:type="dxa"/>
            <w:tcBorders>
              <w:top w:val="nil"/>
              <w:left w:val="nil"/>
              <w:bottom w:val="nil"/>
              <w:right w:val="nil"/>
            </w:tcBorders>
            <w:shd w:val="clear" w:color="auto" w:fill="auto"/>
            <w:noWrap/>
            <w:vAlign w:val="center"/>
          </w:tcPr>
          <w:p w14:paraId="3815D39A"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Inpatient</w:t>
            </w:r>
          </w:p>
        </w:tc>
        <w:tc>
          <w:tcPr>
            <w:tcW w:w="2844" w:type="dxa"/>
            <w:tcBorders>
              <w:top w:val="nil"/>
              <w:left w:val="nil"/>
              <w:bottom w:val="nil"/>
              <w:right w:val="nil"/>
            </w:tcBorders>
            <w:shd w:val="clear" w:color="auto" w:fill="auto"/>
            <w:noWrap/>
            <w:vAlign w:val="center"/>
          </w:tcPr>
          <w:p w14:paraId="38637E02"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41(19.90)</w:t>
            </w:r>
          </w:p>
        </w:tc>
        <w:tc>
          <w:tcPr>
            <w:tcW w:w="2844" w:type="dxa"/>
            <w:tcBorders>
              <w:top w:val="nil"/>
              <w:left w:val="nil"/>
              <w:bottom w:val="nil"/>
              <w:right w:val="nil"/>
            </w:tcBorders>
            <w:shd w:val="clear" w:color="auto" w:fill="auto"/>
            <w:noWrap/>
            <w:vAlign w:val="center"/>
          </w:tcPr>
          <w:p w14:paraId="5BE5DC01"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147(24.96)</w:t>
            </w:r>
          </w:p>
        </w:tc>
        <w:tc>
          <w:tcPr>
            <w:tcW w:w="2844" w:type="dxa"/>
            <w:tcBorders>
              <w:top w:val="nil"/>
              <w:left w:val="nil"/>
              <w:bottom w:val="nil"/>
              <w:right w:val="nil"/>
            </w:tcBorders>
            <w:shd w:val="clear" w:color="auto" w:fill="auto"/>
            <w:noWrap/>
            <w:vAlign w:val="center"/>
          </w:tcPr>
          <w:p w14:paraId="1C3604EE"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156(19.28)</w:t>
            </w:r>
          </w:p>
        </w:tc>
        <w:tc>
          <w:tcPr>
            <w:tcW w:w="2845" w:type="dxa"/>
            <w:tcBorders>
              <w:top w:val="nil"/>
              <w:left w:val="nil"/>
              <w:bottom w:val="nil"/>
              <w:right w:val="nil"/>
            </w:tcBorders>
            <w:shd w:val="clear" w:color="auto" w:fill="auto"/>
            <w:noWrap/>
            <w:vAlign w:val="center"/>
          </w:tcPr>
          <w:p w14:paraId="5F67EDE2"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63(31.50)</w:t>
            </w:r>
          </w:p>
        </w:tc>
      </w:tr>
      <w:tr w:rsidR="00C23E4F" w14:paraId="7D146A68" w14:textId="77777777">
        <w:trPr>
          <w:trHeight w:val="280"/>
        </w:trPr>
        <w:tc>
          <w:tcPr>
            <w:tcW w:w="2592" w:type="dxa"/>
            <w:tcBorders>
              <w:top w:val="nil"/>
              <w:left w:val="nil"/>
              <w:bottom w:val="nil"/>
              <w:right w:val="nil"/>
            </w:tcBorders>
            <w:shd w:val="clear" w:color="auto" w:fill="auto"/>
            <w:noWrap/>
            <w:vAlign w:val="center"/>
          </w:tcPr>
          <w:p w14:paraId="62FEDB87"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Outpatient</w:t>
            </w:r>
          </w:p>
        </w:tc>
        <w:tc>
          <w:tcPr>
            <w:tcW w:w="2844" w:type="dxa"/>
            <w:tcBorders>
              <w:top w:val="nil"/>
              <w:left w:val="nil"/>
              <w:bottom w:val="nil"/>
              <w:right w:val="nil"/>
            </w:tcBorders>
            <w:shd w:val="clear" w:color="auto" w:fill="auto"/>
            <w:noWrap/>
            <w:vAlign w:val="center"/>
          </w:tcPr>
          <w:p w14:paraId="6638B0EB"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165(80.10)</w:t>
            </w:r>
          </w:p>
        </w:tc>
        <w:tc>
          <w:tcPr>
            <w:tcW w:w="2844" w:type="dxa"/>
            <w:tcBorders>
              <w:top w:val="nil"/>
              <w:left w:val="nil"/>
              <w:bottom w:val="nil"/>
              <w:right w:val="nil"/>
            </w:tcBorders>
            <w:shd w:val="clear" w:color="auto" w:fill="auto"/>
            <w:noWrap/>
            <w:vAlign w:val="center"/>
          </w:tcPr>
          <w:p w14:paraId="27E81046"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442(75.04)</w:t>
            </w:r>
          </w:p>
        </w:tc>
        <w:tc>
          <w:tcPr>
            <w:tcW w:w="2844" w:type="dxa"/>
            <w:tcBorders>
              <w:top w:val="nil"/>
              <w:left w:val="nil"/>
              <w:bottom w:val="nil"/>
              <w:right w:val="nil"/>
            </w:tcBorders>
            <w:shd w:val="clear" w:color="auto" w:fill="auto"/>
            <w:noWrap/>
            <w:vAlign w:val="center"/>
          </w:tcPr>
          <w:p w14:paraId="0CC50C4C"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653(80.72)</w:t>
            </w:r>
          </w:p>
        </w:tc>
        <w:tc>
          <w:tcPr>
            <w:tcW w:w="2845" w:type="dxa"/>
            <w:tcBorders>
              <w:top w:val="nil"/>
              <w:left w:val="nil"/>
              <w:bottom w:val="nil"/>
              <w:right w:val="nil"/>
            </w:tcBorders>
            <w:shd w:val="clear" w:color="auto" w:fill="auto"/>
            <w:noWrap/>
            <w:vAlign w:val="center"/>
          </w:tcPr>
          <w:p w14:paraId="7E75824B"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137(68.50)</w:t>
            </w:r>
          </w:p>
        </w:tc>
      </w:tr>
      <w:tr w:rsidR="00C23E4F" w14:paraId="5D8BA1E0" w14:textId="77777777">
        <w:trPr>
          <w:trHeight w:val="280"/>
        </w:trPr>
        <w:tc>
          <w:tcPr>
            <w:tcW w:w="2592" w:type="dxa"/>
            <w:tcBorders>
              <w:top w:val="nil"/>
              <w:left w:val="nil"/>
              <w:bottom w:val="nil"/>
              <w:right w:val="nil"/>
            </w:tcBorders>
            <w:shd w:val="clear" w:color="auto" w:fill="auto"/>
            <w:noWrap/>
            <w:vAlign w:val="center"/>
          </w:tcPr>
          <w:p w14:paraId="13431F08"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Brand of colonoscopy</w:t>
            </w:r>
          </w:p>
        </w:tc>
        <w:tc>
          <w:tcPr>
            <w:tcW w:w="2844" w:type="dxa"/>
            <w:tcBorders>
              <w:top w:val="nil"/>
              <w:left w:val="nil"/>
              <w:bottom w:val="nil"/>
              <w:right w:val="nil"/>
            </w:tcBorders>
            <w:shd w:val="clear" w:color="auto" w:fill="auto"/>
            <w:noWrap/>
            <w:vAlign w:val="center"/>
          </w:tcPr>
          <w:p w14:paraId="110A2424"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4D192F53"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5A397079" w14:textId="77777777" w:rsidR="00C23E4F" w:rsidRDefault="00C23E4F">
            <w:pPr>
              <w:jc w:val="center"/>
              <w:rPr>
                <w:rFonts w:ascii="Times New Roman" w:eastAsia="宋体" w:hAnsi="Times New Roman" w:cs="Times New Roman"/>
                <w:color w:val="000000"/>
                <w:sz w:val="22"/>
              </w:rPr>
            </w:pPr>
          </w:p>
        </w:tc>
        <w:tc>
          <w:tcPr>
            <w:tcW w:w="2845" w:type="dxa"/>
            <w:tcBorders>
              <w:top w:val="nil"/>
              <w:left w:val="nil"/>
              <w:bottom w:val="nil"/>
              <w:right w:val="nil"/>
            </w:tcBorders>
            <w:shd w:val="clear" w:color="auto" w:fill="auto"/>
            <w:noWrap/>
            <w:vAlign w:val="center"/>
          </w:tcPr>
          <w:p w14:paraId="689CAC52" w14:textId="77777777" w:rsidR="00C23E4F" w:rsidRDefault="00C23E4F">
            <w:pPr>
              <w:jc w:val="center"/>
              <w:rPr>
                <w:rFonts w:ascii="Times New Roman" w:eastAsia="宋体" w:hAnsi="Times New Roman" w:cs="Times New Roman"/>
                <w:color w:val="000000"/>
                <w:sz w:val="22"/>
              </w:rPr>
            </w:pPr>
          </w:p>
        </w:tc>
      </w:tr>
      <w:tr w:rsidR="00C23E4F" w14:paraId="673BF39A" w14:textId="77777777">
        <w:trPr>
          <w:trHeight w:val="280"/>
        </w:trPr>
        <w:tc>
          <w:tcPr>
            <w:tcW w:w="2592" w:type="dxa"/>
            <w:tcBorders>
              <w:top w:val="nil"/>
              <w:left w:val="nil"/>
              <w:bottom w:val="nil"/>
              <w:right w:val="nil"/>
            </w:tcBorders>
            <w:shd w:val="clear" w:color="auto" w:fill="auto"/>
            <w:noWrap/>
            <w:vAlign w:val="center"/>
          </w:tcPr>
          <w:p w14:paraId="50CDF148"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Olympus</w:t>
            </w:r>
          </w:p>
        </w:tc>
        <w:tc>
          <w:tcPr>
            <w:tcW w:w="2844" w:type="dxa"/>
            <w:tcBorders>
              <w:top w:val="nil"/>
              <w:left w:val="nil"/>
              <w:bottom w:val="nil"/>
              <w:right w:val="nil"/>
            </w:tcBorders>
            <w:shd w:val="clear" w:color="auto" w:fill="auto"/>
            <w:noWrap/>
            <w:vAlign w:val="center"/>
          </w:tcPr>
          <w:p w14:paraId="07AE2802"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147(71.36)</w:t>
            </w:r>
          </w:p>
        </w:tc>
        <w:tc>
          <w:tcPr>
            <w:tcW w:w="2844" w:type="dxa"/>
            <w:tcBorders>
              <w:top w:val="nil"/>
              <w:left w:val="nil"/>
              <w:bottom w:val="nil"/>
              <w:right w:val="nil"/>
            </w:tcBorders>
            <w:shd w:val="clear" w:color="auto" w:fill="auto"/>
            <w:noWrap/>
            <w:vAlign w:val="center"/>
          </w:tcPr>
          <w:p w14:paraId="3F4187D4"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353(59.93)</w:t>
            </w:r>
          </w:p>
        </w:tc>
        <w:tc>
          <w:tcPr>
            <w:tcW w:w="2844" w:type="dxa"/>
            <w:tcBorders>
              <w:top w:val="nil"/>
              <w:left w:val="nil"/>
              <w:bottom w:val="nil"/>
              <w:right w:val="nil"/>
            </w:tcBorders>
            <w:shd w:val="clear" w:color="auto" w:fill="auto"/>
            <w:noWrap/>
            <w:vAlign w:val="center"/>
          </w:tcPr>
          <w:p w14:paraId="5004A535"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476(58.84)</w:t>
            </w:r>
          </w:p>
        </w:tc>
        <w:tc>
          <w:tcPr>
            <w:tcW w:w="2845" w:type="dxa"/>
            <w:tcBorders>
              <w:top w:val="nil"/>
              <w:left w:val="nil"/>
              <w:bottom w:val="nil"/>
              <w:right w:val="nil"/>
            </w:tcBorders>
            <w:shd w:val="clear" w:color="auto" w:fill="auto"/>
            <w:noWrap/>
            <w:vAlign w:val="center"/>
          </w:tcPr>
          <w:p w14:paraId="5D42D03F"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107(53.50)</w:t>
            </w:r>
          </w:p>
        </w:tc>
      </w:tr>
      <w:tr w:rsidR="00C23E4F" w14:paraId="1A5EB420" w14:textId="77777777">
        <w:trPr>
          <w:trHeight w:val="280"/>
        </w:trPr>
        <w:tc>
          <w:tcPr>
            <w:tcW w:w="2592" w:type="dxa"/>
            <w:tcBorders>
              <w:top w:val="nil"/>
              <w:left w:val="nil"/>
              <w:bottom w:val="nil"/>
              <w:right w:val="nil"/>
            </w:tcBorders>
            <w:shd w:val="clear" w:color="auto" w:fill="auto"/>
            <w:noWrap/>
            <w:vAlign w:val="center"/>
          </w:tcPr>
          <w:p w14:paraId="01FD384F"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Fujifilm</w:t>
            </w:r>
          </w:p>
        </w:tc>
        <w:tc>
          <w:tcPr>
            <w:tcW w:w="2844" w:type="dxa"/>
            <w:tcBorders>
              <w:top w:val="nil"/>
              <w:left w:val="nil"/>
              <w:bottom w:val="nil"/>
              <w:right w:val="nil"/>
            </w:tcBorders>
            <w:shd w:val="clear" w:color="auto" w:fill="auto"/>
            <w:noWrap/>
            <w:vAlign w:val="center"/>
          </w:tcPr>
          <w:p w14:paraId="6A65EE9C"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59(28.64)</w:t>
            </w:r>
          </w:p>
        </w:tc>
        <w:tc>
          <w:tcPr>
            <w:tcW w:w="2844" w:type="dxa"/>
            <w:tcBorders>
              <w:top w:val="nil"/>
              <w:left w:val="nil"/>
              <w:bottom w:val="nil"/>
              <w:right w:val="nil"/>
            </w:tcBorders>
            <w:shd w:val="clear" w:color="auto" w:fill="auto"/>
            <w:noWrap/>
            <w:vAlign w:val="center"/>
          </w:tcPr>
          <w:p w14:paraId="637FD48D"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236(40.07)</w:t>
            </w:r>
          </w:p>
        </w:tc>
        <w:tc>
          <w:tcPr>
            <w:tcW w:w="2844" w:type="dxa"/>
            <w:tcBorders>
              <w:top w:val="nil"/>
              <w:left w:val="nil"/>
              <w:bottom w:val="nil"/>
              <w:right w:val="nil"/>
            </w:tcBorders>
            <w:shd w:val="clear" w:color="auto" w:fill="auto"/>
            <w:noWrap/>
            <w:vAlign w:val="center"/>
          </w:tcPr>
          <w:p w14:paraId="3A0A1C0F"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333(41.16)</w:t>
            </w:r>
          </w:p>
        </w:tc>
        <w:tc>
          <w:tcPr>
            <w:tcW w:w="2845" w:type="dxa"/>
            <w:tcBorders>
              <w:top w:val="nil"/>
              <w:left w:val="nil"/>
              <w:bottom w:val="nil"/>
              <w:right w:val="nil"/>
            </w:tcBorders>
            <w:shd w:val="clear" w:color="auto" w:fill="auto"/>
            <w:noWrap/>
            <w:vAlign w:val="center"/>
          </w:tcPr>
          <w:p w14:paraId="30E34870"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93(46.50)</w:t>
            </w:r>
          </w:p>
        </w:tc>
      </w:tr>
      <w:tr w:rsidR="00C23E4F" w14:paraId="3CCF7B23" w14:textId="77777777">
        <w:trPr>
          <w:trHeight w:val="280"/>
        </w:trPr>
        <w:tc>
          <w:tcPr>
            <w:tcW w:w="2592" w:type="dxa"/>
            <w:tcBorders>
              <w:top w:val="nil"/>
              <w:left w:val="nil"/>
              <w:bottom w:val="nil"/>
              <w:right w:val="nil"/>
            </w:tcBorders>
            <w:shd w:val="clear" w:color="auto" w:fill="auto"/>
            <w:noWrap/>
            <w:vAlign w:val="center"/>
          </w:tcPr>
          <w:p w14:paraId="3E30F562"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Bowel preparation</w:t>
            </w:r>
          </w:p>
        </w:tc>
        <w:tc>
          <w:tcPr>
            <w:tcW w:w="2844" w:type="dxa"/>
            <w:tcBorders>
              <w:top w:val="nil"/>
              <w:left w:val="nil"/>
              <w:bottom w:val="nil"/>
              <w:right w:val="nil"/>
            </w:tcBorders>
            <w:shd w:val="clear" w:color="auto" w:fill="auto"/>
            <w:noWrap/>
            <w:vAlign w:val="center"/>
          </w:tcPr>
          <w:p w14:paraId="77428E8F"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4F63FB9C" w14:textId="77777777" w:rsidR="00C23E4F" w:rsidRDefault="00C23E4F">
            <w:pPr>
              <w:jc w:val="center"/>
              <w:rPr>
                <w:rFonts w:ascii="Times New Roman" w:eastAsia="宋体" w:hAnsi="Times New Roman" w:cs="Times New Roman"/>
                <w:color w:val="000000"/>
                <w:sz w:val="22"/>
              </w:rPr>
            </w:pPr>
          </w:p>
        </w:tc>
        <w:tc>
          <w:tcPr>
            <w:tcW w:w="2844" w:type="dxa"/>
            <w:tcBorders>
              <w:top w:val="nil"/>
              <w:left w:val="nil"/>
              <w:bottom w:val="nil"/>
              <w:right w:val="nil"/>
            </w:tcBorders>
            <w:shd w:val="clear" w:color="auto" w:fill="auto"/>
            <w:noWrap/>
            <w:vAlign w:val="center"/>
          </w:tcPr>
          <w:p w14:paraId="49B86CA8" w14:textId="77777777" w:rsidR="00C23E4F" w:rsidRDefault="00C23E4F">
            <w:pPr>
              <w:jc w:val="center"/>
              <w:rPr>
                <w:rFonts w:ascii="Times New Roman" w:eastAsia="宋体" w:hAnsi="Times New Roman" w:cs="Times New Roman"/>
                <w:color w:val="000000"/>
                <w:sz w:val="22"/>
              </w:rPr>
            </w:pPr>
          </w:p>
        </w:tc>
        <w:tc>
          <w:tcPr>
            <w:tcW w:w="2845" w:type="dxa"/>
            <w:tcBorders>
              <w:top w:val="nil"/>
              <w:left w:val="nil"/>
              <w:bottom w:val="nil"/>
              <w:right w:val="nil"/>
            </w:tcBorders>
            <w:shd w:val="clear" w:color="auto" w:fill="auto"/>
            <w:noWrap/>
            <w:vAlign w:val="center"/>
          </w:tcPr>
          <w:p w14:paraId="432D52D5" w14:textId="77777777" w:rsidR="00C23E4F" w:rsidRDefault="00C23E4F">
            <w:pPr>
              <w:jc w:val="center"/>
              <w:rPr>
                <w:rFonts w:ascii="Times New Roman" w:eastAsia="宋体" w:hAnsi="Times New Roman" w:cs="Times New Roman"/>
                <w:color w:val="000000"/>
                <w:sz w:val="22"/>
              </w:rPr>
            </w:pPr>
          </w:p>
        </w:tc>
      </w:tr>
      <w:tr w:rsidR="00C23E4F" w14:paraId="7220AB85" w14:textId="77777777">
        <w:trPr>
          <w:trHeight w:val="280"/>
        </w:trPr>
        <w:tc>
          <w:tcPr>
            <w:tcW w:w="2592" w:type="dxa"/>
            <w:tcBorders>
              <w:top w:val="nil"/>
              <w:left w:val="nil"/>
              <w:bottom w:val="nil"/>
              <w:right w:val="nil"/>
            </w:tcBorders>
            <w:shd w:val="clear" w:color="auto" w:fill="auto"/>
            <w:noWrap/>
            <w:vAlign w:val="center"/>
          </w:tcPr>
          <w:p w14:paraId="7EB3CBAC"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BBPS≥2 in all segments</w:t>
            </w:r>
          </w:p>
        </w:tc>
        <w:tc>
          <w:tcPr>
            <w:tcW w:w="2844" w:type="dxa"/>
            <w:tcBorders>
              <w:top w:val="nil"/>
              <w:left w:val="nil"/>
              <w:bottom w:val="nil"/>
              <w:right w:val="nil"/>
            </w:tcBorders>
            <w:shd w:val="clear" w:color="auto" w:fill="auto"/>
            <w:noWrap/>
            <w:vAlign w:val="center"/>
          </w:tcPr>
          <w:p w14:paraId="52997D25"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171</w:t>
            </w:r>
            <w:r>
              <w:rPr>
                <w:rFonts w:ascii="宋体" w:eastAsia="宋体" w:hAnsi="宋体" w:cs="宋体" w:hint="eastAsia"/>
                <w:color w:val="000000"/>
                <w:kern w:val="0"/>
                <w:sz w:val="22"/>
                <w:lang w:bidi="ar"/>
              </w:rPr>
              <w:t>（</w:t>
            </w:r>
            <w:r>
              <w:rPr>
                <w:rFonts w:ascii="Times New Roman" w:eastAsia="宋体" w:hAnsi="Times New Roman" w:cs="Times New Roman"/>
                <w:color w:val="000000"/>
                <w:kern w:val="0"/>
                <w:sz w:val="22"/>
                <w:lang w:bidi="ar"/>
              </w:rPr>
              <w:t>83.01</w:t>
            </w:r>
            <w:r>
              <w:rPr>
                <w:rFonts w:ascii="宋体" w:eastAsia="宋体" w:hAnsi="宋体" w:cs="宋体" w:hint="eastAsia"/>
                <w:color w:val="000000"/>
                <w:kern w:val="0"/>
                <w:sz w:val="22"/>
                <w:lang w:bidi="ar"/>
              </w:rPr>
              <w:t>）</w:t>
            </w:r>
          </w:p>
        </w:tc>
        <w:tc>
          <w:tcPr>
            <w:tcW w:w="2844" w:type="dxa"/>
            <w:tcBorders>
              <w:top w:val="nil"/>
              <w:left w:val="nil"/>
              <w:bottom w:val="nil"/>
              <w:right w:val="nil"/>
            </w:tcBorders>
            <w:shd w:val="clear" w:color="auto" w:fill="auto"/>
            <w:noWrap/>
            <w:vAlign w:val="center"/>
          </w:tcPr>
          <w:p w14:paraId="6562D16D"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484</w:t>
            </w:r>
            <w:r>
              <w:rPr>
                <w:rFonts w:ascii="宋体" w:eastAsia="宋体" w:hAnsi="宋体" w:cs="宋体" w:hint="eastAsia"/>
                <w:color w:val="000000"/>
                <w:kern w:val="0"/>
                <w:sz w:val="22"/>
                <w:lang w:bidi="ar"/>
              </w:rPr>
              <w:t>（</w:t>
            </w:r>
            <w:r>
              <w:rPr>
                <w:rFonts w:ascii="Times New Roman" w:eastAsia="宋体" w:hAnsi="Times New Roman" w:cs="Times New Roman"/>
                <w:color w:val="000000"/>
                <w:kern w:val="0"/>
                <w:sz w:val="22"/>
                <w:lang w:bidi="ar"/>
              </w:rPr>
              <w:t>82.17)</w:t>
            </w:r>
          </w:p>
        </w:tc>
        <w:tc>
          <w:tcPr>
            <w:tcW w:w="2844" w:type="dxa"/>
            <w:tcBorders>
              <w:top w:val="nil"/>
              <w:left w:val="nil"/>
              <w:bottom w:val="nil"/>
              <w:right w:val="nil"/>
            </w:tcBorders>
            <w:shd w:val="clear" w:color="auto" w:fill="auto"/>
            <w:noWrap/>
            <w:vAlign w:val="center"/>
          </w:tcPr>
          <w:p w14:paraId="1B092C66"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594(73.42)</w:t>
            </w:r>
          </w:p>
        </w:tc>
        <w:tc>
          <w:tcPr>
            <w:tcW w:w="2845" w:type="dxa"/>
            <w:tcBorders>
              <w:top w:val="nil"/>
              <w:left w:val="nil"/>
              <w:bottom w:val="nil"/>
              <w:right w:val="nil"/>
            </w:tcBorders>
            <w:shd w:val="clear" w:color="auto" w:fill="auto"/>
            <w:noWrap/>
            <w:vAlign w:val="center"/>
          </w:tcPr>
          <w:p w14:paraId="49F90AD0"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139(69.50)</w:t>
            </w:r>
          </w:p>
        </w:tc>
      </w:tr>
      <w:tr w:rsidR="00C23E4F" w14:paraId="5DA0312B" w14:textId="77777777">
        <w:trPr>
          <w:trHeight w:val="280"/>
        </w:trPr>
        <w:tc>
          <w:tcPr>
            <w:tcW w:w="2592" w:type="dxa"/>
            <w:tcBorders>
              <w:top w:val="nil"/>
              <w:left w:val="nil"/>
              <w:bottom w:val="single" w:sz="4" w:space="0" w:color="000000"/>
              <w:right w:val="nil"/>
            </w:tcBorders>
            <w:shd w:val="clear" w:color="auto" w:fill="auto"/>
            <w:noWrap/>
            <w:vAlign w:val="center"/>
          </w:tcPr>
          <w:p w14:paraId="6A6104FA"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BBPS&lt;2 in any segment</w:t>
            </w:r>
          </w:p>
        </w:tc>
        <w:tc>
          <w:tcPr>
            <w:tcW w:w="2844" w:type="dxa"/>
            <w:tcBorders>
              <w:top w:val="nil"/>
              <w:left w:val="nil"/>
              <w:bottom w:val="single" w:sz="4" w:space="0" w:color="000000"/>
              <w:right w:val="nil"/>
            </w:tcBorders>
            <w:shd w:val="clear" w:color="auto" w:fill="auto"/>
            <w:noWrap/>
            <w:vAlign w:val="center"/>
          </w:tcPr>
          <w:p w14:paraId="2708C7CF"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35</w:t>
            </w:r>
            <w:r>
              <w:rPr>
                <w:rFonts w:ascii="宋体" w:eastAsia="宋体" w:hAnsi="宋体" w:cs="宋体" w:hint="eastAsia"/>
                <w:color w:val="000000"/>
                <w:kern w:val="0"/>
                <w:sz w:val="22"/>
                <w:lang w:bidi="ar"/>
              </w:rPr>
              <w:t>（</w:t>
            </w:r>
            <w:r>
              <w:rPr>
                <w:rFonts w:ascii="Times New Roman" w:eastAsia="宋体" w:hAnsi="Times New Roman" w:cs="Times New Roman"/>
                <w:color w:val="000000"/>
                <w:kern w:val="0"/>
                <w:sz w:val="22"/>
                <w:lang w:bidi="ar"/>
              </w:rPr>
              <w:t>16.99</w:t>
            </w:r>
            <w:r>
              <w:rPr>
                <w:rFonts w:ascii="宋体" w:eastAsia="宋体" w:hAnsi="宋体" w:cs="宋体" w:hint="eastAsia"/>
                <w:color w:val="000000"/>
                <w:kern w:val="0"/>
                <w:sz w:val="22"/>
                <w:lang w:bidi="ar"/>
              </w:rPr>
              <w:t>）</w:t>
            </w:r>
          </w:p>
        </w:tc>
        <w:tc>
          <w:tcPr>
            <w:tcW w:w="2844" w:type="dxa"/>
            <w:tcBorders>
              <w:top w:val="nil"/>
              <w:left w:val="nil"/>
              <w:bottom w:val="single" w:sz="4" w:space="0" w:color="000000"/>
              <w:right w:val="nil"/>
            </w:tcBorders>
            <w:shd w:val="clear" w:color="auto" w:fill="auto"/>
            <w:noWrap/>
            <w:vAlign w:val="center"/>
          </w:tcPr>
          <w:p w14:paraId="16E613A3"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105(17.83)</w:t>
            </w:r>
          </w:p>
        </w:tc>
        <w:tc>
          <w:tcPr>
            <w:tcW w:w="2844" w:type="dxa"/>
            <w:tcBorders>
              <w:top w:val="nil"/>
              <w:left w:val="nil"/>
              <w:bottom w:val="single" w:sz="4" w:space="0" w:color="000000"/>
              <w:right w:val="nil"/>
            </w:tcBorders>
            <w:shd w:val="clear" w:color="auto" w:fill="auto"/>
            <w:noWrap/>
            <w:vAlign w:val="center"/>
          </w:tcPr>
          <w:p w14:paraId="138C19FA"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215(26.58)</w:t>
            </w:r>
          </w:p>
        </w:tc>
        <w:tc>
          <w:tcPr>
            <w:tcW w:w="2845" w:type="dxa"/>
            <w:tcBorders>
              <w:top w:val="nil"/>
              <w:left w:val="nil"/>
              <w:bottom w:val="single" w:sz="4" w:space="0" w:color="000000"/>
              <w:right w:val="nil"/>
            </w:tcBorders>
            <w:shd w:val="clear" w:color="auto" w:fill="auto"/>
            <w:noWrap/>
            <w:vAlign w:val="center"/>
          </w:tcPr>
          <w:p w14:paraId="00CD436C"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61(30.50)</w:t>
            </w:r>
          </w:p>
        </w:tc>
      </w:tr>
    </w:tbl>
    <w:p w14:paraId="658B1B88" w14:textId="77777777" w:rsidR="00C23E4F" w:rsidRDefault="00C23E4F">
      <w:pPr>
        <w:rPr>
          <w:rFonts w:ascii="Times New Roman" w:hAnsi="Times New Roman" w:cs="Times New Roman"/>
          <w:b/>
          <w:bCs/>
          <w:szCs w:val="21"/>
        </w:rPr>
      </w:pPr>
    </w:p>
    <w:p w14:paraId="24AC1EB4" w14:textId="77777777" w:rsidR="00C23E4F" w:rsidRDefault="00C23E4F">
      <w:pPr>
        <w:rPr>
          <w:rFonts w:ascii="Times New Roman" w:hAnsi="Times New Roman" w:cs="Times New Roman"/>
          <w:b/>
          <w:bCs/>
          <w:szCs w:val="21"/>
        </w:rPr>
      </w:pPr>
    </w:p>
    <w:p w14:paraId="7A22A140" w14:textId="77777777" w:rsidR="00C23E4F" w:rsidRDefault="00C23E4F">
      <w:pPr>
        <w:rPr>
          <w:rFonts w:ascii="Times New Roman" w:hAnsi="Times New Roman" w:cs="Times New Roman"/>
          <w:b/>
          <w:bCs/>
          <w:szCs w:val="21"/>
        </w:rPr>
      </w:pPr>
    </w:p>
    <w:p w14:paraId="1D91077E" w14:textId="77777777" w:rsidR="00C23E4F" w:rsidRDefault="00C23E4F">
      <w:pPr>
        <w:rPr>
          <w:rFonts w:ascii="Times New Roman" w:hAnsi="Times New Roman" w:cs="Times New Roman"/>
          <w:b/>
          <w:bCs/>
          <w:szCs w:val="21"/>
        </w:rPr>
      </w:pPr>
    </w:p>
    <w:tbl>
      <w:tblPr>
        <w:tblW w:w="13969" w:type="dxa"/>
        <w:tblInd w:w="98" w:type="dxa"/>
        <w:tblLayout w:type="fixed"/>
        <w:tblLook w:val="04A0" w:firstRow="1" w:lastRow="0" w:firstColumn="1" w:lastColumn="0" w:noHBand="0" w:noVBand="1"/>
      </w:tblPr>
      <w:tblGrid>
        <w:gridCol w:w="1544"/>
        <w:gridCol w:w="1945"/>
        <w:gridCol w:w="1945"/>
        <w:gridCol w:w="1945"/>
        <w:gridCol w:w="1948"/>
        <w:gridCol w:w="4642"/>
      </w:tblGrid>
      <w:tr w:rsidR="00C23E4F" w14:paraId="2F93E292" w14:textId="77777777">
        <w:trPr>
          <w:trHeight w:val="280"/>
        </w:trPr>
        <w:tc>
          <w:tcPr>
            <w:tcW w:w="13969" w:type="dxa"/>
            <w:gridSpan w:val="6"/>
            <w:tcBorders>
              <w:top w:val="nil"/>
              <w:left w:val="nil"/>
              <w:bottom w:val="nil"/>
              <w:right w:val="nil"/>
            </w:tcBorders>
            <w:shd w:val="clear" w:color="auto" w:fill="auto"/>
            <w:noWrap/>
            <w:vAlign w:val="center"/>
          </w:tcPr>
          <w:p w14:paraId="5FD92E56" w14:textId="77777777" w:rsidR="00C23E4F" w:rsidRDefault="00C23E4F">
            <w:pPr>
              <w:widowControl/>
              <w:jc w:val="left"/>
              <w:textAlignment w:val="center"/>
              <w:rPr>
                <w:rFonts w:ascii="Times New Roman" w:eastAsia="宋体" w:hAnsi="Times New Roman" w:cs="Times New Roman"/>
                <w:b/>
                <w:bCs/>
                <w:color w:val="000000"/>
                <w:kern w:val="0"/>
                <w:sz w:val="22"/>
                <w:lang w:bidi="ar"/>
              </w:rPr>
            </w:pPr>
          </w:p>
          <w:p w14:paraId="29D3709C" w14:textId="77777777" w:rsidR="00C23E4F" w:rsidRDefault="00000000">
            <w:pPr>
              <w:widowControl/>
              <w:jc w:val="left"/>
              <w:textAlignment w:val="center"/>
              <w:rPr>
                <w:rFonts w:ascii="Times New Roman" w:eastAsia="宋体" w:hAnsi="Times New Roman" w:cs="Times New Roman"/>
                <w:b/>
                <w:bCs/>
                <w:color w:val="000000"/>
                <w:sz w:val="22"/>
              </w:rPr>
            </w:pPr>
            <w:r>
              <w:rPr>
                <w:rFonts w:ascii="Times New Roman" w:eastAsia="宋体" w:hAnsi="Times New Roman" w:cs="Times New Roman"/>
                <w:b/>
                <w:bCs/>
                <w:color w:val="000000"/>
                <w:kern w:val="0"/>
                <w:sz w:val="22"/>
                <w:lang w:bidi="ar"/>
              </w:rPr>
              <w:t>Table S2.ADR and PDR at different withdrawal time for the whole colon.</w:t>
            </w:r>
            <w:r>
              <w:rPr>
                <w:rFonts w:ascii="等线" w:eastAsia="等线" w:hAnsi="等线" w:cs="Times New Roman" w:hint="eastAsia"/>
                <w:color w:val="000000"/>
                <w:kern w:val="0"/>
                <w:szCs w:val="21"/>
              </w:rPr>
              <w:t xml:space="preserve"> </w:t>
            </w:r>
            <w:r>
              <w:rPr>
                <w:rFonts w:ascii="Times New Roman" w:eastAsia="等线" w:hAnsi="Times New Roman" w:cs="Times New Roman"/>
                <w:color w:val="000000"/>
                <w:kern w:val="0"/>
                <w:szCs w:val="21"/>
              </w:rPr>
              <w:t>Data are shown as n (%). n=number of patients. (%) = proportion of the patients.</w:t>
            </w:r>
          </w:p>
        </w:tc>
      </w:tr>
      <w:tr w:rsidR="00C23E4F" w14:paraId="63A6F2AA" w14:textId="77777777">
        <w:trPr>
          <w:trHeight w:val="280"/>
        </w:trPr>
        <w:tc>
          <w:tcPr>
            <w:tcW w:w="1544" w:type="dxa"/>
            <w:tcBorders>
              <w:top w:val="single" w:sz="4" w:space="0" w:color="000000"/>
              <w:left w:val="nil"/>
              <w:bottom w:val="nil"/>
              <w:right w:val="nil"/>
            </w:tcBorders>
            <w:shd w:val="clear" w:color="auto" w:fill="auto"/>
            <w:noWrap/>
            <w:vAlign w:val="center"/>
          </w:tcPr>
          <w:p w14:paraId="5767C2F8" w14:textId="77777777" w:rsidR="00C23E4F" w:rsidRDefault="00C23E4F">
            <w:pPr>
              <w:rPr>
                <w:rFonts w:ascii="Times New Roman" w:eastAsia="宋体" w:hAnsi="Times New Roman" w:cs="Times New Roman"/>
                <w:color w:val="000000"/>
                <w:sz w:val="22"/>
              </w:rPr>
            </w:pPr>
          </w:p>
        </w:tc>
        <w:tc>
          <w:tcPr>
            <w:tcW w:w="12425" w:type="dxa"/>
            <w:gridSpan w:val="5"/>
            <w:tcBorders>
              <w:top w:val="single" w:sz="4" w:space="0" w:color="000000"/>
              <w:left w:val="nil"/>
              <w:bottom w:val="nil"/>
              <w:right w:val="nil"/>
            </w:tcBorders>
            <w:shd w:val="clear" w:color="auto" w:fill="auto"/>
            <w:noWrap/>
            <w:vAlign w:val="center"/>
          </w:tcPr>
          <w:p w14:paraId="42AF8C52"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withdrawal time</w:t>
            </w:r>
          </w:p>
        </w:tc>
      </w:tr>
      <w:tr w:rsidR="00C23E4F" w14:paraId="5A604883" w14:textId="77777777">
        <w:trPr>
          <w:trHeight w:val="162"/>
        </w:trPr>
        <w:tc>
          <w:tcPr>
            <w:tcW w:w="1544" w:type="dxa"/>
            <w:tcBorders>
              <w:top w:val="nil"/>
              <w:left w:val="nil"/>
              <w:bottom w:val="single" w:sz="4" w:space="0" w:color="000000"/>
              <w:right w:val="nil"/>
            </w:tcBorders>
            <w:shd w:val="clear" w:color="auto" w:fill="auto"/>
            <w:noWrap/>
            <w:vAlign w:val="center"/>
          </w:tcPr>
          <w:p w14:paraId="16B84B89" w14:textId="77777777" w:rsidR="00C23E4F" w:rsidRDefault="00C23E4F">
            <w:pPr>
              <w:rPr>
                <w:rFonts w:ascii="Times New Roman" w:eastAsia="宋体" w:hAnsi="Times New Roman" w:cs="Times New Roman"/>
                <w:color w:val="000000"/>
                <w:sz w:val="22"/>
              </w:rPr>
            </w:pPr>
          </w:p>
        </w:tc>
        <w:tc>
          <w:tcPr>
            <w:tcW w:w="1945" w:type="dxa"/>
            <w:tcBorders>
              <w:top w:val="nil"/>
              <w:left w:val="nil"/>
              <w:bottom w:val="single" w:sz="4" w:space="0" w:color="000000"/>
              <w:right w:val="nil"/>
            </w:tcBorders>
            <w:shd w:val="clear" w:color="auto" w:fill="auto"/>
            <w:noWrap/>
            <w:vAlign w:val="center"/>
          </w:tcPr>
          <w:p w14:paraId="37369033" w14:textId="77777777" w:rsidR="00C23E4F" w:rsidRDefault="00000000">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color w:val="000000"/>
                <w:kern w:val="0"/>
                <w:sz w:val="22"/>
                <w:lang w:bidi="ar"/>
              </w:rPr>
              <w:t>0-3min</w:t>
            </w:r>
            <w:bookmarkStart w:id="3" w:name="OLE_LINK1"/>
            <w:r>
              <w:rPr>
                <w:rFonts w:ascii="Times New Roman" w:eastAsia="宋体" w:hAnsi="Times New Roman" w:cs="Times New Roman" w:hint="eastAsia"/>
                <w:color w:val="000000"/>
                <w:kern w:val="0"/>
                <w:sz w:val="22"/>
                <w:lang w:bidi="ar"/>
              </w:rPr>
              <w:t xml:space="preserve"> </w:t>
            </w:r>
          </w:p>
          <w:p w14:paraId="4346CEAB"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hint="eastAsia"/>
                <w:color w:val="000000"/>
                <w:kern w:val="0"/>
                <w:sz w:val="22"/>
                <w:lang w:bidi="ar"/>
              </w:rPr>
              <w:t>(n=</w:t>
            </w:r>
            <w:r>
              <w:rPr>
                <w:rFonts w:ascii="Times New Roman" w:eastAsia="宋体" w:hAnsi="Times New Roman" w:cs="Times New Roman"/>
                <w:color w:val="000000"/>
                <w:kern w:val="0"/>
                <w:sz w:val="22"/>
                <w:lang w:bidi="ar"/>
              </w:rPr>
              <w:t>290</w:t>
            </w:r>
            <w:r>
              <w:rPr>
                <w:rFonts w:ascii="Times New Roman" w:eastAsia="宋体" w:hAnsi="Times New Roman" w:cs="Times New Roman" w:hint="eastAsia"/>
                <w:color w:val="000000"/>
                <w:kern w:val="0"/>
                <w:sz w:val="22"/>
                <w:lang w:bidi="ar"/>
              </w:rPr>
              <w:t>)</w:t>
            </w:r>
            <w:bookmarkEnd w:id="3"/>
          </w:p>
        </w:tc>
        <w:tc>
          <w:tcPr>
            <w:tcW w:w="1945" w:type="dxa"/>
            <w:tcBorders>
              <w:top w:val="nil"/>
              <w:left w:val="nil"/>
              <w:bottom w:val="single" w:sz="4" w:space="0" w:color="000000"/>
              <w:right w:val="nil"/>
            </w:tcBorders>
            <w:shd w:val="clear" w:color="auto" w:fill="auto"/>
            <w:noWrap/>
            <w:vAlign w:val="center"/>
          </w:tcPr>
          <w:p w14:paraId="0E733D4E" w14:textId="77777777" w:rsidR="00C23E4F" w:rsidRDefault="00000000">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color w:val="000000"/>
                <w:kern w:val="0"/>
                <w:sz w:val="22"/>
                <w:lang w:bidi="ar"/>
              </w:rPr>
              <w:t>3-6min</w:t>
            </w:r>
            <w:r>
              <w:rPr>
                <w:rFonts w:ascii="Times New Roman" w:eastAsia="宋体" w:hAnsi="Times New Roman" w:cs="Times New Roman" w:hint="eastAsia"/>
                <w:color w:val="000000"/>
                <w:kern w:val="0"/>
                <w:sz w:val="22"/>
                <w:lang w:bidi="ar"/>
              </w:rPr>
              <w:t xml:space="preserve"> </w:t>
            </w:r>
          </w:p>
          <w:p w14:paraId="7603A23D"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hint="eastAsia"/>
                <w:color w:val="000000"/>
                <w:kern w:val="0"/>
                <w:sz w:val="22"/>
                <w:lang w:bidi="ar"/>
              </w:rPr>
              <w:t>(n=</w:t>
            </w:r>
            <w:r>
              <w:rPr>
                <w:rFonts w:ascii="Times New Roman" w:eastAsia="宋体" w:hAnsi="Times New Roman" w:cs="Times New Roman"/>
                <w:color w:val="000000"/>
                <w:kern w:val="0"/>
                <w:sz w:val="22"/>
                <w:lang w:bidi="ar"/>
              </w:rPr>
              <w:t>719</w:t>
            </w:r>
            <w:r>
              <w:rPr>
                <w:rFonts w:ascii="Times New Roman" w:eastAsia="宋体" w:hAnsi="Times New Roman" w:cs="Times New Roman" w:hint="eastAsia"/>
                <w:color w:val="000000"/>
                <w:kern w:val="0"/>
                <w:sz w:val="22"/>
                <w:lang w:bidi="ar"/>
              </w:rPr>
              <w:t>)</w:t>
            </w:r>
          </w:p>
        </w:tc>
        <w:tc>
          <w:tcPr>
            <w:tcW w:w="1945" w:type="dxa"/>
            <w:tcBorders>
              <w:top w:val="nil"/>
              <w:left w:val="nil"/>
              <w:bottom w:val="single" w:sz="4" w:space="0" w:color="000000"/>
              <w:right w:val="nil"/>
            </w:tcBorders>
            <w:shd w:val="clear" w:color="auto" w:fill="auto"/>
            <w:noWrap/>
            <w:vAlign w:val="center"/>
          </w:tcPr>
          <w:p w14:paraId="0473F440" w14:textId="77777777" w:rsidR="00C23E4F" w:rsidRDefault="00000000">
            <w:pPr>
              <w:widowControl/>
              <w:jc w:val="center"/>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color w:val="000000"/>
                <w:kern w:val="0"/>
                <w:sz w:val="22"/>
                <w:lang w:bidi="ar"/>
              </w:rPr>
              <w:t>6-9min</w:t>
            </w:r>
            <w:r>
              <w:rPr>
                <w:rFonts w:ascii="Times New Roman" w:eastAsia="宋体" w:hAnsi="Times New Roman" w:cs="Times New Roman" w:hint="eastAsia"/>
                <w:color w:val="000000"/>
                <w:kern w:val="0"/>
                <w:sz w:val="22"/>
                <w:lang w:bidi="ar"/>
              </w:rPr>
              <w:t xml:space="preserve"> </w:t>
            </w:r>
          </w:p>
          <w:p w14:paraId="6F6DF8EA"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hint="eastAsia"/>
                <w:color w:val="000000"/>
                <w:kern w:val="0"/>
                <w:sz w:val="22"/>
                <w:lang w:bidi="ar"/>
              </w:rPr>
              <w:t>(n=</w:t>
            </w:r>
            <w:r>
              <w:rPr>
                <w:rFonts w:ascii="Times New Roman" w:eastAsia="宋体" w:hAnsi="Times New Roman" w:cs="Times New Roman"/>
                <w:color w:val="000000"/>
                <w:kern w:val="0"/>
                <w:sz w:val="22"/>
                <w:lang w:bidi="ar"/>
              </w:rPr>
              <w:t>612</w:t>
            </w:r>
            <w:r>
              <w:rPr>
                <w:rFonts w:ascii="Times New Roman" w:eastAsia="宋体" w:hAnsi="Times New Roman" w:cs="Times New Roman" w:hint="eastAsia"/>
                <w:color w:val="000000"/>
                <w:kern w:val="0"/>
                <w:sz w:val="22"/>
                <w:lang w:bidi="ar"/>
              </w:rPr>
              <w:t>)</w:t>
            </w:r>
          </w:p>
        </w:tc>
        <w:tc>
          <w:tcPr>
            <w:tcW w:w="1948" w:type="dxa"/>
            <w:tcBorders>
              <w:top w:val="nil"/>
              <w:left w:val="nil"/>
              <w:bottom w:val="single" w:sz="4" w:space="0" w:color="000000"/>
              <w:right w:val="nil"/>
            </w:tcBorders>
            <w:shd w:val="clear" w:color="auto" w:fill="auto"/>
            <w:noWrap/>
            <w:vAlign w:val="center"/>
          </w:tcPr>
          <w:p w14:paraId="68F315A7" w14:textId="77777777" w:rsidR="00C23E4F" w:rsidRDefault="00000000">
            <w:pPr>
              <w:widowControl/>
              <w:jc w:val="center"/>
              <w:textAlignment w:val="center"/>
              <w:rPr>
                <w:rFonts w:ascii="Times New Roman" w:eastAsia="宋体" w:hAnsi="Times New Roman" w:cs="Times New Roman"/>
                <w:color w:val="000000"/>
                <w:kern w:val="0"/>
                <w:sz w:val="22"/>
                <w:lang w:bidi="ar"/>
              </w:rPr>
            </w:pPr>
            <w:r>
              <w:rPr>
                <w:rFonts w:ascii="宋体" w:eastAsia="宋体" w:hAnsi="宋体" w:cs="宋体" w:hint="eastAsia"/>
                <w:color w:val="000000"/>
                <w:kern w:val="0"/>
                <w:sz w:val="22"/>
                <w:lang w:bidi="ar"/>
              </w:rPr>
              <w:t>＞</w:t>
            </w:r>
            <w:r>
              <w:rPr>
                <w:rFonts w:ascii="Times New Roman" w:eastAsia="宋体" w:hAnsi="Times New Roman" w:cs="Times New Roman"/>
                <w:color w:val="000000"/>
                <w:kern w:val="0"/>
                <w:sz w:val="22"/>
                <w:lang w:bidi="ar"/>
              </w:rPr>
              <w:t>9min</w:t>
            </w:r>
            <w:r>
              <w:rPr>
                <w:rFonts w:ascii="Times New Roman" w:eastAsia="宋体" w:hAnsi="Times New Roman" w:cs="Times New Roman" w:hint="eastAsia"/>
                <w:color w:val="000000"/>
                <w:kern w:val="0"/>
                <w:sz w:val="22"/>
                <w:lang w:bidi="ar"/>
              </w:rPr>
              <w:t xml:space="preserve"> </w:t>
            </w:r>
          </w:p>
          <w:p w14:paraId="50929031" w14:textId="77777777" w:rsidR="00C23E4F" w:rsidRDefault="00000000">
            <w:pPr>
              <w:widowControl/>
              <w:jc w:val="center"/>
              <w:textAlignment w:val="center"/>
              <w:rPr>
                <w:rFonts w:ascii="宋体" w:eastAsia="宋体" w:hAnsi="宋体" w:cs="宋体"/>
                <w:color w:val="000000"/>
                <w:sz w:val="22"/>
              </w:rPr>
            </w:pPr>
            <w:r>
              <w:rPr>
                <w:rFonts w:ascii="Times New Roman" w:eastAsia="宋体" w:hAnsi="Times New Roman" w:cs="Times New Roman" w:hint="eastAsia"/>
                <w:color w:val="000000"/>
                <w:kern w:val="0"/>
                <w:sz w:val="22"/>
                <w:lang w:bidi="ar"/>
              </w:rPr>
              <w:t>(n=</w:t>
            </w:r>
            <w:r>
              <w:rPr>
                <w:rFonts w:ascii="Times New Roman" w:eastAsia="宋体" w:hAnsi="Times New Roman" w:cs="Times New Roman"/>
                <w:color w:val="000000"/>
                <w:kern w:val="0"/>
                <w:sz w:val="22"/>
                <w:lang w:bidi="ar"/>
              </w:rPr>
              <w:t>183</w:t>
            </w:r>
            <w:r>
              <w:rPr>
                <w:rFonts w:ascii="Times New Roman" w:eastAsia="宋体" w:hAnsi="Times New Roman" w:cs="Times New Roman" w:hint="eastAsia"/>
                <w:color w:val="000000"/>
                <w:kern w:val="0"/>
                <w:sz w:val="22"/>
                <w:lang w:bidi="ar"/>
              </w:rPr>
              <w:t>)</w:t>
            </w:r>
          </w:p>
        </w:tc>
        <w:tc>
          <w:tcPr>
            <w:tcW w:w="4642" w:type="dxa"/>
            <w:tcBorders>
              <w:top w:val="nil"/>
              <w:left w:val="nil"/>
              <w:bottom w:val="single" w:sz="4" w:space="0" w:color="000000"/>
              <w:right w:val="nil"/>
            </w:tcBorders>
            <w:shd w:val="clear" w:color="auto" w:fill="auto"/>
            <w:noWrap/>
            <w:vAlign w:val="center"/>
          </w:tcPr>
          <w:p w14:paraId="21B2908D"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Pearson correlation coefficient</w:t>
            </w:r>
          </w:p>
        </w:tc>
      </w:tr>
      <w:tr w:rsidR="00C23E4F" w14:paraId="1E5DC6A2" w14:textId="77777777">
        <w:trPr>
          <w:trHeight w:val="280"/>
        </w:trPr>
        <w:tc>
          <w:tcPr>
            <w:tcW w:w="1544" w:type="dxa"/>
            <w:tcBorders>
              <w:top w:val="nil"/>
              <w:left w:val="nil"/>
              <w:bottom w:val="nil"/>
              <w:right w:val="nil"/>
            </w:tcBorders>
            <w:shd w:val="clear" w:color="auto" w:fill="auto"/>
            <w:noWrap/>
            <w:vAlign w:val="center"/>
          </w:tcPr>
          <w:p w14:paraId="3ACABAE2"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ADR (%)</w:t>
            </w:r>
          </w:p>
        </w:tc>
        <w:tc>
          <w:tcPr>
            <w:tcW w:w="1945" w:type="dxa"/>
            <w:tcBorders>
              <w:top w:val="nil"/>
              <w:left w:val="nil"/>
              <w:bottom w:val="nil"/>
              <w:right w:val="nil"/>
            </w:tcBorders>
            <w:shd w:val="clear" w:color="auto" w:fill="auto"/>
            <w:noWrap/>
            <w:vAlign w:val="center"/>
          </w:tcPr>
          <w:p w14:paraId="0E703C28"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15.86</w:t>
            </w:r>
          </w:p>
        </w:tc>
        <w:tc>
          <w:tcPr>
            <w:tcW w:w="1945" w:type="dxa"/>
            <w:tcBorders>
              <w:top w:val="nil"/>
              <w:left w:val="nil"/>
              <w:bottom w:val="nil"/>
              <w:right w:val="nil"/>
            </w:tcBorders>
            <w:shd w:val="clear" w:color="auto" w:fill="auto"/>
            <w:noWrap/>
            <w:vAlign w:val="center"/>
          </w:tcPr>
          <w:p w14:paraId="02C08C06"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21.28</w:t>
            </w:r>
          </w:p>
        </w:tc>
        <w:tc>
          <w:tcPr>
            <w:tcW w:w="1945" w:type="dxa"/>
            <w:tcBorders>
              <w:top w:val="nil"/>
              <w:left w:val="nil"/>
              <w:bottom w:val="nil"/>
              <w:right w:val="nil"/>
            </w:tcBorders>
            <w:shd w:val="clear" w:color="auto" w:fill="auto"/>
            <w:noWrap/>
            <w:vAlign w:val="center"/>
          </w:tcPr>
          <w:p w14:paraId="2FC86C37"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20.26</w:t>
            </w:r>
          </w:p>
        </w:tc>
        <w:tc>
          <w:tcPr>
            <w:tcW w:w="1948" w:type="dxa"/>
            <w:tcBorders>
              <w:top w:val="nil"/>
              <w:left w:val="nil"/>
              <w:bottom w:val="nil"/>
              <w:right w:val="nil"/>
            </w:tcBorders>
            <w:shd w:val="clear" w:color="auto" w:fill="auto"/>
            <w:noWrap/>
            <w:vAlign w:val="center"/>
          </w:tcPr>
          <w:p w14:paraId="36EC5000"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32.24</w:t>
            </w:r>
          </w:p>
        </w:tc>
        <w:tc>
          <w:tcPr>
            <w:tcW w:w="4642" w:type="dxa"/>
            <w:tcBorders>
              <w:top w:val="nil"/>
              <w:left w:val="nil"/>
              <w:bottom w:val="nil"/>
              <w:right w:val="nil"/>
            </w:tcBorders>
            <w:shd w:val="clear" w:color="auto" w:fill="auto"/>
            <w:noWrap/>
            <w:vAlign w:val="center"/>
          </w:tcPr>
          <w:p w14:paraId="22C5EE90"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0.892</w:t>
            </w:r>
          </w:p>
        </w:tc>
      </w:tr>
      <w:tr w:rsidR="00C23E4F" w14:paraId="1D6BC9FB" w14:textId="77777777">
        <w:trPr>
          <w:trHeight w:val="280"/>
        </w:trPr>
        <w:tc>
          <w:tcPr>
            <w:tcW w:w="1544" w:type="dxa"/>
            <w:tcBorders>
              <w:top w:val="nil"/>
              <w:left w:val="nil"/>
              <w:bottom w:val="single" w:sz="4" w:space="0" w:color="000000"/>
              <w:right w:val="nil"/>
            </w:tcBorders>
            <w:shd w:val="clear" w:color="auto" w:fill="auto"/>
            <w:noWrap/>
            <w:vAlign w:val="center"/>
          </w:tcPr>
          <w:p w14:paraId="0E99F0CC"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PDR (%)</w:t>
            </w:r>
          </w:p>
        </w:tc>
        <w:tc>
          <w:tcPr>
            <w:tcW w:w="1945" w:type="dxa"/>
            <w:tcBorders>
              <w:top w:val="nil"/>
              <w:left w:val="nil"/>
              <w:bottom w:val="single" w:sz="4" w:space="0" w:color="000000"/>
              <w:right w:val="nil"/>
            </w:tcBorders>
            <w:shd w:val="clear" w:color="auto" w:fill="auto"/>
            <w:noWrap/>
            <w:vAlign w:val="center"/>
          </w:tcPr>
          <w:p w14:paraId="42B78193"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56.55</w:t>
            </w:r>
          </w:p>
        </w:tc>
        <w:tc>
          <w:tcPr>
            <w:tcW w:w="1945" w:type="dxa"/>
            <w:tcBorders>
              <w:top w:val="nil"/>
              <w:left w:val="nil"/>
              <w:bottom w:val="single" w:sz="4" w:space="0" w:color="000000"/>
              <w:right w:val="nil"/>
            </w:tcBorders>
            <w:shd w:val="clear" w:color="auto" w:fill="auto"/>
            <w:noWrap/>
            <w:vAlign w:val="center"/>
          </w:tcPr>
          <w:p w14:paraId="14F2B87A"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55.08</w:t>
            </w:r>
          </w:p>
        </w:tc>
        <w:tc>
          <w:tcPr>
            <w:tcW w:w="1945" w:type="dxa"/>
            <w:tcBorders>
              <w:top w:val="nil"/>
              <w:left w:val="nil"/>
              <w:bottom w:val="single" w:sz="4" w:space="0" w:color="000000"/>
              <w:right w:val="nil"/>
            </w:tcBorders>
            <w:shd w:val="clear" w:color="auto" w:fill="auto"/>
            <w:noWrap/>
            <w:vAlign w:val="center"/>
          </w:tcPr>
          <w:p w14:paraId="3E9BCC27"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58.66</w:t>
            </w:r>
          </w:p>
        </w:tc>
        <w:tc>
          <w:tcPr>
            <w:tcW w:w="1948" w:type="dxa"/>
            <w:tcBorders>
              <w:top w:val="nil"/>
              <w:left w:val="nil"/>
              <w:bottom w:val="single" w:sz="4" w:space="0" w:color="000000"/>
              <w:right w:val="nil"/>
            </w:tcBorders>
            <w:shd w:val="clear" w:color="auto" w:fill="auto"/>
            <w:noWrap/>
            <w:vAlign w:val="center"/>
          </w:tcPr>
          <w:p w14:paraId="79F3D7F8"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84.15</w:t>
            </w:r>
          </w:p>
        </w:tc>
        <w:tc>
          <w:tcPr>
            <w:tcW w:w="4642" w:type="dxa"/>
            <w:tcBorders>
              <w:top w:val="nil"/>
              <w:left w:val="nil"/>
              <w:bottom w:val="single" w:sz="4" w:space="0" w:color="000000"/>
              <w:right w:val="nil"/>
            </w:tcBorders>
            <w:shd w:val="clear" w:color="auto" w:fill="auto"/>
            <w:noWrap/>
            <w:vAlign w:val="center"/>
          </w:tcPr>
          <w:p w14:paraId="1AB14333" w14:textId="77777777" w:rsidR="00C23E4F" w:rsidRDefault="00000000">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0.810</w:t>
            </w:r>
          </w:p>
        </w:tc>
      </w:tr>
    </w:tbl>
    <w:p w14:paraId="4B305C7A" w14:textId="77777777" w:rsidR="00C23E4F" w:rsidRDefault="00000000">
      <w:pPr>
        <w:spacing w:line="480" w:lineRule="auto"/>
        <w:rPr>
          <w:rFonts w:ascii="Times New Roman" w:eastAsia="宋体" w:hAnsi="Times New Roman" w:cs="Times New Roman"/>
          <w:bCs/>
          <w:color w:val="000000"/>
          <w:kern w:val="0"/>
          <w:szCs w:val="21"/>
          <w:lang w:bidi="ar"/>
        </w:rPr>
      </w:pPr>
      <w:r>
        <w:rPr>
          <w:rFonts w:ascii="Times New Roman" w:hAnsi="Times New Roman" w:cs="Times New Roman"/>
        </w:rPr>
        <w:t xml:space="preserve">ADR, </w:t>
      </w:r>
      <w:r>
        <w:rPr>
          <w:rFonts w:ascii="Times New Roman" w:eastAsia="宋体" w:hAnsi="Times New Roman" w:cs="Times New Roman"/>
          <w:bCs/>
          <w:color w:val="000000"/>
          <w:kern w:val="0"/>
          <w:szCs w:val="21"/>
          <w:lang w:bidi="ar"/>
        </w:rPr>
        <w:t>adenoma detection rate; PDR, polyp detection rate.</w:t>
      </w:r>
    </w:p>
    <w:p w14:paraId="19589A4D" w14:textId="77777777" w:rsidR="00C23E4F" w:rsidRDefault="00C23E4F">
      <w:pPr>
        <w:spacing w:line="480" w:lineRule="auto"/>
        <w:rPr>
          <w:rFonts w:ascii="Times New Roman" w:eastAsia="宋体" w:hAnsi="Times New Roman" w:cs="Times New Roman"/>
          <w:bCs/>
          <w:color w:val="000000"/>
          <w:kern w:val="0"/>
          <w:szCs w:val="21"/>
          <w:lang w:bidi="ar"/>
        </w:rPr>
      </w:pPr>
    </w:p>
    <w:p w14:paraId="7724379D" w14:textId="77777777" w:rsidR="00C23E4F" w:rsidRDefault="00000000">
      <w:pPr>
        <w:rPr>
          <w:rFonts w:ascii="Times New Roman" w:eastAsia="宋体" w:hAnsi="Times New Roman" w:cs="Times New Roman"/>
          <w:color w:val="000000"/>
          <w:kern w:val="0"/>
          <w:szCs w:val="21"/>
          <w:lang w:bidi="ar"/>
        </w:rPr>
      </w:pPr>
      <w:bookmarkStart w:id="4" w:name="_Hlk123330212"/>
      <w:r>
        <w:rPr>
          <w:rFonts w:ascii="Times New Roman" w:eastAsia="等线" w:hAnsi="Times New Roman" w:cs="Times New Roman"/>
          <w:b/>
          <w:bCs/>
          <w:color w:val="000000"/>
          <w:kern w:val="0"/>
          <w:sz w:val="22"/>
          <w:szCs w:val="22"/>
        </w:rPr>
        <w:t xml:space="preserve">Table S3. The effect of different POF on ADR in subgroup analysis. </w:t>
      </w:r>
      <w:r>
        <w:rPr>
          <w:rFonts w:ascii="Times New Roman" w:eastAsia="宋体" w:hAnsi="Times New Roman" w:cs="Times New Roman"/>
          <w:color w:val="000000"/>
          <w:kern w:val="0"/>
          <w:szCs w:val="21"/>
          <w:lang w:bidi="ar"/>
        </w:rPr>
        <w:t>Data are shown as %</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 xml:space="preserve"> % = proportion of the patients. </w:t>
      </w:r>
      <w:r>
        <w:rPr>
          <w:rFonts w:ascii="Times New Roman" w:eastAsia="宋体" w:hAnsi="Times New Roman" w:cs="Times New Roman" w:hint="eastAsia"/>
          <w:color w:val="000000"/>
          <w:kern w:val="0"/>
          <w:szCs w:val="21"/>
          <w:lang w:bidi="ar"/>
        </w:rPr>
        <w:t>* These data are shown as P value, mean range (95% CI).</w:t>
      </w:r>
      <w:r>
        <w:t xml:space="preserve"> </w:t>
      </w:r>
      <w:r>
        <w:rPr>
          <w:rFonts w:ascii="Times New Roman" w:eastAsia="等线" w:hAnsi="Times New Roman" w:cs="Times New Roman"/>
          <w:color w:val="000000"/>
          <w:kern w:val="0"/>
          <w:szCs w:val="21"/>
        </w:rPr>
        <w:t xml:space="preserve">LP group: the POF ≤10%, </w:t>
      </w:r>
      <w:bookmarkStart w:id="5" w:name="_Hlk122886025"/>
      <w:r>
        <w:rPr>
          <w:rFonts w:ascii="Times New Roman" w:eastAsia="等线" w:hAnsi="Times New Roman" w:cs="Times New Roman"/>
          <w:color w:val="000000"/>
          <w:kern w:val="0"/>
          <w:szCs w:val="21"/>
        </w:rPr>
        <w:t>low POF</w:t>
      </w:r>
      <w:bookmarkEnd w:id="5"/>
      <w:r>
        <w:rPr>
          <w:rFonts w:ascii="Times New Roman" w:eastAsia="等线" w:hAnsi="Times New Roman" w:cs="Times New Roman"/>
          <w:color w:val="000000"/>
          <w:kern w:val="0"/>
          <w:szCs w:val="21"/>
        </w:rPr>
        <w:t>; HP group: the POF &gt;10%, high POF</w:t>
      </w:r>
      <w:r>
        <w:rPr>
          <w:rFonts w:ascii="Times New Roman" w:eastAsia="宋体" w:hAnsi="Times New Roman" w:cs="Times New Roman" w:hint="eastAsia"/>
          <w:color w:val="000000"/>
          <w:kern w:val="0"/>
          <w:szCs w:val="21"/>
          <w:lang w:bidi="ar"/>
        </w:rPr>
        <w:t>.</w:t>
      </w:r>
    </w:p>
    <w:tbl>
      <w:tblPr>
        <w:tblW w:w="12882" w:type="dxa"/>
        <w:tblInd w:w="108" w:type="dxa"/>
        <w:tblLayout w:type="fixed"/>
        <w:tblLook w:val="04A0" w:firstRow="1" w:lastRow="0" w:firstColumn="1" w:lastColumn="0" w:noHBand="0" w:noVBand="1"/>
      </w:tblPr>
      <w:tblGrid>
        <w:gridCol w:w="3056"/>
        <w:gridCol w:w="2238"/>
        <w:gridCol w:w="2528"/>
        <w:gridCol w:w="2529"/>
        <w:gridCol w:w="2531"/>
      </w:tblGrid>
      <w:tr w:rsidR="00C23E4F" w14:paraId="06B5237A" w14:textId="77777777">
        <w:trPr>
          <w:trHeight w:val="277"/>
        </w:trPr>
        <w:tc>
          <w:tcPr>
            <w:tcW w:w="3057" w:type="dxa"/>
            <w:tcBorders>
              <w:top w:val="single" w:sz="4" w:space="0" w:color="auto"/>
            </w:tcBorders>
            <w:shd w:val="clear" w:color="auto" w:fill="auto"/>
            <w:noWrap/>
            <w:vAlign w:val="bottom"/>
          </w:tcPr>
          <w:p w14:paraId="4376725A" w14:textId="77777777" w:rsidR="00C23E4F" w:rsidRDefault="00C23E4F">
            <w:pPr>
              <w:widowControl/>
              <w:jc w:val="center"/>
              <w:rPr>
                <w:rFonts w:ascii="Times New Roman" w:eastAsia="Times New Roman" w:hAnsi="Times New Roman" w:cs="Times New Roman"/>
                <w:kern w:val="0"/>
                <w:sz w:val="20"/>
                <w:szCs w:val="20"/>
              </w:rPr>
            </w:pPr>
          </w:p>
        </w:tc>
        <w:tc>
          <w:tcPr>
            <w:tcW w:w="4766" w:type="dxa"/>
            <w:gridSpan w:val="2"/>
            <w:tcBorders>
              <w:top w:val="single" w:sz="4" w:space="0" w:color="auto"/>
            </w:tcBorders>
            <w:shd w:val="clear" w:color="auto" w:fill="auto"/>
            <w:noWrap/>
            <w:vAlign w:val="bottom"/>
          </w:tcPr>
          <w:p w14:paraId="320DCB53" w14:textId="77777777" w:rsidR="00C23E4F" w:rsidRDefault="00000000">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 w:val="22"/>
                <w:szCs w:val="22"/>
              </w:rPr>
              <w:t>ADR</w:t>
            </w:r>
          </w:p>
        </w:tc>
        <w:tc>
          <w:tcPr>
            <w:tcW w:w="2529" w:type="dxa"/>
            <w:vMerge w:val="restart"/>
            <w:tcBorders>
              <w:top w:val="single" w:sz="4" w:space="0" w:color="auto"/>
            </w:tcBorders>
            <w:shd w:val="clear" w:color="auto" w:fill="auto"/>
            <w:noWrap/>
            <w:vAlign w:val="center"/>
          </w:tcPr>
          <w:p w14:paraId="563E06D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P value</w:t>
            </w:r>
          </w:p>
        </w:tc>
        <w:tc>
          <w:tcPr>
            <w:tcW w:w="2530" w:type="dxa"/>
            <w:vMerge w:val="restart"/>
            <w:tcBorders>
              <w:top w:val="single" w:sz="4" w:space="0" w:color="auto"/>
            </w:tcBorders>
            <w:shd w:val="clear" w:color="auto" w:fill="auto"/>
            <w:noWrap/>
            <w:vAlign w:val="center"/>
          </w:tcPr>
          <w:p w14:paraId="24986DB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Odds ratio (95% CI)</w:t>
            </w:r>
          </w:p>
        </w:tc>
      </w:tr>
      <w:tr w:rsidR="00C23E4F" w14:paraId="29055470" w14:textId="77777777">
        <w:trPr>
          <w:trHeight w:val="289"/>
        </w:trPr>
        <w:tc>
          <w:tcPr>
            <w:tcW w:w="3057" w:type="dxa"/>
            <w:tcBorders>
              <w:bottom w:val="single" w:sz="4" w:space="0" w:color="auto"/>
            </w:tcBorders>
            <w:shd w:val="clear" w:color="auto" w:fill="auto"/>
            <w:noWrap/>
            <w:vAlign w:val="bottom"/>
          </w:tcPr>
          <w:p w14:paraId="6E1EC2AE" w14:textId="77777777" w:rsidR="00C23E4F" w:rsidRDefault="00C23E4F">
            <w:pPr>
              <w:widowControl/>
              <w:jc w:val="center"/>
              <w:rPr>
                <w:rFonts w:ascii="Times New Roman" w:eastAsia="Times New Roman" w:hAnsi="Times New Roman" w:cs="Times New Roman"/>
                <w:kern w:val="0"/>
                <w:sz w:val="20"/>
                <w:szCs w:val="20"/>
              </w:rPr>
            </w:pPr>
          </w:p>
        </w:tc>
        <w:tc>
          <w:tcPr>
            <w:tcW w:w="2238" w:type="dxa"/>
            <w:tcBorders>
              <w:bottom w:val="single" w:sz="4" w:space="0" w:color="auto"/>
            </w:tcBorders>
            <w:shd w:val="clear" w:color="auto" w:fill="auto"/>
            <w:noWrap/>
            <w:vAlign w:val="bottom"/>
          </w:tcPr>
          <w:p w14:paraId="2D1F725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Cs w:val="21"/>
              </w:rPr>
              <w:t>LP group</w:t>
            </w:r>
          </w:p>
        </w:tc>
        <w:tc>
          <w:tcPr>
            <w:tcW w:w="2528" w:type="dxa"/>
            <w:tcBorders>
              <w:bottom w:val="single" w:sz="4" w:space="0" w:color="auto"/>
            </w:tcBorders>
            <w:shd w:val="clear" w:color="auto" w:fill="auto"/>
            <w:noWrap/>
            <w:vAlign w:val="bottom"/>
          </w:tcPr>
          <w:p w14:paraId="2A733C0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Cs w:val="21"/>
              </w:rPr>
              <w:t>HP group</w:t>
            </w:r>
          </w:p>
        </w:tc>
        <w:tc>
          <w:tcPr>
            <w:tcW w:w="2529" w:type="dxa"/>
            <w:vMerge/>
            <w:tcBorders>
              <w:bottom w:val="single" w:sz="4" w:space="0" w:color="auto"/>
            </w:tcBorders>
            <w:shd w:val="clear" w:color="auto" w:fill="auto"/>
            <w:noWrap/>
            <w:vAlign w:val="bottom"/>
          </w:tcPr>
          <w:p w14:paraId="21D24451" w14:textId="77777777" w:rsidR="00C23E4F" w:rsidRDefault="00C23E4F">
            <w:pPr>
              <w:widowControl/>
              <w:jc w:val="center"/>
              <w:rPr>
                <w:rFonts w:ascii="Times New Roman" w:eastAsia="等线" w:hAnsi="Times New Roman" w:cs="Times New Roman"/>
                <w:color w:val="000000"/>
                <w:kern w:val="0"/>
                <w:sz w:val="22"/>
                <w:szCs w:val="22"/>
              </w:rPr>
            </w:pPr>
          </w:p>
        </w:tc>
        <w:tc>
          <w:tcPr>
            <w:tcW w:w="2530" w:type="dxa"/>
            <w:vMerge/>
            <w:tcBorders>
              <w:bottom w:val="single" w:sz="4" w:space="0" w:color="auto"/>
            </w:tcBorders>
            <w:shd w:val="clear" w:color="auto" w:fill="auto"/>
            <w:noWrap/>
            <w:vAlign w:val="bottom"/>
          </w:tcPr>
          <w:p w14:paraId="1A938941"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0F0EFF0D" w14:textId="77777777">
        <w:trPr>
          <w:trHeight w:val="278"/>
        </w:trPr>
        <w:tc>
          <w:tcPr>
            <w:tcW w:w="3057" w:type="dxa"/>
            <w:tcBorders>
              <w:top w:val="single" w:sz="4" w:space="0" w:color="auto"/>
            </w:tcBorders>
            <w:shd w:val="clear" w:color="auto" w:fill="auto"/>
            <w:noWrap/>
            <w:vAlign w:val="bottom"/>
          </w:tcPr>
          <w:p w14:paraId="4C850DA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Indication for colonoscopy</w:t>
            </w:r>
          </w:p>
        </w:tc>
        <w:tc>
          <w:tcPr>
            <w:tcW w:w="2238" w:type="dxa"/>
            <w:tcBorders>
              <w:top w:val="single" w:sz="4" w:space="0" w:color="auto"/>
            </w:tcBorders>
            <w:shd w:val="clear" w:color="auto" w:fill="auto"/>
            <w:noWrap/>
            <w:vAlign w:val="bottom"/>
          </w:tcPr>
          <w:p w14:paraId="276985A7"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tcBorders>
              <w:top w:val="single" w:sz="4" w:space="0" w:color="auto"/>
            </w:tcBorders>
            <w:shd w:val="clear" w:color="auto" w:fill="auto"/>
            <w:noWrap/>
            <w:vAlign w:val="bottom"/>
          </w:tcPr>
          <w:p w14:paraId="1639242C"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tcBorders>
              <w:top w:val="single" w:sz="4" w:space="0" w:color="auto"/>
            </w:tcBorders>
            <w:shd w:val="clear" w:color="auto" w:fill="auto"/>
            <w:noWrap/>
            <w:vAlign w:val="bottom"/>
          </w:tcPr>
          <w:p w14:paraId="292D70EC" w14:textId="77777777" w:rsidR="00C23E4F" w:rsidRDefault="00C23E4F">
            <w:pPr>
              <w:widowControl/>
              <w:jc w:val="center"/>
              <w:rPr>
                <w:rFonts w:ascii="Times New Roman" w:eastAsia="等线" w:hAnsi="Times New Roman" w:cs="Times New Roman"/>
                <w:color w:val="000000"/>
                <w:kern w:val="0"/>
                <w:sz w:val="22"/>
                <w:szCs w:val="22"/>
              </w:rPr>
            </w:pPr>
          </w:p>
        </w:tc>
        <w:tc>
          <w:tcPr>
            <w:tcW w:w="2531" w:type="dxa"/>
            <w:tcBorders>
              <w:top w:val="single" w:sz="4" w:space="0" w:color="auto"/>
            </w:tcBorders>
            <w:shd w:val="clear" w:color="auto" w:fill="auto"/>
            <w:noWrap/>
            <w:vAlign w:val="bottom"/>
          </w:tcPr>
          <w:p w14:paraId="4F51C568"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42B28488" w14:textId="77777777">
        <w:trPr>
          <w:trHeight w:val="278"/>
        </w:trPr>
        <w:tc>
          <w:tcPr>
            <w:tcW w:w="3057" w:type="dxa"/>
            <w:shd w:val="clear" w:color="auto" w:fill="auto"/>
            <w:noWrap/>
            <w:vAlign w:val="bottom"/>
          </w:tcPr>
          <w:p w14:paraId="4D5B482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Screening</w:t>
            </w:r>
          </w:p>
        </w:tc>
        <w:tc>
          <w:tcPr>
            <w:tcW w:w="2238" w:type="dxa"/>
            <w:shd w:val="clear" w:color="auto" w:fill="auto"/>
            <w:noWrap/>
            <w:vAlign w:val="bottom"/>
          </w:tcPr>
          <w:p w14:paraId="41EBBD0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20.59</w:t>
            </w:r>
          </w:p>
        </w:tc>
        <w:tc>
          <w:tcPr>
            <w:tcW w:w="2528" w:type="dxa"/>
            <w:shd w:val="clear" w:color="auto" w:fill="auto"/>
            <w:noWrap/>
            <w:vAlign w:val="bottom"/>
          </w:tcPr>
          <w:p w14:paraId="0BBEE27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13.91</w:t>
            </w:r>
          </w:p>
        </w:tc>
        <w:tc>
          <w:tcPr>
            <w:tcW w:w="2528" w:type="dxa"/>
            <w:shd w:val="clear" w:color="auto" w:fill="auto"/>
            <w:noWrap/>
            <w:vAlign w:val="bottom"/>
          </w:tcPr>
          <w:p w14:paraId="35021EC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0.07</w:t>
            </w:r>
          </w:p>
        </w:tc>
        <w:tc>
          <w:tcPr>
            <w:tcW w:w="2531" w:type="dxa"/>
            <w:shd w:val="clear" w:color="auto" w:fill="auto"/>
            <w:noWrap/>
            <w:vAlign w:val="bottom"/>
          </w:tcPr>
          <w:p w14:paraId="2D62CF2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0.626</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0.378-1.037</w:t>
            </w:r>
            <w:r>
              <w:rPr>
                <w:rFonts w:ascii="宋体" w:eastAsia="宋体" w:hAnsi="宋体" w:cs="Times New Roman"/>
                <w:color w:val="000000"/>
                <w:kern w:val="0"/>
                <w:sz w:val="22"/>
                <w:szCs w:val="22"/>
              </w:rPr>
              <w:t>）</w:t>
            </w:r>
          </w:p>
        </w:tc>
      </w:tr>
      <w:tr w:rsidR="00C23E4F" w14:paraId="62E00E47" w14:textId="77777777">
        <w:trPr>
          <w:trHeight w:val="278"/>
        </w:trPr>
        <w:tc>
          <w:tcPr>
            <w:tcW w:w="3057" w:type="dxa"/>
            <w:shd w:val="clear" w:color="auto" w:fill="auto"/>
            <w:noWrap/>
            <w:vAlign w:val="bottom"/>
          </w:tcPr>
          <w:p w14:paraId="55931C1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Diagnostic</w:t>
            </w:r>
          </w:p>
        </w:tc>
        <w:tc>
          <w:tcPr>
            <w:tcW w:w="2238" w:type="dxa"/>
            <w:shd w:val="clear" w:color="auto" w:fill="auto"/>
            <w:noWrap/>
            <w:vAlign w:val="bottom"/>
          </w:tcPr>
          <w:p w14:paraId="07A876A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27.75</w:t>
            </w:r>
          </w:p>
        </w:tc>
        <w:tc>
          <w:tcPr>
            <w:tcW w:w="2528" w:type="dxa"/>
            <w:shd w:val="clear" w:color="auto" w:fill="auto"/>
            <w:noWrap/>
            <w:vAlign w:val="bottom"/>
          </w:tcPr>
          <w:p w14:paraId="64DD4454"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15.89</w:t>
            </w:r>
          </w:p>
        </w:tc>
        <w:tc>
          <w:tcPr>
            <w:tcW w:w="2528" w:type="dxa"/>
            <w:shd w:val="clear" w:color="auto" w:fill="auto"/>
            <w:noWrap/>
            <w:vAlign w:val="bottom"/>
          </w:tcPr>
          <w:p w14:paraId="17932BED"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31" w:type="dxa"/>
            <w:shd w:val="clear" w:color="auto" w:fill="auto"/>
            <w:noWrap/>
            <w:vAlign w:val="bottom"/>
          </w:tcPr>
          <w:p w14:paraId="0408DBA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0.438</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0.275-0.699</w:t>
            </w:r>
            <w:r>
              <w:rPr>
                <w:rFonts w:ascii="宋体" w:eastAsia="宋体" w:hAnsi="宋体" w:cs="Times New Roman"/>
                <w:color w:val="000000"/>
                <w:kern w:val="0"/>
                <w:sz w:val="22"/>
                <w:szCs w:val="22"/>
              </w:rPr>
              <w:t>）</w:t>
            </w:r>
          </w:p>
        </w:tc>
      </w:tr>
      <w:tr w:rsidR="00C23E4F" w14:paraId="1BD17D47" w14:textId="77777777">
        <w:trPr>
          <w:trHeight w:val="278"/>
        </w:trPr>
        <w:tc>
          <w:tcPr>
            <w:tcW w:w="3057" w:type="dxa"/>
            <w:shd w:val="clear" w:color="auto" w:fill="auto"/>
            <w:noWrap/>
            <w:vAlign w:val="bottom"/>
          </w:tcPr>
          <w:p w14:paraId="4890ADD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Surveillance</w:t>
            </w:r>
          </w:p>
        </w:tc>
        <w:tc>
          <w:tcPr>
            <w:tcW w:w="2238" w:type="dxa"/>
            <w:shd w:val="clear" w:color="auto" w:fill="auto"/>
            <w:noWrap/>
            <w:vAlign w:val="bottom"/>
          </w:tcPr>
          <w:p w14:paraId="716A924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28.42</w:t>
            </w:r>
          </w:p>
        </w:tc>
        <w:tc>
          <w:tcPr>
            <w:tcW w:w="2528" w:type="dxa"/>
            <w:shd w:val="clear" w:color="auto" w:fill="auto"/>
            <w:noWrap/>
            <w:vAlign w:val="bottom"/>
          </w:tcPr>
          <w:p w14:paraId="2079D6C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17.07</w:t>
            </w:r>
          </w:p>
        </w:tc>
        <w:tc>
          <w:tcPr>
            <w:tcW w:w="2528" w:type="dxa"/>
            <w:shd w:val="clear" w:color="auto" w:fill="auto"/>
            <w:noWrap/>
            <w:vAlign w:val="bottom"/>
          </w:tcPr>
          <w:p w14:paraId="7D3254C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0.08</w:t>
            </w:r>
          </w:p>
        </w:tc>
        <w:tc>
          <w:tcPr>
            <w:tcW w:w="2531" w:type="dxa"/>
            <w:shd w:val="clear" w:color="auto" w:fill="auto"/>
            <w:noWrap/>
            <w:vAlign w:val="bottom"/>
          </w:tcPr>
          <w:p w14:paraId="0EEC56FA"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0.404</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0.146-1.121</w:t>
            </w:r>
            <w:r>
              <w:rPr>
                <w:rFonts w:ascii="宋体" w:eastAsia="宋体" w:hAnsi="宋体" w:cs="Times New Roman"/>
                <w:color w:val="000000"/>
                <w:kern w:val="0"/>
                <w:sz w:val="22"/>
                <w:szCs w:val="22"/>
              </w:rPr>
              <w:t>）</w:t>
            </w:r>
          </w:p>
        </w:tc>
      </w:tr>
      <w:tr w:rsidR="00C23E4F" w14:paraId="663222EA" w14:textId="77777777">
        <w:trPr>
          <w:trHeight w:val="278"/>
        </w:trPr>
        <w:tc>
          <w:tcPr>
            <w:tcW w:w="3057" w:type="dxa"/>
            <w:shd w:val="clear" w:color="auto" w:fill="auto"/>
            <w:noWrap/>
            <w:vAlign w:val="bottom"/>
          </w:tcPr>
          <w:p w14:paraId="4EBFD91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Age</w:t>
            </w:r>
          </w:p>
        </w:tc>
        <w:tc>
          <w:tcPr>
            <w:tcW w:w="2238" w:type="dxa"/>
            <w:shd w:val="clear" w:color="auto" w:fill="auto"/>
            <w:noWrap/>
            <w:vAlign w:val="bottom"/>
          </w:tcPr>
          <w:p w14:paraId="30F75DEF"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1CDB5DDD"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26AC9811" w14:textId="77777777" w:rsidR="00C23E4F" w:rsidRDefault="00C23E4F">
            <w:pPr>
              <w:widowControl/>
              <w:jc w:val="center"/>
              <w:rPr>
                <w:rFonts w:ascii="Times New Roman" w:eastAsia="等线" w:hAnsi="Times New Roman" w:cs="Times New Roman"/>
                <w:color w:val="000000"/>
                <w:kern w:val="0"/>
                <w:sz w:val="22"/>
                <w:szCs w:val="22"/>
              </w:rPr>
            </w:pPr>
          </w:p>
        </w:tc>
        <w:tc>
          <w:tcPr>
            <w:tcW w:w="2531" w:type="dxa"/>
            <w:shd w:val="clear" w:color="auto" w:fill="auto"/>
            <w:noWrap/>
            <w:vAlign w:val="bottom"/>
          </w:tcPr>
          <w:p w14:paraId="4652812B"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60EA3035" w14:textId="77777777">
        <w:trPr>
          <w:trHeight w:val="278"/>
        </w:trPr>
        <w:tc>
          <w:tcPr>
            <w:tcW w:w="3057" w:type="dxa"/>
            <w:shd w:val="clear" w:color="auto" w:fill="auto"/>
            <w:noWrap/>
            <w:vAlign w:val="bottom"/>
          </w:tcPr>
          <w:p w14:paraId="2C72521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≤49 years</w:t>
            </w:r>
          </w:p>
        </w:tc>
        <w:tc>
          <w:tcPr>
            <w:tcW w:w="2238" w:type="dxa"/>
            <w:shd w:val="clear" w:color="auto" w:fill="auto"/>
            <w:noWrap/>
            <w:vAlign w:val="bottom"/>
          </w:tcPr>
          <w:p w14:paraId="38C4D39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14.42</w:t>
            </w:r>
          </w:p>
        </w:tc>
        <w:tc>
          <w:tcPr>
            <w:tcW w:w="2528" w:type="dxa"/>
            <w:shd w:val="clear" w:color="auto" w:fill="auto"/>
            <w:noWrap/>
            <w:vAlign w:val="bottom"/>
          </w:tcPr>
          <w:p w14:paraId="71F706E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5.26</w:t>
            </w:r>
          </w:p>
        </w:tc>
        <w:tc>
          <w:tcPr>
            <w:tcW w:w="2528" w:type="dxa"/>
            <w:shd w:val="clear" w:color="auto" w:fill="auto"/>
            <w:noWrap/>
            <w:vAlign w:val="bottom"/>
          </w:tcPr>
          <w:p w14:paraId="2CD08FB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0.01</w:t>
            </w:r>
          </w:p>
        </w:tc>
        <w:tc>
          <w:tcPr>
            <w:tcW w:w="2531" w:type="dxa"/>
            <w:shd w:val="clear" w:color="auto" w:fill="auto"/>
            <w:noWrap/>
            <w:vAlign w:val="bottom"/>
          </w:tcPr>
          <w:p w14:paraId="5826BB3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0.337</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0.141-0.804</w:t>
            </w:r>
            <w:r>
              <w:rPr>
                <w:rFonts w:ascii="宋体" w:eastAsia="宋体" w:hAnsi="宋体" w:cs="Times New Roman"/>
                <w:color w:val="000000"/>
                <w:kern w:val="0"/>
                <w:sz w:val="22"/>
                <w:szCs w:val="22"/>
              </w:rPr>
              <w:t>）</w:t>
            </w:r>
          </w:p>
        </w:tc>
      </w:tr>
      <w:tr w:rsidR="00C23E4F" w14:paraId="17F077CC" w14:textId="77777777">
        <w:trPr>
          <w:trHeight w:val="278"/>
        </w:trPr>
        <w:tc>
          <w:tcPr>
            <w:tcW w:w="3057" w:type="dxa"/>
            <w:shd w:val="clear" w:color="auto" w:fill="auto"/>
            <w:noWrap/>
            <w:vAlign w:val="bottom"/>
          </w:tcPr>
          <w:p w14:paraId="134856A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≥50 years</w:t>
            </w:r>
          </w:p>
        </w:tc>
        <w:tc>
          <w:tcPr>
            <w:tcW w:w="2238" w:type="dxa"/>
            <w:shd w:val="clear" w:color="auto" w:fill="auto"/>
            <w:noWrap/>
            <w:vAlign w:val="bottom"/>
          </w:tcPr>
          <w:p w14:paraId="5931A9C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24.55</w:t>
            </w:r>
          </w:p>
        </w:tc>
        <w:tc>
          <w:tcPr>
            <w:tcW w:w="2528" w:type="dxa"/>
            <w:shd w:val="clear" w:color="auto" w:fill="auto"/>
            <w:noWrap/>
            <w:vAlign w:val="bottom"/>
          </w:tcPr>
          <w:p w14:paraId="614BE27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20.15</w:t>
            </w:r>
          </w:p>
        </w:tc>
        <w:tc>
          <w:tcPr>
            <w:tcW w:w="2528" w:type="dxa"/>
            <w:shd w:val="clear" w:color="auto" w:fill="auto"/>
            <w:noWrap/>
            <w:vAlign w:val="bottom"/>
          </w:tcPr>
          <w:p w14:paraId="373C6DB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0.01</w:t>
            </w:r>
          </w:p>
        </w:tc>
        <w:tc>
          <w:tcPr>
            <w:tcW w:w="2531" w:type="dxa"/>
            <w:shd w:val="clear" w:color="auto" w:fill="auto"/>
            <w:noWrap/>
            <w:vAlign w:val="bottom"/>
          </w:tcPr>
          <w:p w14:paraId="2448CD1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0.646</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0.460-0.906</w:t>
            </w:r>
            <w:r>
              <w:rPr>
                <w:rFonts w:ascii="宋体" w:eastAsia="宋体" w:hAnsi="宋体" w:cs="Times New Roman"/>
                <w:color w:val="000000"/>
                <w:kern w:val="0"/>
                <w:sz w:val="22"/>
                <w:szCs w:val="22"/>
              </w:rPr>
              <w:t>）</w:t>
            </w:r>
          </w:p>
        </w:tc>
      </w:tr>
      <w:tr w:rsidR="00C23E4F" w14:paraId="46D34A51" w14:textId="77777777">
        <w:trPr>
          <w:trHeight w:val="278"/>
        </w:trPr>
        <w:tc>
          <w:tcPr>
            <w:tcW w:w="3057" w:type="dxa"/>
            <w:shd w:val="clear" w:color="auto" w:fill="auto"/>
            <w:noWrap/>
            <w:vAlign w:val="bottom"/>
          </w:tcPr>
          <w:p w14:paraId="7F30866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Bowel preparation</w:t>
            </w:r>
          </w:p>
        </w:tc>
        <w:tc>
          <w:tcPr>
            <w:tcW w:w="2238" w:type="dxa"/>
            <w:shd w:val="clear" w:color="auto" w:fill="auto"/>
            <w:noWrap/>
            <w:vAlign w:val="bottom"/>
          </w:tcPr>
          <w:p w14:paraId="03A20215"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7936841E"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3B775E59" w14:textId="77777777" w:rsidR="00C23E4F" w:rsidRDefault="00C23E4F">
            <w:pPr>
              <w:widowControl/>
              <w:jc w:val="center"/>
              <w:rPr>
                <w:rFonts w:ascii="Times New Roman" w:eastAsia="等线" w:hAnsi="Times New Roman" w:cs="Times New Roman"/>
                <w:color w:val="000000"/>
                <w:kern w:val="0"/>
                <w:sz w:val="22"/>
                <w:szCs w:val="22"/>
              </w:rPr>
            </w:pPr>
          </w:p>
        </w:tc>
        <w:tc>
          <w:tcPr>
            <w:tcW w:w="2531" w:type="dxa"/>
            <w:shd w:val="clear" w:color="auto" w:fill="auto"/>
            <w:noWrap/>
            <w:vAlign w:val="bottom"/>
          </w:tcPr>
          <w:p w14:paraId="6D6B4216"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7FFFBB53" w14:textId="77777777">
        <w:trPr>
          <w:trHeight w:val="278"/>
        </w:trPr>
        <w:tc>
          <w:tcPr>
            <w:tcW w:w="3057" w:type="dxa"/>
            <w:shd w:val="clear" w:color="auto" w:fill="auto"/>
            <w:noWrap/>
            <w:vAlign w:val="bottom"/>
          </w:tcPr>
          <w:p w14:paraId="32D6D6E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lastRenderedPageBreak/>
              <w:t>BBPS≥2 in all segments</w:t>
            </w:r>
          </w:p>
        </w:tc>
        <w:tc>
          <w:tcPr>
            <w:tcW w:w="2238" w:type="dxa"/>
            <w:shd w:val="clear" w:color="auto" w:fill="auto"/>
            <w:noWrap/>
            <w:vAlign w:val="bottom"/>
          </w:tcPr>
          <w:p w14:paraId="76FE13D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23.56</w:t>
            </w:r>
          </w:p>
        </w:tc>
        <w:tc>
          <w:tcPr>
            <w:tcW w:w="2528" w:type="dxa"/>
            <w:shd w:val="clear" w:color="auto" w:fill="auto"/>
            <w:noWrap/>
            <w:vAlign w:val="bottom"/>
          </w:tcPr>
          <w:p w14:paraId="0C4CB98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15.16</w:t>
            </w:r>
          </w:p>
        </w:tc>
        <w:tc>
          <w:tcPr>
            <w:tcW w:w="2528" w:type="dxa"/>
            <w:shd w:val="clear" w:color="auto" w:fill="auto"/>
            <w:noWrap/>
            <w:vAlign w:val="bottom"/>
          </w:tcPr>
          <w:p w14:paraId="7675A14A"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31" w:type="dxa"/>
            <w:shd w:val="clear" w:color="auto" w:fill="auto"/>
            <w:noWrap/>
            <w:vAlign w:val="bottom"/>
          </w:tcPr>
          <w:p w14:paraId="19B997C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0.518</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0.359-0.745</w:t>
            </w:r>
            <w:r>
              <w:rPr>
                <w:rFonts w:ascii="宋体" w:eastAsia="宋体" w:hAnsi="宋体" w:cs="Times New Roman"/>
                <w:color w:val="000000"/>
                <w:kern w:val="0"/>
                <w:sz w:val="22"/>
                <w:szCs w:val="22"/>
              </w:rPr>
              <w:t>）</w:t>
            </w:r>
          </w:p>
        </w:tc>
      </w:tr>
      <w:tr w:rsidR="00C23E4F" w14:paraId="371DE52E" w14:textId="77777777">
        <w:trPr>
          <w:trHeight w:val="278"/>
        </w:trPr>
        <w:tc>
          <w:tcPr>
            <w:tcW w:w="3057" w:type="dxa"/>
            <w:shd w:val="clear" w:color="auto" w:fill="auto"/>
            <w:noWrap/>
            <w:vAlign w:val="bottom"/>
          </w:tcPr>
          <w:p w14:paraId="10C254C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BBPS&lt;2 in any segment</w:t>
            </w:r>
          </w:p>
        </w:tc>
        <w:tc>
          <w:tcPr>
            <w:tcW w:w="2238" w:type="dxa"/>
            <w:shd w:val="clear" w:color="auto" w:fill="auto"/>
            <w:noWrap/>
            <w:vAlign w:val="bottom"/>
          </w:tcPr>
          <w:p w14:paraId="0A3BAA1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20.63</w:t>
            </w:r>
          </w:p>
        </w:tc>
        <w:tc>
          <w:tcPr>
            <w:tcW w:w="2528" w:type="dxa"/>
            <w:shd w:val="clear" w:color="auto" w:fill="auto"/>
            <w:noWrap/>
            <w:vAlign w:val="bottom"/>
          </w:tcPr>
          <w:p w14:paraId="2DFA077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15.63</w:t>
            </w:r>
          </w:p>
        </w:tc>
        <w:tc>
          <w:tcPr>
            <w:tcW w:w="2528" w:type="dxa"/>
            <w:shd w:val="clear" w:color="auto" w:fill="auto"/>
            <w:noWrap/>
            <w:vAlign w:val="bottom"/>
          </w:tcPr>
          <w:p w14:paraId="6BFDD79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0.15</w:t>
            </w:r>
          </w:p>
        </w:tc>
        <w:tc>
          <w:tcPr>
            <w:tcW w:w="2531" w:type="dxa"/>
            <w:shd w:val="clear" w:color="auto" w:fill="auto"/>
            <w:noWrap/>
            <w:vAlign w:val="bottom"/>
          </w:tcPr>
          <w:p w14:paraId="0443C65F"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0.615</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0.318-1.189</w:t>
            </w:r>
            <w:r>
              <w:rPr>
                <w:rFonts w:ascii="宋体" w:eastAsia="宋体" w:hAnsi="宋体" w:cs="Times New Roman"/>
                <w:color w:val="000000"/>
                <w:kern w:val="0"/>
                <w:sz w:val="22"/>
                <w:szCs w:val="22"/>
              </w:rPr>
              <w:t>）</w:t>
            </w:r>
          </w:p>
        </w:tc>
      </w:tr>
      <w:tr w:rsidR="00C23E4F" w14:paraId="6A5454C7" w14:textId="77777777">
        <w:trPr>
          <w:trHeight w:val="278"/>
        </w:trPr>
        <w:tc>
          <w:tcPr>
            <w:tcW w:w="3057" w:type="dxa"/>
            <w:shd w:val="clear" w:color="auto" w:fill="auto"/>
            <w:noWrap/>
            <w:vAlign w:val="bottom"/>
          </w:tcPr>
          <w:p w14:paraId="10EDF82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Sex</w:t>
            </w:r>
          </w:p>
        </w:tc>
        <w:tc>
          <w:tcPr>
            <w:tcW w:w="2238" w:type="dxa"/>
            <w:shd w:val="clear" w:color="auto" w:fill="auto"/>
            <w:noWrap/>
            <w:vAlign w:val="bottom"/>
          </w:tcPr>
          <w:p w14:paraId="14565706"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4F554D02"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167818AD" w14:textId="77777777" w:rsidR="00C23E4F" w:rsidRDefault="00C23E4F">
            <w:pPr>
              <w:widowControl/>
              <w:jc w:val="center"/>
              <w:rPr>
                <w:rFonts w:ascii="Times New Roman" w:eastAsia="等线" w:hAnsi="Times New Roman" w:cs="Times New Roman"/>
                <w:color w:val="000000"/>
                <w:kern w:val="0"/>
                <w:sz w:val="22"/>
                <w:szCs w:val="22"/>
              </w:rPr>
            </w:pPr>
          </w:p>
        </w:tc>
        <w:tc>
          <w:tcPr>
            <w:tcW w:w="2531" w:type="dxa"/>
            <w:shd w:val="clear" w:color="auto" w:fill="auto"/>
            <w:noWrap/>
            <w:vAlign w:val="bottom"/>
          </w:tcPr>
          <w:p w14:paraId="18575B40"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313F6137" w14:textId="77777777">
        <w:trPr>
          <w:trHeight w:val="277"/>
        </w:trPr>
        <w:tc>
          <w:tcPr>
            <w:tcW w:w="3057" w:type="dxa"/>
            <w:shd w:val="clear" w:color="auto" w:fill="auto"/>
            <w:noWrap/>
            <w:vAlign w:val="bottom"/>
          </w:tcPr>
          <w:p w14:paraId="40454EC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Male sex</w:t>
            </w:r>
          </w:p>
        </w:tc>
        <w:tc>
          <w:tcPr>
            <w:tcW w:w="2238" w:type="dxa"/>
            <w:shd w:val="clear" w:color="auto" w:fill="auto"/>
            <w:noWrap/>
            <w:vAlign w:val="bottom"/>
          </w:tcPr>
          <w:p w14:paraId="3DEC052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26.16</w:t>
            </w:r>
          </w:p>
        </w:tc>
        <w:tc>
          <w:tcPr>
            <w:tcW w:w="2528" w:type="dxa"/>
            <w:shd w:val="clear" w:color="auto" w:fill="auto"/>
            <w:noWrap/>
            <w:vAlign w:val="bottom"/>
          </w:tcPr>
          <w:p w14:paraId="228D9EDA"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18.65</w:t>
            </w:r>
          </w:p>
        </w:tc>
        <w:tc>
          <w:tcPr>
            <w:tcW w:w="2528" w:type="dxa"/>
            <w:shd w:val="clear" w:color="auto" w:fill="auto"/>
            <w:noWrap/>
            <w:vAlign w:val="bottom"/>
          </w:tcPr>
          <w:p w14:paraId="2E13DF3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0.01</w:t>
            </w:r>
          </w:p>
        </w:tc>
        <w:tc>
          <w:tcPr>
            <w:tcW w:w="2531" w:type="dxa"/>
            <w:shd w:val="clear" w:color="auto" w:fill="auto"/>
            <w:noWrap/>
            <w:vAlign w:val="bottom"/>
          </w:tcPr>
          <w:p w14:paraId="4B665E6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0.580(0.374-0.897)</w:t>
            </w:r>
          </w:p>
        </w:tc>
      </w:tr>
      <w:tr w:rsidR="00C23E4F" w14:paraId="7AAC6769" w14:textId="77777777">
        <w:trPr>
          <w:trHeight w:val="277"/>
        </w:trPr>
        <w:tc>
          <w:tcPr>
            <w:tcW w:w="3057" w:type="dxa"/>
            <w:shd w:val="clear" w:color="auto" w:fill="auto"/>
            <w:noWrap/>
            <w:vAlign w:val="bottom"/>
          </w:tcPr>
          <w:p w14:paraId="67815AB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Female sex</w:t>
            </w:r>
          </w:p>
        </w:tc>
        <w:tc>
          <w:tcPr>
            <w:tcW w:w="2238" w:type="dxa"/>
            <w:shd w:val="clear" w:color="auto" w:fill="auto"/>
            <w:noWrap/>
            <w:vAlign w:val="bottom"/>
          </w:tcPr>
          <w:p w14:paraId="6882E3B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20.08</w:t>
            </w:r>
          </w:p>
        </w:tc>
        <w:tc>
          <w:tcPr>
            <w:tcW w:w="2528" w:type="dxa"/>
            <w:shd w:val="clear" w:color="auto" w:fill="auto"/>
            <w:noWrap/>
            <w:vAlign w:val="bottom"/>
          </w:tcPr>
          <w:p w14:paraId="0067DD2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12.21</w:t>
            </w:r>
          </w:p>
        </w:tc>
        <w:tc>
          <w:tcPr>
            <w:tcW w:w="2528" w:type="dxa"/>
            <w:shd w:val="clear" w:color="auto" w:fill="auto"/>
            <w:noWrap/>
            <w:vAlign w:val="bottom"/>
          </w:tcPr>
          <w:p w14:paraId="2B9AB3B9"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31" w:type="dxa"/>
            <w:shd w:val="clear" w:color="auto" w:fill="auto"/>
            <w:noWrap/>
            <w:vAlign w:val="bottom"/>
          </w:tcPr>
          <w:p w14:paraId="68ED824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0.486(0.304-0.777)</w:t>
            </w:r>
          </w:p>
        </w:tc>
      </w:tr>
      <w:tr w:rsidR="00C23E4F" w14:paraId="171E816D" w14:textId="77777777">
        <w:trPr>
          <w:trHeight w:val="277"/>
        </w:trPr>
        <w:tc>
          <w:tcPr>
            <w:tcW w:w="3057" w:type="dxa"/>
            <w:shd w:val="clear" w:color="auto" w:fill="auto"/>
            <w:noWrap/>
            <w:vAlign w:val="bottom"/>
          </w:tcPr>
          <w:p w14:paraId="4308242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Recruitment</w:t>
            </w:r>
          </w:p>
        </w:tc>
        <w:tc>
          <w:tcPr>
            <w:tcW w:w="2238" w:type="dxa"/>
            <w:shd w:val="clear" w:color="auto" w:fill="auto"/>
            <w:noWrap/>
            <w:vAlign w:val="bottom"/>
          </w:tcPr>
          <w:p w14:paraId="2A5EB891"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0EDB5D75"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109D0F9F" w14:textId="77777777" w:rsidR="00C23E4F" w:rsidRDefault="00C23E4F">
            <w:pPr>
              <w:widowControl/>
              <w:jc w:val="center"/>
              <w:rPr>
                <w:rFonts w:ascii="Times New Roman" w:eastAsia="等线" w:hAnsi="Times New Roman" w:cs="Times New Roman"/>
                <w:color w:val="000000"/>
                <w:kern w:val="0"/>
                <w:sz w:val="22"/>
                <w:szCs w:val="22"/>
              </w:rPr>
            </w:pPr>
          </w:p>
        </w:tc>
        <w:tc>
          <w:tcPr>
            <w:tcW w:w="2531" w:type="dxa"/>
            <w:shd w:val="clear" w:color="auto" w:fill="auto"/>
            <w:noWrap/>
            <w:vAlign w:val="bottom"/>
          </w:tcPr>
          <w:p w14:paraId="746D107D"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492F687A" w14:textId="77777777">
        <w:trPr>
          <w:trHeight w:val="277"/>
        </w:trPr>
        <w:tc>
          <w:tcPr>
            <w:tcW w:w="3057" w:type="dxa"/>
            <w:shd w:val="clear" w:color="auto" w:fill="auto"/>
            <w:noWrap/>
            <w:vAlign w:val="bottom"/>
          </w:tcPr>
          <w:p w14:paraId="0857E96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Inpatient</w:t>
            </w:r>
          </w:p>
        </w:tc>
        <w:tc>
          <w:tcPr>
            <w:tcW w:w="2238" w:type="dxa"/>
            <w:shd w:val="clear" w:color="auto" w:fill="auto"/>
            <w:noWrap/>
            <w:vAlign w:val="bottom"/>
          </w:tcPr>
          <w:p w14:paraId="2FA0B2E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25.74</w:t>
            </w:r>
          </w:p>
        </w:tc>
        <w:tc>
          <w:tcPr>
            <w:tcW w:w="2528" w:type="dxa"/>
            <w:shd w:val="clear" w:color="auto" w:fill="auto"/>
            <w:noWrap/>
            <w:vAlign w:val="bottom"/>
          </w:tcPr>
          <w:p w14:paraId="42FB6BF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12.50</w:t>
            </w:r>
          </w:p>
        </w:tc>
        <w:tc>
          <w:tcPr>
            <w:tcW w:w="2528" w:type="dxa"/>
            <w:shd w:val="clear" w:color="auto" w:fill="auto"/>
            <w:noWrap/>
            <w:vAlign w:val="bottom"/>
          </w:tcPr>
          <w:p w14:paraId="426A5AE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0.02</w:t>
            </w:r>
          </w:p>
        </w:tc>
        <w:tc>
          <w:tcPr>
            <w:tcW w:w="2531" w:type="dxa"/>
            <w:shd w:val="clear" w:color="auto" w:fill="auto"/>
            <w:noWrap/>
            <w:vAlign w:val="bottom"/>
          </w:tcPr>
          <w:p w14:paraId="052DCD7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0.437(0.224-0.853)</w:t>
            </w:r>
          </w:p>
        </w:tc>
      </w:tr>
      <w:tr w:rsidR="00C23E4F" w14:paraId="3D2C470F" w14:textId="77777777">
        <w:trPr>
          <w:trHeight w:val="277"/>
        </w:trPr>
        <w:tc>
          <w:tcPr>
            <w:tcW w:w="3057" w:type="dxa"/>
            <w:shd w:val="clear" w:color="auto" w:fill="auto"/>
            <w:noWrap/>
            <w:vAlign w:val="bottom"/>
          </w:tcPr>
          <w:p w14:paraId="3AC7F6E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Outpatient</w:t>
            </w:r>
          </w:p>
        </w:tc>
        <w:tc>
          <w:tcPr>
            <w:tcW w:w="2238" w:type="dxa"/>
            <w:shd w:val="clear" w:color="auto" w:fill="auto"/>
            <w:noWrap/>
            <w:vAlign w:val="bottom"/>
          </w:tcPr>
          <w:p w14:paraId="2457A29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22.10</w:t>
            </w:r>
          </w:p>
        </w:tc>
        <w:tc>
          <w:tcPr>
            <w:tcW w:w="2528" w:type="dxa"/>
            <w:shd w:val="clear" w:color="auto" w:fill="auto"/>
            <w:noWrap/>
            <w:vAlign w:val="bottom"/>
          </w:tcPr>
          <w:p w14:paraId="5104FD7A"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16.23</w:t>
            </w:r>
          </w:p>
        </w:tc>
        <w:tc>
          <w:tcPr>
            <w:tcW w:w="2528" w:type="dxa"/>
            <w:shd w:val="clear" w:color="auto" w:fill="auto"/>
            <w:noWrap/>
            <w:vAlign w:val="bottom"/>
          </w:tcPr>
          <w:p w14:paraId="477D18DF"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31" w:type="dxa"/>
            <w:shd w:val="clear" w:color="auto" w:fill="auto"/>
            <w:noWrap/>
            <w:vAlign w:val="bottom"/>
          </w:tcPr>
          <w:p w14:paraId="252FFDE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0.570(0.394-0.824)</w:t>
            </w:r>
          </w:p>
        </w:tc>
      </w:tr>
      <w:tr w:rsidR="00C23E4F" w14:paraId="27C2A637" w14:textId="77777777">
        <w:trPr>
          <w:trHeight w:val="277"/>
        </w:trPr>
        <w:tc>
          <w:tcPr>
            <w:tcW w:w="3057" w:type="dxa"/>
            <w:shd w:val="clear" w:color="auto" w:fill="auto"/>
            <w:noWrap/>
            <w:vAlign w:val="bottom"/>
          </w:tcPr>
          <w:p w14:paraId="66AED08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Brand of colonoscopy</w:t>
            </w:r>
          </w:p>
        </w:tc>
        <w:tc>
          <w:tcPr>
            <w:tcW w:w="2238" w:type="dxa"/>
            <w:shd w:val="clear" w:color="auto" w:fill="auto"/>
            <w:noWrap/>
            <w:vAlign w:val="bottom"/>
          </w:tcPr>
          <w:p w14:paraId="5B81DEB2"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204939D8" w14:textId="77777777" w:rsidR="00C23E4F" w:rsidRDefault="00C23E4F">
            <w:pPr>
              <w:widowControl/>
              <w:jc w:val="center"/>
              <w:rPr>
                <w:rFonts w:ascii="Times New Roman" w:eastAsia="等线" w:hAnsi="Times New Roman" w:cs="Times New Roman"/>
                <w:color w:val="000000"/>
                <w:kern w:val="0"/>
                <w:sz w:val="22"/>
                <w:szCs w:val="22"/>
              </w:rPr>
            </w:pPr>
          </w:p>
        </w:tc>
        <w:tc>
          <w:tcPr>
            <w:tcW w:w="2528" w:type="dxa"/>
            <w:shd w:val="clear" w:color="auto" w:fill="auto"/>
            <w:noWrap/>
            <w:vAlign w:val="bottom"/>
          </w:tcPr>
          <w:p w14:paraId="343CCB84" w14:textId="77777777" w:rsidR="00C23E4F" w:rsidRDefault="00C23E4F">
            <w:pPr>
              <w:widowControl/>
              <w:jc w:val="center"/>
              <w:rPr>
                <w:rFonts w:ascii="Times New Roman" w:eastAsia="等线" w:hAnsi="Times New Roman" w:cs="Times New Roman"/>
                <w:color w:val="000000"/>
                <w:kern w:val="0"/>
                <w:sz w:val="22"/>
                <w:szCs w:val="22"/>
              </w:rPr>
            </w:pPr>
          </w:p>
        </w:tc>
        <w:tc>
          <w:tcPr>
            <w:tcW w:w="2531" w:type="dxa"/>
            <w:shd w:val="clear" w:color="auto" w:fill="auto"/>
            <w:noWrap/>
            <w:vAlign w:val="bottom"/>
          </w:tcPr>
          <w:p w14:paraId="1B585BB3"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5664D449" w14:textId="77777777">
        <w:trPr>
          <w:trHeight w:val="278"/>
        </w:trPr>
        <w:tc>
          <w:tcPr>
            <w:tcW w:w="3057" w:type="dxa"/>
            <w:shd w:val="clear" w:color="auto" w:fill="auto"/>
            <w:noWrap/>
            <w:vAlign w:val="bottom"/>
          </w:tcPr>
          <w:p w14:paraId="716F4AB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Olympus</w:t>
            </w:r>
          </w:p>
        </w:tc>
        <w:tc>
          <w:tcPr>
            <w:tcW w:w="2238" w:type="dxa"/>
            <w:shd w:val="clear" w:color="auto" w:fill="auto"/>
            <w:noWrap/>
            <w:vAlign w:val="bottom"/>
          </w:tcPr>
          <w:p w14:paraId="559169C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23.76</w:t>
            </w:r>
          </w:p>
        </w:tc>
        <w:tc>
          <w:tcPr>
            <w:tcW w:w="2528" w:type="dxa"/>
            <w:shd w:val="clear" w:color="auto" w:fill="auto"/>
            <w:noWrap/>
            <w:vAlign w:val="bottom"/>
          </w:tcPr>
          <w:p w14:paraId="4693CC5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17.72</w:t>
            </w:r>
          </w:p>
        </w:tc>
        <w:tc>
          <w:tcPr>
            <w:tcW w:w="2528" w:type="dxa"/>
            <w:shd w:val="clear" w:color="auto" w:fill="auto"/>
            <w:noWrap/>
            <w:vAlign w:val="bottom"/>
          </w:tcPr>
          <w:p w14:paraId="2F12DF4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0.01</w:t>
            </w:r>
          </w:p>
        </w:tc>
        <w:tc>
          <w:tcPr>
            <w:tcW w:w="2531" w:type="dxa"/>
            <w:shd w:val="clear" w:color="auto" w:fill="auto"/>
            <w:noWrap/>
            <w:vAlign w:val="bottom"/>
          </w:tcPr>
          <w:p w14:paraId="020D619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0.602</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0.405-0.894</w:t>
            </w:r>
            <w:r>
              <w:rPr>
                <w:rFonts w:ascii="宋体" w:eastAsia="宋体" w:hAnsi="宋体" w:cs="Times New Roman"/>
                <w:color w:val="000000"/>
                <w:kern w:val="0"/>
                <w:sz w:val="22"/>
                <w:szCs w:val="22"/>
              </w:rPr>
              <w:t>）</w:t>
            </w:r>
          </w:p>
        </w:tc>
      </w:tr>
      <w:tr w:rsidR="00C23E4F" w14:paraId="3DEF843A" w14:textId="77777777">
        <w:trPr>
          <w:trHeight w:val="277"/>
        </w:trPr>
        <w:tc>
          <w:tcPr>
            <w:tcW w:w="3057" w:type="dxa"/>
            <w:tcBorders>
              <w:bottom w:val="single" w:sz="4" w:space="0" w:color="auto"/>
            </w:tcBorders>
            <w:shd w:val="clear" w:color="auto" w:fill="auto"/>
            <w:noWrap/>
            <w:vAlign w:val="bottom"/>
          </w:tcPr>
          <w:p w14:paraId="7530E1D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Fujifilm</w:t>
            </w:r>
          </w:p>
        </w:tc>
        <w:tc>
          <w:tcPr>
            <w:tcW w:w="2238" w:type="dxa"/>
            <w:tcBorders>
              <w:bottom w:val="single" w:sz="4" w:space="0" w:color="auto"/>
            </w:tcBorders>
            <w:shd w:val="clear" w:color="auto" w:fill="auto"/>
            <w:noWrap/>
            <w:vAlign w:val="bottom"/>
          </w:tcPr>
          <w:p w14:paraId="6F54E67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21.62</w:t>
            </w:r>
          </w:p>
        </w:tc>
        <w:tc>
          <w:tcPr>
            <w:tcW w:w="2528" w:type="dxa"/>
            <w:tcBorders>
              <w:bottom w:val="single" w:sz="4" w:space="0" w:color="auto"/>
            </w:tcBorders>
            <w:shd w:val="clear" w:color="auto" w:fill="auto"/>
            <w:noWrap/>
            <w:vAlign w:val="bottom"/>
          </w:tcPr>
          <w:p w14:paraId="271A830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11.18</w:t>
            </w:r>
          </w:p>
        </w:tc>
        <w:tc>
          <w:tcPr>
            <w:tcW w:w="2528" w:type="dxa"/>
            <w:tcBorders>
              <w:bottom w:val="single" w:sz="4" w:space="0" w:color="auto"/>
            </w:tcBorders>
            <w:shd w:val="clear" w:color="auto" w:fill="auto"/>
            <w:noWrap/>
            <w:vAlign w:val="bottom"/>
          </w:tcPr>
          <w:p w14:paraId="3F22747F"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31" w:type="dxa"/>
            <w:tcBorders>
              <w:bottom w:val="single" w:sz="4" w:space="0" w:color="auto"/>
            </w:tcBorders>
            <w:shd w:val="clear" w:color="auto" w:fill="auto"/>
            <w:noWrap/>
            <w:vAlign w:val="bottom"/>
          </w:tcPr>
          <w:p w14:paraId="27DBFFC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0.435(0.247-0.766)</w:t>
            </w:r>
          </w:p>
        </w:tc>
      </w:tr>
    </w:tbl>
    <w:p w14:paraId="28B07B3D" w14:textId="77777777" w:rsidR="00C23E4F" w:rsidRDefault="00000000">
      <w:pPr>
        <w:spacing w:line="480" w:lineRule="auto"/>
      </w:pPr>
      <w:r>
        <w:rPr>
          <w:rFonts w:ascii="Times New Roman" w:hAnsi="Times New Roman" w:cs="Times New Roman"/>
        </w:rPr>
        <w:t xml:space="preserve">POF, proportion of over-speed frames; ADR, </w:t>
      </w:r>
      <w:r>
        <w:rPr>
          <w:rFonts w:ascii="Times New Roman" w:eastAsia="宋体" w:hAnsi="Times New Roman" w:cs="Times New Roman"/>
          <w:bCs/>
          <w:color w:val="000000"/>
          <w:kern w:val="0"/>
          <w:szCs w:val="21"/>
          <w:lang w:bidi="ar"/>
        </w:rPr>
        <w:t>adenoma detection rate.</w:t>
      </w:r>
      <w:r>
        <w:rPr>
          <w:rFonts w:hint="eastAsia"/>
        </w:rPr>
        <w:t xml:space="preserve"> </w:t>
      </w:r>
    </w:p>
    <w:p w14:paraId="1574A8A8" w14:textId="77777777" w:rsidR="00C23E4F" w:rsidRDefault="00C23E4F">
      <w:pPr>
        <w:spacing w:line="480" w:lineRule="auto"/>
        <w:rPr>
          <w:rFonts w:ascii="Times New Roman" w:eastAsia="等线" w:hAnsi="Times New Roman" w:cs="Times New Roman"/>
          <w:b/>
          <w:bCs/>
          <w:color w:val="000000"/>
          <w:kern w:val="0"/>
          <w:sz w:val="22"/>
          <w:szCs w:val="22"/>
        </w:rPr>
      </w:pPr>
    </w:p>
    <w:p w14:paraId="3776F22C" w14:textId="77777777" w:rsidR="00C23E4F" w:rsidRDefault="00000000">
      <w:pPr>
        <w:rPr>
          <w:rFonts w:ascii="Times New Roman" w:eastAsia="宋体" w:hAnsi="Times New Roman" w:cs="Times New Roman"/>
          <w:color w:val="000000"/>
          <w:kern w:val="0"/>
          <w:szCs w:val="21"/>
          <w:lang w:bidi="ar"/>
        </w:rPr>
      </w:pPr>
      <w:r>
        <w:rPr>
          <w:rFonts w:ascii="Times New Roman" w:eastAsia="等线" w:hAnsi="Times New Roman" w:cs="Times New Roman"/>
          <w:b/>
          <w:bCs/>
          <w:color w:val="000000"/>
          <w:kern w:val="0"/>
          <w:sz w:val="22"/>
          <w:szCs w:val="22"/>
        </w:rPr>
        <w:t>Table S4. Complementary effects of POF and withdrawal time on ADR in subgroup analysis</w:t>
      </w:r>
      <w:r>
        <w:rPr>
          <w:rFonts w:ascii="Times New Roman" w:eastAsia="等线" w:hAnsi="Times New Roman" w:cs="Times New Roman" w:hint="eastAsia"/>
          <w:b/>
          <w:bCs/>
          <w:color w:val="000000"/>
          <w:kern w:val="0"/>
          <w:sz w:val="22"/>
          <w:szCs w:val="22"/>
        </w:rPr>
        <w:t>.</w:t>
      </w:r>
      <w:r>
        <w:rPr>
          <w:rFonts w:ascii="Times New Roman" w:eastAsia="宋体" w:hAnsi="Times New Roman" w:cs="Times New Roman" w:hint="eastAsia"/>
          <w:b/>
          <w:bCs/>
          <w:color w:val="000000"/>
          <w:kern w:val="0"/>
          <w:szCs w:val="21"/>
          <w:lang w:bidi="ar"/>
        </w:rPr>
        <w:t xml:space="preserve"> </w:t>
      </w:r>
      <w:r>
        <w:rPr>
          <w:rFonts w:ascii="Times New Roman" w:eastAsia="宋体" w:hAnsi="Times New Roman" w:cs="Times New Roman"/>
          <w:color w:val="000000"/>
          <w:kern w:val="0"/>
          <w:szCs w:val="21"/>
          <w:lang w:bidi="ar"/>
        </w:rPr>
        <w:t>Data are shown as %</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 xml:space="preserve"> % = proportion of the patients.</w:t>
      </w:r>
      <w:r>
        <w:rPr>
          <w:rFonts w:ascii="Times New Roman" w:eastAsia="宋体" w:hAnsi="Times New Roman" w:cs="Times New Roman" w:hint="eastAsia"/>
          <w:color w:val="000000"/>
          <w:kern w:val="0"/>
          <w:szCs w:val="21"/>
          <w:lang w:bidi="ar"/>
        </w:rPr>
        <w:t xml:space="preserve"> * These data are shown as P value, mean range (95% CI). </w:t>
      </w:r>
      <w:r>
        <w:rPr>
          <w:rFonts w:ascii="Times New Roman" w:eastAsia="等线" w:hAnsi="Times New Roman" w:cs="Times New Roman"/>
          <w:color w:val="000000"/>
          <w:kern w:val="0"/>
          <w:szCs w:val="21"/>
        </w:rPr>
        <w:t>ST-HP group: withdrawal time &gt; 6 min and the POF &gt;10%, standard withdrawal time and high POF; ST-LP group: withdrawal time &gt;6 min and the POF ≤10%, standard withdrawal time and low POF; NT-LP group: withdrawal time ≤6 min and the POF ≤10%, nonstandard withdrawal time and low POF; NT-HP group: withdrawal time ≤6 min and the POF &gt;10%, nonstandard withdrawal time and high POF</w:t>
      </w:r>
      <w:r>
        <w:rPr>
          <w:rFonts w:ascii="Times New Roman" w:eastAsia="宋体" w:hAnsi="Times New Roman" w:cs="Times New Roman"/>
          <w:color w:val="000000"/>
          <w:kern w:val="0"/>
          <w:szCs w:val="21"/>
          <w:lang w:bidi="ar"/>
        </w:rPr>
        <w:t>.</w:t>
      </w:r>
    </w:p>
    <w:tbl>
      <w:tblPr>
        <w:tblW w:w="13954" w:type="dxa"/>
        <w:tblInd w:w="108" w:type="dxa"/>
        <w:tblLayout w:type="fixed"/>
        <w:tblLook w:val="04A0" w:firstRow="1" w:lastRow="0" w:firstColumn="1" w:lastColumn="0" w:noHBand="0" w:noVBand="1"/>
      </w:tblPr>
      <w:tblGrid>
        <w:gridCol w:w="2767"/>
        <w:gridCol w:w="938"/>
        <w:gridCol w:w="925"/>
        <w:gridCol w:w="1019"/>
        <w:gridCol w:w="2517"/>
        <w:gridCol w:w="1219"/>
        <w:gridCol w:w="1219"/>
        <w:gridCol w:w="987"/>
        <w:gridCol w:w="2363"/>
      </w:tblGrid>
      <w:tr w:rsidR="00C23E4F" w14:paraId="7E027A19" w14:textId="77777777">
        <w:trPr>
          <w:trHeight w:val="250"/>
        </w:trPr>
        <w:tc>
          <w:tcPr>
            <w:tcW w:w="2767" w:type="dxa"/>
            <w:tcBorders>
              <w:top w:val="single" w:sz="4" w:space="0" w:color="auto"/>
              <w:bottom w:val="nil"/>
            </w:tcBorders>
            <w:shd w:val="clear" w:color="auto" w:fill="auto"/>
            <w:noWrap/>
            <w:vAlign w:val="bottom"/>
          </w:tcPr>
          <w:p w14:paraId="69356437" w14:textId="77777777" w:rsidR="00C23E4F" w:rsidRDefault="00C23E4F">
            <w:pPr>
              <w:widowControl/>
              <w:jc w:val="center"/>
              <w:rPr>
                <w:rFonts w:ascii="Times New Roman" w:eastAsia="Times New Roman" w:hAnsi="Times New Roman" w:cs="Times New Roman"/>
                <w:kern w:val="0"/>
                <w:sz w:val="20"/>
                <w:szCs w:val="20"/>
              </w:rPr>
            </w:pPr>
          </w:p>
        </w:tc>
        <w:tc>
          <w:tcPr>
            <w:tcW w:w="1863" w:type="dxa"/>
            <w:gridSpan w:val="2"/>
            <w:tcBorders>
              <w:top w:val="single" w:sz="4" w:space="0" w:color="auto"/>
              <w:bottom w:val="nil"/>
            </w:tcBorders>
            <w:shd w:val="clear" w:color="auto" w:fill="auto"/>
            <w:noWrap/>
            <w:vAlign w:val="bottom"/>
          </w:tcPr>
          <w:p w14:paraId="405270D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ADR</w:t>
            </w:r>
          </w:p>
        </w:tc>
        <w:tc>
          <w:tcPr>
            <w:tcW w:w="1019" w:type="dxa"/>
            <w:vMerge w:val="restart"/>
            <w:tcBorders>
              <w:top w:val="single" w:sz="4" w:space="0" w:color="auto"/>
            </w:tcBorders>
            <w:shd w:val="clear" w:color="auto" w:fill="auto"/>
            <w:noWrap/>
            <w:vAlign w:val="center"/>
          </w:tcPr>
          <w:p w14:paraId="35BFC04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P value</w:t>
            </w:r>
          </w:p>
        </w:tc>
        <w:tc>
          <w:tcPr>
            <w:tcW w:w="2517" w:type="dxa"/>
            <w:vMerge w:val="restart"/>
            <w:tcBorders>
              <w:top w:val="single" w:sz="4" w:space="0" w:color="auto"/>
            </w:tcBorders>
            <w:shd w:val="clear" w:color="auto" w:fill="auto"/>
            <w:noWrap/>
            <w:vAlign w:val="center"/>
          </w:tcPr>
          <w:p w14:paraId="1840F56F"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Odds ratio (95% CI)</w:t>
            </w:r>
          </w:p>
        </w:tc>
        <w:tc>
          <w:tcPr>
            <w:tcW w:w="2438" w:type="dxa"/>
            <w:gridSpan w:val="2"/>
            <w:tcBorders>
              <w:top w:val="single" w:sz="4" w:space="0" w:color="auto"/>
              <w:bottom w:val="nil"/>
            </w:tcBorders>
            <w:shd w:val="clear" w:color="auto" w:fill="auto"/>
            <w:noWrap/>
            <w:vAlign w:val="center"/>
          </w:tcPr>
          <w:p w14:paraId="0F14644A"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hint="eastAsia"/>
                <w:color w:val="000000"/>
                <w:kern w:val="0"/>
                <w:sz w:val="22"/>
                <w:szCs w:val="22"/>
              </w:rPr>
              <w:t>ADR</w:t>
            </w:r>
          </w:p>
        </w:tc>
        <w:tc>
          <w:tcPr>
            <w:tcW w:w="987" w:type="dxa"/>
            <w:vMerge w:val="restart"/>
            <w:tcBorders>
              <w:top w:val="single" w:sz="4" w:space="0" w:color="auto"/>
            </w:tcBorders>
            <w:shd w:val="clear" w:color="auto" w:fill="auto"/>
            <w:noWrap/>
            <w:vAlign w:val="center"/>
          </w:tcPr>
          <w:p w14:paraId="1C5830DE" w14:textId="77777777" w:rsidR="00C23E4F" w:rsidRDefault="00000000">
            <w:pPr>
              <w:widowControl/>
              <w:ind w:firstLineChars="50" w:firstLine="110"/>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P value</w:t>
            </w:r>
          </w:p>
        </w:tc>
        <w:tc>
          <w:tcPr>
            <w:tcW w:w="2363" w:type="dxa"/>
            <w:vMerge w:val="restart"/>
            <w:tcBorders>
              <w:top w:val="single" w:sz="4" w:space="0" w:color="auto"/>
            </w:tcBorders>
            <w:shd w:val="clear" w:color="auto" w:fill="auto"/>
            <w:noWrap/>
            <w:vAlign w:val="center"/>
          </w:tcPr>
          <w:p w14:paraId="7E57812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Odds ratio (95% CI)</w:t>
            </w:r>
          </w:p>
        </w:tc>
      </w:tr>
      <w:tr w:rsidR="00C23E4F" w14:paraId="3005BDBE" w14:textId="77777777">
        <w:trPr>
          <w:trHeight w:val="526"/>
        </w:trPr>
        <w:tc>
          <w:tcPr>
            <w:tcW w:w="2767" w:type="dxa"/>
            <w:tcBorders>
              <w:top w:val="nil"/>
              <w:bottom w:val="single" w:sz="4" w:space="0" w:color="auto"/>
            </w:tcBorders>
            <w:shd w:val="clear" w:color="auto" w:fill="auto"/>
            <w:noWrap/>
            <w:vAlign w:val="bottom"/>
          </w:tcPr>
          <w:p w14:paraId="4013157B" w14:textId="77777777" w:rsidR="00C23E4F" w:rsidRDefault="00C23E4F">
            <w:pPr>
              <w:widowControl/>
              <w:jc w:val="center"/>
              <w:rPr>
                <w:rFonts w:ascii="Times New Roman" w:eastAsia="Times New Roman" w:hAnsi="Times New Roman" w:cs="Times New Roman"/>
                <w:kern w:val="0"/>
                <w:sz w:val="20"/>
                <w:szCs w:val="20"/>
              </w:rPr>
            </w:pPr>
          </w:p>
        </w:tc>
        <w:tc>
          <w:tcPr>
            <w:tcW w:w="938" w:type="dxa"/>
            <w:tcBorders>
              <w:top w:val="nil"/>
              <w:bottom w:val="single" w:sz="4" w:space="0" w:color="auto"/>
            </w:tcBorders>
            <w:shd w:val="clear" w:color="auto" w:fill="auto"/>
            <w:noWrap/>
            <w:vAlign w:val="bottom"/>
          </w:tcPr>
          <w:p w14:paraId="372BE80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Cs w:val="21"/>
              </w:rPr>
              <w:t>ST-LP group</w:t>
            </w:r>
          </w:p>
        </w:tc>
        <w:tc>
          <w:tcPr>
            <w:tcW w:w="925" w:type="dxa"/>
            <w:tcBorders>
              <w:top w:val="nil"/>
              <w:bottom w:val="single" w:sz="4" w:space="0" w:color="auto"/>
            </w:tcBorders>
            <w:shd w:val="clear" w:color="auto" w:fill="auto"/>
            <w:noWrap/>
            <w:vAlign w:val="bottom"/>
          </w:tcPr>
          <w:p w14:paraId="2A710DF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Cs w:val="21"/>
              </w:rPr>
              <w:t>ST-HP group</w:t>
            </w:r>
          </w:p>
        </w:tc>
        <w:tc>
          <w:tcPr>
            <w:tcW w:w="1019" w:type="dxa"/>
            <w:vMerge/>
            <w:tcBorders>
              <w:bottom w:val="single" w:sz="4" w:space="0" w:color="auto"/>
            </w:tcBorders>
            <w:shd w:val="clear" w:color="auto" w:fill="auto"/>
            <w:noWrap/>
            <w:vAlign w:val="bottom"/>
          </w:tcPr>
          <w:p w14:paraId="4E308F45" w14:textId="77777777" w:rsidR="00C23E4F" w:rsidRDefault="00C23E4F">
            <w:pPr>
              <w:widowControl/>
              <w:jc w:val="center"/>
              <w:rPr>
                <w:rFonts w:ascii="Times New Roman" w:eastAsia="等线" w:hAnsi="Times New Roman" w:cs="Times New Roman"/>
                <w:color w:val="000000"/>
                <w:kern w:val="0"/>
                <w:sz w:val="22"/>
                <w:szCs w:val="22"/>
              </w:rPr>
            </w:pPr>
          </w:p>
        </w:tc>
        <w:tc>
          <w:tcPr>
            <w:tcW w:w="2517" w:type="dxa"/>
            <w:vMerge/>
            <w:tcBorders>
              <w:bottom w:val="single" w:sz="4" w:space="0" w:color="auto"/>
            </w:tcBorders>
            <w:shd w:val="clear" w:color="auto" w:fill="auto"/>
            <w:noWrap/>
            <w:vAlign w:val="bottom"/>
          </w:tcPr>
          <w:p w14:paraId="37F5372A"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tcBorders>
              <w:top w:val="nil"/>
              <w:bottom w:val="single" w:sz="4" w:space="0" w:color="auto"/>
            </w:tcBorders>
            <w:shd w:val="clear" w:color="auto" w:fill="auto"/>
            <w:noWrap/>
            <w:vAlign w:val="bottom"/>
          </w:tcPr>
          <w:p w14:paraId="55520BB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Cs w:val="21"/>
              </w:rPr>
              <w:t>ST-LP group</w:t>
            </w:r>
          </w:p>
        </w:tc>
        <w:tc>
          <w:tcPr>
            <w:tcW w:w="1219" w:type="dxa"/>
            <w:tcBorders>
              <w:top w:val="nil"/>
              <w:bottom w:val="single" w:sz="4" w:space="0" w:color="auto"/>
            </w:tcBorders>
            <w:shd w:val="clear" w:color="auto" w:fill="auto"/>
            <w:noWrap/>
            <w:vAlign w:val="bottom"/>
          </w:tcPr>
          <w:p w14:paraId="479853E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Cs w:val="21"/>
              </w:rPr>
              <w:t>NT-LP group</w:t>
            </w:r>
          </w:p>
        </w:tc>
        <w:tc>
          <w:tcPr>
            <w:tcW w:w="987" w:type="dxa"/>
            <w:vMerge/>
            <w:tcBorders>
              <w:bottom w:val="single" w:sz="4" w:space="0" w:color="auto"/>
            </w:tcBorders>
            <w:shd w:val="clear" w:color="auto" w:fill="auto"/>
            <w:noWrap/>
            <w:vAlign w:val="bottom"/>
          </w:tcPr>
          <w:p w14:paraId="39D8B33E" w14:textId="77777777" w:rsidR="00C23E4F" w:rsidRDefault="00C23E4F">
            <w:pPr>
              <w:widowControl/>
              <w:ind w:firstLineChars="50" w:firstLine="110"/>
              <w:jc w:val="center"/>
              <w:rPr>
                <w:rFonts w:ascii="Times New Roman" w:eastAsia="等线" w:hAnsi="Times New Roman" w:cs="Times New Roman"/>
                <w:color w:val="000000"/>
                <w:kern w:val="0"/>
                <w:sz w:val="22"/>
                <w:szCs w:val="22"/>
              </w:rPr>
            </w:pPr>
          </w:p>
        </w:tc>
        <w:tc>
          <w:tcPr>
            <w:tcW w:w="2363" w:type="dxa"/>
            <w:vMerge/>
            <w:tcBorders>
              <w:bottom w:val="single" w:sz="4" w:space="0" w:color="auto"/>
            </w:tcBorders>
            <w:shd w:val="clear" w:color="auto" w:fill="auto"/>
            <w:noWrap/>
            <w:vAlign w:val="bottom"/>
          </w:tcPr>
          <w:p w14:paraId="49612CF0"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59455D5C" w14:textId="77777777">
        <w:trPr>
          <w:trHeight w:val="278"/>
        </w:trPr>
        <w:tc>
          <w:tcPr>
            <w:tcW w:w="2767" w:type="dxa"/>
            <w:tcBorders>
              <w:top w:val="single" w:sz="4" w:space="0" w:color="auto"/>
            </w:tcBorders>
            <w:shd w:val="clear" w:color="auto" w:fill="auto"/>
            <w:noWrap/>
            <w:vAlign w:val="bottom"/>
          </w:tcPr>
          <w:p w14:paraId="674CF19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Indication for colonoscopy</w:t>
            </w:r>
          </w:p>
        </w:tc>
        <w:tc>
          <w:tcPr>
            <w:tcW w:w="938" w:type="dxa"/>
            <w:tcBorders>
              <w:top w:val="single" w:sz="4" w:space="0" w:color="auto"/>
            </w:tcBorders>
            <w:shd w:val="clear" w:color="auto" w:fill="auto"/>
            <w:noWrap/>
            <w:vAlign w:val="bottom"/>
          </w:tcPr>
          <w:p w14:paraId="0DDD50AE" w14:textId="77777777" w:rsidR="00C23E4F" w:rsidRDefault="00C23E4F">
            <w:pPr>
              <w:widowControl/>
              <w:jc w:val="center"/>
              <w:rPr>
                <w:rFonts w:ascii="Times New Roman" w:eastAsia="等线" w:hAnsi="Times New Roman" w:cs="Times New Roman"/>
                <w:color w:val="000000"/>
                <w:kern w:val="0"/>
                <w:sz w:val="22"/>
                <w:szCs w:val="22"/>
              </w:rPr>
            </w:pPr>
          </w:p>
        </w:tc>
        <w:tc>
          <w:tcPr>
            <w:tcW w:w="925" w:type="dxa"/>
            <w:tcBorders>
              <w:top w:val="single" w:sz="4" w:space="0" w:color="auto"/>
            </w:tcBorders>
            <w:shd w:val="clear" w:color="auto" w:fill="auto"/>
            <w:noWrap/>
            <w:vAlign w:val="bottom"/>
          </w:tcPr>
          <w:p w14:paraId="7E6CCB5E" w14:textId="77777777" w:rsidR="00C23E4F" w:rsidRDefault="00C23E4F">
            <w:pPr>
              <w:widowControl/>
              <w:jc w:val="center"/>
              <w:rPr>
                <w:rFonts w:ascii="Times New Roman" w:eastAsia="等线" w:hAnsi="Times New Roman" w:cs="Times New Roman"/>
                <w:color w:val="000000"/>
                <w:kern w:val="0"/>
                <w:sz w:val="22"/>
                <w:szCs w:val="22"/>
              </w:rPr>
            </w:pPr>
          </w:p>
        </w:tc>
        <w:tc>
          <w:tcPr>
            <w:tcW w:w="1019" w:type="dxa"/>
            <w:tcBorders>
              <w:top w:val="single" w:sz="4" w:space="0" w:color="auto"/>
            </w:tcBorders>
            <w:shd w:val="clear" w:color="auto" w:fill="auto"/>
            <w:noWrap/>
            <w:vAlign w:val="bottom"/>
          </w:tcPr>
          <w:p w14:paraId="2EC2E324" w14:textId="77777777" w:rsidR="00C23E4F" w:rsidRDefault="00C23E4F">
            <w:pPr>
              <w:widowControl/>
              <w:jc w:val="center"/>
              <w:rPr>
                <w:rFonts w:ascii="Times New Roman" w:eastAsia="等线" w:hAnsi="Times New Roman" w:cs="Times New Roman"/>
                <w:color w:val="000000"/>
                <w:kern w:val="0"/>
                <w:sz w:val="22"/>
                <w:szCs w:val="22"/>
              </w:rPr>
            </w:pPr>
          </w:p>
        </w:tc>
        <w:tc>
          <w:tcPr>
            <w:tcW w:w="2517" w:type="dxa"/>
            <w:tcBorders>
              <w:top w:val="single" w:sz="4" w:space="0" w:color="auto"/>
            </w:tcBorders>
            <w:shd w:val="clear" w:color="auto" w:fill="auto"/>
            <w:noWrap/>
            <w:vAlign w:val="bottom"/>
          </w:tcPr>
          <w:p w14:paraId="059097A6"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tcBorders>
              <w:top w:val="single" w:sz="4" w:space="0" w:color="auto"/>
            </w:tcBorders>
            <w:shd w:val="clear" w:color="auto" w:fill="auto"/>
            <w:noWrap/>
            <w:vAlign w:val="bottom"/>
          </w:tcPr>
          <w:p w14:paraId="17167E4B"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tcBorders>
              <w:top w:val="single" w:sz="4" w:space="0" w:color="auto"/>
            </w:tcBorders>
            <w:shd w:val="clear" w:color="auto" w:fill="auto"/>
            <w:noWrap/>
            <w:vAlign w:val="bottom"/>
          </w:tcPr>
          <w:p w14:paraId="54F7C58F" w14:textId="77777777" w:rsidR="00C23E4F" w:rsidRDefault="00C23E4F">
            <w:pPr>
              <w:widowControl/>
              <w:jc w:val="center"/>
              <w:rPr>
                <w:rFonts w:ascii="Times New Roman" w:eastAsia="等线" w:hAnsi="Times New Roman" w:cs="Times New Roman"/>
                <w:color w:val="000000"/>
                <w:kern w:val="0"/>
                <w:sz w:val="22"/>
                <w:szCs w:val="22"/>
              </w:rPr>
            </w:pPr>
          </w:p>
        </w:tc>
        <w:tc>
          <w:tcPr>
            <w:tcW w:w="987" w:type="dxa"/>
            <w:tcBorders>
              <w:top w:val="single" w:sz="4" w:space="0" w:color="auto"/>
            </w:tcBorders>
            <w:shd w:val="clear" w:color="auto" w:fill="auto"/>
            <w:noWrap/>
            <w:vAlign w:val="bottom"/>
          </w:tcPr>
          <w:p w14:paraId="4062CF46" w14:textId="77777777" w:rsidR="00C23E4F" w:rsidRDefault="00C23E4F">
            <w:pPr>
              <w:widowControl/>
              <w:jc w:val="center"/>
              <w:rPr>
                <w:rFonts w:ascii="Times New Roman" w:eastAsia="等线" w:hAnsi="Times New Roman" w:cs="Times New Roman"/>
                <w:color w:val="000000"/>
                <w:kern w:val="0"/>
                <w:sz w:val="22"/>
                <w:szCs w:val="22"/>
              </w:rPr>
            </w:pPr>
          </w:p>
        </w:tc>
        <w:tc>
          <w:tcPr>
            <w:tcW w:w="2363" w:type="dxa"/>
            <w:tcBorders>
              <w:top w:val="single" w:sz="4" w:space="0" w:color="auto"/>
            </w:tcBorders>
            <w:shd w:val="clear" w:color="auto" w:fill="auto"/>
            <w:noWrap/>
            <w:vAlign w:val="bottom"/>
          </w:tcPr>
          <w:p w14:paraId="29B67F7B"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0FD3E0A4" w14:textId="77777777">
        <w:trPr>
          <w:trHeight w:val="278"/>
        </w:trPr>
        <w:tc>
          <w:tcPr>
            <w:tcW w:w="2767" w:type="dxa"/>
            <w:shd w:val="clear" w:color="auto" w:fill="auto"/>
            <w:noWrap/>
            <w:vAlign w:val="bottom"/>
          </w:tcPr>
          <w:p w14:paraId="551B7DC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Screening</w:t>
            </w:r>
          </w:p>
        </w:tc>
        <w:tc>
          <w:tcPr>
            <w:tcW w:w="938" w:type="dxa"/>
            <w:shd w:val="clear" w:color="auto" w:fill="auto"/>
            <w:noWrap/>
            <w:vAlign w:val="bottom"/>
          </w:tcPr>
          <w:p w14:paraId="1AB5B9C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21.36</w:t>
            </w:r>
          </w:p>
        </w:tc>
        <w:tc>
          <w:tcPr>
            <w:tcW w:w="925" w:type="dxa"/>
            <w:shd w:val="clear" w:color="auto" w:fill="auto"/>
            <w:noWrap/>
            <w:vAlign w:val="bottom"/>
          </w:tcPr>
          <w:p w14:paraId="48A3CEE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14.52</w:t>
            </w:r>
          </w:p>
        </w:tc>
        <w:tc>
          <w:tcPr>
            <w:tcW w:w="1019" w:type="dxa"/>
            <w:shd w:val="clear" w:color="auto" w:fill="auto"/>
            <w:noWrap/>
            <w:vAlign w:val="bottom"/>
          </w:tcPr>
          <w:p w14:paraId="4F45005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0.18</w:t>
            </w:r>
          </w:p>
        </w:tc>
        <w:tc>
          <w:tcPr>
            <w:tcW w:w="2517" w:type="dxa"/>
            <w:shd w:val="clear" w:color="auto" w:fill="auto"/>
            <w:noWrap/>
            <w:vAlign w:val="bottom"/>
          </w:tcPr>
          <w:p w14:paraId="252B82B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0.579</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0.262-1.280</w:t>
            </w:r>
            <w:r>
              <w:rPr>
                <w:rFonts w:ascii="宋体" w:eastAsia="宋体" w:hAnsi="宋体" w:cs="Times New Roman"/>
                <w:color w:val="000000"/>
                <w:kern w:val="0"/>
                <w:sz w:val="22"/>
                <w:szCs w:val="22"/>
              </w:rPr>
              <w:t>）</w:t>
            </w:r>
          </w:p>
        </w:tc>
        <w:tc>
          <w:tcPr>
            <w:tcW w:w="1219" w:type="dxa"/>
            <w:shd w:val="clear" w:color="auto" w:fill="auto"/>
            <w:noWrap/>
            <w:vAlign w:val="bottom"/>
          </w:tcPr>
          <w:p w14:paraId="11438B24"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21.36</w:t>
            </w:r>
          </w:p>
        </w:tc>
        <w:tc>
          <w:tcPr>
            <w:tcW w:w="1219" w:type="dxa"/>
            <w:shd w:val="clear" w:color="auto" w:fill="auto"/>
            <w:noWrap/>
            <w:vAlign w:val="bottom"/>
          </w:tcPr>
          <w:p w14:paraId="673DAEE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20.22</w:t>
            </w:r>
          </w:p>
        </w:tc>
        <w:tc>
          <w:tcPr>
            <w:tcW w:w="987" w:type="dxa"/>
            <w:shd w:val="clear" w:color="auto" w:fill="auto"/>
            <w:noWrap/>
            <w:vAlign w:val="bottom"/>
          </w:tcPr>
          <w:p w14:paraId="446CCBE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0.91</w:t>
            </w:r>
          </w:p>
        </w:tc>
        <w:tc>
          <w:tcPr>
            <w:tcW w:w="2363" w:type="dxa"/>
            <w:shd w:val="clear" w:color="auto" w:fill="auto"/>
            <w:noWrap/>
            <w:vAlign w:val="bottom"/>
          </w:tcPr>
          <w:p w14:paraId="1CD76F4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0.979</w:t>
            </w:r>
            <w:r>
              <w:rPr>
                <w:rFonts w:ascii="等线" w:eastAsia="等线" w:hAnsi="等线" w:cs="Times New Roman"/>
                <w:color w:val="000000"/>
                <w:kern w:val="0"/>
                <w:sz w:val="22"/>
                <w:szCs w:val="22"/>
              </w:rPr>
              <w:t>（</w:t>
            </w:r>
            <w:r>
              <w:rPr>
                <w:rFonts w:ascii="Times New Roman" w:eastAsia="等线" w:hAnsi="Times New Roman" w:cs="Times New Roman"/>
                <w:color w:val="000000"/>
                <w:kern w:val="0"/>
                <w:sz w:val="22"/>
                <w:szCs w:val="22"/>
              </w:rPr>
              <w:t>0.688-1.393</w:t>
            </w:r>
            <w:r>
              <w:rPr>
                <w:rFonts w:ascii="等线" w:eastAsia="等线" w:hAnsi="等线" w:cs="Times New Roman"/>
                <w:color w:val="000000"/>
                <w:kern w:val="0"/>
                <w:sz w:val="22"/>
                <w:szCs w:val="22"/>
              </w:rPr>
              <w:t>）</w:t>
            </w:r>
          </w:p>
        </w:tc>
      </w:tr>
      <w:tr w:rsidR="00C23E4F" w14:paraId="0ECBA4A3" w14:textId="77777777">
        <w:trPr>
          <w:trHeight w:val="278"/>
        </w:trPr>
        <w:tc>
          <w:tcPr>
            <w:tcW w:w="2767" w:type="dxa"/>
            <w:shd w:val="clear" w:color="auto" w:fill="auto"/>
            <w:noWrap/>
            <w:vAlign w:val="bottom"/>
          </w:tcPr>
          <w:p w14:paraId="4E5DA6C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Diagnostic</w:t>
            </w:r>
          </w:p>
        </w:tc>
        <w:tc>
          <w:tcPr>
            <w:tcW w:w="938" w:type="dxa"/>
            <w:shd w:val="clear" w:color="auto" w:fill="auto"/>
            <w:noWrap/>
            <w:vAlign w:val="bottom"/>
          </w:tcPr>
          <w:p w14:paraId="79D3164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27.04</w:t>
            </w:r>
          </w:p>
        </w:tc>
        <w:tc>
          <w:tcPr>
            <w:tcW w:w="925" w:type="dxa"/>
            <w:shd w:val="clear" w:color="auto" w:fill="auto"/>
            <w:noWrap/>
            <w:vAlign w:val="bottom"/>
          </w:tcPr>
          <w:p w14:paraId="320A654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15.57</w:t>
            </w:r>
          </w:p>
        </w:tc>
        <w:tc>
          <w:tcPr>
            <w:tcW w:w="1019" w:type="dxa"/>
            <w:shd w:val="clear" w:color="auto" w:fill="auto"/>
            <w:noWrap/>
            <w:vAlign w:val="bottom"/>
          </w:tcPr>
          <w:p w14:paraId="53DD2E23"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17" w:type="dxa"/>
            <w:shd w:val="clear" w:color="auto" w:fill="auto"/>
            <w:noWrap/>
            <w:vAlign w:val="bottom"/>
          </w:tcPr>
          <w:p w14:paraId="673FD58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0.358</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0.193-0.664</w:t>
            </w:r>
            <w:r>
              <w:rPr>
                <w:rFonts w:ascii="宋体" w:eastAsia="宋体" w:hAnsi="宋体" w:cs="Times New Roman"/>
                <w:color w:val="000000"/>
                <w:kern w:val="0"/>
                <w:sz w:val="22"/>
                <w:szCs w:val="22"/>
              </w:rPr>
              <w:t>）</w:t>
            </w:r>
          </w:p>
        </w:tc>
        <w:tc>
          <w:tcPr>
            <w:tcW w:w="1219" w:type="dxa"/>
            <w:shd w:val="clear" w:color="auto" w:fill="auto"/>
            <w:noWrap/>
            <w:vAlign w:val="bottom"/>
          </w:tcPr>
          <w:p w14:paraId="16EF433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27.04</w:t>
            </w:r>
          </w:p>
        </w:tc>
        <w:tc>
          <w:tcPr>
            <w:tcW w:w="1219" w:type="dxa"/>
            <w:shd w:val="clear" w:color="auto" w:fill="auto"/>
            <w:noWrap/>
            <w:vAlign w:val="bottom"/>
          </w:tcPr>
          <w:p w14:paraId="73F3083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24.78</w:t>
            </w:r>
          </w:p>
        </w:tc>
        <w:tc>
          <w:tcPr>
            <w:tcW w:w="987" w:type="dxa"/>
            <w:shd w:val="clear" w:color="auto" w:fill="auto"/>
            <w:noWrap/>
            <w:vAlign w:val="bottom"/>
          </w:tcPr>
          <w:p w14:paraId="4D8E573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0.39</w:t>
            </w:r>
          </w:p>
        </w:tc>
        <w:tc>
          <w:tcPr>
            <w:tcW w:w="2363" w:type="dxa"/>
            <w:shd w:val="clear" w:color="auto" w:fill="auto"/>
            <w:noWrap/>
            <w:vAlign w:val="bottom"/>
          </w:tcPr>
          <w:p w14:paraId="68B55004"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0.785</w:t>
            </w:r>
            <w:r>
              <w:rPr>
                <w:rFonts w:ascii="等线" w:eastAsia="等线" w:hAnsi="等线" w:cs="Times New Roman"/>
                <w:color w:val="000000"/>
                <w:kern w:val="0"/>
                <w:sz w:val="22"/>
                <w:szCs w:val="22"/>
              </w:rPr>
              <w:t>（</w:t>
            </w:r>
            <w:r>
              <w:rPr>
                <w:rFonts w:ascii="Times New Roman" w:eastAsia="等线" w:hAnsi="Times New Roman" w:cs="Times New Roman"/>
                <w:color w:val="000000"/>
                <w:kern w:val="0"/>
                <w:sz w:val="22"/>
                <w:szCs w:val="22"/>
              </w:rPr>
              <w:t>0.453-1.360</w:t>
            </w:r>
            <w:r>
              <w:rPr>
                <w:rFonts w:ascii="等线" w:eastAsia="等线" w:hAnsi="等线" w:cs="Times New Roman"/>
                <w:color w:val="000000"/>
                <w:kern w:val="0"/>
                <w:sz w:val="22"/>
                <w:szCs w:val="22"/>
              </w:rPr>
              <w:t>）</w:t>
            </w:r>
          </w:p>
        </w:tc>
      </w:tr>
      <w:tr w:rsidR="00C23E4F" w14:paraId="518618D4" w14:textId="77777777">
        <w:trPr>
          <w:trHeight w:val="278"/>
        </w:trPr>
        <w:tc>
          <w:tcPr>
            <w:tcW w:w="2767" w:type="dxa"/>
            <w:shd w:val="clear" w:color="auto" w:fill="auto"/>
            <w:noWrap/>
            <w:vAlign w:val="bottom"/>
          </w:tcPr>
          <w:p w14:paraId="3577CC5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Surveillance</w:t>
            </w:r>
          </w:p>
        </w:tc>
        <w:tc>
          <w:tcPr>
            <w:tcW w:w="938" w:type="dxa"/>
            <w:shd w:val="clear" w:color="auto" w:fill="auto"/>
            <w:noWrap/>
            <w:vAlign w:val="bottom"/>
          </w:tcPr>
          <w:p w14:paraId="4FE8131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31.91</w:t>
            </w:r>
          </w:p>
        </w:tc>
        <w:tc>
          <w:tcPr>
            <w:tcW w:w="925" w:type="dxa"/>
            <w:shd w:val="clear" w:color="auto" w:fill="auto"/>
            <w:noWrap/>
            <w:vAlign w:val="bottom"/>
          </w:tcPr>
          <w:p w14:paraId="1531CE4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27.27</w:t>
            </w:r>
          </w:p>
        </w:tc>
        <w:tc>
          <w:tcPr>
            <w:tcW w:w="1019" w:type="dxa"/>
            <w:shd w:val="clear" w:color="auto" w:fill="auto"/>
            <w:noWrap/>
            <w:vAlign w:val="bottom"/>
          </w:tcPr>
          <w:p w14:paraId="32C40B2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0.26</w:t>
            </w:r>
          </w:p>
        </w:tc>
        <w:tc>
          <w:tcPr>
            <w:tcW w:w="2517" w:type="dxa"/>
            <w:shd w:val="clear" w:color="auto" w:fill="auto"/>
            <w:noWrap/>
            <w:vAlign w:val="bottom"/>
          </w:tcPr>
          <w:p w14:paraId="25EBE2C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0.483</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1.135-1.731</w:t>
            </w:r>
            <w:r>
              <w:rPr>
                <w:rFonts w:ascii="宋体" w:eastAsia="宋体" w:hAnsi="宋体" w:cs="Times New Roman"/>
                <w:color w:val="000000"/>
                <w:kern w:val="0"/>
                <w:sz w:val="22"/>
                <w:szCs w:val="22"/>
              </w:rPr>
              <w:t>）</w:t>
            </w:r>
          </w:p>
        </w:tc>
        <w:tc>
          <w:tcPr>
            <w:tcW w:w="1219" w:type="dxa"/>
            <w:shd w:val="clear" w:color="auto" w:fill="auto"/>
            <w:noWrap/>
            <w:vAlign w:val="bottom"/>
          </w:tcPr>
          <w:p w14:paraId="6568CF4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31.91</w:t>
            </w:r>
          </w:p>
        </w:tc>
        <w:tc>
          <w:tcPr>
            <w:tcW w:w="1219" w:type="dxa"/>
            <w:shd w:val="clear" w:color="auto" w:fill="auto"/>
            <w:noWrap/>
            <w:vAlign w:val="bottom"/>
          </w:tcPr>
          <w:p w14:paraId="00E5AE5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25.00</w:t>
            </w:r>
          </w:p>
        </w:tc>
        <w:tc>
          <w:tcPr>
            <w:tcW w:w="987" w:type="dxa"/>
            <w:shd w:val="clear" w:color="auto" w:fill="auto"/>
            <w:noWrap/>
            <w:vAlign w:val="bottom"/>
          </w:tcPr>
          <w:p w14:paraId="065E12A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0.40</w:t>
            </w:r>
          </w:p>
        </w:tc>
        <w:tc>
          <w:tcPr>
            <w:tcW w:w="2363" w:type="dxa"/>
            <w:shd w:val="clear" w:color="auto" w:fill="auto"/>
            <w:noWrap/>
            <w:vAlign w:val="bottom"/>
          </w:tcPr>
          <w:p w14:paraId="61FD67D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0.651</w:t>
            </w:r>
            <w:r>
              <w:rPr>
                <w:rFonts w:ascii="等线" w:eastAsia="等线" w:hAnsi="等线" w:cs="Times New Roman"/>
                <w:color w:val="000000"/>
                <w:kern w:val="0"/>
                <w:sz w:val="22"/>
                <w:szCs w:val="22"/>
              </w:rPr>
              <w:t>（</w:t>
            </w:r>
            <w:r>
              <w:rPr>
                <w:rFonts w:ascii="Times New Roman" w:eastAsia="等线" w:hAnsi="Times New Roman" w:cs="Times New Roman"/>
                <w:color w:val="000000"/>
                <w:kern w:val="0"/>
                <w:sz w:val="22"/>
                <w:szCs w:val="22"/>
              </w:rPr>
              <w:t>0.239-1.775</w:t>
            </w:r>
            <w:r>
              <w:rPr>
                <w:rFonts w:ascii="等线" w:eastAsia="等线" w:hAnsi="等线" w:cs="Times New Roman"/>
                <w:color w:val="000000"/>
                <w:kern w:val="0"/>
                <w:sz w:val="22"/>
                <w:szCs w:val="22"/>
              </w:rPr>
              <w:t>）</w:t>
            </w:r>
          </w:p>
        </w:tc>
      </w:tr>
      <w:tr w:rsidR="00C23E4F" w14:paraId="153B93C9" w14:textId="77777777">
        <w:trPr>
          <w:trHeight w:val="278"/>
        </w:trPr>
        <w:tc>
          <w:tcPr>
            <w:tcW w:w="2767" w:type="dxa"/>
            <w:shd w:val="clear" w:color="auto" w:fill="auto"/>
            <w:noWrap/>
            <w:vAlign w:val="bottom"/>
          </w:tcPr>
          <w:p w14:paraId="2073568F"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lastRenderedPageBreak/>
              <w:t>Age</w:t>
            </w:r>
          </w:p>
        </w:tc>
        <w:tc>
          <w:tcPr>
            <w:tcW w:w="938" w:type="dxa"/>
            <w:shd w:val="clear" w:color="auto" w:fill="auto"/>
            <w:noWrap/>
            <w:vAlign w:val="bottom"/>
          </w:tcPr>
          <w:p w14:paraId="03CC61C0" w14:textId="77777777" w:rsidR="00C23E4F" w:rsidRDefault="00C23E4F">
            <w:pPr>
              <w:widowControl/>
              <w:jc w:val="center"/>
              <w:rPr>
                <w:rFonts w:ascii="Times New Roman" w:eastAsia="等线" w:hAnsi="Times New Roman" w:cs="Times New Roman"/>
                <w:color w:val="000000"/>
                <w:kern w:val="0"/>
                <w:sz w:val="22"/>
                <w:szCs w:val="22"/>
              </w:rPr>
            </w:pPr>
          </w:p>
        </w:tc>
        <w:tc>
          <w:tcPr>
            <w:tcW w:w="925" w:type="dxa"/>
            <w:shd w:val="clear" w:color="auto" w:fill="auto"/>
            <w:noWrap/>
            <w:vAlign w:val="bottom"/>
          </w:tcPr>
          <w:p w14:paraId="52CEC642" w14:textId="77777777" w:rsidR="00C23E4F" w:rsidRDefault="00C23E4F">
            <w:pPr>
              <w:widowControl/>
              <w:jc w:val="center"/>
              <w:rPr>
                <w:rFonts w:ascii="Times New Roman" w:eastAsia="等线" w:hAnsi="Times New Roman" w:cs="Times New Roman"/>
                <w:color w:val="000000"/>
                <w:kern w:val="0"/>
                <w:sz w:val="22"/>
                <w:szCs w:val="22"/>
              </w:rPr>
            </w:pPr>
          </w:p>
        </w:tc>
        <w:tc>
          <w:tcPr>
            <w:tcW w:w="1019" w:type="dxa"/>
            <w:shd w:val="clear" w:color="auto" w:fill="auto"/>
            <w:noWrap/>
            <w:vAlign w:val="bottom"/>
          </w:tcPr>
          <w:p w14:paraId="6198C511" w14:textId="77777777" w:rsidR="00C23E4F" w:rsidRDefault="00C23E4F">
            <w:pPr>
              <w:widowControl/>
              <w:jc w:val="center"/>
              <w:rPr>
                <w:rFonts w:ascii="Times New Roman" w:eastAsia="等线" w:hAnsi="Times New Roman" w:cs="Times New Roman"/>
                <w:color w:val="000000"/>
                <w:kern w:val="0"/>
                <w:sz w:val="22"/>
                <w:szCs w:val="22"/>
              </w:rPr>
            </w:pPr>
          </w:p>
        </w:tc>
        <w:tc>
          <w:tcPr>
            <w:tcW w:w="2517" w:type="dxa"/>
            <w:shd w:val="clear" w:color="auto" w:fill="auto"/>
            <w:noWrap/>
            <w:vAlign w:val="bottom"/>
          </w:tcPr>
          <w:p w14:paraId="3CCCF704"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1E2D2621"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451C7304" w14:textId="77777777" w:rsidR="00C23E4F" w:rsidRDefault="00C23E4F">
            <w:pPr>
              <w:widowControl/>
              <w:jc w:val="center"/>
              <w:rPr>
                <w:rFonts w:ascii="Times New Roman" w:eastAsia="等线" w:hAnsi="Times New Roman" w:cs="Times New Roman"/>
                <w:color w:val="000000"/>
                <w:kern w:val="0"/>
                <w:sz w:val="22"/>
                <w:szCs w:val="22"/>
              </w:rPr>
            </w:pPr>
          </w:p>
        </w:tc>
        <w:tc>
          <w:tcPr>
            <w:tcW w:w="987" w:type="dxa"/>
            <w:shd w:val="clear" w:color="auto" w:fill="auto"/>
            <w:noWrap/>
            <w:vAlign w:val="bottom"/>
          </w:tcPr>
          <w:p w14:paraId="6F752EAD" w14:textId="77777777" w:rsidR="00C23E4F" w:rsidRDefault="00C23E4F">
            <w:pPr>
              <w:widowControl/>
              <w:jc w:val="center"/>
              <w:rPr>
                <w:rFonts w:ascii="Times New Roman" w:eastAsia="等线" w:hAnsi="Times New Roman" w:cs="Times New Roman"/>
                <w:color w:val="000000"/>
                <w:kern w:val="0"/>
                <w:sz w:val="22"/>
                <w:szCs w:val="22"/>
              </w:rPr>
            </w:pPr>
          </w:p>
        </w:tc>
        <w:tc>
          <w:tcPr>
            <w:tcW w:w="2363" w:type="dxa"/>
            <w:shd w:val="clear" w:color="auto" w:fill="auto"/>
            <w:noWrap/>
            <w:vAlign w:val="bottom"/>
          </w:tcPr>
          <w:p w14:paraId="7D8C94F6"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7019F910" w14:textId="77777777">
        <w:trPr>
          <w:trHeight w:val="278"/>
        </w:trPr>
        <w:tc>
          <w:tcPr>
            <w:tcW w:w="2767" w:type="dxa"/>
            <w:shd w:val="clear" w:color="auto" w:fill="auto"/>
            <w:noWrap/>
            <w:vAlign w:val="bottom"/>
          </w:tcPr>
          <w:p w14:paraId="29A1479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≤49 years</w:t>
            </w:r>
          </w:p>
        </w:tc>
        <w:tc>
          <w:tcPr>
            <w:tcW w:w="938" w:type="dxa"/>
            <w:shd w:val="clear" w:color="auto" w:fill="auto"/>
            <w:noWrap/>
            <w:vAlign w:val="bottom"/>
          </w:tcPr>
          <w:p w14:paraId="2B43F67F"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14.69</w:t>
            </w:r>
          </w:p>
        </w:tc>
        <w:tc>
          <w:tcPr>
            <w:tcW w:w="925" w:type="dxa"/>
            <w:shd w:val="clear" w:color="auto" w:fill="auto"/>
            <w:noWrap/>
            <w:vAlign w:val="bottom"/>
          </w:tcPr>
          <w:p w14:paraId="6954380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2.70</w:t>
            </w:r>
          </w:p>
        </w:tc>
        <w:tc>
          <w:tcPr>
            <w:tcW w:w="1019" w:type="dxa"/>
            <w:shd w:val="clear" w:color="auto" w:fill="auto"/>
            <w:noWrap/>
            <w:vAlign w:val="bottom"/>
          </w:tcPr>
          <w:p w14:paraId="5EF6793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0.02</w:t>
            </w:r>
          </w:p>
        </w:tc>
        <w:tc>
          <w:tcPr>
            <w:tcW w:w="2517" w:type="dxa"/>
            <w:shd w:val="clear" w:color="auto" w:fill="auto"/>
            <w:noWrap/>
            <w:vAlign w:val="bottom"/>
          </w:tcPr>
          <w:p w14:paraId="309481C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0.154</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0.034-0.697</w:t>
            </w:r>
            <w:r>
              <w:rPr>
                <w:rFonts w:ascii="宋体" w:eastAsia="宋体" w:hAnsi="宋体" w:cs="Times New Roman"/>
                <w:color w:val="000000"/>
                <w:kern w:val="0"/>
                <w:sz w:val="22"/>
                <w:szCs w:val="22"/>
              </w:rPr>
              <w:t>）</w:t>
            </w:r>
          </w:p>
        </w:tc>
        <w:tc>
          <w:tcPr>
            <w:tcW w:w="1219" w:type="dxa"/>
            <w:shd w:val="clear" w:color="auto" w:fill="auto"/>
            <w:noWrap/>
            <w:vAlign w:val="bottom"/>
          </w:tcPr>
          <w:p w14:paraId="4C4295F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14.69</w:t>
            </w:r>
          </w:p>
        </w:tc>
        <w:tc>
          <w:tcPr>
            <w:tcW w:w="1219" w:type="dxa"/>
            <w:shd w:val="clear" w:color="auto" w:fill="auto"/>
            <w:noWrap/>
            <w:vAlign w:val="bottom"/>
          </w:tcPr>
          <w:p w14:paraId="3180F2B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13.41</w:t>
            </w:r>
          </w:p>
        </w:tc>
        <w:tc>
          <w:tcPr>
            <w:tcW w:w="987" w:type="dxa"/>
            <w:shd w:val="clear" w:color="auto" w:fill="auto"/>
            <w:noWrap/>
            <w:vAlign w:val="bottom"/>
          </w:tcPr>
          <w:p w14:paraId="3AEB135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0.99</w:t>
            </w:r>
          </w:p>
        </w:tc>
        <w:tc>
          <w:tcPr>
            <w:tcW w:w="2363" w:type="dxa"/>
            <w:shd w:val="clear" w:color="auto" w:fill="auto"/>
            <w:noWrap/>
            <w:vAlign w:val="bottom"/>
          </w:tcPr>
          <w:p w14:paraId="6752D74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0.993</w:t>
            </w:r>
            <w:r>
              <w:rPr>
                <w:rFonts w:ascii="等线" w:eastAsia="等线" w:hAnsi="等线" w:cs="Times New Roman"/>
                <w:color w:val="000000"/>
                <w:kern w:val="0"/>
                <w:sz w:val="22"/>
                <w:szCs w:val="22"/>
              </w:rPr>
              <w:t>（</w:t>
            </w:r>
            <w:r>
              <w:rPr>
                <w:rFonts w:ascii="Times New Roman" w:eastAsia="等线" w:hAnsi="Times New Roman" w:cs="Times New Roman"/>
                <w:color w:val="000000"/>
                <w:kern w:val="0"/>
                <w:sz w:val="22"/>
                <w:szCs w:val="22"/>
              </w:rPr>
              <w:t>0.425-2.321</w:t>
            </w:r>
            <w:r>
              <w:rPr>
                <w:rFonts w:ascii="等线" w:eastAsia="等线" w:hAnsi="等线" w:cs="Times New Roman"/>
                <w:color w:val="000000"/>
                <w:kern w:val="0"/>
                <w:sz w:val="22"/>
                <w:szCs w:val="22"/>
              </w:rPr>
              <w:t>）</w:t>
            </w:r>
          </w:p>
        </w:tc>
      </w:tr>
      <w:tr w:rsidR="00C23E4F" w14:paraId="35578ED5" w14:textId="77777777">
        <w:trPr>
          <w:trHeight w:val="278"/>
        </w:trPr>
        <w:tc>
          <w:tcPr>
            <w:tcW w:w="2767" w:type="dxa"/>
            <w:shd w:val="clear" w:color="auto" w:fill="auto"/>
            <w:noWrap/>
            <w:vAlign w:val="bottom"/>
          </w:tcPr>
          <w:p w14:paraId="2F74CA1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≥50 years</w:t>
            </w:r>
          </w:p>
        </w:tc>
        <w:tc>
          <w:tcPr>
            <w:tcW w:w="938" w:type="dxa"/>
            <w:shd w:val="clear" w:color="auto" w:fill="auto"/>
            <w:noWrap/>
            <w:vAlign w:val="bottom"/>
          </w:tcPr>
          <w:p w14:paraId="2E79576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28.70</w:t>
            </w:r>
          </w:p>
        </w:tc>
        <w:tc>
          <w:tcPr>
            <w:tcW w:w="925" w:type="dxa"/>
            <w:shd w:val="clear" w:color="auto" w:fill="auto"/>
            <w:noWrap/>
            <w:vAlign w:val="bottom"/>
          </w:tcPr>
          <w:p w14:paraId="001BDB9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24.24</w:t>
            </w:r>
          </w:p>
        </w:tc>
        <w:tc>
          <w:tcPr>
            <w:tcW w:w="1019" w:type="dxa"/>
            <w:shd w:val="clear" w:color="auto" w:fill="auto"/>
            <w:noWrap/>
            <w:vAlign w:val="bottom"/>
          </w:tcPr>
          <w:p w14:paraId="47C43EB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0.04</w:t>
            </w:r>
          </w:p>
        </w:tc>
        <w:tc>
          <w:tcPr>
            <w:tcW w:w="2517" w:type="dxa"/>
            <w:shd w:val="clear" w:color="auto" w:fill="auto"/>
            <w:noWrap/>
            <w:vAlign w:val="bottom"/>
          </w:tcPr>
          <w:p w14:paraId="4EA7E7C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0.600</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0.372-0.966</w:t>
            </w:r>
            <w:r>
              <w:rPr>
                <w:rFonts w:ascii="宋体" w:eastAsia="宋体" w:hAnsi="宋体" w:cs="Times New Roman"/>
                <w:color w:val="000000"/>
                <w:kern w:val="0"/>
                <w:sz w:val="22"/>
                <w:szCs w:val="22"/>
              </w:rPr>
              <w:t>）</w:t>
            </w:r>
          </w:p>
        </w:tc>
        <w:tc>
          <w:tcPr>
            <w:tcW w:w="1219" w:type="dxa"/>
            <w:shd w:val="clear" w:color="auto" w:fill="auto"/>
            <w:noWrap/>
            <w:vAlign w:val="bottom"/>
          </w:tcPr>
          <w:p w14:paraId="1A737C9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28.70</w:t>
            </w:r>
          </w:p>
        </w:tc>
        <w:tc>
          <w:tcPr>
            <w:tcW w:w="1219" w:type="dxa"/>
            <w:shd w:val="clear" w:color="auto" w:fill="auto"/>
            <w:noWrap/>
            <w:vAlign w:val="bottom"/>
          </w:tcPr>
          <w:p w14:paraId="5B8032C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22.01</w:t>
            </w:r>
          </w:p>
        </w:tc>
        <w:tc>
          <w:tcPr>
            <w:tcW w:w="987" w:type="dxa"/>
            <w:shd w:val="clear" w:color="auto" w:fill="auto"/>
            <w:noWrap/>
            <w:vAlign w:val="bottom"/>
          </w:tcPr>
          <w:p w14:paraId="6029E34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0.25</w:t>
            </w:r>
          </w:p>
        </w:tc>
        <w:tc>
          <w:tcPr>
            <w:tcW w:w="2363" w:type="dxa"/>
            <w:shd w:val="clear" w:color="auto" w:fill="auto"/>
            <w:noWrap/>
            <w:vAlign w:val="bottom"/>
          </w:tcPr>
          <w:p w14:paraId="4200D77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0.843</w:t>
            </w:r>
            <w:r>
              <w:rPr>
                <w:rFonts w:ascii="等线" w:eastAsia="等线" w:hAnsi="等线" w:cs="Times New Roman"/>
                <w:color w:val="000000"/>
                <w:kern w:val="0"/>
                <w:sz w:val="22"/>
                <w:szCs w:val="22"/>
              </w:rPr>
              <w:t>（</w:t>
            </w:r>
            <w:r>
              <w:rPr>
                <w:rFonts w:ascii="Times New Roman" w:eastAsia="等线" w:hAnsi="Times New Roman" w:cs="Times New Roman"/>
                <w:color w:val="000000"/>
                <w:kern w:val="0"/>
                <w:sz w:val="22"/>
                <w:szCs w:val="22"/>
              </w:rPr>
              <w:t>0.632-1.125</w:t>
            </w:r>
            <w:r>
              <w:rPr>
                <w:rFonts w:ascii="等线" w:eastAsia="等线" w:hAnsi="等线" w:cs="Times New Roman"/>
                <w:color w:val="000000"/>
                <w:kern w:val="0"/>
                <w:sz w:val="22"/>
                <w:szCs w:val="22"/>
              </w:rPr>
              <w:t>）</w:t>
            </w:r>
          </w:p>
        </w:tc>
      </w:tr>
      <w:tr w:rsidR="00C23E4F" w14:paraId="5F87B103" w14:textId="77777777">
        <w:trPr>
          <w:trHeight w:val="278"/>
        </w:trPr>
        <w:tc>
          <w:tcPr>
            <w:tcW w:w="2767" w:type="dxa"/>
            <w:shd w:val="clear" w:color="auto" w:fill="auto"/>
            <w:noWrap/>
            <w:vAlign w:val="bottom"/>
          </w:tcPr>
          <w:p w14:paraId="7B0F529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Bowel preparation</w:t>
            </w:r>
          </w:p>
        </w:tc>
        <w:tc>
          <w:tcPr>
            <w:tcW w:w="938" w:type="dxa"/>
            <w:shd w:val="clear" w:color="auto" w:fill="auto"/>
            <w:noWrap/>
            <w:vAlign w:val="bottom"/>
          </w:tcPr>
          <w:p w14:paraId="15E0B3E4" w14:textId="77777777" w:rsidR="00C23E4F" w:rsidRDefault="00C23E4F">
            <w:pPr>
              <w:widowControl/>
              <w:jc w:val="center"/>
              <w:rPr>
                <w:rFonts w:ascii="Times New Roman" w:eastAsia="等线" w:hAnsi="Times New Roman" w:cs="Times New Roman"/>
                <w:color w:val="000000"/>
                <w:kern w:val="0"/>
                <w:sz w:val="22"/>
                <w:szCs w:val="22"/>
              </w:rPr>
            </w:pPr>
          </w:p>
        </w:tc>
        <w:tc>
          <w:tcPr>
            <w:tcW w:w="925" w:type="dxa"/>
            <w:shd w:val="clear" w:color="auto" w:fill="auto"/>
            <w:noWrap/>
            <w:vAlign w:val="bottom"/>
          </w:tcPr>
          <w:p w14:paraId="6861F27D" w14:textId="77777777" w:rsidR="00C23E4F" w:rsidRDefault="00C23E4F">
            <w:pPr>
              <w:widowControl/>
              <w:jc w:val="center"/>
              <w:rPr>
                <w:rFonts w:ascii="Times New Roman" w:eastAsia="等线" w:hAnsi="Times New Roman" w:cs="Times New Roman"/>
                <w:color w:val="000000"/>
                <w:kern w:val="0"/>
                <w:sz w:val="22"/>
                <w:szCs w:val="22"/>
              </w:rPr>
            </w:pPr>
          </w:p>
        </w:tc>
        <w:tc>
          <w:tcPr>
            <w:tcW w:w="1019" w:type="dxa"/>
            <w:shd w:val="clear" w:color="auto" w:fill="auto"/>
            <w:noWrap/>
            <w:vAlign w:val="bottom"/>
          </w:tcPr>
          <w:p w14:paraId="10A09C40" w14:textId="77777777" w:rsidR="00C23E4F" w:rsidRDefault="00C23E4F">
            <w:pPr>
              <w:widowControl/>
              <w:jc w:val="center"/>
              <w:rPr>
                <w:rFonts w:ascii="Times New Roman" w:eastAsia="等线" w:hAnsi="Times New Roman" w:cs="Times New Roman"/>
                <w:color w:val="000000"/>
                <w:kern w:val="0"/>
                <w:sz w:val="22"/>
                <w:szCs w:val="22"/>
              </w:rPr>
            </w:pPr>
          </w:p>
        </w:tc>
        <w:tc>
          <w:tcPr>
            <w:tcW w:w="2517" w:type="dxa"/>
            <w:shd w:val="clear" w:color="auto" w:fill="auto"/>
            <w:noWrap/>
            <w:vAlign w:val="bottom"/>
          </w:tcPr>
          <w:p w14:paraId="7C96F9DF"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46FCC9CF"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6AD6F652" w14:textId="77777777" w:rsidR="00C23E4F" w:rsidRDefault="00C23E4F">
            <w:pPr>
              <w:widowControl/>
              <w:jc w:val="center"/>
              <w:rPr>
                <w:rFonts w:ascii="Times New Roman" w:eastAsia="等线" w:hAnsi="Times New Roman" w:cs="Times New Roman"/>
                <w:color w:val="000000"/>
                <w:kern w:val="0"/>
                <w:sz w:val="22"/>
                <w:szCs w:val="22"/>
              </w:rPr>
            </w:pPr>
          </w:p>
        </w:tc>
        <w:tc>
          <w:tcPr>
            <w:tcW w:w="987" w:type="dxa"/>
            <w:shd w:val="clear" w:color="auto" w:fill="auto"/>
            <w:noWrap/>
            <w:vAlign w:val="bottom"/>
          </w:tcPr>
          <w:p w14:paraId="53B485C0" w14:textId="77777777" w:rsidR="00C23E4F" w:rsidRDefault="00C23E4F">
            <w:pPr>
              <w:widowControl/>
              <w:jc w:val="center"/>
              <w:rPr>
                <w:rFonts w:ascii="Times New Roman" w:eastAsia="等线" w:hAnsi="Times New Roman" w:cs="Times New Roman"/>
                <w:color w:val="000000"/>
                <w:kern w:val="0"/>
                <w:sz w:val="22"/>
                <w:szCs w:val="22"/>
              </w:rPr>
            </w:pPr>
          </w:p>
        </w:tc>
        <w:tc>
          <w:tcPr>
            <w:tcW w:w="2363" w:type="dxa"/>
            <w:shd w:val="clear" w:color="auto" w:fill="auto"/>
            <w:noWrap/>
            <w:vAlign w:val="bottom"/>
          </w:tcPr>
          <w:p w14:paraId="4F7BE832"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352710EC" w14:textId="77777777">
        <w:trPr>
          <w:trHeight w:val="278"/>
        </w:trPr>
        <w:tc>
          <w:tcPr>
            <w:tcW w:w="2767" w:type="dxa"/>
            <w:shd w:val="clear" w:color="auto" w:fill="auto"/>
            <w:noWrap/>
            <w:vAlign w:val="bottom"/>
          </w:tcPr>
          <w:p w14:paraId="739E9AA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BBPS≥2 in all segments</w:t>
            </w:r>
          </w:p>
        </w:tc>
        <w:tc>
          <w:tcPr>
            <w:tcW w:w="938" w:type="dxa"/>
            <w:shd w:val="clear" w:color="auto" w:fill="auto"/>
            <w:noWrap/>
            <w:vAlign w:val="bottom"/>
          </w:tcPr>
          <w:p w14:paraId="26A0CFD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25.62</w:t>
            </w:r>
          </w:p>
        </w:tc>
        <w:tc>
          <w:tcPr>
            <w:tcW w:w="925" w:type="dxa"/>
            <w:shd w:val="clear" w:color="auto" w:fill="auto"/>
            <w:noWrap/>
            <w:vAlign w:val="bottom"/>
          </w:tcPr>
          <w:p w14:paraId="025241A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15.20</w:t>
            </w:r>
          </w:p>
        </w:tc>
        <w:tc>
          <w:tcPr>
            <w:tcW w:w="1019" w:type="dxa"/>
            <w:shd w:val="clear" w:color="auto" w:fill="auto"/>
            <w:noWrap/>
            <w:vAlign w:val="bottom"/>
          </w:tcPr>
          <w:p w14:paraId="28AD4F47"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17" w:type="dxa"/>
            <w:shd w:val="clear" w:color="auto" w:fill="auto"/>
            <w:noWrap/>
            <w:vAlign w:val="bottom"/>
          </w:tcPr>
          <w:p w14:paraId="1BC725B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0.396</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0.237-0.661</w:t>
            </w:r>
            <w:r>
              <w:rPr>
                <w:rFonts w:ascii="宋体" w:eastAsia="宋体" w:hAnsi="宋体" w:cs="Times New Roman"/>
                <w:color w:val="000000"/>
                <w:kern w:val="0"/>
                <w:sz w:val="22"/>
                <w:szCs w:val="22"/>
              </w:rPr>
              <w:t>）</w:t>
            </w:r>
          </w:p>
        </w:tc>
        <w:tc>
          <w:tcPr>
            <w:tcW w:w="1219" w:type="dxa"/>
            <w:shd w:val="clear" w:color="auto" w:fill="auto"/>
            <w:noWrap/>
            <w:vAlign w:val="bottom"/>
          </w:tcPr>
          <w:p w14:paraId="41FDF26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25.62</w:t>
            </w:r>
          </w:p>
        </w:tc>
        <w:tc>
          <w:tcPr>
            <w:tcW w:w="1219" w:type="dxa"/>
            <w:shd w:val="clear" w:color="auto" w:fill="auto"/>
            <w:noWrap/>
            <w:vAlign w:val="bottom"/>
          </w:tcPr>
          <w:p w14:paraId="46496A54"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21.89</w:t>
            </w:r>
          </w:p>
        </w:tc>
        <w:tc>
          <w:tcPr>
            <w:tcW w:w="987" w:type="dxa"/>
            <w:shd w:val="clear" w:color="auto" w:fill="auto"/>
            <w:noWrap/>
            <w:vAlign w:val="bottom"/>
          </w:tcPr>
          <w:p w14:paraId="0980FD9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0.21</w:t>
            </w:r>
          </w:p>
        </w:tc>
        <w:tc>
          <w:tcPr>
            <w:tcW w:w="2363" w:type="dxa"/>
            <w:shd w:val="clear" w:color="auto" w:fill="auto"/>
            <w:noWrap/>
            <w:vAlign w:val="bottom"/>
          </w:tcPr>
          <w:p w14:paraId="348D8B5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0.822</w:t>
            </w:r>
            <w:r>
              <w:rPr>
                <w:rFonts w:ascii="等线" w:eastAsia="等线" w:hAnsi="等线" w:cs="Times New Roman"/>
                <w:color w:val="000000"/>
                <w:kern w:val="0"/>
                <w:sz w:val="22"/>
                <w:szCs w:val="22"/>
              </w:rPr>
              <w:t>（</w:t>
            </w:r>
            <w:r>
              <w:rPr>
                <w:rFonts w:ascii="Times New Roman" w:eastAsia="等线" w:hAnsi="Times New Roman" w:cs="Times New Roman"/>
                <w:color w:val="000000"/>
                <w:kern w:val="0"/>
                <w:sz w:val="22"/>
                <w:szCs w:val="22"/>
              </w:rPr>
              <w:t>0.606-1.116)</w:t>
            </w:r>
          </w:p>
        </w:tc>
      </w:tr>
      <w:tr w:rsidR="00C23E4F" w14:paraId="63B29AE9" w14:textId="77777777">
        <w:trPr>
          <w:trHeight w:val="278"/>
        </w:trPr>
        <w:tc>
          <w:tcPr>
            <w:tcW w:w="2767" w:type="dxa"/>
            <w:shd w:val="clear" w:color="auto" w:fill="auto"/>
            <w:noWrap/>
            <w:vAlign w:val="bottom"/>
          </w:tcPr>
          <w:p w14:paraId="36C10DC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BBPS&lt;2 in any segment</w:t>
            </w:r>
          </w:p>
        </w:tc>
        <w:tc>
          <w:tcPr>
            <w:tcW w:w="938" w:type="dxa"/>
            <w:shd w:val="clear" w:color="auto" w:fill="auto"/>
            <w:noWrap/>
            <w:vAlign w:val="bottom"/>
          </w:tcPr>
          <w:p w14:paraId="273AF95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23.81</w:t>
            </w:r>
          </w:p>
        </w:tc>
        <w:tc>
          <w:tcPr>
            <w:tcW w:w="925" w:type="dxa"/>
            <w:shd w:val="clear" w:color="auto" w:fill="auto"/>
            <w:noWrap/>
            <w:vAlign w:val="bottom"/>
          </w:tcPr>
          <w:p w14:paraId="1C7C5B3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22.86</w:t>
            </w:r>
          </w:p>
        </w:tc>
        <w:tc>
          <w:tcPr>
            <w:tcW w:w="1019" w:type="dxa"/>
            <w:shd w:val="clear" w:color="auto" w:fill="auto"/>
            <w:noWrap/>
            <w:vAlign w:val="bottom"/>
          </w:tcPr>
          <w:p w14:paraId="69C43A4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0.63</w:t>
            </w:r>
          </w:p>
        </w:tc>
        <w:tc>
          <w:tcPr>
            <w:tcW w:w="2517" w:type="dxa"/>
            <w:shd w:val="clear" w:color="auto" w:fill="auto"/>
            <w:noWrap/>
            <w:vAlign w:val="bottom"/>
          </w:tcPr>
          <w:p w14:paraId="27FD765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0.786</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0.297-2.080</w:t>
            </w:r>
            <w:r>
              <w:rPr>
                <w:rFonts w:ascii="宋体" w:eastAsia="宋体" w:hAnsi="宋体" w:cs="Times New Roman"/>
                <w:color w:val="000000"/>
                <w:kern w:val="0"/>
                <w:sz w:val="22"/>
                <w:szCs w:val="22"/>
              </w:rPr>
              <w:t>）</w:t>
            </w:r>
          </w:p>
        </w:tc>
        <w:tc>
          <w:tcPr>
            <w:tcW w:w="1219" w:type="dxa"/>
            <w:shd w:val="clear" w:color="auto" w:fill="auto"/>
            <w:noWrap/>
            <w:vAlign w:val="bottom"/>
          </w:tcPr>
          <w:p w14:paraId="41B19D54"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23.81</w:t>
            </w:r>
          </w:p>
        </w:tc>
        <w:tc>
          <w:tcPr>
            <w:tcW w:w="1219" w:type="dxa"/>
            <w:shd w:val="clear" w:color="auto" w:fill="auto"/>
            <w:noWrap/>
            <w:vAlign w:val="bottom"/>
          </w:tcPr>
          <w:p w14:paraId="55ED826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19.07</w:t>
            </w:r>
          </w:p>
        </w:tc>
        <w:tc>
          <w:tcPr>
            <w:tcW w:w="987" w:type="dxa"/>
            <w:shd w:val="clear" w:color="auto" w:fill="auto"/>
            <w:noWrap/>
            <w:vAlign w:val="bottom"/>
          </w:tcPr>
          <w:p w14:paraId="13B13A1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0.82</w:t>
            </w:r>
          </w:p>
        </w:tc>
        <w:tc>
          <w:tcPr>
            <w:tcW w:w="2363" w:type="dxa"/>
            <w:shd w:val="clear" w:color="auto" w:fill="auto"/>
            <w:noWrap/>
            <w:vAlign w:val="bottom"/>
          </w:tcPr>
          <w:p w14:paraId="110E111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0.932(0.507-1.715)</w:t>
            </w:r>
          </w:p>
        </w:tc>
      </w:tr>
      <w:tr w:rsidR="00C23E4F" w14:paraId="45D3EB1C" w14:textId="77777777">
        <w:trPr>
          <w:trHeight w:val="278"/>
        </w:trPr>
        <w:tc>
          <w:tcPr>
            <w:tcW w:w="2767" w:type="dxa"/>
            <w:shd w:val="clear" w:color="auto" w:fill="auto"/>
            <w:noWrap/>
            <w:vAlign w:val="bottom"/>
          </w:tcPr>
          <w:p w14:paraId="55EDCAA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Sex</w:t>
            </w:r>
          </w:p>
        </w:tc>
        <w:tc>
          <w:tcPr>
            <w:tcW w:w="938" w:type="dxa"/>
            <w:shd w:val="clear" w:color="auto" w:fill="auto"/>
            <w:noWrap/>
            <w:vAlign w:val="bottom"/>
          </w:tcPr>
          <w:p w14:paraId="1E83C1EF" w14:textId="77777777" w:rsidR="00C23E4F" w:rsidRDefault="00C23E4F">
            <w:pPr>
              <w:widowControl/>
              <w:jc w:val="center"/>
              <w:rPr>
                <w:rFonts w:ascii="Times New Roman" w:eastAsia="等线" w:hAnsi="Times New Roman" w:cs="Times New Roman"/>
                <w:color w:val="000000"/>
                <w:kern w:val="0"/>
                <w:sz w:val="22"/>
                <w:szCs w:val="22"/>
              </w:rPr>
            </w:pPr>
          </w:p>
        </w:tc>
        <w:tc>
          <w:tcPr>
            <w:tcW w:w="925" w:type="dxa"/>
            <w:shd w:val="clear" w:color="auto" w:fill="auto"/>
            <w:noWrap/>
            <w:vAlign w:val="bottom"/>
          </w:tcPr>
          <w:p w14:paraId="3FB3A4D2" w14:textId="77777777" w:rsidR="00C23E4F" w:rsidRDefault="00C23E4F">
            <w:pPr>
              <w:widowControl/>
              <w:jc w:val="center"/>
              <w:rPr>
                <w:rFonts w:ascii="Times New Roman" w:eastAsia="等线" w:hAnsi="Times New Roman" w:cs="Times New Roman"/>
                <w:color w:val="000000"/>
                <w:kern w:val="0"/>
                <w:sz w:val="22"/>
                <w:szCs w:val="22"/>
              </w:rPr>
            </w:pPr>
          </w:p>
        </w:tc>
        <w:tc>
          <w:tcPr>
            <w:tcW w:w="1019" w:type="dxa"/>
            <w:shd w:val="clear" w:color="auto" w:fill="auto"/>
            <w:noWrap/>
            <w:vAlign w:val="bottom"/>
          </w:tcPr>
          <w:p w14:paraId="69C6F290" w14:textId="77777777" w:rsidR="00C23E4F" w:rsidRDefault="00C23E4F">
            <w:pPr>
              <w:widowControl/>
              <w:jc w:val="center"/>
              <w:rPr>
                <w:rFonts w:ascii="Times New Roman" w:eastAsia="等线" w:hAnsi="Times New Roman" w:cs="Times New Roman"/>
                <w:color w:val="000000"/>
                <w:kern w:val="0"/>
                <w:sz w:val="22"/>
                <w:szCs w:val="22"/>
              </w:rPr>
            </w:pPr>
          </w:p>
        </w:tc>
        <w:tc>
          <w:tcPr>
            <w:tcW w:w="2517" w:type="dxa"/>
            <w:shd w:val="clear" w:color="auto" w:fill="auto"/>
            <w:noWrap/>
            <w:vAlign w:val="bottom"/>
          </w:tcPr>
          <w:p w14:paraId="10547C32"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142D43A3"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278883E8" w14:textId="77777777" w:rsidR="00C23E4F" w:rsidRDefault="00C23E4F">
            <w:pPr>
              <w:widowControl/>
              <w:jc w:val="center"/>
              <w:rPr>
                <w:rFonts w:ascii="Times New Roman" w:eastAsia="等线" w:hAnsi="Times New Roman" w:cs="Times New Roman"/>
                <w:color w:val="000000"/>
                <w:kern w:val="0"/>
                <w:sz w:val="22"/>
                <w:szCs w:val="22"/>
              </w:rPr>
            </w:pPr>
          </w:p>
        </w:tc>
        <w:tc>
          <w:tcPr>
            <w:tcW w:w="987" w:type="dxa"/>
            <w:shd w:val="clear" w:color="auto" w:fill="auto"/>
            <w:noWrap/>
            <w:vAlign w:val="bottom"/>
          </w:tcPr>
          <w:p w14:paraId="3B391DE5" w14:textId="77777777" w:rsidR="00C23E4F" w:rsidRDefault="00C23E4F">
            <w:pPr>
              <w:widowControl/>
              <w:jc w:val="center"/>
              <w:rPr>
                <w:rFonts w:ascii="Times New Roman" w:eastAsia="等线" w:hAnsi="Times New Roman" w:cs="Times New Roman"/>
                <w:color w:val="000000"/>
                <w:kern w:val="0"/>
                <w:sz w:val="22"/>
                <w:szCs w:val="22"/>
              </w:rPr>
            </w:pPr>
          </w:p>
        </w:tc>
        <w:tc>
          <w:tcPr>
            <w:tcW w:w="2363" w:type="dxa"/>
            <w:shd w:val="clear" w:color="auto" w:fill="auto"/>
            <w:noWrap/>
            <w:vAlign w:val="bottom"/>
          </w:tcPr>
          <w:p w14:paraId="193CA007"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1F14A435" w14:textId="77777777">
        <w:trPr>
          <w:trHeight w:val="278"/>
        </w:trPr>
        <w:tc>
          <w:tcPr>
            <w:tcW w:w="2767" w:type="dxa"/>
            <w:shd w:val="clear" w:color="auto" w:fill="auto"/>
            <w:noWrap/>
            <w:vAlign w:val="bottom"/>
          </w:tcPr>
          <w:p w14:paraId="6DEF5E5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Male sex</w:t>
            </w:r>
          </w:p>
        </w:tc>
        <w:tc>
          <w:tcPr>
            <w:tcW w:w="938" w:type="dxa"/>
            <w:shd w:val="clear" w:color="auto" w:fill="auto"/>
            <w:noWrap/>
            <w:vAlign w:val="bottom"/>
          </w:tcPr>
          <w:p w14:paraId="1303599F"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28.86</w:t>
            </w:r>
          </w:p>
        </w:tc>
        <w:tc>
          <w:tcPr>
            <w:tcW w:w="925" w:type="dxa"/>
            <w:shd w:val="clear" w:color="auto" w:fill="auto"/>
            <w:noWrap/>
            <w:vAlign w:val="bottom"/>
          </w:tcPr>
          <w:p w14:paraId="0291E1C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19.00</w:t>
            </w:r>
          </w:p>
        </w:tc>
        <w:tc>
          <w:tcPr>
            <w:tcW w:w="1019" w:type="dxa"/>
            <w:shd w:val="clear" w:color="auto" w:fill="auto"/>
            <w:noWrap/>
            <w:vAlign w:val="bottom"/>
          </w:tcPr>
          <w:p w14:paraId="318F9843"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17" w:type="dxa"/>
            <w:shd w:val="clear" w:color="auto" w:fill="auto"/>
            <w:noWrap/>
            <w:vAlign w:val="bottom"/>
          </w:tcPr>
          <w:p w14:paraId="6CD11DA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0.419</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0.225-0.7830</w:t>
            </w:r>
          </w:p>
        </w:tc>
        <w:tc>
          <w:tcPr>
            <w:tcW w:w="1219" w:type="dxa"/>
            <w:shd w:val="clear" w:color="auto" w:fill="auto"/>
            <w:noWrap/>
            <w:vAlign w:val="bottom"/>
          </w:tcPr>
          <w:p w14:paraId="2D6C76C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28.86</w:t>
            </w:r>
          </w:p>
        </w:tc>
        <w:tc>
          <w:tcPr>
            <w:tcW w:w="1219" w:type="dxa"/>
            <w:shd w:val="clear" w:color="auto" w:fill="auto"/>
            <w:noWrap/>
            <w:vAlign w:val="bottom"/>
          </w:tcPr>
          <w:p w14:paraId="3516612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23.85</w:t>
            </w:r>
          </w:p>
        </w:tc>
        <w:tc>
          <w:tcPr>
            <w:tcW w:w="987" w:type="dxa"/>
            <w:shd w:val="clear" w:color="auto" w:fill="auto"/>
            <w:noWrap/>
            <w:vAlign w:val="bottom"/>
          </w:tcPr>
          <w:p w14:paraId="369AD8D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0.19</w:t>
            </w:r>
          </w:p>
        </w:tc>
        <w:tc>
          <w:tcPr>
            <w:tcW w:w="2363" w:type="dxa"/>
            <w:shd w:val="clear" w:color="auto" w:fill="auto"/>
            <w:noWrap/>
            <w:vAlign w:val="bottom"/>
          </w:tcPr>
          <w:p w14:paraId="6D7E3DC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0.774(0.528-1.315)</w:t>
            </w:r>
          </w:p>
        </w:tc>
      </w:tr>
      <w:tr w:rsidR="00C23E4F" w14:paraId="379364C1" w14:textId="77777777">
        <w:trPr>
          <w:trHeight w:val="277"/>
        </w:trPr>
        <w:tc>
          <w:tcPr>
            <w:tcW w:w="2767" w:type="dxa"/>
            <w:shd w:val="clear" w:color="auto" w:fill="auto"/>
            <w:noWrap/>
            <w:vAlign w:val="bottom"/>
          </w:tcPr>
          <w:p w14:paraId="75EC3F9F"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Female sex</w:t>
            </w:r>
          </w:p>
        </w:tc>
        <w:tc>
          <w:tcPr>
            <w:tcW w:w="938" w:type="dxa"/>
            <w:shd w:val="clear" w:color="auto" w:fill="auto"/>
            <w:noWrap/>
            <w:vAlign w:val="bottom"/>
          </w:tcPr>
          <w:p w14:paraId="0351A3B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21.65</w:t>
            </w:r>
          </w:p>
        </w:tc>
        <w:tc>
          <w:tcPr>
            <w:tcW w:w="925" w:type="dxa"/>
            <w:shd w:val="clear" w:color="auto" w:fill="auto"/>
            <w:noWrap/>
            <w:vAlign w:val="bottom"/>
          </w:tcPr>
          <w:p w14:paraId="6E0234C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14.15</w:t>
            </w:r>
          </w:p>
        </w:tc>
        <w:tc>
          <w:tcPr>
            <w:tcW w:w="1019" w:type="dxa"/>
            <w:shd w:val="clear" w:color="auto" w:fill="auto"/>
            <w:noWrap/>
            <w:vAlign w:val="bottom"/>
          </w:tcPr>
          <w:p w14:paraId="65B001A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0.04</w:t>
            </w:r>
          </w:p>
        </w:tc>
        <w:tc>
          <w:tcPr>
            <w:tcW w:w="2517" w:type="dxa"/>
            <w:shd w:val="clear" w:color="auto" w:fill="auto"/>
            <w:noWrap/>
            <w:vAlign w:val="bottom"/>
          </w:tcPr>
          <w:p w14:paraId="2C3C2D2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0.497(0.259-0.950)</w:t>
            </w:r>
          </w:p>
        </w:tc>
        <w:tc>
          <w:tcPr>
            <w:tcW w:w="1219" w:type="dxa"/>
            <w:shd w:val="clear" w:color="auto" w:fill="auto"/>
            <w:noWrap/>
            <w:vAlign w:val="bottom"/>
          </w:tcPr>
          <w:p w14:paraId="1B9DD21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21.65</w:t>
            </w:r>
          </w:p>
        </w:tc>
        <w:tc>
          <w:tcPr>
            <w:tcW w:w="1219" w:type="dxa"/>
            <w:shd w:val="clear" w:color="auto" w:fill="auto"/>
            <w:noWrap/>
            <w:vAlign w:val="bottom"/>
          </w:tcPr>
          <w:p w14:paraId="1091A5C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19.09</w:t>
            </w:r>
          </w:p>
        </w:tc>
        <w:tc>
          <w:tcPr>
            <w:tcW w:w="987" w:type="dxa"/>
            <w:shd w:val="clear" w:color="auto" w:fill="auto"/>
            <w:noWrap/>
            <w:vAlign w:val="bottom"/>
          </w:tcPr>
          <w:p w14:paraId="3E91B2F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0.72</w:t>
            </w:r>
          </w:p>
        </w:tc>
        <w:tc>
          <w:tcPr>
            <w:tcW w:w="2363" w:type="dxa"/>
            <w:shd w:val="clear" w:color="auto" w:fill="auto"/>
            <w:noWrap/>
            <w:vAlign w:val="bottom"/>
          </w:tcPr>
          <w:p w14:paraId="768A6D6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0.931(0.631-1.372)</w:t>
            </w:r>
          </w:p>
        </w:tc>
      </w:tr>
      <w:tr w:rsidR="00C23E4F" w14:paraId="1048609F" w14:textId="77777777">
        <w:trPr>
          <w:trHeight w:val="277"/>
        </w:trPr>
        <w:tc>
          <w:tcPr>
            <w:tcW w:w="2767" w:type="dxa"/>
            <w:shd w:val="clear" w:color="auto" w:fill="auto"/>
            <w:noWrap/>
            <w:vAlign w:val="bottom"/>
          </w:tcPr>
          <w:p w14:paraId="2C8D084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Recruitment</w:t>
            </w:r>
          </w:p>
        </w:tc>
        <w:tc>
          <w:tcPr>
            <w:tcW w:w="938" w:type="dxa"/>
            <w:shd w:val="clear" w:color="auto" w:fill="auto"/>
            <w:noWrap/>
            <w:vAlign w:val="bottom"/>
          </w:tcPr>
          <w:p w14:paraId="398315D6" w14:textId="77777777" w:rsidR="00C23E4F" w:rsidRDefault="00C23E4F">
            <w:pPr>
              <w:widowControl/>
              <w:jc w:val="center"/>
              <w:rPr>
                <w:rFonts w:ascii="Times New Roman" w:eastAsia="等线" w:hAnsi="Times New Roman" w:cs="Times New Roman"/>
                <w:color w:val="000000"/>
                <w:kern w:val="0"/>
                <w:sz w:val="22"/>
                <w:szCs w:val="22"/>
              </w:rPr>
            </w:pPr>
          </w:p>
        </w:tc>
        <w:tc>
          <w:tcPr>
            <w:tcW w:w="925" w:type="dxa"/>
            <w:shd w:val="clear" w:color="auto" w:fill="auto"/>
            <w:noWrap/>
            <w:vAlign w:val="bottom"/>
          </w:tcPr>
          <w:p w14:paraId="74E97341" w14:textId="77777777" w:rsidR="00C23E4F" w:rsidRDefault="00C23E4F">
            <w:pPr>
              <w:widowControl/>
              <w:jc w:val="center"/>
              <w:rPr>
                <w:rFonts w:ascii="Times New Roman" w:eastAsia="等线" w:hAnsi="Times New Roman" w:cs="Times New Roman"/>
                <w:color w:val="000000"/>
                <w:kern w:val="0"/>
                <w:sz w:val="22"/>
                <w:szCs w:val="22"/>
              </w:rPr>
            </w:pPr>
          </w:p>
        </w:tc>
        <w:tc>
          <w:tcPr>
            <w:tcW w:w="1019" w:type="dxa"/>
            <w:shd w:val="clear" w:color="auto" w:fill="auto"/>
            <w:noWrap/>
            <w:vAlign w:val="bottom"/>
          </w:tcPr>
          <w:p w14:paraId="3AF76D83" w14:textId="77777777" w:rsidR="00C23E4F" w:rsidRDefault="00C23E4F">
            <w:pPr>
              <w:widowControl/>
              <w:jc w:val="center"/>
              <w:rPr>
                <w:rFonts w:ascii="Times New Roman" w:eastAsia="等线" w:hAnsi="Times New Roman" w:cs="Times New Roman"/>
                <w:color w:val="000000"/>
                <w:kern w:val="0"/>
                <w:sz w:val="22"/>
                <w:szCs w:val="22"/>
              </w:rPr>
            </w:pPr>
          </w:p>
        </w:tc>
        <w:tc>
          <w:tcPr>
            <w:tcW w:w="2517" w:type="dxa"/>
            <w:shd w:val="clear" w:color="auto" w:fill="auto"/>
            <w:noWrap/>
            <w:vAlign w:val="bottom"/>
          </w:tcPr>
          <w:p w14:paraId="41311FD1"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149E7DFA"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1F53ACA0" w14:textId="77777777" w:rsidR="00C23E4F" w:rsidRDefault="00C23E4F">
            <w:pPr>
              <w:widowControl/>
              <w:jc w:val="center"/>
              <w:rPr>
                <w:rFonts w:ascii="Times New Roman" w:eastAsia="等线" w:hAnsi="Times New Roman" w:cs="Times New Roman"/>
                <w:color w:val="000000"/>
                <w:kern w:val="0"/>
                <w:sz w:val="22"/>
                <w:szCs w:val="22"/>
              </w:rPr>
            </w:pPr>
          </w:p>
        </w:tc>
        <w:tc>
          <w:tcPr>
            <w:tcW w:w="987" w:type="dxa"/>
            <w:shd w:val="clear" w:color="auto" w:fill="auto"/>
            <w:noWrap/>
            <w:vAlign w:val="bottom"/>
          </w:tcPr>
          <w:p w14:paraId="68123091" w14:textId="77777777" w:rsidR="00C23E4F" w:rsidRDefault="00C23E4F">
            <w:pPr>
              <w:widowControl/>
              <w:jc w:val="center"/>
              <w:rPr>
                <w:rFonts w:ascii="Times New Roman" w:eastAsia="等线" w:hAnsi="Times New Roman" w:cs="Times New Roman"/>
                <w:color w:val="000000"/>
                <w:kern w:val="0"/>
                <w:sz w:val="22"/>
                <w:szCs w:val="22"/>
              </w:rPr>
            </w:pPr>
          </w:p>
        </w:tc>
        <w:tc>
          <w:tcPr>
            <w:tcW w:w="2363" w:type="dxa"/>
            <w:shd w:val="clear" w:color="auto" w:fill="auto"/>
            <w:noWrap/>
            <w:vAlign w:val="bottom"/>
          </w:tcPr>
          <w:p w14:paraId="1CDE1E98"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3E9890D7" w14:textId="77777777">
        <w:trPr>
          <w:trHeight w:val="277"/>
        </w:trPr>
        <w:tc>
          <w:tcPr>
            <w:tcW w:w="2767" w:type="dxa"/>
            <w:shd w:val="clear" w:color="auto" w:fill="auto"/>
            <w:noWrap/>
            <w:vAlign w:val="bottom"/>
          </w:tcPr>
          <w:p w14:paraId="43AF7E7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Inpatient</w:t>
            </w:r>
          </w:p>
        </w:tc>
        <w:tc>
          <w:tcPr>
            <w:tcW w:w="938" w:type="dxa"/>
            <w:shd w:val="clear" w:color="auto" w:fill="auto"/>
            <w:noWrap/>
            <w:vAlign w:val="bottom"/>
          </w:tcPr>
          <w:p w14:paraId="3E9378B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25.85</w:t>
            </w:r>
          </w:p>
        </w:tc>
        <w:tc>
          <w:tcPr>
            <w:tcW w:w="925" w:type="dxa"/>
            <w:shd w:val="clear" w:color="auto" w:fill="auto"/>
            <w:noWrap/>
            <w:vAlign w:val="bottom"/>
          </w:tcPr>
          <w:p w14:paraId="3A8BDEE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14.63</w:t>
            </w:r>
          </w:p>
        </w:tc>
        <w:tc>
          <w:tcPr>
            <w:tcW w:w="1019" w:type="dxa"/>
            <w:shd w:val="clear" w:color="auto" w:fill="auto"/>
            <w:noWrap/>
            <w:vAlign w:val="bottom"/>
          </w:tcPr>
          <w:p w14:paraId="22F206A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0.07</w:t>
            </w:r>
          </w:p>
        </w:tc>
        <w:tc>
          <w:tcPr>
            <w:tcW w:w="2517" w:type="dxa"/>
            <w:shd w:val="clear" w:color="auto" w:fill="auto"/>
            <w:noWrap/>
            <w:vAlign w:val="bottom"/>
          </w:tcPr>
          <w:p w14:paraId="39F5EEE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0.399(0.147-1.087)</w:t>
            </w:r>
          </w:p>
        </w:tc>
        <w:tc>
          <w:tcPr>
            <w:tcW w:w="1219" w:type="dxa"/>
            <w:shd w:val="clear" w:color="auto" w:fill="auto"/>
            <w:noWrap/>
            <w:vAlign w:val="bottom"/>
          </w:tcPr>
          <w:p w14:paraId="2ADA597A"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25.85</w:t>
            </w:r>
          </w:p>
        </w:tc>
        <w:tc>
          <w:tcPr>
            <w:tcW w:w="1219" w:type="dxa"/>
            <w:shd w:val="clear" w:color="auto" w:fill="auto"/>
            <w:noWrap/>
            <w:vAlign w:val="bottom"/>
          </w:tcPr>
          <w:p w14:paraId="15A75D16"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25.64</w:t>
            </w:r>
          </w:p>
        </w:tc>
        <w:tc>
          <w:tcPr>
            <w:tcW w:w="987" w:type="dxa"/>
            <w:shd w:val="clear" w:color="auto" w:fill="auto"/>
            <w:noWrap/>
            <w:vAlign w:val="bottom"/>
          </w:tcPr>
          <w:p w14:paraId="50AADE9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0.38</w:t>
            </w:r>
          </w:p>
        </w:tc>
        <w:tc>
          <w:tcPr>
            <w:tcW w:w="2363" w:type="dxa"/>
            <w:shd w:val="clear" w:color="auto" w:fill="auto"/>
            <w:noWrap/>
            <w:vAlign w:val="bottom"/>
          </w:tcPr>
          <w:p w14:paraId="46296F1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1.290(0.732-2.273)</w:t>
            </w:r>
          </w:p>
        </w:tc>
      </w:tr>
      <w:tr w:rsidR="00C23E4F" w14:paraId="249BAB00" w14:textId="77777777">
        <w:trPr>
          <w:trHeight w:val="277"/>
        </w:trPr>
        <w:tc>
          <w:tcPr>
            <w:tcW w:w="2767" w:type="dxa"/>
            <w:shd w:val="clear" w:color="auto" w:fill="auto"/>
            <w:noWrap/>
            <w:vAlign w:val="bottom"/>
          </w:tcPr>
          <w:p w14:paraId="7DF951C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Outpatient</w:t>
            </w:r>
          </w:p>
        </w:tc>
        <w:tc>
          <w:tcPr>
            <w:tcW w:w="938" w:type="dxa"/>
            <w:shd w:val="clear" w:color="auto" w:fill="auto"/>
            <w:noWrap/>
            <w:vAlign w:val="bottom"/>
          </w:tcPr>
          <w:p w14:paraId="60C26E8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25.11</w:t>
            </w:r>
          </w:p>
        </w:tc>
        <w:tc>
          <w:tcPr>
            <w:tcW w:w="925" w:type="dxa"/>
            <w:shd w:val="clear" w:color="auto" w:fill="auto"/>
            <w:noWrap/>
            <w:vAlign w:val="bottom"/>
          </w:tcPr>
          <w:p w14:paraId="1E16C5A7"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16.97</w:t>
            </w:r>
          </w:p>
        </w:tc>
        <w:tc>
          <w:tcPr>
            <w:tcW w:w="1019" w:type="dxa"/>
            <w:shd w:val="clear" w:color="auto" w:fill="auto"/>
            <w:noWrap/>
            <w:vAlign w:val="bottom"/>
          </w:tcPr>
          <w:p w14:paraId="6AA94945"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17" w:type="dxa"/>
            <w:shd w:val="clear" w:color="auto" w:fill="auto"/>
            <w:noWrap/>
            <w:vAlign w:val="bottom"/>
          </w:tcPr>
          <w:p w14:paraId="7B6CBF5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0.469(0.283-0.777)</w:t>
            </w:r>
          </w:p>
        </w:tc>
        <w:tc>
          <w:tcPr>
            <w:tcW w:w="1219" w:type="dxa"/>
            <w:shd w:val="clear" w:color="auto" w:fill="auto"/>
            <w:noWrap/>
            <w:vAlign w:val="bottom"/>
          </w:tcPr>
          <w:p w14:paraId="15F586A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25.11</w:t>
            </w:r>
          </w:p>
        </w:tc>
        <w:tc>
          <w:tcPr>
            <w:tcW w:w="1219" w:type="dxa"/>
            <w:shd w:val="clear" w:color="auto" w:fill="auto"/>
            <w:noWrap/>
            <w:vAlign w:val="bottom"/>
          </w:tcPr>
          <w:p w14:paraId="073BC642"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20.06</w:t>
            </w:r>
          </w:p>
        </w:tc>
        <w:tc>
          <w:tcPr>
            <w:tcW w:w="987" w:type="dxa"/>
            <w:shd w:val="clear" w:color="auto" w:fill="auto"/>
            <w:noWrap/>
            <w:vAlign w:val="bottom"/>
          </w:tcPr>
          <w:p w14:paraId="1B3182AF"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0.09</w:t>
            </w:r>
          </w:p>
        </w:tc>
        <w:tc>
          <w:tcPr>
            <w:tcW w:w="2363" w:type="dxa"/>
            <w:shd w:val="clear" w:color="auto" w:fill="auto"/>
            <w:noWrap/>
            <w:vAlign w:val="bottom"/>
          </w:tcPr>
          <w:p w14:paraId="556F299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0.761(0.553-1.048)</w:t>
            </w:r>
          </w:p>
        </w:tc>
      </w:tr>
      <w:tr w:rsidR="00C23E4F" w14:paraId="6A5A5B95" w14:textId="77777777">
        <w:trPr>
          <w:trHeight w:val="277"/>
        </w:trPr>
        <w:tc>
          <w:tcPr>
            <w:tcW w:w="2767" w:type="dxa"/>
            <w:shd w:val="clear" w:color="auto" w:fill="auto"/>
            <w:noWrap/>
            <w:vAlign w:val="bottom"/>
          </w:tcPr>
          <w:p w14:paraId="02FBDF5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Brand of colonoscopy</w:t>
            </w:r>
          </w:p>
        </w:tc>
        <w:tc>
          <w:tcPr>
            <w:tcW w:w="938" w:type="dxa"/>
            <w:shd w:val="clear" w:color="auto" w:fill="auto"/>
            <w:noWrap/>
            <w:vAlign w:val="bottom"/>
          </w:tcPr>
          <w:p w14:paraId="13B4CDC0" w14:textId="77777777" w:rsidR="00C23E4F" w:rsidRDefault="00C23E4F">
            <w:pPr>
              <w:widowControl/>
              <w:jc w:val="center"/>
              <w:rPr>
                <w:rFonts w:ascii="Times New Roman" w:eastAsia="等线" w:hAnsi="Times New Roman" w:cs="Times New Roman"/>
                <w:color w:val="000000"/>
                <w:kern w:val="0"/>
                <w:sz w:val="22"/>
                <w:szCs w:val="22"/>
              </w:rPr>
            </w:pPr>
          </w:p>
        </w:tc>
        <w:tc>
          <w:tcPr>
            <w:tcW w:w="925" w:type="dxa"/>
            <w:shd w:val="clear" w:color="auto" w:fill="auto"/>
            <w:noWrap/>
            <w:vAlign w:val="bottom"/>
          </w:tcPr>
          <w:p w14:paraId="1A4605DD" w14:textId="77777777" w:rsidR="00C23E4F" w:rsidRDefault="00C23E4F">
            <w:pPr>
              <w:widowControl/>
              <w:jc w:val="center"/>
              <w:rPr>
                <w:rFonts w:ascii="Times New Roman" w:eastAsia="等线" w:hAnsi="Times New Roman" w:cs="Times New Roman"/>
                <w:color w:val="000000"/>
                <w:kern w:val="0"/>
                <w:sz w:val="22"/>
                <w:szCs w:val="22"/>
              </w:rPr>
            </w:pPr>
          </w:p>
        </w:tc>
        <w:tc>
          <w:tcPr>
            <w:tcW w:w="1019" w:type="dxa"/>
            <w:shd w:val="clear" w:color="auto" w:fill="auto"/>
            <w:noWrap/>
            <w:vAlign w:val="bottom"/>
          </w:tcPr>
          <w:p w14:paraId="0B5BA1DE" w14:textId="77777777" w:rsidR="00C23E4F" w:rsidRDefault="00C23E4F">
            <w:pPr>
              <w:widowControl/>
              <w:jc w:val="center"/>
              <w:rPr>
                <w:rFonts w:ascii="Times New Roman" w:eastAsia="等线" w:hAnsi="Times New Roman" w:cs="Times New Roman"/>
                <w:color w:val="000000"/>
                <w:kern w:val="0"/>
                <w:sz w:val="22"/>
                <w:szCs w:val="22"/>
              </w:rPr>
            </w:pPr>
          </w:p>
        </w:tc>
        <w:tc>
          <w:tcPr>
            <w:tcW w:w="2517" w:type="dxa"/>
            <w:shd w:val="clear" w:color="auto" w:fill="auto"/>
            <w:noWrap/>
            <w:vAlign w:val="bottom"/>
          </w:tcPr>
          <w:p w14:paraId="555D6610"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7B21584A" w14:textId="77777777" w:rsidR="00C23E4F" w:rsidRDefault="00C23E4F">
            <w:pPr>
              <w:widowControl/>
              <w:jc w:val="center"/>
              <w:rPr>
                <w:rFonts w:ascii="Times New Roman" w:eastAsia="等线" w:hAnsi="Times New Roman" w:cs="Times New Roman"/>
                <w:color w:val="000000"/>
                <w:kern w:val="0"/>
                <w:sz w:val="22"/>
                <w:szCs w:val="22"/>
              </w:rPr>
            </w:pPr>
          </w:p>
        </w:tc>
        <w:tc>
          <w:tcPr>
            <w:tcW w:w="1219" w:type="dxa"/>
            <w:shd w:val="clear" w:color="auto" w:fill="auto"/>
            <w:noWrap/>
            <w:vAlign w:val="bottom"/>
          </w:tcPr>
          <w:p w14:paraId="4944FEFA" w14:textId="77777777" w:rsidR="00C23E4F" w:rsidRDefault="00C23E4F">
            <w:pPr>
              <w:widowControl/>
              <w:jc w:val="center"/>
              <w:rPr>
                <w:rFonts w:ascii="Times New Roman" w:eastAsia="等线" w:hAnsi="Times New Roman" w:cs="Times New Roman"/>
                <w:color w:val="000000"/>
                <w:kern w:val="0"/>
                <w:sz w:val="22"/>
                <w:szCs w:val="22"/>
              </w:rPr>
            </w:pPr>
          </w:p>
        </w:tc>
        <w:tc>
          <w:tcPr>
            <w:tcW w:w="987" w:type="dxa"/>
            <w:shd w:val="clear" w:color="auto" w:fill="auto"/>
            <w:noWrap/>
            <w:vAlign w:val="bottom"/>
          </w:tcPr>
          <w:p w14:paraId="76F68C77" w14:textId="77777777" w:rsidR="00C23E4F" w:rsidRDefault="00C23E4F">
            <w:pPr>
              <w:widowControl/>
              <w:jc w:val="center"/>
              <w:rPr>
                <w:rFonts w:ascii="Times New Roman" w:eastAsia="等线" w:hAnsi="Times New Roman" w:cs="Times New Roman"/>
                <w:color w:val="000000"/>
                <w:kern w:val="0"/>
                <w:sz w:val="22"/>
                <w:szCs w:val="22"/>
              </w:rPr>
            </w:pPr>
          </w:p>
        </w:tc>
        <w:tc>
          <w:tcPr>
            <w:tcW w:w="2363" w:type="dxa"/>
            <w:shd w:val="clear" w:color="auto" w:fill="auto"/>
            <w:noWrap/>
            <w:vAlign w:val="bottom"/>
          </w:tcPr>
          <w:p w14:paraId="6B77B4A7"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01CA166B" w14:textId="77777777">
        <w:trPr>
          <w:trHeight w:val="277"/>
        </w:trPr>
        <w:tc>
          <w:tcPr>
            <w:tcW w:w="2767" w:type="dxa"/>
            <w:shd w:val="clear" w:color="auto" w:fill="auto"/>
            <w:noWrap/>
            <w:vAlign w:val="bottom"/>
          </w:tcPr>
          <w:p w14:paraId="2778592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Olympus</w:t>
            </w:r>
          </w:p>
        </w:tc>
        <w:tc>
          <w:tcPr>
            <w:tcW w:w="938" w:type="dxa"/>
            <w:shd w:val="clear" w:color="auto" w:fill="auto"/>
            <w:noWrap/>
            <w:vAlign w:val="bottom"/>
          </w:tcPr>
          <w:p w14:paraId="4F00972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25.50</w:t>
            </w:r>
          </w:p>
        </w:tc>
        <w:tc>
          <w:tcPr>
            <w:tcW w:w="925" w:type="dxa"/>
            <w:shd w:val="clear" w:color="auto" w:fill="auto"/>
            <w:noWrap/>
            <w:vAlign w:val="bottom"/>
          </w:tcPr>
          <w:p w14:paraId="64B30A7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15.65</w:t>
            </w:r>
          </w:p>
        </w:tc>
        <w:tc>
          <w:tcPr>
            <w:tcW w:w="1019" w:type="dxa"/>
            <w:shd w:val="clear" w:color="auto" w:fill="auto"/>
            <w:noWrap/>
            <w:vAlign w:val="bottom"/>
          </w:tcPr>
          <w:p w14:paraId="43A5F8AF"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2517" w:type="dxa"/>
            <w:shd w:val="clear" w:color="auto" w:fill="auto"/>
            <w:noWrap/>
            <w:vAlign w:val="bottom"/>
          </w:tcPr>
          <w:p w14:paraId="51422FE9"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0.399(0.228-0.698)</w:t>
            </w:r>
          </w:p>
        </w:tc>
        <w:tc>
          <w:tcPr>
            <w:tcW w:w="1219" w:type="dxa"/>
            <w:shd w:val="clear" w:color="auto" w:fill="auto"/>
            <w:noWrap/>
            <w:vAlign w:val="bottom"/>
          </w:tcPr>
          <w:p w14:paraId="7334CB6B"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25.50</w:t>
            </w:r>
          </w:p>
        </w:tc>
        <w:tc>
          <w:tcPr>
            <w:tcW w:w="1219" w:type="dxa"/>
            <w:shd w:val="clear" w:color="auto" w:fill="auto"/>
            <w:noWrap/>
            <w:vAlign w:val="bottom"/>
          </w:tcPr>
          <w:p w14:paraId="4B6CB68A"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22.48</w:t>
            </w:r>
          </w:p>
        </w:tc>
        <w:tc>
          <w:tcPr>
            <w:tcW w:w="987" w:type="dxa"/>
            <w:shd w:val="clear" w:color="auto" w:fill="auto"/>
            <w:noWrap/>
            <w:vAlign w:val="bottom"/>
          </w:tcPr>
          <w:p w14:paraId="24A3B0EA"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0.91</w:t>
            </w:r>
          </w:p>
        </w:tc>
        <w:tc>
          <w:tcPr>
            <w:tcW w:w="2363" w:type="dxa"/>
            <w:shd w:val="clear" w:color="auto" w:fill="auto"/>
            <w:noWrap/>
            <w:vAlign w:val="bottom"/>
          </w:tcPr>
          <w:p w14:paraId="36C6C04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0.981(0.691-1.392)</w:t>
            </w:r>
          </w:p>
        </w:tc>
      </w:tr>
      <w:tr w:rsidR="00C23E4F" w14:paraId="1C36DB8E" w14:textId="77777777">
        <w:trPr>
          <w:trHeight w:val="277"/>
        </w:trPr>
        <w:tc>
          <w:tcPr>
            <w:tcW w:w="2767" w:type="dxa"/>
            <w:tcBorders>
              <w:bottom w:val="single" w:sz="4" w:space="0" w:color="auto"/>
            </w:tcBorders>
            <w:shd w:val="clear" w:color="auto" w:fill="auto"/>
            <w:noWrap/>
            <w:vAlign w:val="bottom"/>
          </w:tcPr>
          <w:p w14:paraId="40CABF1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Fujifilm</w:t>
            </w:r>
          </w:p>
        </w:tc>
        <w:tc>
          <w:tcPr>
            <w:tcW w:w="938" w:type="dxa"/>
            <w:tcBorders>
              <w:bottom w:val="single" w:sz="4" w:space="0" w:color="auto"/>
            </w:tcBorders>
            <w:shd w:val="clear" w:color="auto" w:fill="auto"/>
            <w:noWrap/>
            <w:vAlign w:val="bottom"/>
          </w:tcPr>
          <w:p w14:paraId="3D10D1D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25.00</w:t>
            </w:r>
          </w:p>
        </w:tc>
        <w:tc>
          <w:tcPr>
            <w:tcW w:w="925" w:type="dxa"/>
            <w:tcBorders>
              <w:bottom w:val="single" w:sz="4" w:space="0" w:color="auto"/>
            </w:tcBorders>
            <w:shd w:val="clear" w:color="auto" w:fill="auto"/>
            <w:noWrap/>
            <w:vAlign w:val="bottom"/>
          </w:tcPr>
          <w:p w14:paraId="494FB7DE"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18.64</w:t>
            </w:r>
          </w:p>
        </w:tc>
        <w:tc>
          <w:tcPr>
            <w:tcW w:w="1019" w:type="dxa"/>
            <w:tcBorders>
              <w:bottom w:val="single" w:sz="4" w:space="0" w:color="auto"/>
            </w:tcBorders>
            <w:shd w:val="clear" w:color="auto" w:fill="auto"/>
            <w:noWrap/>
            <w:vAlign w:val="bottom"/>
          </w:tcPr>
          <w:p w14:paraId="124D9C6A"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0.10</w:t>
            </w:r>
          </w:p>
        </w:tc>
        <w:tc>
          <w:tcPr>
            <w:tcW w:w="2517" w:type="dxa"/>
            <w:tcBorders>
              <w:bottom w:val="single" w:sz="4" w:space="0" w:color="auto"/>
            </w:tcBorders>
            <w:shd w:val="clear" w:color="auto" w:fill="auto"/>
            <w:noWrap/>
            <w:vAlign w:val="bottom"/>
          </w:tcPr>
          <w:p w14:paraId="46763D0A"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0.528(0.246-1.130)</w:t>
            </w:r>
          </w:p>
        </w:tc>
        <w:tc>
          <w:tcPr>
            <w:tcW w:w="1219" w:type="dxa"/>
            <w:tcBorders>
              <w:bottom w:val="single" w:sz="4" w:space="0" w:color="auto"/>
            </w:tcBorders>
            <w:shd w:val="clear" w:color="auto" w:fill="auto"/>
            <w:noWrap/>
            <w:vAlign w:val="bottom"/>
          </w:tcPr>
          <w:p w14:paraId="41107AC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25.00</w:t>
            </w:r>
          </w:p>
        </w:tc>
        <w:tc>
          <w:tcPr>
            <w:tcW w:w="1219" w:type="dxa"/>
            <w:tcBorders>
              <w:bottom w:val="single" w:sz="4" w:space="0" w:color="auto"/>
            </w:tcBorders>
            <w:shd w:val="clear" w:color="auto" w:fill="auto"/>
            <w:noWrap/>
            <w:vAlign w:val="bottom"/>
          </w:tcPr>
          <w:p w14:paraId="30421AF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19.22</w:t>
            </w:r>
          </w:p>
        </w:tc>
        <w:tc>
          <w:tcPr>
            <w:tcW w:w="987" w:type="dxa"/>
            <w:tcBorders>
              <w:bottom w:val="single" w:sz="4" w:space="0" w:color="auto"/>
            </w:tcBorders>
            <w:shd w:val="clear" w:color="auto" w:fill="auto"/>
            <w:noWrap/>
            <w:vAlign w:val="bottom"/>
          </w:tcPr>
          <w:p w14:paraId="7310B82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0.16</w:t>
            </w:r>
          </w:p>
        </w:tc>
        <w:tc>
          <w:tcPr>
            <w:tcW w:w="2363" w:type="dxa"/>
            <w:tcBorders>
              <w:bottom w:val="single" w:sz="4" w:space="0" w:color="auto"/>
            </w:tcBorders>
            <w:shd w:val="clear" w:color="auto" w:fill="auto"/>
            <w:noWrap/>
            <w:vAlign w:val="bottom"/>
          </w:tcPr>
          <w:p w14:paraId="63750B14"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0.729(0.469-1.133)</w:t>
            </w:r>
          </w:p>
        </w:tc>
      </w:tr>
    </w:tbl>
    <w:p w14:paraId="7F918F87" w14:textId="77777777" w:rsidR="00C23E4F" w:rsidRDefault="00000000">
      <w:pPr>
        <w:spacing w:line="480" w:lineRule="auto"/>
        <w:rPr>
          <w:rFonts w:ascii="Times New Roman" w:eastAsia="宋体" w:hAnsi="Times New Roman" w:cs="Times New Roman"/>
          <w:bCs/>
          <w:color w:val="000000"/>
          <w:kern w:val="0"/>
          <w:szCs w:val="21"/>
          <w:lang w:bidi="ar"/>
        </w:rPr>
      </w:pPr>
      <w:r>
        <w:rPr>
          <w:rFonts w:ascii="Times New Roman" w:hAnsi="Times New Roman" w:cs="Times New Roman"/>
        </w:rPr>
        <w:t xml:space="preserve">POF, proportion of over-speed frames; ADR, </w:t>
      </w:r>
      <w:r>
        <w:rPr>
          <w:rFonts w:ascii="Times New Roman" w:eastAsia="宋体" w:hAnsi="Times New Roman" w:cs="Times New Roman"/>
          <w:bCs/>
          <w:color w:val="000000"/>
          <w:kern w:val="0"/>
          <w:szCs w:val="21"/>
          <w:lang w:bidi="ar"/>
        </w:rPr>
        <w:t>adenoma detection rate.</w:t>
      </w:r>
      <w:r>
        <w:rPr>
          <w:rFonts w:hint="eastAsia"/>
        </w:rPr>
        <w:t xml:space="preserve"> </w:t>
      </w:r>
    </w:p>
    <w:p w14:paraId="0E3C300C" w14:textId="77777777" w:rsidR="00C23E4F" w:rsidRDefault="00C23E4F">
      <w:pPr>
        <w:spacing w:line="480" w:lineRule="auto"/>
        <w:rPr>
          <w:rFonts w:ascii="Times New Roman" w:eastAsia="宋体" w:hAnsi="Times New Roman" w:cs="Times New Roman"/>
          <w:bCs/>
          <w:color w:val="000000"/>
          <w:kern w:val="0"/>
          <w:szCs w:val="21"/>
          <w:lang w:bidi="ar"/>
        </w:rPr>
      </w:pPr>
    </w:p>
    <w:p w14:paraId="360BF588" w14:textId="77777777" w:rsidR="00C23E4F" w:rsidRDefault="00000000">
      <w:pPr>
        <w:rPr>
          <w:rFonts w:ascii="Times New Roman" w:hAnsi="Times New Roman" w:cs="Times New Roman"/>
          <w:b/>
          <w:bCs/>
        </w:rPr>
      </w:pPr>
      <w:r>
        <w:rPr>
          <w:rFonts w:ascii="Times New Roman" w:eastAsia="宋体" w:hAnsi="Times New Roman" w:cs="Times New Roman"/>
          <w:b/>
          <w:bCs/>
          <w:color w:val="000000"/>
          <w:kern w:val="0"/>
          <w:sz w:val="22"/>
          <w:lang w:bidi="ar"/>
        </w:rPr>
        <w:t>Table S5.ADR at different withdrawal time and POF for the whole colon.</w:t>
      </w:r>
      <w:r>
        <w:rPr>
          <w:rFonts w:ascii="Times New Roman" w:eastAsia="宋体" w:hAnsi="Times New Roman" w:cs="Times New Roman" w:hint="eastAsia"/>
          <w:bCs/>
          <w:color w:val="000000"/>
          <w:kern w:val="0"/>
          <w:szCs w:val="21"/>
          <w:lang w:bidi="ar"/>
        </w:rPr>
        <w:t xml:space="preserve"> </w:t>
      </w:r>
      <w:r>
        <w:rPr>
          <w:rFonts w:ascii="Times New Roman" w:eastAsia="宋体" w:hAnsi="Times New Roman" w:cs="Times New Roman"/>
          <w:color w:val="000000"/>
          <w:kern w:val="0"/>
          <w:szCs w:val="21"/>
          <w:lang w:bidi="ar"/>
        </w:rPr>
        <w:t>Data are shown as %</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 xml:space="preserve"> % = proportion of the patients. </w:t>
      </w:r>
      <w:r>
        <w:rPr>
          <w:rFonts w:ascii="Times New Roman" w:eastAsia="宋体" w:hAnsi="Times New Roman" w:cs="Times New Roman" w:hint="eastAsia"/>
          <w:bCs/>
          <w:color w:val="000000"/>
          <w:kern w:val="0"/>
          <w:szCs w:val="21"/>
          <w:lang w:bidi="ar"/>
        </w:rPr>
        <w:t>*These data are shown as P value, mean range (95% CI).</w:t>
      </w:r>
    </w:p>
    <w:tbl>
      <w:tblPr>
        <w:tblW w:w="13954" w:type="dxa"/>
        <w:tblInd w:w="108" w:type="dxa"/>
        <w:tblLayout w:type="fixed"/>
        <w:tblLook w:val="04A0" w:firstRow="1" w:lastRow="0" w:firstColumn="1" w:lastColumn="0" w:noHBand="0" w:noVBand="1"/>
      </w:tblPr>
      <w:tblGrid>
        <w:gridCol w:w="1267"/>
        <w:gridCol w:w="1903"/>
        <w:gridCol w:w="2696"/>
        <w:gridCol w:w="2696"/>
        <w:gridCol w:w="1679"/>
        <w:gridCol w:w="3713"/>
      </w:tblGrid>
      <w:tr w:rsidR="00C23E4F" w14:paraId="719AF9DB" w14:textId="77777777">
        <w:trPr>
          <w:trHeight w:val="315"/>
        </w:trPr>
        <w:tc>
          <w:tcPr>
            <w:tcW w:w="1267" w:type="dxa"/>
            <w:tcBorders>
              <w:top w:val="single" w:sz="4" w:space="0" w:color="000000"/>
              <w:left w:val="nil"/>
              <w:bottom w:val="single" w:sz="4" w:space="0" w:color="000000"/>
              <w:right w:val="nil"/>
            </w:tcBorders>
            <w:shd w:val="clear" w:color="auto" w:fill="auto"/>
            <w:noWrap/>
            <w:vAlign w:val="center"/>
          </w:tcPr>
          <w:p w14:paraId="03D72C97" w14:textId="77777777" w:rsidR="00C23E4F" w:rsidRDefault="00C23E4F">
            <w:pPr>
              <w:widowControl/>
              <w:jc w:val="left"/>
              <w:rPr>
                <w:rFonts w:ascii="Times New Roman" w:eastAsia="Times New Roman" w:hAnsi="Times New Roman" w:cs="Times New Roman"/>
                <w:kern w:val="0"/>
                <w:sz w:val="20"/>
                <w:szCs w:val="20"/>
              </w:rPr>
            </w:pPr>
          </w:p>
        </w:tc>
        <w:tc>
          <w:tcPr>
            <w:tcW w:w="1903" w:type="dxa"/>
            <w:tcBorders>
              <w:top w:val="single" w:sz="4" w:space="0" w:color="000000"/>
              <w:left w:val="nil"/>
              <w:bottom w:val="single" w:sz="4" w:space="0" w:color="000000"/>
              <w:right w:val="nil"/>
            </w:tcBorders>
            <w:shd w:val="clear" w:color="auto" w:fill="auto"/>
            <w:noWrap/>
            <w:vAlign w:val="center"/>
          </w:tcPr>
          <w:p w14:paraId="70D64996" w14:textId="77777777" w:rsidR="00C23E4F" w:rsidRDefault="00C23E4F">
            <w:pPr>
              <w:widowControl/>
              <w:jc w:val="center"/>
              <w:rPr>
                <w:rFonts w:ascii="Times New Roman" w:eastAsia="Times New Roman" w:hAnsi="Times New Roman" w:cs="Times New Roman"/>
                <w:kern w:val="0"/>
                <w:sz w:val="20"/>
                <w:szCs w:val="20"/>
              </w:rPr>
            </w:pPr>
          </w:p>
        </w:tc>
        <w:tc>
          <w:tcPr>
            <w:tcW w:w="2696" w:type="dxa"/>
            <w:tcBorders>
              <w:top w:val="single" w:sz="4" w:space="0" w:color="000000"/>
              <w:left w:val="nil"/>
              <w:bottom w:val="single" w:sz="4" w:space="0" w:color="000000"/>
              <w:right w:val="nil"/>
            </w:tcBorders>
            <w:shd w:val="clear" w:color="auto" w:fill="auto"/>
            <w:noWrap/>
            <w:vAlign w:val="center"/>
          </w:tcPr>
          <w:p w14:paraId="67D1EA3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POF≤10%</w:t>
            </w:r>
          </w:p>
        </w:tc>
        <w:tc>
          <w:tcPr>
            <w:tcW w:w="2696" w:type="dxa"/>
            <w:tcBorders>
              <w:top w:val="single" w:sz="4" w:space="0" w:color="000000"/>
              <w:left w:val="nil"/>
              <w:bottom w:val="single" w:sz="4" w:space="0" w:color="000000"/>
              <w:right w:val="nil"/>
            </w:tcBorders>
            <w:shd w:val="clear" w:color="auto" w:fill="auto"/>
            <w:noWrap/>
            <w:vAlign w:val="center"/>
          </w:tcPr>
          <w:p w14:paraId="7B12267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POF</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10%</w:t>
            </w:r>
          </w:p>
        </w:tc>
        <w:tc>
          <w:tcPr>
            <w:tcW w:w="1679" w:type="dxa"/>
            <w:tcBorders>
              <w:top w:val="single" w:sz="4" w:space="0" w:color="000000"/>
              <w:left w:val="nil"/>
              <w:bottom w:val="single" w:sz="4" w:space="0" w:color="000000"/>
              <w:right w:val="nil"/>
            </w:tcBorders>
            <w:shd w:val="clear" w:color="auto" w:fill="auto"/>
            <w:noWrap/>
            <w:vAlign w:val="center"/>
          </w:tcPr>
          <w:p w14:paraId="025A0304"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 xml:space="preserve">P value </w:t>
            </w:r>
          </w:p>
        </w:tc>
        <w:tc>
          <w:tcPr>
            <w:tcW w:w="3713" w:type="dxa"/>
            <w:tcBorders>
              <w:top w:val="single" w:sz="4" w:space="0" w:color="000000"/>
              <w:left w:val="nil"/>
              <w:bottom w:val="single" w:sz="4" w:space="0" w:color="000000"/>
              <w:right w:val="nil"/>
            </w:tcBorders>
            <w:shd w:val="clear" w:color="auto" w:fill="auto"/>
            <w:noWrap/>
            <w:vAlign w:val="center"/>
          </w:tcPr>
          <w:p w14:paraId="52326008"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Odds ratio (95% CI)</w:t>
            </w:r>
          </w:p>
        </w:tc>
      </w:tr>
      <w:tr w:rsidR="00C23E4F" w14:paraId="5ACE2F09" w14:textId="77777777">
        <w:trPr>
          <w:trHeight w:val="300"/>
        </w:trPr>
        <w:tc>
          <w:tcPr>
            <w:tcW w:w="1267" w:type="dxa"/>
            <w:tcBorders>
              <w:top w:val="nil"/>
              <w:left w:val="nil"/>
              <w:right w:val="nil"/>
            </w:tcBorders>
            <w:shd w:val="clear" w:color="auto" w:fill="auto"/>
            <w:noWrap/>
            <w:vAlign w:val="center"/>
          </w:tcPr>
          <w:p w14:paraId="61704D6E" w14:textId="77777777" w:rsidR="00C23E4F" w:rsidRDefault="00C23E4F">
            <w:pPr>
              <w:widowControl/>
              <w:jc w:val="center"/>
              <w:rPr>
                <w:rFonts w:ascii="Times New Roman" w:eastAsia="等线" w:hAnsi="Times New Roman" w:cs="Times New Roman"/>
                <w:color w:val="000000"/>
                <w:kern w:val="0"/>
                <w:sz w:val="22"/>
                <w:szCs w:val="22"/>
              </w:rPr>
            </w:pPr>
          </w:p>
        </w:tc>
        <w:tc>
          <w:tcPr>
            <w:tcW w:w="1903" w:type="dxa"/>
            <w:tcBorders>
              <w:top w:val="nil"/>
              <w:left w:val="nil"/>
              <w:right w:val="nil"/>
            </w:tcBorders>
            <w:shd w:val="clear" w:color="auto" w:fill="auto"/>
            <w:noWrap/>
            <w:vAlign w:val="bottom"/>
          </w:tcPr>
          <w:p w14:paraId="2C574D01" w14:textId="77777777" w:rsidR="00C23E4F" w:rsidRDefault="00000000">
            <w:pPr>
              <w:widowControl/>
              <w:jc w:val="center"/>
              <w:rPr>
                <w:rFonts w:ascii="宋体" w:eastAsia="宋体" w:hAnsi="宋体" w:cs="宋体"/>
                <w:color w:val="000000"/>
                <w:kern w:val="0"/>
                <w:sz w:val="22"/>
                <w:szCs w:val="22"/>
              </w:rPr>
            </w:pPr>
            <w:r>
              <w:rPr>
                <w:rFonts w:ascii="Times New Roman" w:eastAsia="Times New Roman" w:hAnsi="Times New Roman" w:cs="Times New Roman"/>
                <w:kern w:val="0"/>
                <w:sz w:val="20"/>
                <w:szCs w:val="20"/>
              </w:rPr>
              <w:t>withdrawal time</w:t>
            </w:r>
          </w:p>
        </w:tc>
        <w:tc>
          <w:tcPr>
            <w:tcW w:w="2696" w:type="dxa"/>
            <w:tcBorders>
              <w:top w:val="nil"/>
              <w:left w:val="nil"/>
              <w:bottom w:val="nil"/>
              <w:right w:val="nil"/>
            </w:tcBorders>
            <w:shd w:val="clear" w:color="auto" w:fill="auto"/>
            <w:noWrap/>
            <w:vAlign w:val="center"/>
          </w:tcPr>
          <w:p w14:paraId="2C31E340" w14:textId="77777777" w:rsidR="00C23E4F" w:rsidRDefault="00C23E4F">
            <w:pPr>
              <w:widowControl/>
              <w:jc w:val="center"/>
              <w:rPr>
                <w:rFonts w:ascii="Times New Roman" w:eastAsia="等线" w:hAnsi="Times New Roman" w:cs="Times New Roman"/>
                <w:color w:val="000000"/>
                <w:kern w:val="0"/>
                <w:sz w:val="22"/>
                <w:szCs w:val="22"/>
              </w:rPr>
            </w:pPr>
          </w:p>
        </w:tc>
        <w:tc>
          <w:tcPr>
            <w:tcW w:w="2696" w:type="dxa"/>
            <w:tcBorders>
              <w:top w:val="nil"/>
              <w:left w:val="nil"/>
              <w:bottom w:val="nil"/>
              <w:right w:val="nil"/>
            </w:tcBorders>
            <w:shd w:val="clear" w:color="auto" w:fill="auto"/>
            <w:noWrap/>
            <w:vAlign w:val="center"/>
          </w:tcPr>
          <w:p w14:paraId="10E7D775" w14:textId="77777777" w:rsidR="00C23E4F" w:rsidRDefault="00C23E4F">
            <w:pPr>
              <w:widowControl/>
              <w:jc w:val="center"/>
              <w:rPr>
                <w:rFonts w:ascii="Times New Roman" w:eastAsia="等线" w:hAnsi="Times New Roman" w:cs="Times New Roman"/>
                <w:color w:val="000000"/>
                <w:kern w:val="0"/>
                <w:sz w:val="22"/>
                <w:szCs w:val="22"/>
              </w:rPr>
            </w:pPr>
          </w:p>
        </w:tc>
        <w:tc>
          <w:tcPr>
            <w:tcW w:w="1679" w:type="dxa"/>
            <w:tcBorders>
              <w:top w:val="nil"/>
              <w:left w:val="nil"/>
              <w:bottom w:val="nil"/>
              <w:right w:val="nil"/>
            </w:tcBorders>
            <w:shd w:val="clear" w:color="auto" w:fill="auto"/>
            <w:noWrap/>
            <w:vAlign w:val="center"/>
          </w:tcPr>
          <w:p w14:paraId="294168BD" w14:textId="77777777" w:rsidR="00C23E4F" w:rsidRDefault="00C23E4F">
            <w:pPr>
              <w:widowControl/>
              <w:jc w:val="center"/>
              <w:rPr>
                <w:rFonts w:ascii="Times New Roman" w:eastAsia="等线" w:hAnsi="Times New Roman" w:cs="Times New Roman"/>
                <w:color w:val="000000"/>
                <w:kern w:val="0"/>
                <w:sz w:val="22"/>
                <w:szCs w:val="22"/>
              </w:rPr>
            </w:pPr>
          </w:p>
        </w:tc>
        <w:tc>
          <w:tcPr>
            <w:tcW w:w="3713" w:type="dxa"/>
            <w:tcBorders>
              <w:top w:val="nil"/>
              <w:left w:val="nil"/>
              <w:bottom w:val="nil"/>
              <w:right w:val="nil"/>
            </w:tcBorders>
            <w:shd w:val="clear" w:color="auto" w:fill="auto"/>
            <w:noWrap/>
            <w:vAlign w:val="center"/>
          </w:tcPr>
          <w:p w14:paraId="4D5BEE34" w14:textId="77777777" w:rsidR="00C23E4F" w:rsidRDefault="00C23E4F">
            <w:pPr>
              <w:widowControl/>
              <w:jc w:val="center"/>
              <w:rPr>
                <w:rFonts w:ascii="Times New Roman" w:eastAsia="等线" w:hAnsi="Times New Roman" w:cs="Times New Roman"/>
                <w:color w:val="000000"/>
                <w:kern w:val="0"/>
                <w:sz w:val="22"/>
                <w:szCs w:val="22"/>
              </w:rPr>
            </w:pPr>
          </w:p>
        </w:tc>
      </w:tr>
      <w:tr w:rsidR="00C23E4F" w14:paraId="09BFD590" w14:textId="77777777">
        <w:trPr>
          <w:trHeight w:val="300"/>
        </w:trPr>
        <w:tc>
          <w:tcPr>
            <w:tcW w:w="1267" w:type="dxa"/>
            <w:vMerge w:val="restart"/>
            <w:tcBorders>
              <w:left w:val="nil"/>
              <w:bottom w:val="single" w:sz="4" w:space="0" w:color="000000"/>
              <w:right w:val="nil"/>
            </w:tcBorders>
            <w:shd w:val="clear" w:color="auto" w:fill="auto"/>
            <w:noWrap/>
            <w:vAlign w:val="center"/>
          </w:tcPr>
          <w:p w14:paraId="32EF468F"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ADR</w:t>
            </w:r>
          </w:p>
        </w:tc>
        <w:tc>
          <w:tcPr>
            <w:tcW w:w="1903" w:type="dxa"/>
            <w:tcBorders>
              <w:left w:val="nil"/>
              <w:bottom w:val="nil"/>
              <w:right w:val="nil"/>
            </w:tcBorders>
            <w:shd w:val="clear" w:color="auto" w:fill="auto"/>
            <w:noWrap/>
            <w:vAlign w:val="bottom"/>
          </w:tcPr>
          <w:p w14:paraId="2072B112" w14:textId="77777777" w:rsidR="00C23E4F"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w:t>
            </w:r>
            <w:r>
              <w:rPr>
                <w:rFonts w:ascii="Times New Roman" w:eastAsia="宋体" w:hAnsi="Times New Roman" w:cs="Times New Roman"/>
                <w:color w:val="000000"/>
                <w:kern w:val="0"/>
                <w:sz w:val="22"/>
                <w:szCs w:val="22"/>
              </w:rPr>
              <w:t>9min</w:t>
            </w:r>
          </w:p>
        </w:tc>
        <w:tc>
          <w:tcPr>
            <w:tcW w:w="2696" w:type="dxa"/>
            <w:tcBorders>
              <w:top w:val="nil"/>
              <w:left w:val="nil"/>
              <w:bottom w:val="nil"/>
              <w:right w:val="nil"/>
            </w:tcBorders>
            <w:shd w:val="clear" w:color="auto" w:fill="auto"/>
            <w:noWrap/>
            <w:vAlign w:val="center"/>
          </w:tcPr>
          <w:p w14:paraId="6AFFC03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31.69</w:t>
            </w:r>
          </w:p>
        </w:tc>
        <w:tc>
          <w:tcPr>
            <w:tcW w:w="2696" w:type="dxa"/>
            <w:tcBorders>
              <w:top w:val="nil"/>
              <w:left w:val="nil"/>
              <w:bottom w:val="nil"/>
              <w:right w:val="nil"/>
            </w:tcBorders>
            <w:shd w:val="clear" w:color="auto" w:fill="auto"/>
            <w:noWrap/>
            <w:vAlign w:val="center"/>
          </w:tcPr>
          <w:p w14:paraId="707D5B5C"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34.15</w:t>
            </w:r>
          </w:p>
        </w:tc>
        <w:tc>
          <w:tcPr>
            <w:tcW w:w="1679" w:type="dxa"/>
            <w:tcBorders>
              <w:top w:val="nil"/>
              <w:left w:val="nil"/>
              <w:bottom w:val="nil"/>
              <w:right w:val="nil"/>
            </w:tcBorders>
            <w:shd w:val="clear" w:color="auto" w:fill="auto"/>
            <w:noWrap/>
            <w:vAlign w:val="center"/>
          </w:tcPr>
          <w:p w14:paraId="1426DBED"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0.55</w:t>
            </w:r>
          </w:p>
        </w:tc>
        <w:tc>
          <w:tcPr>
            <w:tcW w:w="3713" w:type="dxa"/>
            <w:tcBorders>
              <w:top w:val="nil"/>
              <w:left w:val="nil"/>
              <w:bottom w:val="nil"/>
              <w:right w:val="nil"/>
            </w:tcBorders>
            <w:shd w:val="clear" w:color="auto" w:fill="auto"/>
            <w:noWrap/>
            <w:vAlign w:val="center"/>
          </w:tcPr>
          <w:p w14:paraId="31CFBE2F"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0.779</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0.342-1.771</w:t>
            </w:r>
            <w:r>
              <w:rPr>
                <w:rFonts w:ascii="宋体" w:eastAsia="宋体" w:hAnsi="宋体" w:cs="Times New Roman"/>
                <w:color w:val="000000"/>
                <w:kern w:val="0"/>
                <w:sz w:val="22"/>
                <w:szCs w:val="22"/>
              </w:rPr>
              <w:t>）</w:t>
            </w:r>
          </w:p>
        </w:tc>
      </w:tr>
      <w:tr w:rsidR="00C23E4F" w14:paraId="3EB92584" w14:textId="77777777">
        <w:trPr>
          <w:trHeight w:val="300"/>
        </w:trPr>
        <w:tc>
          <w:tcPr>
            <w:tcW w:w="1267" w:type="dxa"/>
            <w:vMerge/>
            <w:tcBorders>
              <w:top w:val="nil"/>
              <w:left w:val="nil"/>
              <w:bottom w:val="single" w:sz="4" w:space="0" w:color="000000"/>
              <w:right w:val="nil"/>
            </w:tcBorders>
            <w:vAlign w:val="center"/>
          </w:tcPr>
          <w:p w14:paraId="1F70A98A" w14:textId="77777777" w:rsidR="00C23E4F" w:rsidRDefault="00C23E4F">
            <w:pPr>
              <w:widowControl/>
              <w:jc w:val="left"/>
              <w:rPr>
                <w:rFonts w:ascii="Times New Roman" w:eastAsia="等线" w:hAnsi="Times New Roman" w:cs="Times New Roman"/>
                <w:color w:val="000000"/>
                <w:kern w:val="0"/>
                <w:sz w:val="22"/>
                <w:szCs w:val="22"/>
              </w:rPr>
            </w:pPr>
          </w:p>
        </w:tc>
        <w:tc>
          <w:tcPr>
            <w:tcW w:w="1903" w:type="dxa"/>
            <w:tcBorders>
              <w:top w:val="nil"/>
              <w:left w:val="nil"/>
              <w:bottom w:val="nil"/>
              <w:right w:val="nil"/>
            </w:tcBorders>
            <w:shd w:val="clear" w:color="auto" w:fill="auto"/>
            <w:noWrap/>
            <w:vAlign w:val="center"/>
          </w:tcPr>
          <w:p w14:paraId="4024DDC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≤9min</w:t>
            </w:r>
          </w:p>
        </w:tc>
        <w:tc>
          <w:tcPr>
            <w:tcW w:w="2696" w:type="dxa"/>
            <w:tcBorders>
              <w:top w:val="nil"/>
              <w:left w:val="nil"/>
              <w:bottom w:val="nil"/>
              <w:right w:val="nil"/>
            </w:tcBorders>
            <w:shd w:val="clear" w:color="auto" w:fill="auto"/>
            <w:noWrap/>
            <w:vAlign w:val="bottom"/>
          </w:tcPr>
          <w:p w14:paraId="615C586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21.89</w:t>
            </w:r>
          </w:p>
        </w:tc>
        <w:tc>
          <w:tcPr>
            <w:tcW w:w="2696" w:type="dxa"/>
            <w:tcBorders>
              <w:top w:val="nil"/>
              <w:left w:val="nil"/>
              <w:bottom w:val="nil"/>
              <w:right w:val="nil"/>
            </w:tcBorders>
            <w:shd w:val="clear" w:color="auto" w:fill="auto"/>
            <w:noWrap/>
            <w:vAlign w:val="bottom"/>
          </w:tcPr>
          <w:p w14:paraId="2EB77993"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13.15</w:t>
            </w:r>
          </w:p>
        </w:tc>
        <w:tc>
          <w:tcPr>
            <w:tcW w:w="1679" w:type="dxa"/>
            <w:tcBorders>
              <w:top w:val="nil"/>
              <w:left w:val="nil"/>
              <w:bottom w:val="nil"/>
              <w:right w:val="nil"/>
            </w:tcBorders>
            <w:shd w:val="clear" w:color="auto" w:fill="auto"/>
            <w:noWrap/>
            <w:vAlign w:val="bottom"/>
          </w:tcPr>
          <w:p w14:paraId="4FBFCB4D"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3713" w:type="dxa"/>
            <w:tcBorders>
              <w:top w:val="nil"/>
              <w:left w:val="nil"/>
              <w:bottom w:val="nil"/>
              <w:right w:val="nil"/>
            </w:tcBorders>
            <w:shd w:val="clear" w:color="auto" w:fill="auto"/>
            <w:noWrap/>
            <w:vAlign w:val="center"/>
          </w:tcPr>
          <w:p w14:paraId="0BE72D15"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0.500</w:t>
            </w: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0.351-0.711</w:t>
            </w:r>
            <w:r>
              <w:rPr>
                <w:rFonts w:ascii="宋体" w:eastAsia="宋体" w:hAnsi="宋体" w:cs="Times New Roman"/>
                <w:color w:val="000000"/>
                <w:kern w:val="0"/>
                <w:sz w:val="22"/>
                <w:szCs w:val="22"/>
              </w:rPr>
              <w:t>）</w:t>
            </w:r>
          </w:p>
        </w:tc>
      </w:tr>
      <w:tr w:rsidR="00C23E4F" w14:paraId="43CE238A" w14:textId="77777777">
        <w:trPr>
          <w:trHeight w:val="300"/>
        </w:trPr>
        <w:tc>
          <w:tcPr>
            <w:tcW w:w="1267" w:type="dxa"/>
            <w:vMerge/>
            <w:tcBorders>
              <w:top w:val="nil"/>
              <w:left w:val="nil"/>
              <w:bottom w:val="single" w:sz="4" w:space="0" w:color="000000"/>
              <w:right w:val="nil"/>
            </w:tcBorders>
            <w:vAlign w:val="center"/>
          </w:tcPr>
          <w:p w14:paraId="5FE11D35" w14:textId="77777777" w:rsidR="00C23E4F" w:rsidRDefault="00C23E4F">
            <w:pPr>
              <w:widowControl/>
              <w:jc w:val="left"/>
              <w:rPr>
                <w:rFonts w:ascii="Times New Roman" w:eastAsia="等线" w:hAnsi="Times New Roman" w:cs="Times New Roman"/>
                <w:color w:val="000000"/>
                <w:kern w:val="0"/>
                <w:sz w:val="22"/>
                <w:szCs w:val="22"/>
              </w:rPr>
            </w:pPr>
          </w:p>
        </w:tc>
        <w:tc>
          <w:tcPr>
            <w:tcW w:w="1903" w:type="dxa"/>
            <w:tcBorders>
              <w:top w:val="nil"/>
              <w:left w:val="nil"/>
              <w:bottom w:val="single" w:sz="4" w:space="0" w:color="000000"/>
              <w:right w:val="nil"/>
            </w:tcBorders>
            <w:shd w:val="clear" w:color="auto" w:fill="auto"/>
            <w:noWrap/>
            <w:vAlign w:val="center"/>
          </w:tcPr>
          <w:p w14:paraId="5A2A557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6-9min</w:t>
            </w:r>
          </w:p>
        </w:tc>
        <w:tc>
          <w:tcPr>
            <w:tcW w:w="2696" w:type="dxa"/>
            <w:tcBorders>
              <w:top w:val="nil"/>
              <w:left w:val="nil"/>
              <w:bottom w:val="single" w:sz="4" w:space="0" w:color="000000"/>
              <w:right w:val="nil"/>
            </w:tcBorders>
            <w:shd w:val="clear" w:color="auto" w:fill="auto"/>
            <w:noWrap/>
            <w:vAlign w:val="center"/>
          </w:tcPr>
          <w:p w14:paraId="251CAC11"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23.27</w:t>
            </w:r>
          </w:p>
        </w:tc>
        <w:tc>
          <w:tcPr>
            <w:tcW w:w="2696" w:type="dxa"/>
            <w:tcBorders>
              <w:top w:val="nil"/>
              <w:left w:val="nil"/>
              <w:bottom w:val="single" w:sz="4" w:space="0" w:color="000000"/>
              <w:right w:val="nil"/>
            </w:tcBorders>
            <w:shd w:val="clear" w:color="auto" w:fill="auto"/>
            <w:noWrap/>
            <w:vAlign w:val="bottom"/>
          </w:tcPr>
          <w:p w14:paraId="5801BDC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12.12</w:t>
            </w:r>
          </w:p>
        </w:tc>
        <w:tc>
          <w:tcPr>
            <w:tcW w:w="1679" w:type="dxa"/>
            <w:tcBorders>
              <w:top w:val="nil"/>
              <w:left w:val="nil"/>
              <w:bottom w:val="single" w:sz="4" w:space="0" w:color="000000"/>
              <w:right w:val="nil"/>
            </w:tcBorders>
            <w:shd w:val="clear" w:color="auto" w:fill="auto"/>
            <w:noWrap/>
            <w:vAlign w:val="bottom"/>
          </w:tcPr>
          <w:p w14:paraId="55D943B8" w14:textId="77777777" w:rsidR="00C23E4F" w:rsidRDefault="00000000">
            <w:pPr>
              <w:widowControl/>
              <w:jc w:val="center"/>
              <w:rPr>
                <w:rFonts w:ascii="Times New Roman" w:eastAsia="等线" w:hAnsi="Times New Roman" w:cs="Times New Roman"/>
                <w:color w:val="000000"/>
                <w:kern w:val="0"/>
                <w:sz w:val="22"/>
                <w:szCs w:val="22"/>
              </w:rPr>
            </w:pPr>
            <w:r>
              <w:rPr>
                <w:rFonts w:ascii="宋体" w:eastAsia="宋体" w:hAnsi="宋体" w:cs="Times New Roman"/>
                <w:color w:val="000000"/>
                <w:kern w:val="0"/>
                <w:sz w:val="22"/>
                <w:szCs w:val="22"/>
              </w:rPr>
              <w:t>＜</w:t>
            </w:r>
            <w:r>
              <w:rPr>
                <w:rFonts w:ascii="Times New Roman" w:eastAsia="等线" w:hAnsi="Times New Roman" w:cs="Times New Roman"/>
                <w:color w:val="000000"/>
                <w:kern w:val="0"/>
                <w:sz w:val="22"/>
                <w:szCs w:val="22"/>
              </w:rPr>
              <w:t>0.01</w:t>
            </w:r>
          </w:p>
        </w:tc>
        <w:tc>
          <w:tcPr>
            <w:tcW w:w="3713" w:type="dxa"/>
            <w:tcBorders>
              <w:top w:val="nil"/>
              <w:left w:val="nil"/>
              <w:bottom w:val="single" w:sz="4" w:space="0" w:color="000000"/>
              <w:right w:val="nil"/>
            </w:tcBorders>
            <w:shd w:val="clear" w:color="auto" w:fill="auto"/>
            <w:noWrap/>
            <w:vAlign w:val="bottom"/>
          </w:tcPr>
          <w:p w14:paraId="0B07C2F0" w14:textId="77777777" w:rsidR="00C23E4F" w:rsidRDefault="00000000">
            <w:pPr>
              <w:widowControl/>
              <w:jc w:val="center"/>
              <w:rPr>
                <w:rFonts w:ascii="Times New Roman" w:eastAsia="等线" w:hAnsi="Times New Roman" w:cs="Times New Roman"/>
                <w:color w:val="000000"/>
                <w:kern w:val="0"/>
                <w:sz w:val="22"/>
                <w:szCs w:val="22"/>
              </w:rPr>
            </w:pPr>
            <w:r>
              <w:rPr>
                <w:rFonts w:ascii="Times New Roman" w:eastAsia="等线" w:hAnsi="Times New Roman" w:cs="Times New Roman"/>
                <w:color w:val="000000"/>
                <w:kern w:val="0"/>
                <w:sz w:val="22"/>
                <w:szCs w:val="22"/>
              </w:rPr>
              <w:t>0.395</w:t>
            </w:r>
            <w:r>
              <w:rPr>
                <w:rFonts w:ascii="等线" w:eastAsia="等线" w:hAnsi="等线" w:cs="Times New Roman"/>
                <w:color w:val="000000"/>
                <w:kern w:val="0"/>
                <w:sz w:val="22"/>
                <w:szCs w:val="22"/>
              </w:rPr>
              <w:t>（</w:t>
            </w:r>
            <w:r>
              <w:rPr>
                <w:rFonts w:ascii="Times New Roman" w:eastAsia="等线" w:hAnsi="Times New Roman" w:cs="Times New Roman"/>
                <w:color w:val="000000"/>
                <w:kern w:val="0"/>
                <w:sz w:val="22"/>
                <w:szCs w:val="22"/>
              </w:rPr>
              <w:t>0.227-0.684</w:t>
            </w:r>
            <w:r>
              <w:rPr>
                <w:rFonts w:ascii="等线" w:eastAsia="等线" w:hAnsi="等线" w:cs="Times New Roman"/>
                <w:color w:val="000000"/>
                <w:kern w:val="0"/>
                <w:sz w:val="22"/>
                <w:szCs w:val="22"/>
              </w:rPr>
              <w:t>）</w:t>
            </w:r>
          </w:p>
        </w:tc>
      </w:tr>
    </w:tbl>
    <w:p w14:paraId="5636415E" w14:textId="3C815A89" w:rsidR="00C23E4F" w:rsidRDefault="00000000">
      <w:pPr>
        <w:spacing w:line="480" w:lineRule="auto"/>
        <w:rPr>
          <w:rFonts w:ascii="Times New Roman" w:hAnsi="Times New Roman" w:cs="Times New Roman"/>
          <w:szCs w:val="21"/>
        </w:rPr>
      </w:pPr>
      <w:r>
        <w:rPr>
          <w:rFonts w:ascii="Times New Roman" w:hAnsi="Times New Roman" w:cs="Times New Roman"/>
        </w:rPr>
        <w:lastRenderedPageBreak/>
        <w:t xml:space="preserve">POF, proportion of over-speed frames; ADR, </w:t>
      </w:r>
      <w:r>
        <w:rPr>
          <w:rFonts w:ascii="Times New Roman" w:eastAsia="宋体" w:hAnsi="Times New Roman" w:cs="Times New Roman"/>
          <w:bCs/>
          <w:color w:val="000000"/>
          <w:kern w:val="0"/>
          <w:szCs w:val="21"/>
          <w:lang w:bidi="ar"/>
        </w:rPr>
        <w:t>adenoma detection rate.</w:t>
      </w:r>
      <w:r>
        <w:rPr>
          <w:rFonts w:ascii="Times New Roman" w:eastAsia="宋体" w:hAnsi="Times New Roman" w:cs="Times New Roman" w:hint="eastAsia"/>
          <w:bCs/>
          <w:color w:val="000000"/>
          <w:kern w:val="0"/>
          <w:szCs w:val="21"/>
          <w:lang w:bidi="ar"/>
        </w:rPr>
        <w:t xml:space="preserve"> </w:t>
      </w:r>
      <w:bookmarkEnd w:id="4"/>
    </w:p>
    <w:sectPr w:rsidR="00C23E4F">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C167" w14:textId="77777777" w:rsidR="0061416A" w:rsidRDefault="0061416A">
      <w:r>
        <w:separator/>
      </w:r>
    </w:p>
  </w:endnote>
  <w:endnote w:type="continuationSeparator" w:id="0">
    <w:p w14:paraId="58A019B0" w14:textId="77777777" w:rsidR="0061416A" w:rsidRDefault="006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54650"/>
    </w:sdtPr>
    <w:sdtContent>
      <w:p w14:paraId="53003BA0" w14:textId="77777777" w:rsidR="00C23E4F" w:rsidRDefault="00000000">
        <w:pPr>
          <w:pStyle w:val="a5"/>
          <w:jc w:val="center"/>
        </w:pPr>
        <w:r>
          <w:fldChar w:fldCharType="begin"/>
        </w:r>
        <w:r>
          <w:instrText>PAGE   \* MERGEFORMAT</w:instrText>
        </w:r>
        <w:r>
          <w:fldChar w:fldCharType="separate"/>
        </w:r>
        <w:r>
          <w:rPr>
            <w:lang w:val="zh-CN"/>
          </w:rPr>
          <w:t>2</w:t>
        </w:r>
        <w:r>
          <w:fldChar w:fldCharType="end"/>
        </w:r>
      </w:p>
    </w:sdtContent>
  </w:sdt>
  <w:p w14:paraId="4AFC4716" w14:textId="77777777" w:rsidR="00C23E4F" w:rsidRDefault="00C23E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9B00" w14:textId="77777777" w:rsidR="0061416A" w:rsidRDefault="0061416A">
      <w:r>
        <w:separator/>
      </w:r>
    </w:p>
  </w:footnote>
  <w:footnote w:type="continuationSeparator" w:id="0">
    <w:p w14:paraId="14CA7AF6" w14:textId="77777777" w:rsidR="0061416A" w:rsidRDefault="00614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BlZjUzNDZhMmZkODk5ZDk0OGEwMjk3MDc0Nzk1ODUifQ=="/>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z0w2zx3adp9gefvs3v2rsk9e95f29wdv05&quot;&gt;My EndNote Library&lt;record-ids&gt;&lt;item&gt;223&lt;/item&gt;&lt;/record-ids&gt;&lt;/item&gt;&lt;/Libraries&gt;"/>
    <w:docVar w:name="ne_stylename" w:val="Lancet"/>
  </w:docVars>
  <w:rsids>
    <w:rsidRoot w:val="00172A27"/>
    <w:rsid w:val="000117DB"/>
    <w:rsid w:val="00013449"/>
    <w:rsid w:val="00016340"/>
    <w:rsid w:val="0002301D"/>
    <w:rsid w:val="00036CA8"/>
    <w:rsid w:val="00063C21"/>
    <w:rsid w:val="000842E3"/>
    <w:rsid w:val="00085716"/>
    <w:rsid w:val="00095FCD"/>
    <w:rsid w:val="000A0225"/>
    <w:rsid w:val="000C6542"/>
    <w:rsid w:val="000D4519"/>
    <w:rsid w:val="000F0A7E"/>
    <w:rsid w:val="000F3DB9"/>
    <w:rsid w:val="000F4F5D"/>
    <w:rsid w:val="000F70E8"/>
    <w:rsid w:val="00100EA3"/>
    <w:rsid w:val="00101DAD"/>
    <w:rsid w:val="00112868"/>
    <w:rsid w:val="00126C71"/>
    <w:rsid w:val="001315D9"/>
    <w:rsid w:val="00146DFC"/>
    <w:rsid w:val="00172A27"/>
    <w:rsid w:val="00180E52"/>
    <w:rsid w:val="00181C30"/>
    <w:rsid w:val="001977CA"/>
    <w:rsid w:val="001A3B4F"/>
    <w:rsid w:val="001C5749"/>
    <w:rsid w:val="001C6315"/>
    <w:rsid w:val="001E242D"/>
    <w:rsid w:val="001E36CE"/>
    <w:rsid w:val="00202859"/>
    <w:rsid w:val="00227179"/>
    <w:rsid w:val="00236ACF"/>
    <w:rsid w:val="00240F39"/>
    <w:rsid w:val="00270A31"/>
    <w:rsid w:val="00285F20"/>
    <w:rsid w:val="002B5F24"/>
    <w:rsid w:val="002B7658"/>
    <w:rsid w:val="002E1A82"/>
    <w:rsid w:val="002F064F"/>
    <w:rsid w:val="00310212"/>
    <w:rsid w:val="00316C96"/>
    <w:rsid w:val="00324BDF"/>
    <w:rsid w:val="00350B79"/>
    <w:rsid w:val="003515FC"/>
    <w:rsid w:val="00362677"/>
    <w:rsid w:val="003676CB"/>
    <w:rsid w:val="00397F4E"/>
    <w:rsid w:val="003C2A1B"/>
    <w:rsid w:val="003D3734"/>
    <w:rsid w:val="0042094B"/>
    <w:rsid w:val="004360FF"/>
    <w:rsid w:val="00460754"/>
    <w:rsid w:val="00463B96"/>
    <w:rsid w:val="00481DAC"/>
    <w:rsid w:val="004A060B"/>
    <w:rsid w:val="004D288E"/>
    <w:rsid w:val="004E5965"/>
    <w:rsid w:val="0052083B"/>
    <w:rsid w:val="00557D1D"/>
    <w:rsid w:val="0059214B"/>
    <w:rsid w:val="00593DD1"/>
    <w:rsid w:val="005B4953"/>
    <w:rsid w:val="005E586E"/>
    <w:rsid w:val="005E5E0D"/>
    <w:rsid w:val="0061416A"/>
    <w:rsid w:val="00620AE8"/>
    <w:rsid w:val="0065173A"/>
    <w:rsid w:val="006A29A9"/>
    <w:rsid w:val="00700CE8"/>
    <w:rsid w:val="00707A4F"/>
    <w:rsid w:val="007304A5"/>
    <w:rsid w:val="007A1162"/>
    <w:rsid w:val="007A7871"/>
    <w:rsid w:val="007C0A2E"/>
    <w:rsid w:val="007E46F0"/>
    <w:rsid w:val="007F58A5"/>
    <w:rsid w:val="008014D5"/>
    <w:rsid w:val="00803C8C"/>
    <w:rsid w:val="00810086"/>
    <w:rsid w:val="0081039F"/>
    <w:rsid w:val="00813357"/>
    <w:rsid w:val="00827719"/>
    <w:rsid w:val="008773A9"/>
    <w:rsid w:val="008A7132"/>
    <w:rsid w:val="008B1FC7"/>
    <w:rsid w:val="008B21C3"/>
    <w:rsid w:val="008D05EF"/>
    <w:rsid w:val="009069E7"/>
    <w:rsid w:val="00910168"/>
    <w:rsid w:val="009201DB"/>
    <w:rsid w:val="00931EC3"/>
    <w:rsid w:val="00937B16"/>
    <w:rsid w:val="00962431"/>
    <w:rsid w:val="00964229"/>
    <w:rsid w:val="00971625"/>
    <w:rsid w:val="009731E8"/>
    <w:rsid w:val="009A0F2D"/>
    <w:rsid w:val="009C0DF1"/>
    <w:rsid w:val="009D0011"/>
    <w:rsid w:val="009E06D5"/>
    <w:rsid w:val="00A10ACF"/>
    <w:rsid w:val="00A22C98"/>
    <w:rsid w:val="00A273CF"/>
    <w:rsid w:val="00A45085"/>
    <w:rsid w:val="00A47AF5"/>
    <w:rsid w:val="00A77469"/>
    <w:rsid w:val="00A95991"/>
    <w:rsid w:val="00AB2CDB"/>
    <w:rsid w:val="00AB399B"/>
    <w:rsid w:val="00AE1823"/>
    <w:rsid w:val="00B10274"/>
    <w:rsid w:val="00B12E65"/>
    <w:rsid w:val="00B142F9"/>
    <w:rsid w:val="00B25E0D"/>
    <w:rsid w:val="00C03E40"/>
    <w:rsid w:val="00C04E4F"/>
    <w:rsid w:val="00C23E4F"/>
    <w:rsid w:val="00C30AD0"/>
    <w:rsid w:val="00C32EF8"/>
    <w:rsid w:val="00C43383"/>
    <w:rsid w:val="00C527E0"/>
    <w:rsid w:val="00C6595E"/>
    <w:rsid w:val="00C80D01"/>
    <w:rsid w:val="00C96B7C"/>
    <w:rsid w:val="00CC1564"/>
    <w:rsid w:val="00CD60B1"/>
    <w:rsid w:val="00D00B32"/>
    <w:rsid w:val="00D02567"/>
    <w:rsid w:val="00D029F1"/>
    <w:rsid w:val="00D21A67"/>
    <w:rsid w:val="00D3127D"/>
    <w:rsid w:val="00D76BB7"/>
    <w:rsid w:val="00D926DA"/>
    <w:rsid w:val="00DA3242"/>
    <w:rsid w:val="00DD2BD6"/>
    <w:rsid w:val="00DF3FEF"/>
    <w:rsid w:val="00DF4E30"/>
    <w:rsid w:val="00E052D7"/>
    <w:rsid w:val="00E45E7F"/>
    <w:rsid w:val="00E61787"/>
    <w:rsid w:val="00E623B6"/>
    <w:rsid w:val="00E7038F"/>
    <w:rsid w:val="00E77DC3"/>
    <w:rsid w:val="00E82B5F"/>
    <w:rsid w:val="00ED2759"/>
    <w:rsid w:val="00F13D69"/>
    <w:rsid w:val="00F322C4"/>
    <w:rsid w:val="00F452B8"/>
    <w:rsid w:val="00F54C4C"/>
    <w:rsid w:val="00FD35E2"/>
    <w:rsid w:val="00FD3796"/>
    <w:rsid w:val="00FD3E74"/>
    <w:rsid w:val="00FD6AF5"/>
    <w:rsid w:val="00FE254E"/>
    <w:rsid w:val="01BD746C"/>
    <w:rsid w:val="02C61D9C"/>
    <w:rsid w:val="032810F5"/>
    <w:rsid w:val="0BAA265F"/>
    <w:rsid w:val="0F21745F"/>
    <w:rsid w:val="10783708"/>
    <w:rsid w:val="188758D6"/>
    <w:rsid w:val="19F7431C"/>
    <w:rsid w:val="1C306128"/>
    <w:rsid w:val="1CB65400"/>
    <w:rsid w:val="212B7E8F"/>
    <w:rsid w:val="2FA75165"/>
    <w:rsid w:val="35466A84"/>
    <w:rsid w:val="36C15344"/>
    <w:rsid w:val="3FA8561B"/>
    <w:rsid w:val="41462D4E"/>
    <w:rsid w:val="4CCB08EE"/>
    <w:rsid w:val="51CF0CEF"/>
    <w:rsid w:val="56320B7B"/>
    <w:rsid w:val="67F740B3"/>
    <w:rsid w:val="68C8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6A0B8"/>
  <w15:docId w15:val="{460069CF-A3E6-4F39-992A-E864E9FD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Pr>
      <w:b/>
      <w:bCs/>
    </w:rPr>
  </w:style>
  <w:style w:type="character" w:styleId="ac">
    <w:name w:val="line number"/>
    <w:basedOn w:val="a0"/>
    <w:qFormat/>
  </w:style>
  <w:style w:type="character" w:styleId="ad">
    <w:name w:val="annotation reference"/>
    <w:basedOn w:val="a0"/>
    <w:qFormat/>
    <w:rPr>
      <w:sz w:val="21"/>
      <w:szCs w:val="21"/>
    </w:rPr>
  </w:style>
  <w:style w:type="paragraph" w:styleId="ae">
    <w:name w:val="List Paragraph"/>
    <w:basedOn w:val="a"/>
    <w:uiPriority w:val="99"/>
    <w:qFormat/>
    <w:pPr>
      <w:ind w:firstLineChars="200" w:firstLine="420"/>
    </w:pPr>
  </w:style>
  <w:style w:type="paragraph" w:customStyle="1" w:styleId="EndNoteBibliographyTitle">
    <w:name w:val="EndNote Bibliography Title"/>
    <w:basedOn w:val="a"/>
    <w:link w:val="EndNoteBibliographyTitle0"/>
    <w:qFormat/>
    <w:pPr>
      <w:jc w:val="center"/>
    </w:pPr>
    <w:rPr>
      <w:rFonts w:ascii="Calibri" w:hAnsi="Calibri" w:cs="Calibri"/>
      <w:sz w:val="20"/>
    </w:rPr>
  </w:style>
  <w:style w:type="character" w:customStyle="1" w:styleId="EndNoteBibliographyTitle0">
    <w:name w:val="EndNote Bibliography Title 字符"/>
    <w:basedOn w:val="a0"/>
    <w:link w:val="EndNoteBibliographyTitle"/>
    <w:qFormat/>
    <w:rPr>
      <w:rFonts w:ascii="Calibri" w:eastAsiaTheme="minorEastAsia" w:hAnsi="Calibri" w:cs="Calibri"/>
      <w:kern w:val="2"/>
      <w:szCs w:val="24"/>
    </w:rPr>
  </w:style>
  <w:style w:type="paragraph" w:customStyle="1" w:styleId="EndNoteBibliography">
    <w:name w:val="EndNote Bibliography"/>
    <w:basedOn w:val="a"/>
    <w:link w:val="EndNoteBibliography0"/>
    <w:qFormat/>
    <w:rPr>
      <w:rFonts w:ascii="Calibri" w:hAnsi="Calibri" w:cs="Calibri"/>
      <w:sz w:val="20"/>
    </w:rPr>
  </w:style>
  <w:style w:type="character" w:customStyle="1" w:styleId="EndNoteBibliography0">
    <w:name w:val="EndNote Bibliography 字符"/>
    <w:basedOn w:val="a0"/>
    <w:link w:val="EndNoteBibliography"/>
    <w:qFormat/>
    <w:rPr>
      <w:rFonts w:ascii="Calibri" w:eastAsiaTheme="minorEastAsia" w:hAnsi="Calibri" w:cs="Calibri"/>
      <w:kern w:val="2"/>
      <w:szCs w:val="24"/>
    </w:rPr>
  </w:style>
  <w:style w:type="character" w:customStyle="1" w:styleId="font11">
    <w:name w:val="font11"/>
    <w:basedOn w:val="a0"/>
    <w:qFormat/>
    <w:rPr>
      <w:rFonts w:ascii="Times New Roman" w:hAnsi="Times New Roman" w:cs="Times New Roman" w:hint="default"/>
      <w:color w:val="333333"/>
      <w:sz w:val="24"/>
      <w:szCs w:val="24"/>
      <w:u w:val="none"/>
    </w:rPr>
  </w:style>
  <w:style w:type="character" w:customStyle="1" w:styleId="font31">
    <w:name w:val="font31"/>
    <w:basedOn w:val="a0"/>
    <w:qFormat/>
    <w:rPr>
      <w:rFonts w:ascii="宋体" w:eastAsia="宋体" w:hAnsi="宋体" w:cs="宋体" w:hint="eastAsia"/>
      <w:color w:val="333333"/>
      <w:sz w:val="24"/>
      <w:szCs w:val="24"/>
      <w:u w:val="non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paragraph" w:customStyle="1" w:styleId="30">
    <w:name w:val="修订3"/>
    <w:hidden/>
    <w:uiPriority w:val="99"/>
    <w:semiHidden/>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YLW</dc:creator>
  <cp:lastModifiedBy>gong rongrong</cp:lastModifiedBy>
  <cp:revision>167</cp:revision>
  <dcterms:created xsi:type="dcterms:W3CDTF">2022-04-29T09:52:00Z</dcterms:created>
  <dcterms:modified xsi:type="dcterms:W3CDTF">2022-12-30T14:03:00Z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D0AB24602CDD4A39B21327678B452811</vt:lpwstr>
  </property>
</Properties>
</file>