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C621" w14:textId="0431ADCE" w:rsidR="00C43F39" w:rsidRPr="00A15078" w:rsidRDefault="00A1507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Supplementary </w:t>
      </w:r>
      <w:r w:rsidR="00C43F39" w:rsidRPr="00A15078">
        <w:rPr>
          <w:rFonts w:ascii="Times New Roman" w:hAnsi="Times New Roman" w:cs="Times New Roman"/>
          <w:b/>
          <w:bCs/>
          <w:szCs w:val="22"/>
        </w:rPr>
        <w:t xml:space="preserve">Table </w:t>
      </w:r>
      <w:r w:rsidR="006F0379">
        <w:rPr>
          <w:rFonts w:ascii="Times New Roman" w:hAnsi="Times New Roman" w:cs="Times New Roman"/>
          <w:b/>
          <w:bCs/>
          <w:szCs w:val="22"/>
        </w:rPr>
        <w:t>S</w:t>
      </w:r>
      <w:r w:rsidR="00C43F39" w:rsidRPr="00A15078">
        <w:rPr>
          <w:rFonts w:ascii="Times New Roman" w:hAnsi="Times New Roman" w:cs="Times New Roman"/>
          <w:b/>
          <w:bCs/>
          <w:szCs w:val="22"/>
        </w:rPr>
        <w:t>1</w:t>
      </w:r>
      <w:r w:rsidR="00F94235" w:rsidRPr="00A15078">
        <w:rPr>
          <w:rFonts w:ascii="Times New Roman" w:hAnsi="Times New Roman" w:cs="Times New Roman"/>
          <w:b/>
          <w:bCs/>
          <w:szCs w:val="22"/>
        </w:rPr>
        <w:t>.</w:t>
      </w:r>
      <w:r w:rsidR="00C43F39" w:rsidRPr="00A15078">
        <w:rPr>
          <w:rFonts w:ascii="Times New Roman" w:hAnsi="Times New Roman" w:cs="Times New Roman"/>
          <w:szCs w:val="22"/>
        </w:rPr>
        <w:t xml:space="preserve"> Final diagnoses </w:t>
      </w:r>
      <w:r>
        <w:rPr>
          <w:rFonts w:ascii="Times New Roman" w:hAnsi="Times New Roman" w:cs="Times New Roman"/>
          <w:szCs w:val="22"/>
        </w:rPr>
        <w:t xml:space="preserve">of patients found </w:t>
      </w:r>
      <w:r w:rsidR="00301C17">
        <w:rPr>
          <w:rFonts w:ascii="Times New Roman" w:hAnsi="Times New Roman" w:cs="Times New Roman"/>
          <w:szCs w:val="22"/>
        </w:rPr>
        <w:t xml:space="preserve">not to have </w:t>
      </w:r>
      <w:r w:rsidR="00C43F39" w:rsidRPr="00A15078">
        <w:rPr>
          <w:rFonts w:ascii="Times New Roman" w:hAnsi="Times New Roman" w:cs="Times New Roman"/>
          <w:szCs w:val="22"/>
        </w:rPr>
        <w:t xml:space="preserve">CMV colitis </w:t>
      </w:r>
      <w:r w:rsidR="00301C17">
        <w:rPr>
          <w:rFonts w:ascii="Times New Roman" w:hAnsi="Times New Roman" w:cs="Times New Roman"/>
          <w:szCs w:val="22"/>
        </w:rPr>
        <w:t>(N=90)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843"/>
      </w:tblGrid>
      <w:tr w:rsidR="00301C17" w:rsidRPr="00A15078" w14:paraId="56760D46" w14:textId="77777777" w:rsidTr="00A13B46">
        <w:trPr>
          <w:trHeight w:val="324"/>
        </w:trPr>
        <w:tc>
          <w:tcPr>
            <w:tcW w:w="6374" w:type="dxa"/>
          </w:tcPr>
          <w:p w14:paraId="0D471062" w14:textId="5312A7DC" w:rsidR="00301C17" w:rsidRPr="00A13B46" w:rsidRDefault="00A13B46" w:rsidP="00A13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13B46">
              <w:rPr>
                <w:rFonts w:ascii="Times New Roman" w:hAnsi="Times New Roman" w:cs="Times New Roman"/>
                <w:b/>
                <w:bCs/>
                <w:szCs w:val="22"/>
              </w:rPr>
              <w:t>Final diagnosis</w:t>
            </w:r>
          </w:p>
        </w:tc>
        <w:tc>
          <w:tcPr>
            <w:tcW w:w="1843" w:type="dxa"/>
          </w:tcPr>
          <w:p w14:paraId="7A4C26B6" w14:textId="2A0F2812" w:rsidR="00301C17" w:rsidRPr="00A13B46" w:rsidRDefault="00301C17" w:rsidP="00A15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13B46">
              <w:rPr>
                <w:rFonts w:ascii="Times New Roman" w:hAnsi="Times New Roman" w:cs="Times New Roman"/>
                <w:b/>
                <w:bCs/>
                <w:szCs w:val="22"/>
              </w:rPr>
              <w:t>No. of patients</w:t>
            </w:r>
          </w:p>
        </w:tc>
      </w:tr>
      <w:tr w:rsidR="00AB35DE" w:rsidRPr="00A15078" w14:paraId="65DB9608" w14:textId="77777777" w:rsidTr="00A13B46">
        <w:trPr>
          <w:trHeight w:val="324"/>
        </w:trPr>
        <w:tc>
          <w:tcPr>
            <w:tcW w:w="6374" w:type="dxa"/>
          </w:tcPr>
          <w:p w14:paraId="66E1BEAB" w14:textId="2A9F6CDE" w:rsidR="00AB35DE" w:rsidRPr="00A15078" w:rsidRDefault="00AB35DE" w:rsidP="00AB35DE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Crohn’s disease      </w:t>
            </w:r>
          </w:p>
        </w:tc>
        <w:tc>
          <w:tcPr>
            <w:tcW w:w="1843" w:type="dxa"/>
          </w:tcPr>
          <w:p w14:paraId="7D5CA2B9" w14:textId="0DE6857F" w:rsidR="00AB35DE" w:rsidRPr="00A15078" w:rsidRDefault="00AB35DE" w:rsidP="00AB35D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B35DE" w:rsidRPr="00A15078" w14:paraId="1A27EF88" w14:textId="77777777" w:rsidTr="00A13B46">
        <w:trPr>
          <w:trHeight w:val="324"/>
        </w:trPr>
        <w:tc>
          <w:tcPr>
            <w:tcW w:w="6374" w:type="dxa"/>
          </w:tcPr>
          <w:p w14:paraId="34179071" w14:textId="7FFE9BD1" w:rsidR="00AB35DE" w:rsidRPr="00A15078" w:rsidRDefault="00AB35DE" w:rsidP="00AB35DE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Ulcerative colitis  </w:t>
            </w:r>
          </w:p>
        </w:tc>
        <w:tc>
          <w:tcPr>
            <w:tcW w:w="1843" w:type="dxa"/>
          </w:tcPr>
          <w:p w14:paraId="070D093C" w14:textId="2A15E7AA" w:rsidR="00AB35DE" w:rsidRPr="00A15078" w:rsidRDefault="00AB35DE" w:rsidP="00AB35D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B35DE" w:rsidRPr="00A15078" w14:paraId="2C3988B8" w14:textId="77777777" w:rsidTr="00A13B46">
        <w:trPr>
          <w:trHeight w:val="324"/>
        </w:trPr>
        <w:tc>
          <w:tcPr>
            <w:tcW w:w="6374" w:type="dxa"/>
          </w:tcPr>
          <w:p w14:paraId="091CF8BF" w14:textId="38616248" w:rsidR="00AB35DE" w:rsidRPr="00A15078" w:rsidRDefault="00AB35DE" w:rsidP="00AB35DE">
            <w:pPr>
              <w:tabs>
                <w:tab w:val="center" w:pos="2229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Ischemic colitis </w:t>
            </w:r>
          </w:p>
        </w:tc>
        <w:tc>
          <w:tcPr>
            <w:tcW w:w="1843" w:type="dxa"/>
          </w:tcPr>
          <w:p w14:paraId="377F5DAD" w14:textId="3A053141" w:rsidR="00AB35DE" w:rsidRPr="00A15078" w:rsidRDefault="00AB35DE" w:rsidP="00AB35D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B35DE" w:rsidRPr="00A15078" w14:paraId="26E5672F" w14:textId="77777777" w:rsidTr="00A13B46">
        <w:trPr>
          <w:trHeight w:val="308"/>
        </w:trPr>
        <w:tc>
          <w:tcPr>
            <w:tcW w:w="6374" w:type="dxa"/>
          </w:tcPr>
          <w:p w14:paraId="363ED0A3" w14:textId="3C3D477F" w:rsidR="00AB35DE" w:rsidRPr="00A15078" w:rsidRDefault="00AB35DE" w:rsidP="00AB35DE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Intestinal tuberculosis </w:t>
            </w:r>
          </w:p>
        </w:tc>
        <w:tc>
          <w:tcPr>
            <w:tcW w:w="1843" w:type="dxa"/>
          </w:tcPr>
          <w:p w14:paraId="22D6D63B" w14:textId="357AF00F" w:rsidR="00AB35DE" w:rsidRPr="00A15078" w:rsidRDefault="00AB35DE" w:rsidP="00AB35D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B35DE" w:rsidRPr="00A15078" w14:paraId="72174211" w14:textId="77777777" w:rsidTr="00A13B46">
        <w:trPr>
          <w:trHeight w:val="324"/>
        </w:trPr>
        <w:tc>
          <w:tcPr>
            <w:tcW w:w="6374" w:type="dxa"/>
          </w:tcPr>
          <w:p w14:paraId="49B43012" w14:textId="7E176C84" w:rsidR="00AB35DE" w:rsidRPr="00A15078" w:rsidRDefault="00AB35DE" w:rsidP="00AB35DE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>Bacterial infections</w:t>
            </w:r>
          </w:p>
        </w:tc>
        <w:tc>
          <w:tcPr>
            <w:tcW w:w="1843" w:type="dxa"/>
          </w:tcPr>
          <w:p w14:paraId="20A4ECA5" w14:textId="3388FBBE" w:rsidR="00AB35DE" w:rsidRPr="00A15078" w:rsidRDefault="00AB35DE" w:rsidP="00AB35D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B35DE" w:rsidRPr="00A15078" w14:paraId="0D439547" w14:textId="77777777" w:rsidTr="00A13B46">
        <w:trPr>
          <w:trHeight w:val="324"/>
        </w:trPr>
        <w:tc>
          <w:tcPr>
            <w:tcW w:w="6374" w:type="dxa"/>
          </w:tcPr>
          <w:p w14:paraId="014E7500" w14:textId="78AEA7A7" w:rsidR="00AB35DE" w:rsidRPr="00A15078" w:rsidRDefault="00AB35DE" w:rsidP="00AB35DE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Parasitic/protozoa infections.   </w:t>
            </w:r>
          </w:p>
        </w:tc>
        <w:tc>
          <w:tcPr>
            <w:tcW w:w="1843" w:type="dxa"/>
          </w:tcPr>
          <w:p w14:paraId="39EB26FD" w14:textId="65EA4561" w:rsidR="00AB35DE" w:rsidRPr="00A15078" w:rsidRDefault="00AB35DE" w:rsidP="00AB35D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B35DE" w:rsidRPr="00A15078" w14:paraId="06B5173B" w14:textId="77777777" w:rsidTr="00A13B46">
        <w:trPr>
          <w:trHeight w:val="324"/>
        </w:trPr>
        <w:tc>
          <w:tcPr>
            <w:tcW w:w="6374" w:type="dxa"/>
          </w:tcPr>
          <w:p w14:paraId="74C269CE" w14:textId="7AEC058B" w:rsidR="00AB35DE" w:rsidRPr="00A15078" w:rsidRDefault="00AB35DE" w:rsidP="00AB35DE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Rectal ulcer: </w:t>
            </w:r>
            <w:r w:rsidRPr="00301C17">
              <w:rPr>
                <w:rFonts w:ascii="Times New Roman" w:hAnsi="Times New Roman" w:cs="Times New Roman"/>
                <w:szCs w:val="22"/>
              </w:rPr>
              <w:t>hemorrhagic rectal ulcer syndrome or stercoral ulcers</w:t>
            </w:r>
          </w:p>
        </w:tc>
        <w:tc>
          <w:tcPr>
            <w:tcW w:w="1843" w:type="dxa"/>
          </w:tcPr>
          <w:p w14:paraId="6161F9B2" w14:textId="7B18681E" w:rsidR="00AB35DE" w:rsidRPr="00A15078" w:rsidRDefault="00AB35DE" w:rsidP="00AB35D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B35DE" w:rsidRPr="00A15078" w14:paraId="3D2D30F0" w14:textId="77777777" w:rsidTr="00A13B46">
        <w:trPr>
          <w:trHeight w:val="324"/>
        </w:trPr>
        <w:tc>
          <w:tcPr>
            <w:tcW w:w="6374" w:type="dxa"/>
          </w:tcPr>
          <w:p w14:paraId="4860B06A" w14:textId="4A8B3589" w:rsidR="00AB35DE" w:rsidRPr="00A15078" w:rsidRDefault="00AB35DE" w:rsidP="00AB35DE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>Drug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15078">
              <w:rPr>
                <w:rFonts w:ascii="Times New Roman" w:hAnsi="Times New Roman" w:cs="Times New Roman"/>
                <w:szCs w:val="22"/>
              </w:rPr>
              <w:t>induce</w:t>
            </w:r>
            <w:r>
              <w:rPr>
                <w:rFonts w:ascii="Times New Roman" w:hAnsi="Times New Roman" w:cs="Times New Roman"/>
                <w:szCs w:val="22"/>
              </w:rPr>
              <w:t>d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 colitis</w:t>
            </w:r>
          </w:p>
        </w:tc>
        <w:tc>
          <w:tcPr>
            <w:tcW w:w="1843" w:type="dxa"/>
          </w:tcPr>
          <w:p w14:paraId="405CA4DB" w14:textId="139BC92A" w:rsidR="00AB35DE" w:rsidRPr="00A15078" w:rsidRDefault="00011626" w:rsidP="00AB35DE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11626" w:rsidRPr="00A15078" w14:paraId="495F9D00" w14:textId="77777777" w:rsidTr="00A13B46">
        <w:trPr>
          <w:trHeight w:val="324"/>
        </w:trPr>
        <w:tc>
          <w:tcPr>
            <w:tcW w:w="6374" w:type="dxa"/>
          </w:tcPr>
          <w:p w14:paraId="1DACD281" w14:textId="57B257FD" w:rsidR="00011626" w:rsidRPr="00011626" w:rsidRDefault="00011626" w:rsidP="00011626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Antibiotics associated diarrhea</w:t>
            </w:r>
          </w:p>
        </w:tc>
        <w:tc>
          <w:tcPr>
            <w:tcW w:w="1843" w:type="dxa"/>
          </w:tcPr>
          <w:p w14:paraId="0A145723" w14:textId="21F1FB0D" w:rsidR="00011626" w:rsidRDefault="00011626" w:rsidP="00011626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11626" w:rsidRPr="00A15078" w14:paraId="6E20B175" w14:textId="77777777" w:rsidTr="00A13B46">
        <w:trPr>
          <w:trHeight w:val="308"/>
        </w:trPr>
        <w:tc>
          <w:tcPr>
            <w:tcW w:w="6374" w:type="dxa"/>
          </w:tcPr>
          <w:p w14:paraId="09BB36B1" w14:textId="127CEDF6" w:rsidR="00011626" w:rsidRPr="00A15078" w:rsidRDefault="00011626" w:rsidP="00011626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Non-specific </w:t>
            </w:r>
            <w:proofErr w:type="spellStart"/>
            <w:r w:rsidRPr="00A15078">
              <w:rPr>
                <w:rFonts w:ascii="Times New Roman" w:hAnsi="Times New Roman" w:cs="Times New Roman"/>
                <w:szCs w:val="22"/>
              </w:rPr>
              <w:t>ileocolitis</w:t>
            </w:r>
            <w:proofErr w:type="spellEnd"/>
            <w:r w:rsidRPr="00A150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E2DCD0F" w14:textId="68222636" w:rsidR="00011626" w:rsidRPr="00A15078" w:rsidRDefault="00011626" w:rsidP="00011626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11626" w:rsidRPr="00A15078" w14:paraId="4463853C" w14:textId="77777777" w:rsidTr="00A13B46">
        <w:trPr>
          <w:trHeight w:val="324"/>
        </w:trPr>
        <w:tc>
          <w:tcPr>
            <w:tcW w:w="6374" w:type="dxa"/>
          </w:tcPr>
          <w:p w14:paraId="7744BCD4" w14:textId="6154F20D" w:rsidR="00011626" w:rsidRPr="00A15078" w:rsidRDefault="00011626" w:rsidP="00011626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>Adenoma/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 w:rsidRPr="00A15078">
              <w:rPr>
                <w:rFonts w:ascii="Times New Roman" w:hAnsi="Times New Roman" w:cs="Times New Roman"/>
                <w:szCs w:val="22"/>
              </w:rPr>
              <w:t>eoplasm/</w:t>
            </w:r>
            <w:r>
              <w:rPr>
                <w:rFonts w:ascii="Times New Roman" w:hAnsi="Times New Roman" w:cs="Times New Roman"/>
                <w:szCs w:val="22"/>
              </w:rPr>
              <w:t>m</w:t>
            </w:r>
            <w:r w:rsidRPr="00A15078">
              <w:rPr>
                <w:rFonts w:ascii="Times New Roman" w:hAnsi="Times New Roman" w:cs="Times New Roman"/>
                <w:szCs w:val="22"/>
              </w:rPr>
              <w:t>alignancy</w:t>
            </w:r>
          </w:p>
        </w:tc>
        <w:tc>
          <w:tcPr>
            <w:tcW w:w="1843" w:type="dxa"/>
          </w:tcPr>
          <w:p w14:paraId="230CFD70" w14:textId="56765DC9" w:rsidR="00011626" w:rsidRPr="00A15078" w:rsidRDefault="00011626" w:rsidP="00011626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11626" w:rsidRPr="00A15078" w14:paraId="305B1C35" w14:textId="77777777" w:rsidTr="00A13B46">
        <w:trPr>
          <w:trHeight w:val="324"/>
        </w:trPr>
        <w:tc>
          <w:tcPr>
            <w:tcW w:w="6374" w:type="dxa"/>
          </w:tcPr>
          <w:p w14:paraId="38FB1694" w14:textId="063CE38D" w:rsidR="00011626" w:rsidRPr="00A15078" w:rsidRDefault="00011626" w:rsidP="00011626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A15078">
              <w:rPr>
                <w:rFonts w:ascii="Times New Roman" w:hAnsi="Times New Roman" w:cs="Times New Roman"/>
                <w:szCs w:val="22"/>
              </w:rPr>
              <w:t xml:space="preserve">Miscellaneous   </w:t>
            </w:r>
          </w:p>
        </w:tc>
        <w:tc>
          <w:tcPr>
            <w:tcW w:w="1843" w:type="dxa"/>
          </w:tcPr>
          <w:p w14:paraId="139E060F" w14:textId="3199CBD9" w:rsidR="00011626" w:rsidRPr="00A15078" w:rsidRDefault="00011626" w:rsidP="00011626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14:paraId="2F5F188E" w14:textId="77777777" w:rsidR="00A13B46" w:rsidRPr="00A13B46" w:rsidRDefault="00A13B46" w:rsidP="00A13B46">
      <w:pPr>
        <w:spacing w:after="0" w:line="276" w:lineRule="auto"/>
        <w:rPr>
          <w:rFonts w:ascii="Times New Roman" w:hAnsi="Times New Roman" w:cs="Times New Roman"/>
          <w:sz w:val="4"/>
          <w:szCs w:val="4"/>
        </w:rPr>
      </w:pPr>
    </w:p>
    <w:p w14:paraId="01751A98" w14:textId="742E144D" w:rsidR="00C43F39" w:rsidRDefault="00C43F39" w:rsidP="00A13B4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6E7869" w14:textId="0C0E38A0" w:rsidR="00A13B46" w:rsidRDefault="00A13B46" w:rsidP="00A13B4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55257F6" w14:textId="0D3EB83C" w:rsidR="00E147EA" w:rsidRPr="00516822" w:rsidRDefault="00E147EA" w:rsidP="00E147EA">
      <w:pPr>
        <w:spacing w:after="0" w:line="276" w:lineRule="auto"/>
        <w:ind w:right="-62"/>
        <w:jc w:val="both"/>
        <w:rPr>
          <w:rFonts w:ascii="Times New Roman" w:eastAsia="MS Mincho" w:hAnsi="Times New Roman" w:cs="Times New Roman"/>
          <w:color w:val="000000" w:themeColor="text1"/>
          <w:szCs w:val="22"/>
        </w:rPr>
      </w:pPr>
      <w:r>
        <w:rPr>
          <w:rFonts w:ascii="Times New Roman" w:eastAsia="MS Mincho" w:hAnsi="Times New Roman" w:cs="Times New Roman"/>
          <w:b/>
          <w:bCs/>
          <w:color w:val="000000" w:themeColor="text1"/>
          <w:szCs w:val="22"/>
        </w:rPr>
        <w:t xml:space="preserve">Supplementary </w:t>
      </w:r>
      <w:r w:rsidR="00B10553">
        <w:rPr>
          <w:rFonts w:ascii="Times New Roman" w:eastAsia="MS Mincho" w:hAnsi="Times New Roman" w:cs="Times New Roman"/>
          <w:b/>
          <w:bCs/>
          <w:color w:val="000000" w:themeColor="text1"/>
          <w:szCs w:val="22"/>
        </w:rPr>
        <w:t xml:space="preserve">Table </w:t>
      </w:r>
      <w:r>
        <w:rPr>
          <w:rFonts w:ascii="Times New Roman" w:eastAsia="MS Mincho" w:hAnsi="Times New Roman" w:cs="Times New Roman"/>
          <w:b/>
          <w:bCs/>
          <w:color w:val="000000" w:themeColor="text1"/>
          <w:szCs w:val="22"/>
        </w:rPr>
        <w:t>S2</w:t>
      </w:r>
      <w:r w:rsidRPr="00516822">
        <w:rPr>
          <w:rFonts w:ascii="Times New Roman" w:eastAsia="MS Mincho" w:hAnsi="Times New Roman" w:cs="Times New Roman"/>
          <w:b/>
          <w:bCs/>
          <w:color w:val="000000" w:themeColor="text1"/>
          <w:szCs w:val="22"/>
        </w:rPr>
        <w:t>.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 xml:space="preserve"> Correlation</w:t>
      </w:r>
      <w:r>
        <w:rPr>
          <w:rFonts w:ascii="Times New Roman" w:eastAsia="MS Mincho" w:hAnsi="Times New Roman" w:cs="Times New Roman"/>
          <w:color w:val="000000" w:themeColor="text1"/>
          <w:szCs w:val="22"/>
        </w:rPr>
        <w:t>s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Cs w:val="22"/>
        </w:rPr>
        <w:t>between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Cs w:val="22"/>
        </w:rPr>
        <w:t>cytomegalic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 xml:space="preserve"> cell count </w:t>
      </w:r>
      <w:r>
        <w:rPr>
          <w:rFonts w:ascii="Times New Roman" w:eastAsia="MS Mincho" w:hAnsi="Times New Roman" w:cs="Times New Roman"/>
          <w:color w:val="000000" w:themeColor="text1"/>
          <w:szCs w:val="22"/>
        </w:rPr>
        <w:t>and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 xml:space="preserve"> quantitative </w:t>
      </w:r>
      <w:r>
        <w:rPr>
          <w:rFonts w:ascii="Times New Roman" w:eastAsia="MS Mincho" w:hAnsi="Times New Roman" w:cs="Times New Roman"/>
          <w:color w:val="000000" w:themeColor="text1"/>
          <w:szCs w:val="22"/>
        </w:rPr>
        <w:t xml:space="preserve">data from 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>tissue</w:t>
      </w:r>
      <w:r>
        <w:rPr>
          <w:rFonts w:ascii="Times New Roman" w:eastAsia="MS Mincho" w:hAnsi="Times New Roman" w:cs="Times New Roman"/>
          <w:color w:val="000000" w:themeColor="text1"/>
          <w:szCs w:val="22"/>
        </w:rPr>
        <w:t xml:space="preserve"> CMV-PCR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>, stool</w:t>
      </w:r>
      <w:r>
        <w:rPr>
          <w:rFonts w:ascii="Times New Roman" w:eastAsia="MS Mincho" w:hAnsi="Times New Roman" w:cs="Times New Roman"/>
          <w:color w:val="000000" w:themeColor="text1"/>
          <w:szCs w:val="22"/>
        </w:rPr>
        <w:t xml:space="preserve"> CMV-PCR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 xml:space="preserve">, and </w:t>
      </w:r>
      <w:r>
        <w:rPr>
          <w:rFonts w:ascii="Times New Roman" w:eastAsia="MS Mincho" w:hAnsi="Times New Roman" w:cs="Times New Roman"/>
          <w:color w:val="000000" w:themeColor="text1"/>
          <w:szCs w:val="22"/>
        </w:rPr>
        <w:t>plasma</w:t>
      </w:r>
      <w:r w:rsidRPr="00516822">
        <w:rPr>
          <w:rFonts w:ascii="Times New Roman" w:eastAsia="MS Mincho" w:hAnsi="Times New Roman" w:cs="Times New Roman"/>
          <w:color w:val="000000" w:themeColor="text1"/>
          <w:szCs w:val="22"/>
        </w:rPr>
        <w:t xml:space="preserve"> CMV-PCR</w:t>
      </w:r>
    </w:p>
    <w:p w14:paraId="23055DBF" w14:textId="77777777" w:rsidR="00E147EA" w:rsidRPr="0082561B" w:rsidRDefault="00E147EA" w:rsidP="00E147EA">
      <w:pPr>
        <w:spacing w:after="0" w:line="276" w:lineRule="auto"/>
        <w:ind w:right="-62"/>
        <w:rPr>
          <w:rFonts w:ascii="Times New Roman" w:eastAsia="MS Mincho" w:hAnsi="Times New Roman" w:cs="Times New Roman"/>
          <w:b/>
          <w:bCs/>
          <w:color w:val="000000"/>
          <w:sz w:val="6"/>
          <w:szCs w:val="6"/>
        </w:rPr>
      </w:pPr>
    </w:p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1696"/>
        <w:gridCol w:w="2000"/>
        <w:gridCol w:w="1985"/>
        <w:gridCol w:w="1805"/>
        <w:gridCol w:w="1987"/>
      </w:tblGrid>
      <w:tr w:rsidR="00E147EA" w:rsidRPr="00516822" w14:paraId="67187DDC" w14:textId="77777777" w:rsidTr="007C3FE5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B4C6E7" w:themeFill="accent1" w:themeFillTint="66"/>
            <w:vAlign w:val="center"/>
          </w:tcPr>
          <w:p w14:paraId="1FEA3903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7777" w:type="dxa"/>
            <w:gridSpan w:val="4"/>
            <w:shd w:val="clear" w:color="auto" w:fill="B4C6E7" w:themeFill="accent1" w:themeFillTint="66"/>
            <w:vAlign w:val="center"/>
          </w:tcPr>
          <w:p w14:paraId="7799ECA5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Spearman</w:t>
            </w: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Correlation Coefficients (</w:t>
            </w:r>
            <w:r w:rsidRPr="00E20434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) (N=122)</w:t>
            </w:r>
          </w:p>
        </w:tc>
      </w:tr>
      <w:tr w:rsidR="00E147EA" w:rsidRPr="00516822" w14:paraId="0429479A" w14:textId="77777777" w:rsidTr="007C3FE5">
        <w:trPr>
          <w:trHeight w:val="285"/>
          <w:jc w:val="center"/>
        </w:trPr>
        <w:tc>
          <w:tcPr>
            <w:tcW w:w="1696" w:type="dxa"/>
            <w:vMerge/>
            <w:shd w:val="clear" w:color="auto" w:fill="B4C6E7" w:themeFill="accent1" w:themeFillTint="66"/>
            <w:vAlign w:val="center"/>
            <w:hideMark/>
          </w:tcPr>
          <w:p w14:paraId="31A14DF2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2000" w:type="dxa"/>
            <w:shd w:val="clear" w:color="auto" w:fill="D9E2F3" w:themeFill="accent1" w:themeFillTint="33"/>
            <w:vAlign w:val="center"/>
            <w:hideMark/>
          </w:tcPr>
          <w:p w14:paraId="1437FB68" w14:textId="77777777" w:rsidR="00E147EA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Cytomegalic</w:t>
            </w: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2B48AFD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 count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2344ED52" w14:textId="77777777" w:rsidR="00E147EA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Tissue </w:t>
            </w:r>
          </w:p>
          <w:p w14:paraId="26511B5D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CMV-PCR</w:t>
            </w:r>
          </w:p>
        </w:tc>
        <w:tc>
          <w:tcPr>
            <w:tcW w:w="1805" w:type="dxa"/>
            <w:shd w:val="clear" w:color="auto" w:fill="D9E2F3" w:themeFill="accent1" w:themeFillTint="33"/>
            <w:vAlign w:val="center"/>
            <w:hideMark/>
          </w:tcPr>
          <w:p w14:paraId="10937796" w14:textId="77777777" w:rsidR="00E147EA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Stool </w:t>
            </w:r>
          </w:p>
          <w:p w14:paraId="045F5CD5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CMV-PCR</w:t>
            </w:r>
          </w:p>
        </w:tc>
        <w:tc>
          <w:tcPr>
            <w:tcW w:w="1987" w:type="dxa"/>
            <w:shd w:val="clear" w:color="auto" w:fill="D9E2F3" w:themeFill="accent1" w:themeFillTint="33"/>
            <w:vAlign w:val="center"/>
            <w:hideMark/>
          </w:tcPr>
          <w:p w14:paraId="597918B7" w14:textId="77777777" w:rsidR="00E147EA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Plasma </w:t>
            </w:r>
          </w:p>
          <w:p w14:paraId="15B60D4F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CMV-PCR</w:t>
            </w:r>
          </w:p>
        </w:tc>
      </w:tr>
      <w:tr w:rsidR="00E147EA" w:rsidRPr="00516822" w14:paraId="6AA53A7F" w14:textId="77777777" w:rsidTr="007C3FE5">
        <w:trPr>
          <w:trHeight w:val="708"/>
          <w:jc w:val="center"/>
        </w:trPr>
        <w:tc>
          <w:tcPr>
            <w:tcW w:w="1696" w:type="dxa"/>
            <w:vAlign w:val="center"/>
            <w:hideMark/>
          </w:tcPr>
          <w:p w14:paraId="3EAC7F64" w14:textId="77777777" w:rsidR="00E147EA" w:rsidRPr="0082561B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61B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Cytomegalic </w:t>
            </w:r>
          </w:p>
          <w:p w14:paraId="7A9FEBC0" w14:textId="77777777" w:rsidR="00E147EA" w:rsidRPr="0082561B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61B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 count</w:t>
            </w:r>
          </w:p>
        </w:tc>
        <w:tc>
          <w:tcPr>
            <w:tcW w:w="2000" w:type="dxa"/>
            <w:shd w:val="clear" w:color="auto" w:fill="D0CECE"/>
            <w:vAlign w:val="center"/>
            <w:hideMark/>
          </w:tcPr>
          <w:p w14:paraId="64242F71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1.00000</w:t>
            </w:r>
          </w:p>
          <w:p w14:paraId="5B3CE448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</w:p>
        </w:tc>
        <w:tc>
          <w:tcPr>
            <w:tcW w:w="1985" w:type="dxa"/>
            <w:vAlign w:val="center"/>
            <w:hideMark/>
          </w:tcPr>
          <w:p w14:paraId="4A0E7D04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5226</w:t>
            </w:r>
          </w:p>
          <w:p w14:paraId="28DEDAA5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MS Mincho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&lt;0.0001)</w:t>
            </w:r>
          </w:p>
        </w:tc>
        <w:tc>
          <w:tcPr>
            <w:tcW w:w="1805" w:type="dxa"/>
            <w:vAlign w:val="center"/>
            <w:hideMark/>
          </w:tcPr>
          <w:p w14:paraId="0876BDC4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  <w:p w14:paraId="4E5AC92A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MS Mincho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&lt;0.0001)</w:t>
            </w:r>
          </w:p>
        </w:tc>
        <w:tc>
          <w:tcPr>
            <w:tcW w:w="1987" w:type="dxa"/>
            <w:vAlign w:val="center"/>
            <w:hideMark/>
          </w:tcPr>
          <w:p w14:paraId="0BE43C9C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3801</w:t>
            </w:r>
          </w:p>
          <w:p w14:paraId="4DF5D2CF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MS Mincho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&lt;0.0001)</w:t>
            </w:r>
          </w:p>
        </w:tc>
      </w:tr>
      <w:tr w:rsidR="00E147EA" w:rsidRPr="00516822" w14:paraId="652B47E7" w14:textId="77777777" w:rsidTr="007C3FE5">
        <w:trPr>
          <w:trHeight w:val="708"/>
          <w:jc w:val="center"/>
        </w:trPr>
        <w:tc>
          <w:tcPr>
            <w:tcW w:w="1696" w:type="dxa"/>
            <w:vAlign w:val="center"/>
            <w:hideMark/>
          </w:tcPr>
          <w:p w14:paraId="5FC1F82C" w14:textId="77777777" w:rsidR="00E147EA" w:rsidRPr="0082561B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61B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Tissue </w:t>
            </w:r>
          </w:p>
          <w:p w14:paraId="2F5A8840" w14:textId="77777777" w:rsidR="00E147EA" w:rsidRPr="0082561B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82561B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CMV-PCR</w:t>
            </w:r>
          </w:p>
        </w:tc>
        <w:tc>
          <w:tcPr>
            <w:tcW w:w="2000" w:type="dxa"/>
            <w:vAlign w:val="center"/>
            <w:hideMark/>
          </w:tcPr>
          <w:p w14:paraId="3F29D80A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5226</w:t>
            </w:r>
          </w:p>
          <w:p w14:paraId="4351DAD7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MS Mincho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&lt;0.0001)</w:t>
            </w:r>
          </w:p>
        </w:tc>
        <w:tc>
          <w:tcPr>
            <w:tcW w:w="1985" w:type="dxa"/>
            <w:shd w:val="clear" w:color="auto" w:fill="D0CECE"/>
            <w:vAlign w:val="center"/>
            <w:hideMark/>
          </w:tcPr>
          <w:p w14:paraId="36453077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1.00000</w:t>
            </w:r>
          </w:p>
          <w:p w14:paraId="17610E37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</w:p>
        </w:tc>
        <w:tc>
          <w:tcPr>
            <w:tcW w:w="1805" w:type="dxa"/>
            <w:vAlign w:val="center"/>
            <w:hideMark/>
          </w:tcPr>
          <w:p w14:paraId="016B0450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7833</w:t>
            </w:r>
          </w:p>
          <w:p w14:paraId="01912A9D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7" w:type="dxa"/>
            <w:vAlign w:val="center"/>
            <w:hideMark/>
          </w:tcPr>
          <w:p w14:paraId="391C6955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8009</w:t>
            </w:r>
          </w:p>
          <w:p w14:paraId="1201ABDF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MS Mincho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&lt;0.0001)</w:t>
            </w:r>
          </w:p>
        </w:tc>
      </w:tr>
      <w:tr w:rsidR="00E147EA" w:rsidRPr="00516822" w14:paraId="11D494D4" w14:textId="77777777" w:rsidTr="007C3FE5">
        <w:trPr>
          <w:trHeight w:val="708"/>
          <w:jc w:val="center"/>
        </w:trPr>
        <w:tc>
          <w:tcPr>
            <w:tcW w:w="1696" w:type="dxa"/>
            <w:vAlign w:val="center"/>
            <w:hideMark/>
          </w:tcPr>
          <w:p w14:paraId="4872441B" w14:textId="77777777" w:rsidR="00E147EA" w:rsidRPr="0082561B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61B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Stool </w:t>
            </w:r>
          </w:p>
          <w:p w14:paraId="62AB9BD2" w14:textId="77777777" w:rsidR="00E147EA" w:rsidRPr="0082561B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82561B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CMV-PCR</w:t>
            </w:r>
          </w:p>
        </w:tc>
        <w:tc>
          <w:tcPr>
            <w:tcW w:w="2000" w:type="dxa"/>
            <w:vAlign w:val="center"/>
            <w:hideMark/>
          </w:tcPr>
          <w:p w14:paraId="6C85A339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  <w:p w14:paraId="5DD3BD0A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MS Mincho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&lt;0.0001)</w:t>
            </w:r>
          </w:p>
        </w:tc>
        <w:tc>
          <w:tcPr>
            <w:tcW w:w="1985" w:type="dxa"/>
            <w:vAlign w:val="center"/>
            <w:hideMark/>
          </w:tcPr>
          <w:p w14:paraId="1F0801E0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7833</w:t>
            </w:r>
          </w:p>
          <w:p w14:paraId="113CAEAB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5" w:type="dxa"/>
            <w:shd w:val="clear" w:color="auto" w:fill="D0CECE"/>
            <w:vAlign w:val="center"/>
            <w:hideMark/>
          </w:tcPr>
          <w:p w14:paraId="600583C0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1.00000</w:t>
            </w:r>
          </w:p>
          <w:p w14:paraId="4E9C4E57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</w:p>
        </w:tc>
        <w:tc>
          <w:tcPr>
            <w:tcW w:w="1987" w:type="dxa"/>
            <w:vAlign w:val="center"/>
            <w:hideMark/>
          </w:tcPr>
          <w:p w14:paraId="5D764788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  <w:p w14:paraId="1DA303C6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147EA" w:rsidRPr="00516822" w14:paraId="49CC1F42" w14:textId="77777777" w:rsidTr="007C3FE5">
        <w:trPr>
          <w:trHeight w:val="708"/>
          <w:jc w:val="center"/>
        </w:trPr>
        <w:tc>
          <w:tcPr>
            <w:tcW w:w="1696" w:type="dxa"/>
            <w:vAlign w:val="center"/>
            <w:hideMark/>
          </w:tcPr>
          <w:p w14:paraId="235E50F3" w14:textId="77777777" w:rsidR="00E147EA" w:rsidRPr="0082561B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61B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Plasma </w:t>
            </w:r>
          </w:p>
          <w:p w14:paraId="74543C23" w14:textId="77777777" w:rsidR="00E147EA" w:rsidRPr="0082561B" w:rsidRDefault="00E147EA" w:rsidP="007C3FE5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 w:rsidRPr="0082561B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CMV-PCR</w:t>
            </w:r>
          </w:p>
        </w:tc>
        <w:tc>
          <w:tcPr>
            <w:tcW w:w="2000" w:type="dxa"/>
            <w:vAlign w:val="center"/>
            <w:hideMark/>
          </w:tcPr>
          <w:p w14:paraId="5E93FDF4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3801</w:t>
            </w:r>
          </w:p>
          <w:p w14:paraId="6E826190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MS Mincho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&lt;0.0001)</w:t>
            </w:r>
          </w:p>
        </w:tc>
        <w:tc>
          <w:tcPr>
            <w:tcW w:w="1985" w:type="dxa"/>
            <w:vAlign w:val="center"/>
            <w:hideMark/>
          </w:tcPr>
          <w:p w14:paraId="1AE5CF0B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8009</w:t>
            </w:r>
          </w:p>
          <w:p w14:paraId="7D44AB0A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MS Mincho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&lt;0.0001)</w:t>
            </w:r>
          </w:p>
        </w:tc>
        <w:tc>
          <w:tcPr>
            <w:tcW w:w="1805" w:type="dxa"/>
            <w:vAlign w:val="center"/>
            <w:hideMark/>
          </w:tcPr>
          <w:p w14:paraId="4E629ADD" w14:textId="77777777" w:rsidR="00E147EA" w:rsidRPr="00E20434" w:rsidRDefault="00E147EA" w:rsidP="007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  <w:p w14:paraId="37DBF06B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20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E2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D0CECE"/>
            <w:vAlign w:val="center"/>
            <w:hideMark/>
          </w:tcPr>
          <w:p w14:paraId="0BA31470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  <w:r w:rsidRPr="00E2043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1.00000</w:t>
            </w:r>
          </w:p>
          <w:p w14:paraId="0A53BED1" w14:textId="77777777" w:rsidR="00E147EA" w:rsidRPr="00E20434" w:rsidRDefault="00E147EA" w:rsidP="007C3F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cs/>
              </w:rPr>
            </w:pPr>
          </w:p>
        </w:tc>
      </w:tr>
    </w:tbl>
    <w:p w14:paraId="36D7FDD2" w14:textId="77777777" w:rsidR="00E147EA" w:rsidRPr="00E20434" w:rsidRDefault="00E147EA" w:rsidP="00E147EA">
      <w:pPr>
        <w:spacing w:after="0" w:line="276" w:lineRule="auto"/>
        <w:ind w:right="-62"/>
        <w:rPr>
          <w:rFonts w:ascii="Times New Roman" w:eastAsia="MS Mincho" w:hAnsi="Times New Roman" w:cs="Times New Roman"/>
          <w:color w:val="000000" w:themeColor="text1"/>
          <w:sz w:val="4"/>
          <w:szCs w:val="4"/>
        </w:rPr>
      </w:pPr>
    </w:p>
    <w:p w14:paraId="173128C6" w14:textId="77777777" w:rsidR="00E147EA" w:rsidRPr="00E20434" w:rsidRDefault="00E147EA" w:rsidP="00E147EA">
      <w:pPr>
        <w:spacing w:after="0" w:line="276" w:lineRule="auto"/>
        <w:ind w:right="-62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  <w:r w:rsidRPr="00E20434"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 xml:space="preserve">A </w:t>
      </w:r>
      <w:r w:rsidRPr="00E20434">
        <w:rPr>
          <w:rFonts w:ascii="Times New Roman" w:eastAsia="MS Mincho" w:hAnsi="Times New Roman" w:cs="Times New Roman"/>
          <w:i/>
          <w:iCs/>
          <w:color w:val="000000" w:themeColor="text1"/>
          <w:sz w:val="18"/>
          <w:szCs w:val="18"/>
        </w:rPr>
        <w:t>p</w:t>
      </w:r>
      <w:r w:rsidRPr="00E20434"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>-value&lt;0.05 indicates statistical significance</w:t>
      </w:r>
    </w:p>
    <w:p w14:paraId="69926AE5" w14:textId="4109AE8E" w:rsidR="00797C5B" w:rsidRPr="006F0379" w:rsidRDefault="00E147EA" w:rsidP="00E147EA">
      <w:pPr>
        <w:spacing w:after="0" w:line="276" w:lineRule="auto"/>
        <w:ind w:right="-62"/>
        <w:rPr>
          <w:rFonts w:ascii="Times New Roman" w:hAnsi="Times New Roman" w:cs="Angsana New"/>
          <w:color w:val="FF0000"/>
          <w:sz w:val="18"/>
          <w:szCs w:val="22"/>
        </w:rPr>
      </w:pPr>
      <w:r w:rsidRPr="00E20434">
        <w:rPr>
          <w:rFonts w:ascii="Times New Roman" w:eastAsia="MS Mincho" w:hAnsi="Times New Roman" w:cs="Times New Roman"/>
          <w:b/>
          <w:bCs/>
          <w:color w:val="000000" w:themeColor="text1"/>
          <w:sz w:val="18"/>
          <w:szCs w:val="18"/>
        </w:rPr>
        <w:t>Abbreviations:</w:t>
      </w:r>
      <w:r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 xml:space="preserve"> </w:t>
      </w:r>
      <w:r w:rsidRPr="00E20434"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>CMV, cytomegalovirus; PCR, polymerase chain reaction</w:t>
      </w:r>
    </w:p>
    <w:sectPr w:rsidR="00797C5B" w:rsidRPr="006F0379" w:rsidSect="00E1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108D" w14:textId="77777777" w:rsidR="00055133" w:rsidRDefault="00055133" w:rsidP="00A945B1">
      <w:pPr>
        <w:spacing w:after="0" w:line="240" w:lineRule="auto"/>
      </w:pPr>
      <w:r>
        <w:separator/>
      </w:r>
    </w:p>
  </w:endnote>
  <w:endnote w:type="continuationSeparator" w:id="0">
    <w:p w14:paraId="4F7C3BDC" w14:textId="77777777" w:rsidR="00055133" w:rsidRDefault="00055133" w:rsidP="00A9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83C" w14:textId="77777777" w:rsidR="00055133" w:rsidRDefault="00055133" w:rsidP="00A945B1">
      <w:pPr>
        <w:spacing w:after="0" w:line="240" w:lineRule="auto"/>
      </w:pPr>
      <w:r>
        <w:separator/>
      </w:r>
    </w:p>
  </w:footnote>
  <w:footnote w:type="continuationSeparator" w:id="0">
    <w:p w14:paraId="368FACE1" w14:textId="77777777" w:rsidR="00055133" w:rsidRDefault="00055133" w:rsidP="00A9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127"/>
    <w:multiLevelType w:val="multilevel"/>
    <w:tmpl w:val="7B420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A27D04"/>
    <w:multiLevelType w:val="hybridMultilevel"/>
    <w:tmpl w:val="46C8E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C634E"/>
    <w:multiLevelType w:val="multilevel"/>
    <w:tmpl w:val="0A269B34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4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 w15:restartNumberingAfterBreak="0">
    <w:nsid w:val="1C8B45AC"/>
    <w:multiLevelType w:val="hybridMultilevel"/>
    <w:tmpl w:val="1426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6081"/>
    <w:multiLevelType w:val="hybridMultilevel"/>
    <w:tmpl w:val="113EDBA4"/>
    <w:lvl w:ilvl="0" w:tplc="E230E2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60F6"/>
    <w:multiLevelType w:val="hybridMultilevel"/>
    <w:tmpl w:val="AFA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A55"/>
    <w:multiLevelType w:val="hybridMultilevel"/>
    <w:tmpl w:val="11065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A6CB3"/>
    <w:multiLevelType w:val="hybridMultilevel"/>
    <w:tmpl w:val="C6E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32B40"/>
    <w:multiLevelType w:val="hybridMultilevel"/>
    <w:tmpl w:val="20885550"/>
    <w:lvl w:ilvl="0" w:tplc="CB504E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416EE"/>
    <w:multiLevelType w:val="hybridMultilevel"/>
    <w:tmpl w:val="C6428AA6"/>
    <w:lvl w:ilvl="0" w:tplc="5CF23FB8">
      <w:start w:val="1"/>
      <w:numFmt w:val="decimal"/>
      <w:lvlText w:val="%1."/>
      <w:lvlJc w:val="left"/>
      <w:pPr>
        <w:ind w:left="1214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60B845FF"/>
    <w:multiLevelType w:val="hybridMultilevel"/>
    <w:tmpl w:val="FF7E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F1B79"/>
    <w:multiLevelType w:val="hybridMultilevel"/>
    <w:tmpl w:val="EAA07C2C"/>
    <w:lvl w:ilvl="0" w:tplc="35BCE6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D7498"/>
    <w:multiLevelType w:val="hybridMultilevel"/>
    <w:tmpl w:val="8208DF30"/>
    <w:lvl w:ilvl="0" w:tplc="244246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AD5AE8"/>
    <w:multiLevelType w:val="multilevel"/>
    <w:tmpl w:val="73B69DE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num w:numId="1" w16cid:durableId="570819937">
    <w:abstractNumId w:val="13"/>
  </w:num>
  <w:num w:numId="2" w16cid:durableId="120540087">
    <w:abstractNumId w:val="11"/>
  </w:num>
  <w:num w:numId="3" w16cid:durableId="1911764522">
    <w:abstractNumId w:val="9"/>
  </w:num>
  <w:num w:numId="4" w16cid:durableId="595212603">
    <w:abstractNumId w:val="4"/>
  </w:num>
  <w:num w:numId="5" w16cid:durableId="989212856">
    <w:abstractNumId w:val="5"/>
  </w:num>
  <w:num w:numId="6" w16cid:durableId="1033730104">
    <w:abstractNumId w:val="6"/>
  </w:num>
  <w:num w:numId="7" w16cid:durableId="1036197362">
    <w:abstractNumId w:val="2"/>
  </w:num>
  <w:num w:numId="8" w16cid:durableId="15011218">
    <w:abstractNumId w:val="12"/>
  </w:num>
  <w:num w:numId="9" w16cid:durableId="1010596821">
    <w:abstractNumId w:val="0"/>
  </w:num>
  <w:num w:numId="10" w16cid:durableId="2121140361">
    <w:abstractNumId w:val="1"/>
  </w:num>
  <w:num w:numId="11" w16cid:durableId="586427282">
    <w:abstractNumId w:val="10"/>
  </w:num>
  <w:num w:numId="12" w16cid:durableId="1992713577">
    <w:abstractNumId w:val="7"/>
  </w:num>
  <w:num w:numId="13" w16cid:durableId="1536847072">
    <w:abstractNumId w:val="3"/>
  </w:num>
  <w:num w:numId="14" w16cid:durableId="1967470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MTU1NzQxtDQyMzdS0lEKTi0uzszPAykwqQUAiCK3ziwAAAA="/>
  </w:docVars>
  <w:rsids>
    <w:rsidRoot w:val="00EF4415"/>
    <w:rsid w:val="00011626"/>
    <w:rsid w:val="00055133"/>
    <w:rsid w:val="000C595F"/>
    <w:rsid w:val="0014758A"/>
    <w:rsid w:val="001561EE"/>
    <w:rsid w:val="00183268"/>
    <w:rsid w:val="001940F0"/>
    <w:rsid w:val="001A2636"/>
    <w:rsid w:val="001C0D24"/>
    <w:rsid w:val="001D0FDD"/>
    <w:rsid w:val="0026721A"/>
    <w:rsid w:val="0029292D"/>
    <w:rsid w:val="00301C17"/>
    <w:rsid w:val="00320824"/>
    <w:rsid w:val="0039095A"/>
    <w:rsid w:val="00394DBC"/>
    <w:rsid w:val="00430F97"/>
    <w:rsid w:val="00465BE1"/>
    <w:rsid w:val="00490F9F"/>
    <w:rsid w:val="004A70E7"/>
    <w:rsid w:val="004D2A58"/>
    <w:rsid w:val="00513FD1"/>
    <w:rsid w:val="005234FB"/>
    <w:rsid w:val="00572AF8"/>
    <w:rsid w:val="00585D63"/>
    <w:rsid w:val="005A0A24"/>
    <w:rsid w:val="005C6D62"/>
    <w:rsid w:val="00603726"/>
    <w:rsid w:val="00632A06"/>
    <w:rsid w:val="0066414D"/>
    <w:rsid w:val="006F0379"/>
    <w:rsid w:val="00733F73"/>
    <w:rsid w:val="00782D93"/>
    <w:rsid w:val="00797C5B"/>
    <w:rsid w:val="007F09EF"/>
    <w:rsid w:val="00860138"/>
    <w:rsid w:val="008F7394"/>
    <w:rsid w:val="00956272"/>
    <w:rsid w:val="00993BEF"/>
    <w:rsid w:val="009D797F"/>
    <w:rsid w:val="009E3808"/>
    <w:rsid w:val="009F650C"/>
    <w:rsid w:val="00A13B46"/>
    <w:rsid w:val="00A15078"/>
    <w:rsid w:val="00A26085"/>
    <w:rsid w:val="00A746E9"/>
    <w:rsid w:val="00A85275"/>
    <w:rsid w:val="00A93D42"/>
    <w:rsid w:val="00A945B1"/>
    <w:rsid w:val="00AB35DE"/>
    <w:rsid w:val="00AD682F"/>
    <w:rsid w:val="00B10553"/>
    <w:rsid w:val="00BB3D5B"/>
    <w:rsid w:val="00BD3021"/>
    <w:rsid w:val="00BD472B"/>
    <w:rsid w:val="00C25707"/>
    <w:rsid w:val="00C43F39"/>
    <w:rsid w:val="00C57227"/>
    <w:rsid w:val="00D11FD6"/>
    <w:rsid w:val="00DB5B91"/>
    <w:rsid w:val="00DD07C1"/>
    <w:rsid w:val="00DE6838"/>
    <w:rsid w:val="00E147EA"/>
    <w:rsid w:val="00EB76EC"/>
    <w:rsid w:val="00EF4415"/>
    <w:rsid w:val="00F02584"/>
    <w:rsid w:val="00F04C54"/>
    <w:rsid w:val="00F4238D"/>
    <w:rsid w:val="00F67762"/>
    <w:rsid w:val="00F84B79"/>
    <w:rsid w:val="00F87037"/>
    <w:rsid w:val="00F9423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FCEE"/>
  <w15:chartTrackingRefBased/>
  <w15:docId w15:val="{57E6DDE3-DEA6-4D6A-8AD5-ACEE1C34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4415"/>
  </w:style>
  <w:style w:type="paragraph" w:styleId="ListParagraph">
    <w:name w:val="List Paragraph"/>
    <w:basedOn w:val="Normal"/>
    <w:link w:val="ListParagraphChar"/>
    <w:uiPriority w:val="34"/>
    <w:qFormat/>
    <w:rsid w:val="00EF441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ListParagraphChar">
    <w:name w:val="List Paragraph Char"/>
    <w:link w:val="ListParagraph"/>
    <w:uiPriority w:val="34"/>
    <w:locked/>
    <w:rsid w:val="00EF4415"/>
    <w:rPr>
      <w:rFonts w:ascii="Times New Roman" w:eastAsia="Times New Roman" w:hAnsi="Times New Roman" w:cs="Angsana New"/>
      <w:sz w:val="28"/>
      <w:szCs w:val="35"/>
    </w:rPr>
  </w:style>
  <w:style w:type="paragraph" w:customStyle="1" w:styleId="EndNoteBibliography">
    <w:name w:val="EndNote Bibliography"/>
    <w:basedOn w:val="Normal"/>
    <w:link w:val="EndNoteBibliographyChar"/>
    <w:rsid w:val="00EF4415"/>
    <w:pPr>
      <w:spacing w:line="240" w:lineRule="auto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link w:val="EndNoteBibliography"/>
    <w:rsid w:val="00EF4415"/>
    <w:rPr>
      <w:rFonts w:ascii="Calibri" w:eastAsia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EF4415"/>
    <w:pPr>
      <w:spacing w:after="0" w:line="240" w:lineRule="auto"/>
      <w:jc w:val="center"/>
    </w:pPr>
    <w:rPr>
      <w:rFonts w:ascii="Calibri" w:eastAsia="Times New Roman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4415"/>
    <w:rPr>
      <w:rFonts w:ascii="Calibri" w:eastAsia="Times New Roman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EF44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EF4415"/>
    <w:rPr>
      <w:b/>
      <w:bCs/>
    </w:rPr>
  </w:style>
  <w:style w:type="table" w:styleId="TableGrid">
    <w:name w:val="Table Grid"/>
    <w:basedOn w:val="TableNormal"/>
    <w:uiPriority w:val="39"/>
    <w:rsid w:val="00EF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415"/>
    <w:pPr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9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B1"/>
  </w:style>
  <w:style w:type="paragraph" w:styleId="Footer">
    <w:name w:val="footer"/>
    <w:basedOn w:val="Normal"/>
    <w:link w:val="FooterChar"/>
    <w:uiPriority w:val="99"/>
    <w:unhideWhenUsed/>
    <w:rsid w:val="00A9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Julajak Limsrivilai</dc:creator>
  <cp:keywords/>
  <dc:description/>
  <cp:lastModifiedBy>Julajak Limsrivilai</cp:lastModifiedBy>
  <cp:revision>5</cp:revision>
  <dcterms:created xsi:type="dcterms:W3CDTF">2022-10-24T07:31:00Z</dcterms:created>
  <dcterms:modified xsi:type="dcterms:W3CDTF">2023-01-21T18:02:00Z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1c6c4fd805892a56ba5dcd02112215ee842456038434f0872cf4a519b88eb9da</vt:lpwstr>
  </property>
</Properties>
</file>