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79" w:rsidRPr="00B80179" w:rsidRDefault="00B80179" w:rsidP="00B80179">
      <w:pPr>
        <w:jc w:val="center"/>
        <w:rPr>
          <w:rFonts w:asciiTheme="minorHAnsi" w:hAnsiTheme="minorHAnsi" w:cstheme="minorBidi"/>
        </w:rPr>
      </w:pPr>
      <w:bookmarkStart w:id="0" w:name="_GoBack"/>
      <w:bookmarkEnd w:id="0"/>
      <w:r w:rsidRPr="00B80179">
        <w:rPr>
          <w:rFonts w:asciiTheme="minorHAnsi" w:hAnsiTheme="minorHAnsi" w:cstheme="minorBidi"/>
        </w:rPr>
        <w:t>Appendix A</w:t>
      </w:r>
    </w:p>
    <w:p w:rsidR="00BA371C" w:rsidRDefault="00B80179" w:rsidP="00B80179">
      <w:pPr>
        <w:jc w:val="center"/>
        <w:rPr>
          <w:rFonts w:asciiTheme="minorHAnsi" w:hAnsiTheme="minorHAnsi" w:cstheme="minorBidi"/>
          <w:color w:val="1F497D" w:themeColor="dark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 of Acronyms used throughout Outcomes in Children with Hearing Loss Study</w:t>
      </w:r>
    </w:p>
    <w:p w:rsidR="00B80179" w:rsidRDefault="00B80179" w:rsidP="00BA371C">
      <w:pPr>
        <w:rPr>
          <w:rFonts w:asciiTheme="minorHAnsi" w:hAnsiTheme="minorHAnsi" w:cstheme="minorBidi"/>
          <w:color w:val="1F497D" w:themeColor="dark2"/>
        </w:rPr>
      </w:pP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22"/>
        <w:gridCol w:w="6224"/>
      </w:tblGrid>
      <w:tr w:rsidR="00BA371C" w:rsidTr="00BA371C">
        <w:trPr>
          <w:trHeight w:val="300"/>
        </w:trPr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71C" w:rsidRDefault="00BA37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Acronym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Definition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ANSI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American National Standards Institute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BEPTA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better-ear pure tone average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Comprehensive Assessment of Spoken Language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CASPA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Computer-Assisted Speech Perception Assessment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children who are hard of hearing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cochlear implant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CNH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children with normal hearing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 HL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decibels hearing level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 SPL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decibels sound pressure level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DSL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Desired Sensation Level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ESP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Early Speech Perception test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hearing aid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hearing loss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Lexical Neighborhood Test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MPO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maximum power output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NFC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nonlinear frequency compression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NIDCD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 xml:space="preserve">National </w:t>
            </w:r>
            <w:r>
              <w:t xml:space="preserve">Institute on </w:t>
            </w:r>
            <w:r>
              <w:rPr>
                <w:color w:val="000000"/>
              </w:rPr>
              <w:t>Deafness and other Communication Disorders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National Institutes of Health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OCHL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Outcomes of Children with Hearing Loss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PEACH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Parents' Evaluation of Aural/Oral Performance of Children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PTA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pure tone average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real-ear-to-coupler difference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Speech Intelligibility Index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sensation level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SNR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signal-to-noise ratio</w:t>
            </w:r>
          </w:p>
        </w:tc>
      </w:tr>
      <w:tr w:rsidR="00BA371C" w:rsidTr="00BA37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71C" w:rsidRDefault="00BA371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1C" w:rsidRDefault="00BA371C">
            <w:pPr>
              <w:rPr>
                <w:color w:val="000000"/>
              </w:rPr>
            </w:pPr>
            <w:r>
              <w:rPr>
                <w:color w:val="000000"/>
              </w:rPr>
              <w:t>sound pressure level</w:t>
            </w:r>
          </w:p>
        </w:tc>
      </w:tr>
    </w:tbl>
    <w:p w:rsidR="00BA371C" w:rsidRDefault="00BA371C" w:rsidP="00BA371C">
      <w:pPr>
        <w:rPr>
          <w:rFonts w:asciiTheme="minorHAnsi" w:hAnsiTheme="minorHAnsi" w:cstheme="minorBidi"/>
          <w:color w:val="1F497D" w:themeColor="dark2"/>
        </w:rPr>
      </w:pPr>
    </w:p>
    <w:p w:rsidR="00F249E9" w:rsidRDefault="00F249E9"/>
    <w:sectPr w:rsidR="00F2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1C"/>
    <w:rsid w:val="005512D7"/>
    <w:rsid w:val="00B80179"/>
    <w:rsid w:val="00BA371C"/>
    <w:rsid w:val="00F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1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BTNRH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Tsecdtmx</cp:lastModifiedBy>
  <cp:revision>2</cp:revision>
  <dcterms:created xsi:type="dcterms:W3CDTF">2015-06-18T15:10:00Z</dcterms:created>
  <dcterms:modified xsi:type="dcterms:W3CDTF">2015-06-18T15:10:00Z</dcterms:modified>
</cp:coreProperties>
</file>