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622C2" w14:textId="19C7968B" w:rsidR="00760E48" w:rsidRDefault="00B96BCD" w:rsidP="00760E48">
      <w:pPr>
        <w:spacing w:after="0" w:line="240" w:lineRule="auto"/>
        <w:ind w:left="994" w:hanging="994"/>
        <w:contextualSpacing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eTable</w:t>
      </w:r>
      <w:proofErr w:type="gramEnd"/>
      <w:r w:rsidR="00760E48" w:rsidRPr="001E6CDD">
        <w:rPr>
          <w:rFonts w:ascii="Times New Roman" w:hAnsi="Times New Roman" w:cs="Times New Roman"/>
          <w:b/>
          <w:sz w:val="24"/>
        </w:rPr>
        <w:t>.</w:t>
      </w:r>
      <w:r w:rsidR="00760E48" w:rsidRPr="001E6CDD">
        <w:rPr>
          <w:rFonts w:ascii="Times New Roman" w:hAnsi="Times New Roman" w:cs="Times New Roman"/>
          <w:sz w:val="24"/>
        </w:rPr>
        <w:t xml:space="preserve"> Cause Grouping and Corresponding ICD-10 Codes </w:t>
      </w:r>
    </w:p>
    <w:tbl>
      <w:tblPr>
        <w:tblW w:w="11260" w:type="dxa"/>
        <w:tblLook w:val="04A0" w:firstRow="1" w:lastRow="0" w:firstColumn="1" w:lastColumn="0" w:noHBand="0" w:noVBand="1"/>
      </w:tblPr>
      <w:tblGrid>
        <w:gridCol w:w="416"/>
        <w:gridCol w:w="4264"/>
        <w:gridCol w:w="6580"/>
      </w:tblGrid>
      <w:tr w:rsidR="00760E48" w:rsidRPr="004E3245" w14:paraId="565948BF" w14:textId="77777777" w:rsidTr="00D36AA9">
        <w:trPr>
          <w:trHeight w:val="228"/>
        </w:trPr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504E55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9F543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A2D1D9" w14:textId="77777777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ICD-10 Categories</w:t>
            </w:r>
          </w:p>
        </w:tc>
      </w:tr>
      <w:tr w:rsidR="00760E48" w:rsidRPr="004E3245" w14:paraId="372DDE0D" w14:textId="77777777" w:rsidTr="00D36AA9">
        <w:trPr>
          <w:trHeight w:val="228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8BC33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MMIR-relevant causes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8D130" w14:textId="77777777" w:rsidR="00760E48" w:rsidRPr="004E3245" w:rsidRDefault="00760E48" w:rsidP="00D3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ko-KR"/>
              </w:rPr>
            </w:pPr>
            <w:r w:rsidRPr="004E3245">
              <w:rPr>
                <w:rFonts w:ascii="Calibri" w:eastAsia="Times New Roman" w:hAnsi="Calibri" w:cs="Calibri"/>
                <w:color w:val="000000"/>
                <w:lang w:eastAsia="ko-KR"/>
              </w:rPr>
              <w:t> </w:t>
            </w:r>
          </w:p>
        </w:tc>
      </w:tr>
      <w:tr w:rsidR="00760E48" w:rsidRPr="004E3245" w14:paraId="703CFE75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C7ABA" w14:textId="141AEC10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D21E3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Homicide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9E618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Assault (X85-Y09.9)</w:t>
            </w:r>
          </w:p>
        </w:tc>
      </w:tr>
      <w:tr w:rsidR="00760E48" w:rsidRPr="004E3245" w14:paraId="31B371C4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AC33D" w14:textId="67DECE9E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0FB5D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Undetermined intent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7F087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Event of undetermined intent (Y15–Y34; Y87.2; R58-R59; R96–R99)</w:t>
            </w:r>
          </w:p>
        </w:tc>
      </w:tr>
      <w:tr w:rsidR="00760E48" w:rsidRPr="004E3245" w14:paraId="1A9707A4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03675" w14:textId="69A97510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60092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Potentially related to victimization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0A141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Y46-Y49; Y96; X51; W00-W52; W54-W55; W65-W99; X00-X19</w:t>
            </w:r>
          </w:p>
        </w:tc>
      </w:tr>
      <w:tr w:rsidR="00760E48" w:rsidRPr="004E3245" w14:paraId="7ABDAF30" w14:textId="77777777" w:rsidTr="00D36AA9">
        <w:trPr>
          <w:trHeight w:val="228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CEDEE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Other external causes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84A7" w14:textId="77777777" w:rsidR="00760E48" w:rsidRPr="004E3245" w:rsidRDefault="00760E48" w:rsidP="00D36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ko-KR"/>
              </w:rPr>
            </w:pPr>
            <w:r w:rsidRPr="004E32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ko-KR"/>
              </w:rPr>
              <w:t> </w:t>
            </w:r>
          </w:p>
        </w:tc>
        <w:bookmarkStart w:id="0" w:name="_GoBack"/>
        <w:bookmarkEnd w:id="0"/>
      </w:tr>
      <w:tr w:rsidR="00760E48" w:rsidRPr="004E3245" w14:paraId="522C2538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6D14D" w14:textId="24FCD5B5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86364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Transport accidents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9ED29" w14:textId="77777777" w:rsidR="00760E48" w:rsidRPr="004E3245" w:rsidRDefault="00360830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hyperlink r:id="rId4" w:history="1">
              <w:r w:rsidR="00760E48" w:rsidRPr="004E324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t>Transport accidents (V00-V99)</w:t>
              </w:r>
            </w:hyperlink>
          </w:p>
        </w:tc>
      </w:tr>
      <w:tr w:rsidR="00760E48" w:rsidRPr="004E3245" w14:paraId="1277D89C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CC1B2" w14:textId="129F5401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F6FCD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Suicide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0F6C6" w14:textId="77777777" w:rsidR="00760E48" w:rsidRPr="004E3245" w:rsidRDefault="00360830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hyperlink r:id="rId5" w:history="1">
              <w:r w:rsidR="00760E48" w:rsidRPr="004E324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ko-KR"/>
                </w:rPr>
                <w:t>Intentional self-harm (X71-X83)</w:t>
              </w:r>
            </w:hyperlink>
          </w:p>
        </w:tc>
      </w:tr>
      <w:tr w:rsidR="00760E48" w:rsidRPr="004E3245" w14:paraId="685C2B9F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D8183" w14:textId="05665646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E31D7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Drug overdose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AE83C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Drug overdose (X40–X45; X60–X64; X85; Y10–Y14; Y90-91)</w:t>
            </w:r>
          </w:p>
        </w:tc>
      </w:tr>
      <w:tr w:rsidR="00760E48" w:rsidRPr="004E3245" w14:paraId="16AB52D0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26D32" w14:textId="42087FD7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3E95B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Institutional/medical racism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C523B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Y40-Y89; Y95</w:t>
            </w:r>
          </w:p>
        </w:tc>
      </w:tr>
      <w:tr w:rsidR="00760E48" w:rsidRPr="004E3245" w14:paraId="4166D197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4C3F0" w14:textId="5B1D2EB9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DA7E0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Other accidents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E267A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Y97-98; X50; X52-X57; W53; W56-W64; X20-X39; Y35-Y36</w:t>
            </w:r>
          </w:p>
        </w:tc>
      </w:tr>
      <w:tr w:rsidR="00760E48" w:rsidRPr="004E3245" w14:paraId="24FB21AD" w14:textId="77777777" w:rsidTr="00D36AA9">
        <w:trPr>
          <w:trHeight w:val="228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35B55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  <w:t>All other causes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39EAC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</w:tr>
      <w:tr w:rsidR="00760E48" w:rsidRPr="004E3245" w14:paraId="0002EF26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7A09F" w14:textId="09966453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9C522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Infectious and parasitic diseases 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C8D3A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Certain infectious and parasitic diseases (A00–B99)</w:t>
            </w:r>
          </w:p>
        </w:tc>
      </w:tr>
      <w:tr w:rsidR="00760E48" w:rsidRPr="004E3245" w14:paraId="7BA11EF1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D28B3" w14:textId="699373F4" w:rsidR="00760E48" w:rsidRPr="004E3245" w:rsidRDefault="00760E48" w:rsidP="00FC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F0EBB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Neoplasms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4E9FB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Neoplasms (C00–D48)</w:t>
            </w:r>
          </w:p>
        </w:tc>
      </w:tr>
      <w:tr w:rsidR="00760E48" w:rsidRPr="004E3245" w14:paraId="65ACB2BF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CFECE" w14:textId="58D4537F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81D66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Immune, endocrine, and metabolic diseases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C8F91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Diseases blood involving the immune mechanism (D50–D89);</w:t>
            </w:r>
          </w:p>
        </w:tc>
      </w:tr>
      <w:tr w:rsidR="00760E48" w:rsidRPr="004E3245" w14:paraId="0FBA7961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23A01" w14:textId="77777777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8126D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7C62C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Endocrine, nutritional and metabolic diseases (E00–E90)</w:t>
            </w:r>
          </w:p>
        </w:tc>
      </w:tr>
      <w:tr w:rsidR="00760E48" w:rsidRPr="004E3245" w14:paraId="742F0F87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F2738" w14:textId="649412A4" w:rsidR="00760E48" w:rsidRPr="004E3245" w:rsidRDefault="00760E48" w:rsidP="00FC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09D42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Mental and behavioral disorders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DC805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Mental and behavioral disorders (F00–F99)</w:t>
            </w:r>
          </w:p>
        </w:tc>
      </w:tr>
      <w:tr w:rsidR="00760E48" w:rsidRPr="004E3245" w14:paraId="3371AB6E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39239" w14:textId="1F9BFFD0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D7FEF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Nervous system diseases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1A487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Diseases nervous system (G00–G99)</w:t>
            </w:r>
          </w:p>
        </w:tc>
      </w:tr>
      <w:tr w:rsidR="00760E48" w:rsidRPr="004E3245" w14:paraId="79AEB7C0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A7361" w14:textId="3EB1870F" w:rsidR="00760E48" w:rsidRPr="004E3245" w:rsidRDefault="00760E48" w:rsidP="00FC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9109A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Diseases of the eye or ear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EBEE8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Diseases eye and adnexa (H00–H59);</w:t>
            </w:r>
          </w:p>
        </w:tc>
      </w:tr>
      <w:tr w:rsidR="00760E48" w:rsidRPr="004E3245" w14:paraId="7FED2FAE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C290D" w14:textId="77777777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FAB91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5BD55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Diseases ear and mastoid process (H60–H95)</w:t>
            </w:r>
          </w:p>
        </w:tc>
      </w:tr>
      <w:tr w:rsidR="00760E48" w:rsidRPr="004E3245" w14:paraId="0E3452F4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B2331" w14:textId="3B9722A4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1E7BD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Diseases of the circulatory system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42ECE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Diseases circulatory system (I00–I99)</w:t>
            </w:r>
          </w:p>
        </w:tc>
      </w:tr>
      <w:tr w:rsidR="00760E48" w:rsidRPr="004E3245" w14:paraId="2152FE69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F2460" w14:textId="3018BF67" w:rsidR="00760E48" w:rsidRPr="004E3245" w:rsidRDefault="00760E48" w:rsidP="00FC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32029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Diseases of the respiratory system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5A1F5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Diseases respiratory system (J00–J99)</w:t>
            </w:r>
          </w:p>
        </w:tc>
      </w:tr>
      <w:tr w:rsidR="00760E48" w:rsidRPr="004E3245" w14:paraId="51473607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6C3C9" w14:textId="40739362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C1ADFE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Diseases of the digestive system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CB70D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Diseases digestive system (K00–K93)</w:t>
            </w:r>
          </w:p>
        </w:tc>
      </w:tr>
      <w:tr w:rsidR="00760E48" w:rsidRPr="004E3245" w14:paraId="544BCEEA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08F3F" w14:textId="2CE9DC96" w:rsidR="00760E48" w:rsidRPr="004E3245" w:rsidRDefault="00760E48" w:rsidP="00FC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44286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Diseases of the skin and musculoskeletal system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8D1F7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Diseases skin and subcutaneous tissue (L00–L99);</w:t>
            </w:r>
          </w:p>
        </w:tc>
      </w:tr>
      <w:tr w:rsidR="00760E48" w:rsidRPr="004E3245" w14:paraId="3C69193E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DCD35" w14:textId="77777777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6612A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A6C4A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Diseases musculoskeletal system and connective tissue (M00–M99)</w:t>
            </w:r>
          </w:p>
        </w:tc>
      </w:tr>
      <w:tr w:rsidR="00760E48" w:rsidRPr="004E3245" w14:paraId="537584CB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A2881" w14:textId="22C032FF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0B38E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Diseases of the genitourinary system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52E7E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Diseases genitourinary system (N00–N99)</w:t>
            </w:r>
          </w:p>
        </w:tc>
      </w:tr>
      <w:tr w:rsidR="00760E48" w:rsidRPr="004E3245" w14:paraId="5EE39956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44499" w14:textId="42712592" w:rsidR="00760E48" w:rsidRPr="004E3245" w:rsidRDefault="00760E48" w:rsidP="00FC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88E28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Prenatal and postnatal causes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24F94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Pregnancy, childbirth and the puerperium (O00–O99);</w:t>
            </w:r>
          </w:p>
        </w:tc>
      </w:tr>
      <w:tr w:rsidR="00760E48" w:rsidRPr="004E3245" w14:paraId="623E7C68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E5766" w14:textId="77777777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BD81E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EDE99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Certain conditions originating in the perinatal period (P00–P96);</w:t>
            </w:r>
          </w:p>
        </w:tc>
      </w:tr>
      <w:tr w:rsidR="00760E48" w:rsidRPr="004E3245" w14:paraId="27C6A9F3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7801E" w14:textId="77777777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ACCAC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 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AD127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Congenital malformations and chromosomal abnormalities (Q00-Q99)</w:t>
            </w:r>
          </w:p>
        </w:tc>
      </w:tr>
      <w:tr w:rsidR="00760E48" w:rsidRPr="004E3245" w14:paraId="5C70C134" w14:textId="77777777" w:rsidTr="00D36AA9">
        <w:trPr>
          <w:trHeight w:val="228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728E85" w14:textId="09BB3014" w:rsidR="00760E48" w:rsidRPr="004E3245" w:rsidRDefault="00760E48" w:rsidP="00D36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2437B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Ill-defined causes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3A43E" w14:textId="77777777" w:rsidR="00760E48" w:rsidRPr="004E3245" w:rsidRDefault="00760E48" w:rsidP="00D36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4E32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Symptoms, signs and abnormal clinical and lab. findings (R00–R57; R60-R95)</w:t>
            </w:r>
          </w:p>
        </w:tc>
      </w:tr>
    </w:tbl>
    <w:p w14:paraId="6CB0CA32" w14:textId="77777777" w:rsidR="00760E48" w:rsidRDefault="00760E48" w:rsidP="00760E48">
      <w:pPr>
        <w:spacing w:after="0" w:line="480" w:lineRule="auto"/>
        <w:ind w:left="990" w:hanging="990"/>
        <w:contextualSpacing/>
        <w:rPr>
          <w:noProof/>
        </w:rPr>
      </w:pPr>
    </w:p>
    <w:p w14:paraId="1FE4D7B6" w14:textId="77777777" w:rsidR="00CE198F" w:rsidRDefault="00CE198F"/>
    <w:sectPr w:rsidR="00CE198F" w:rsidSect="008147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48"/>
    <w:rsid w:val="003306ED"/>
    <w:rsid w:val="00360830"/>
    <w:rsid w:val="00760E48"/>
    <w:rsid w:val="00B96BCD"/>
    <w:rsid w:val="00CE198F"/>
    <w:rsid w:val="00DA61D4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3A2D"/>
  <w15:chartTrackingRefBased/>
  <w15:docId w15:val="{1EDBE5F4-AED6-0C44-92CA-2C268DC5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48"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96BCD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C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dlist.com/icd-10/index/intentional-self-harm-x71-x83" TargetMode="External"/><Relationship Id="rId4" Type="http://schemas.openxmlformats.org/officeDocument/2006/relationships/hyperlink" Target="https://icdlist.com/icd-10/index/transport-accidents-v00-v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DeVoto</dc:creator>
  <cp:keywords/>
  <dc:description/>
  <cp:lastModifiedBy>Aggie Yellow Horse</cp:lastModifiedBy>
  <cp:revision>4</cp:revision>
  <dcterms:created xsi:type="dcterms:W3CDTF">2022-04-27T19:35:00Z</dcterms:created>
  <dcterms:modified xsi:type="dcterms:W3CDTF">2022-05-04T23:08:00Z</dcterms:modified>
</cp:coreProperties>
</file>