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A9C8" w14:textId="77777777" w:rsidR="00DC72D6" w:rsidRDefault="00DC72D6" w:rsidP="00DC72D6">
      <w:pPr>
        <w:tabs>
          <w:tab w:val="left" w:pos="450"/>
        </w:tabs>
        <w:rPr>
          <w:rFonts w:ascii="-webkit-standard" w:eastAsia="Times New Roman" w:hAnsi="-webkit-standard" w:cs="Times New Roman"/>
          <w:color w:val="000000"/>
          <w:sz w:val="27"/>
          <w:szCs w:val="27"/>
        </w:rPr>
      </w:pPr>
      <w:r>
        <w:rPr>
          <w:rFonts w:ascii="Times New Roman" w:hAnsi="Times New Roman" w:cs="Times New Roman"/>
          <w:b/>
          <w:bCs/>
        </w:rPr>
        <w:t>eAppendix A:  Proof that the FR and the FOR cannot both be constant across attempt time</w:t>
      </w:r>
      <w:r>
        <w:rPr>
          <w:rFonts w:ascii="Times New Roman" w:hAnsi="Times New Roman" w:cs="Times New Roman"/>
          <w:b/>
          <w:bCs/>
        </w:rPr>
        <w:br/>
      </w:r>
      <w:r>
        <w:rPr>
          <w:rFonts w:ascii="Times New Roman" w:hAnsi="Times New Roman" w:cs="Times New Roman"/>
          <w:b/>
          <w:bCs/>
        </w:rPr>
        <w:br/>
      </w:r>
      <w:r w:rsidRPr="00271232">
        <w:rPr>
          <w:rFonts w:ascii="Times New Roman" w:hAnsi="Times New Roman" w:cs="Times New Roman"/>
        </w:rPr>
        <w:t>No</w:t>
      </w:r>
      <w:r>
        <w:rPr>
          <w:rFonts w:ascii="Times New Roman" w:hAnsi="Times New Roman" w:cs="Times New Roman"/>
          <w:b/>
          <w:bCs/>
        </w:rPr>
        <w:t xml:space="preserve">. </w:t>
      </w:r>
      <w:r w:rsidRPr="00271232">
        <w:rPr>
          <w:rFonts w:ascii="Times New Roman" w:eastAsia="Times New Roman" w:hAnsi="Times New Roman" w:cs="Times New Roman"/>
          <w:color w:val="000000"/>
        </w:rPr>
        <w:t xml:space="preserve">The proof proceeds by assuming both constancy assumptions hold true and then algebraically showing that that </w:t>
      </w:r>
      <w:r>
        <w:rPr>
          <w:rFonts w:ascii="Times New Roman" w:eastAsia="Times New Roman" w:hAnsi="Times New Roman" w:cs="Times New Roman"/>
          <w:color w:val="000000"/>
        </w:rPr>
        <w:t xml:space="preserve">would </w:t>
      </w:r>
      <w:r w:rsidRPr="00271232">
        <w:rPr>
          <w:rFonts w:ascii="Times New Roman" w:eastAsia="Times New Roman" w:hAnsi="Times New Roman" w:cs="Times New Roman"/>
          <w:color w:val="000000"/>
        </w:rPr>
        <w:t>impl</w:t>
      </w:r>
      <w:r>
        <w:rPr>
          <w:rFonts w:ascii="Times New Roman" w:eastAsia="Times New Roman" w:hAnsi="Times New Roman" w:cs="Times New Roman"/>
          <w:color w:val="000000"/>
        </w:rPr>
        <w:t>y</w:t>
      </w:r>
      <w:r w:rsidRPr="00271232">
        <w:rPr>
          <w:rFonts w:ascii="Times New Roman" w:eastAsia="Times New Roman" w:hAnsi="Times New Roman" w:cs="Times New Roman"/>
          <w:color w:val="000000"/>
        </w:rPr>
        <w:t xml:space="preserve"> something that is impossible. Suppose that both the FR and the FOR are constant over time.  For any two cycles j and k, let p</w:t>
      </w:r>
      <w:r w:rsidRPr="00271232">
        <w:rPr>
          <w:rFonts w:ascii="Times New Roman" w:eastAsia="Times New Roman" w:hAnsi="Times New Roman" w:cs="Times New Roman"/>
          <w:color w:val="000000"/>
          <w:vertAlign w:val="subscript"/>
        </w:rPr>
        <w:t>oj</w:t>
      </w:r>
      <w:r w:rsidRPr="00271232">
        <w:rPr>
          <w:rFonts w:ascii="Times New Roman" w:eastAsia="Times New Roman" w:hAnsi="Times New Roman" w:cs="Times New Roman"/>
          <w:color w:val="000000"/>
        </w:rPr>
        <w:t xml:space="preserve"> and p</w:t>
      </w:r>
      <w:r w:rsidRPr="00271232">
        <w:rPr>
          <w:rFonts w:ascii="Times New Roman" w:eastAsia="Times New Roman" w:hAnsi="Times New Roman" w:cs="Times New Roman"/>
          <w:color w:val="000000"/>
          <w:vertAlign w:val="subscript"/>
        </w:rPr>
        <w:t>1j</w:t>
      </w:r>
      <w:r w:rsidRPr="00271232">
        <w:rPr>
          <w:rFonts w:ascii="Times New Roman" w:eastAsia="Times New Roman" w:hAnsi="Times New Roman" w:cs="Times New Roman"/>
          <w:color w:val="000000"/>
        </w:rPr>
        <w:t xml:space="preserve"> be the conception rates at cycle j for the unexposed and the exposed, respectively.  </w:t>
      </w:r>
      <w:r>
        <w:rPr>
          <w:rFonts w:ascii="Times New Roman" w:eastAsia="Times New Roman" w:hAnsi="Times New Roman" w:cs="Times New Roman"/>
          <w:color w:val="000000"/>
        </w:rPr>
        <w:t xml:space="preserve">We presume that both must decline over cycle time, due to attrition. </w:t>
      </w:r>
      <w:r w:rsidRPr="00271232">
        <w:rPr>
          <w:rFonts w:ascii="Times New Roman" w:eastAsia="Times New Roman" w:hAnsi="Times New Roman" w:cs="Times New Roman"/>
          <w:color w:val="000000"/>
        </w:rPr>
        <w:t>By our assumption</w:t>
      </w:r>
      <w:r>
        <w:rPr>
          <w:rFonts w:ascii="Times New Roman" w:eastAsia="Times New Roman" w:hAnsi="Times New Roman" w:cs="Times New Roman"/>
          <w:color w:val="000000"/>
        </w:rPr>
        <w:t>s</w:t>
      </w:r>
      <w:r w:rsidRPr="00271232">
        <w:rPr>
          <w:rFonts w:ascii="Times New Roman" w:eastAsia="Times New Roman" w:hAnsi="Times New Roman" w:cs="Times New Roman"/>
          <w:color w:val="000000"/>
        </w:rPr>
        <w:t>:</w:t>
      </w:r>
    </w:p>
    <w:p w14:paraId="07FA60B6" w14:textId="77777777" w:rsidR="00DC72D6" w:rsidRPr="004612DC" w:rsidRDefault="00DC72D6" w:rsidP="00DC72D6">
      <w:pPr>
        <w:tabs>
          <w:tab w:val="left" w:pos="450"/>
        </w:tabs>
        <w:ind w:left="720"/>
        <w:rPr>
          <w:rFonts w:ascii="-webkit-standard" w:eastAsia="Times New Roman" w:hAnsi="-webkit-standard" w:cs="Times New Roman"/>
          <w:color w:val="000000"/>
        </w:rPr>
      </w:pPr>
      <w:r>
        <w:rPr>
          <w:rFonts w:ascii="Times New Roman" w:hAnsi="Times New Roman" w:cs="Times New Roman"/>
          <w:b/>
          <w:bCs/>
        </w:rPr>
        <w:br/>
      </w:r>
      <m:oMathPara>
        <m:oMath>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0j</m:t>
                  </m:r>
                </m:sub>
              </m:sSub>
              <m:r>
                <w:rPr>
                  <w:rFonts w:ascii="Cambria Math" w:eastAsia="Times New Roman" w:hAnsi="Cambria Math" w:cs="Times New Roman"/>
                  <w:color w:val="000000"/>
                </w:rPr>
                <m:t>(1-</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1j</m:t>
                  </m:r>
                </m:sub>
              </m:sSub>
              <m:r>
                <w:rPr>
                  <w:rFonts w:ascii="Cambria Math" w:eastAsia="Times New Roman" w:hAnsi="Cambria Math" w:cs="Times New Roman"/>
                  <w:color w:val="000000"/>
                </w:rPr>
                <m:t>)</m:t>
              </m:r>
            </m:num>
            <m:den>
              <m:r>
                <w:rPr>
                  <w:rFonts w:ascii="Cambria Math" w:eastAsia="Times New Roman" w:hAnsi="Cambria Math" w:cs="Times New Roman"/>
                  <w:color w:val="000000"/>
                </w:rPr>
                <m:t>(1-</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0j</m:t>
                  </m:r>
                </m:sub>
              </m:sSub>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1j</m:t>
                  </m:r>
                </m:sub>
              </m:sSub>
            </m:den>
          </m:f>
          <m:r>
            <w:rPr>
              <w:rFonts w:ascii="Cambria Math" w:eastAsia="Times New Roman" w:hAnsi="Cambria Math" w:cs="Times New Roman"/>
              <w:color w:val="000000"/>
            </w:rPr>
            <m:t xml:space="preserve">= </m:t>
          </m:r>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0k</m:t>
                  </m:r>
                </m:sub>
              </m:sSub>
              <m:r>
                <w:rPr>
                  <w:rFonts w:ascii="Cambria Math" w:eastAsia="Times New Roman" w:hAnsi="Cambria Math" w:cs="Times New Roman"/>
                  <w:color w:val="000000"/>
                </w:rPr>
                <m:t>(1-</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1k</m:t>
                  </m:r>
                </m:sub>
              </m:sSub>
              <m:r>
                <w:rPr>
                  <w:rFonts w:ascii="Cambria Math" w:eastAsia="Times New Roman" w:hAnsi="Cambria Math" w:cs="Times New Roman"/>
                  <w:color w:val="000000"/>
                </w:rPr>
                <m:t>)</m:t>
              </m:r>
            </m:num>
            <m:den>
              <m:r>
                <w:rPr>
                  <w:rFonts w:ascii="Cambria Math" w:eastAsia="Times New Roman" w:hAnsi="Cambria Math" w:cs="Times New Roman"/>
                  <w:color w:val="000000"/>
                </w:rPr>
                <m:t>(1-</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0k</m:t>
                  </m:r>
                </m:sub>
              </m:sSub>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1k</m:t>
                  </m:r>
                </m:sub>
              </m:sSub>
            </m:den>
          </m:f>
          <m:r>
            <w:rPr>
              <w:rFonts w:ascii="Cambria Math" w:eastAsia="Times New Roman" w:hAnsi="Cambria Math" w:cs="Times New Roman"/>
              <w:color w:val="000000"/>
            </w:rPr>
            <m:t>=FOR</m:t>
          </m:r>
        </m:oMath>
      </m:oMathPara>
    </w:p>
    <w:p w14:paraId="2B5CCDC1" w14:textId="77777777" w:rsidR="00DC72D6" w:rsidRPr="00271232" w:rsidRDefault="00DC72D6" w:rsidP="00DC72D6">
      <w:pPr>
        <w:spacing w:line="480" w:lineRule="auto"/>
        <w:rPr>
          <w:rFonts w:ascii="Times New Roman" w:hAnsi="Times New Roman" w:cs="Times New Roman"/>
          <w:color w:val="000000"/>
        </w:rPr>
      </w:pPr>
      <w:r>
        <w:rPr>
          <w:rFonts w:ascii="Times New Roman" w:hAnsi="Times New Roman" w:cs="Times New Roman"/>
          <w:b/>
          <w:bCs/>
        </w:rPr>
        <w:br/>
      </w:r>
      <m:oMathPara>
        <m:oMath>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0j</m:t>
                  </m:r>
                </m:sub>
              </m:sSub>
            </m:num>
            <m:den>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1j</m:t>
                  </m:r>
                </m:sub>
              </m:sSub>
            </m:den>
          </m:f>
          <m:r>
            <w:rPr>
              <w:rFonts w:ascii="Cambria Math" w:eastAsia="Times New Roman" w:hAnsi="Cambria Math" w:cs="Times New Roman"/>
              <w:color w:val="000000"/>
            </w:rPr>
            <m:t xml:space="preserve">= </m:t>
          </m:r>
          <m:f>
            <m:fPr>
              <m:ctrlPr>
                <w:rPr>
                  <w:rFonts w:ascii="Cambria Math" w:eastAsia="Times New Roman" w:hAnsi="Cambria Math" w:cs="Times New Roman"/>
                  <w:i/>
                  <w:color w:val="000000"/>
                </w:rPr>
              </m:ctrlPr>
            </m:fPr>
            <m:num>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0k</m:t>
                  </m:r>
                </m:sub>
              </m:sSub>
            </m:num>
            <m:den>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p</m:t>
                  </m:r>
                </m:e>
                <m:sub>
                  <m:r>
                    <w:rPr>
                      <w:rFonts w:ascii="Cambria Math" w:eastAsia="Times New Roman" w:hAnsi="Cambria Math" w:cs="Times New Roman"/>
                      <w:color w:val="000000"/>
                    </w:rPr>
                    <m:t>1k</m:t>
                  </m:r>
                </m:sub>
              </m:sSub>
            </m:den>
          </m:f>
          <m:r>
            <w:rPr>
              <w:rFonts w:ascii="Cambria Math" w:eastAsia="Times New Roman" w:hAnsi="Cambria Math" w:cs="Times New Roman"/>
              <w:color w:val="000000"/>
            </w:rPr>
            <m:t>=FR</m:t>
          </m:r>
        </m:oMath>
      </m:oMathPara>
    </w:p>
    <w:p w14:paraId="224E4254" w14:textId="77777777" w:rsidR="00DC72D6" w:rsidRDefault="00DC72D6" w:rsidP="00DC72D6">
      <w:pPr>
        <w:spacing w:line="480" w:lineRule="auto"/>
        <w:rPr>
          <w:rFonts w:ascii="Times New Roman" w:hAnsi="Times New Roman" w:cs="Times New Roman"/>
        </w:rPr>
      </w:pPr>
      <w:r w:rsidRPr="00271232">
        <w:rPr>
          <w:rFonts w:ascii="Times New Roman" w:hAnsi="Times New Roman" w:cs="Times New Roman"/>
        </w:rPr>
        <w:t>Together, those equations imply:</w:t>
      </w:r>
    </w:p>
    <w:p w14:paraId="2F53427F" w14:textId="77777777" w:rsidR="00DC72D6" w:rsidRDefault="00DC72D6" w:rsidP="00DC72D6">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1k</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oMath>
    </w:p>
    <w:p w14:paraId="282ABB89" w14:textId="77777777" w:rsidR="00DC72D6" w:rsidRDefault="00000000" w:rsidP="00DC72D6">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1k</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oMath>
      </m:oMathPara>
    </w:p>
    <w:p w14:paraId="0A692F7E" w14:textId="77777777" w:rsidR="00DC72D6" w:rsidRDefault="00DC72D6" w:rsidP="00DC72D6">
      <w:pPr>
        <w:rPr>
          <w:rFonts w:ascii="Times New Roman" w:hAnsi="Times New Roman" w:cs="Times New Roman"/>
        </w:rPr>
      </w:pPr>
      <w:r>
        <w:rPr>
          <w:rFonts w:ascii="Times New Roman" w:hAnsi="Times New Roman" w:cs="Times New Roman"/>
        </w:rPr>
        <w:t>which implies that</w:t>
      </w:r>
    </w:p>
    <w:p w14:paraId="004FBB83" w14:textId="77777777" w:rsidR="00DC72D6" w:rsidRDefault="00DC72D6" w:rsidP="00DC72D6">
      <w:pPr>
        <w:rPr>
          <w:rFonts w:ascii="Times New Roman" w:hAnsi="Times New Roman" w:cs="Times New Roman"/>
        </w:rPr>
      </w:pPr>
    </w:p>
    <w:p w14:paraId="0DD92FB0" w14:textId="77777777" w:rsidR="00DC72D6" w:rsidRPr="00271232" w:rsidRDefault="00000000" w:rsidP="00DC72D6">
      <w:pPr>
        <w:rPr>
          <w:rFonts w:ascii="Times New Roman" w:hAnsi="Times New Roman" w:cs="Times New Roman"/>
        </w:rPr>
      </w:pPr>
      <m:oMathPara>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den>
          </m:f>
          <m:r>
            <w:rPr>
              <w:rFonts w:ascii="Cambria Math" w:hAnsi="Cambria Math" w:cs="Times New Roman"/>
            </w:rPr>
            <m:t>+1</m:t>
          </m:r>
        </m:oMath>
      </m:oMathPara>
    </w:p>
    <w:p w14:paraId="60073506" w14:textId="77777777" w:rsidR="00DC72D6" w:rsidRDefault="00DC72D6" w:rsidP="00DC72D6">
      <w:pPr>
        <w:rPr>
          <w:rFonts w:ascii="Times New Roman" w:hAnsi="Times New Roman" w:cs="Times New Roman"/>
        </w:rPr>
      </w:pPr>
    </w:p>
    <w:p w14:paraId="0F8A1755" w14:textId="77777777" w:rsidR="00DC72D6" w:rsidRDefault="00DC72D6" w:rsidP="00DC72D6">
      <w:pPr>
        <w:rPr>
          <w:rFonts w:ascii="Times New Roman" w:hAnsi="Times New Roman" w:cs="Times New Roman"/>
        </w:rPr>
      </w:pPr>
      <w:r>
        <w:rPr>
          <w:rFonts w:ascii="Times New Roman" w:hAnsi="Times New Roman" w:cs="Times New Roman"/>
        </w:rPr>
        <w:t xml:space="preserve">which implies that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den>
        </m:f>
        <m:r>
          <w:rPr>
            <w:rFonts w:ascii="Cambria Math" w:hAnsi="Cambria Math" w:cs="Times New Roman"/>
          </w:rPr>
          <m:t>+1</m:t>
        </m:r>
      </m:oMath>
      <w:r w:rsidRPr="00EE3CC3">
        <w:rPr>
          <w:rFonts w:ascii="Cambria Math" w:hAnsi="Cambria Math" w:cs="Times New Roman"/>
          <w:i/>
        </w:rPr>
        <w:br/>
      </w:r>
    </w:p>
    <w:p w14:paraId="3FADD000" w14:textId="77777777" w:rsidR="00DC72D6" w:rsidRPr="00CC3C20" w:rsidRDefault="00DC72D6" w:rsidP="00DC72D6">
      <w:pPr>
        <w:rPr>
          <w:rFonts w:ascii="Times New Roman" w:hAnsi="Times New Roman" w:cs="Times New Roman"/>
        </w:rPr>
      </w:pPr>
      <w:r>
        <w:rPr>
          <w:rFonts w:ascii="Times New Roman" w:hAnsi="Times New Roman" w:cs="Times New Roman"/>
        </w:rPr>
        <w:t>which implies that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1j</m:t>
                </m:r>
              </m:sub>
            </m:sSub>
          </m:den>
        </m:f>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0j</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0k</m:t>
                </m:r>
              </m:sub>
            </m:sSub>
          </m:num>
          <m:den>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oj</m:t>
                </m:r>
              </m:sub>
            </m:sSub>
          </m:den>
        </m:f>
      </m:oMath>
    </w:p>
    <w:p w14:paraId="0A116BB7" w14:textId="77777777" w:rsidR="00DC72D6" w:rsidRDefault="00DC72D6" w:rsidP="00DC72D6">
      <w:pPr>
        <w:rPr>
          <w:rFonts w:ascii="Times New Roman" w:hAnsi="Times New Roman" w:cs="Times New Roman"/>
        </w:rPr>
      </w:pPr>
    </w:p>
    <w:p w14:paraId="595E0B8B" w14:textId="77777777" w:rsidR="00DC72D6" w:rsidRPr="00EE3CC3" w:rsidRDefault="00DC72D6" w:rsidP="00DC72D6">
      <w:pPr>
        <w:rPr>
          <w:rFonts w:ascii="Times New Roman" w:hAnsi="Times New Roman" w:cs="Times New Roman"/>
        </w:rPr>
      </w:pPr>
      <w:r>
        <w:rPr>
          <w:rFonts w:ascii="Times New Roman" w:hAnsi="Times New Roman" w:cs="Times New Roman"/>
        </w:rPr>
        <w:t>which can only be true if either p</w:t>
      </w:r>
      <w:r w:rsidRPr="00271232">
        <w:rPr>
          <w:rFonts w:ascii="Times New Roman" w:hAnsi="Times New Roman" w:cs="Times New Roman"/>
          <w:vertAlign w:val="subscript"/>
        </w:rPr>
        <w:t>0j</w:t>
      </w:r>
      <w:r>
        <w:rPr>
          <w:rFonts w:ascii="Times New Roman" w:hAnsi="Times New Roman" w:cs="Times New Roman"/>
        </w:rPr>
        <w:t>=p</w:t>
      </w:r>
      <w:r w:rsidRPr="00271232">
        <w:rPr>
          <w:rFonts w:ascii="Times New Roman" w:hAnsi="Times New Roman" w:cs="Times New Roman"/>
          <w:vertAlign w:val="subscript"/>
        </w:rPr>
        <w:t>0k</w:t>
      </w:r>
      <w:r>
        <w:rPr>
          <w:rFonts w:ascii="Times New Roman" w:hAnsi="Times New Roman" w:cs="Times New Roman"/>
        </w:rPr>
        <w:t xml:space="preserve"> or p</w:t>
      </w:r>
      <w:r w:rsidRPr="00271232">
        <w:rPr>
          <w:rFonts w:ascii="Times New Roman" w:hAnsi="Times New Roman" w:cs="Times New Roman"/>
          <w:vertAlign w:val="subscript"/>
        </w:rPr>
        <w:t>1j</w:t>
      </w:r>
      <w:r>
        <w:rPr>
          <w:rFonts w:ascii="Times New Roman" w:hAnsi="Times New Roman" w:cs="Times New Roman"/>
        </w:rPr>
        <w:t>=p</w:t>
      </w:r>
      <w:r w:rsidRPr="00271232">
        <w:rPr>
          <w:rFonts w:ascii="Times New Roman" w:hAnsi="Times New Roman" w:cs="Times New Roman"/>
          <w:vertAlign w:val="subscript"/>
        </w:rPr>
        <w:t>0j</w:t>
      </w:r>
      <w:r w:rsidRPr="00271232">
        <w:rPr>
          <w:rFonts w:ascii="Times New Roman" w:hAnsi="Times New Roman" w:cs="Times New Roman"/>
        </w:rPr>
        <w:br w:type="page"/>
      </w:r>
    </w:p>
    <w:p w14:paraId="07EDB8F4" w14:textId="77777777" w:rsidR="00DC72D6" w:rsidRPr="00B40E16" w:rsidRDefault="00DC72D6" w:rsidP="00DC72D6">
      <w:pPr>
        <w:spacing w:line="480" w:lineRule="auto"/>
        <w:rPr>
          <w:rFonts w:ascii="Times New Roman" w:hAnsi="Times New Roman" w:cs="Times New Roman"/>
        </w:rPr>
      </w:pPr>
      <w:r>
        <w:rPr>
          <w:rFonts w:ascii="Times New Roman" w:hAnsi="Times New Roman" w:cs="Times New Roman"/>
          <w:b/>
          <w:bCs/>
        </w:rPr>
        <w:lastRenderedPageBreak/>
        <w:t>e</w:t>
      </w:r>
      <w:r w:rsidRPr="00D95451">
        <w:rPr>
          <w:rFonts w:ascii="Times New Roman" w:hAnsi="Times New Roman" w:cs="Times New Roman"/>
          <w:b/>
          <w:bCs/>
        </w:rPr>
        <w:t xml:space="preserve">Appendix </w:t>
      </w:r>
      <w:r>
        <w:rPr>
          <w:rFonts w:ascii="Times New Roman" w:hAnsi="Times New Roman" w:cs="Times New Roman"/>
          <w:b/>
          <w:bCs/>
        </w:rPr>
        <w:t>B</w:t>
      </w:r>
      <w:r w:rsidRPr="00D95451">
        <w:rPr>
          <w:rFonts w:ascii="Times New Roman" w:hAnsi="Times New Roman" w:cs="Times New Roman"/>
          <w:b/>
          <w:bCs/>
        </w:rPr>
        <w:t>:  Estimating the standard error for ln(RMF):</w:t>
      </w:r>
      <w:r w:rsidRPr="00D95451">
        <w:rPr>
          <w:rFonts w:ascii="Times New Roman" w:hAnsi="Times New Roman" w:cs="Times New Roman"/>
        </w:rPr>
        <w:br/>
      </w:r>
      <w:r w:rsidRPr="00D95451">
        <w:rPr>
          <w:rFonts w:ascii="Times New Roman" w:hAnsi="Times New Roman" w:cs="Times New Roman"/>
        </w:rPr>
        <w:br/>
        <w:t>Suppose the inverse of the probability of conception is linear in cycle number and covariates.  The generalized linear model for a dichotomous exposure E</w:t>
      </w:r>
      <w:r>
        <w:rPr>
          <w:rFonts w:ascii="Times New Roman" w:hAnsi="Times New Roman" w:cs="Times New Roman"/>
        </w:rPr>
        <w:t xml:space="preserve"> (coded 0, 1)</w:t>
      </w:r>
      <w:r w:rsidRPr="00D95451">
        <w:rPr>
          <w:rFonts w:ascii="Times New Roman" w:hAnsi="Times New Roman" w:cs="Times New Roman"/>
        </w:rPr>
        <w:t xml:space="preserve"> is as follows:</w:t>
      </w:r>
    </w:p>
    <w:p w14:paraId="45DD19DE" w14:textId="77777777" w:rsidR="00DC72D6" w:rsidRPr="00D95451" w:rsidRDefault="00DC72D6" w:rsidP="00DC72D6">
      <w:r>
        <w:br/>
      </w:r>
      <m:oMathPara>
        <m:oMath>
          <m:f>
            <m:fPr>
              <m:ctrlPr>
                <w:rPr>
                  <w:rFonts w:ascii="Cambria Math" w:hAnsi="Cambria Math"/>
                  <w:i/>
                </w:rPr>
              </m:ctrlPr>
            </m:fPr>
            <m:num>
              <m:r>
                <w:rPr>
                  <w:rFonts w:ascii="Cambria Math" w:hAnsi="Cambria Math"/>
                </w:rPr>
                <m:t>1</m:t>
              </m:r>
            </m:num>
            <m:den>
              <m:r>
                <m:rPr>
                  <m:sty m:val="p"/>
                </m:rPr>
                <w:rPr>
                  <w:rFonts w:ascii="Cambria Math" w:hAnsi="Cambria Math"/>
                </w:rPr>
                <m:t>Pr⁡</m:t>
              </m:r>
              <m:r>
                <w:rPr>
                  <w:rFonts w:ascii="Cambria Math" w:hAnsi="Cambria Math"/>
                </w:rPr>
                <m:t xml:space="preserve">[conception|cycle number j, exposure E, covariates </m:t>
              </m:r>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 xml:space="preserve"> . . .</m:t>
              </m:r>
              <m:sSub>
                <m:sSubPr>
                  <m:ctrlPr>
                    <w:rPr>
                      <w:rFonts w:ascii="Cambria Math" w:hAnsi="Cambria Math"/>
                      <w:i/>
                    </w:rPr>
                  </m:ctrlPr>
                </m:sSubPr>
                <m:e>
                  <m:r>
                    <w:rPr>
                      <w:rFonts w:ascii="Cambria Math" w:hAnsi="Cambria Math"/>
                    </w:rPr>
                    <m:t>X</m:t>
                  </m:r>
                </m:e>
                <m:sub>
                  <m:r>
                    <w:rPr>
                      <w:rFonts w:ascii="Cambria Math" w:hAnsi="Cambria Math"/>
                    </w:rPr>
                    <m:t xml:space="preserve">j </m:t>
                  </m:r>
                </m:sub>
              </m:sSub>
              <m:r>
                <w:rPr>
                  <w:rFonts w:ascii="Cambria Math" w:hAnsi="Cambria Math"/>
                </w:rPr>
                <m:t>]</m:t>
              </m:r>
            </m:den>
          </m:f>
          <m:r>
            <w:rPr>
              <w:rFonts w:ascii="Cambria Math" w:hAnsi="Cambria Math"/>
            </w:rPr>
            <m:t>=</m:t>
          </m:r>
        </m:oMath>
      </m:oMathPara>
    </w:p>
    <w:p w14:paraId="4E364073" w14:textId="77777777" w:rsidR="00DC72D6" w:rsidRDefault="00DC72D6" w:rsidP="00DC72D6"/>
    <w:p w14:paraId="12535DB6" w14:textId="77777777" w:rsidR="00DC72D6" w:rsidRDefault="00DC72D6" w:rsidP="00DC72D6">
      <w:pPr>
        <w:rPr>
          <w:rFonts w:ascii="Times New Roman" w:hAnsi="Times New Roman" w:cs="Times New Roman"/>
        </w:rPr>
      </w:pPr>
      <w:r>
        <w:rPr>
          <w:rFonts w:ascii="Times New Roman" w:hAnsi="Times New Roman" w:cs="Times New Roman"/>
        </w:rPr>
        <w:t xml:space="preserve">                                                </w:t>
      </w:r>
    </w:p>
    <w:p w14:paraId="233ED21B" w14:textId="77777777" w:rsidR="00DC72D6" w:rsidRPr="00D95451" w:rsidRDefault="00000000" w:rsidP="00DC72D6">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0</m:t>
            </m:r>
          </m:sub>
        </m:sSub>
      </m:oMath>
      <w:r w:rsidR="00DC72D6">
        <w:rPr>
          <w:rFonts w:ascii="Times New Roman" w:hAnsi="Times New Roman" w:cs="Times New Roman"/>
        </w:rPr>
        <w:t xml:space="preserve">(1-E) +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0</m:t>
            </m:r>
          </m:sub>
        </m:sSub>
      </m:oMath>
      <w:r w:rsidR="00DC72D6">
        <w:rPr>
          <w:rFonts w:ascii="Times New Roman" w:hAnsi="Times New Roman" w:cs="Times New Roman"/>
        </w:rPr>
        <w:t xml:space="preserve">(j-1)(1-E) + </w:t>
      </w: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1</m:t>
            </m:r>
          </m:sub>
        </m:sSub>
      </m:oMath>
      <w:r w:rsidR="00DC72D6">
        <w:rPr>
          <w:rFonts w:ascii="Times New Roman" w:hAnsi="Times New Roman" w:cs="Times New Roman"/>
        </w:rPr>
        <w:t xml:space="preserve">E + </w:t>
      </w:r>
      <m:oMath>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1</m:t>
            </m:r>
          </m:sub>
        </m:sSub>
      </m:oMath>
      <w:r w:rsidR="00DC72D6">
        <w:rPr>
          <w:rFonts w:ascii="Times New Roman" w:hAnsi="Times New Roman" w:cs="Times New Roman"/>
        </w:rPr>
        <w:t>(j-1)E</w:t>
      </w:r>
      <w:r w:rsidR="00DC72D6">
        <w:t xml:space="preserve"> + </w:t>
      </w:r>
      <m:oMath>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 xml:space="preserve">1 </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 xml:space="preserve">j, </m:t>
            </m:r>
          </m:sub>
        </m:sSub>
        <m:r>
          <m:rPr>
            <m:sty m:val="p"/>
          </m:rPr>
          <w:br/>
        </m:r>
      </m:oMath>
    </w:p>
    <w:p w14:paraId="3C0F181F" w14:textId="77777777" w:rsidR="00DC72D6" w:rsidRDefault="00DC72D6" w:rsidP="00DC72D6">
      <w:pPr>
        <w:ind w:right="-450"/>
      </w:pPr>
    </w:p>
    <w:p w14:paraId="2A1D2D96" w14:textId="77777777" w:rsidR="00DC72D6" w:rsidRDefault="00DC72D6" w:rsidP="00DC72D6">
      <w:pPr>
        <w:ind w:right="-450"/>
      </w:pPr>
    </w:p>
    <w:p w14:paraId="3C6AA28B" w14:textId="77777777" w:rsidR="00DC72D6" w:rsidRPr="00D95451" w:rsidRDefault="00DC72D6" w:rsidP="00DC72D6">
      <w:pPr>
        <w:spacing w:line="480" w:lineRule="auto"/>
        <w:ind w:right="-450"/>
        <w:rPr>
          <w:rFonts w:ascii="Times New Roman" w:hAnsi="Times New Roman"/>
        </w:rPr>
      </w:pPr>
      <w:r w:rsidRPr="00D95451">
        <w:rPr>
          <w:rFonts w:ascii="Times New Roman" w:hAnsi="Times New Roman"/>
        </w:rPr>
        <w:t xml:space="preserve">Let the maximum likelihood estimates for the model parameters be denoted by </w:t>
      </w:r>
      <m:oMath>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0</m:t>
                </m:r>
              </m:sub>
            </m:sSub>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d</m:t>
                </m:r>
              </m:e>
              <m:sub>
                <m:r>
                  <w:rPr>
                    <w:rFonts w:ascii="Cambria Math" w:hAnsi="Cambria Math"/>
                  </w:rPr>
                  <m:t>1</m:t>
                </m:r>
              </m:sub>
            </m:sSub>
          </m:e>
        </m:acc>
      </m:oMath>
      <w:r w:rsidRPr="00D95451">
        <w:rPr>
          <w:rFonts w:ascii="Times New Roman" w:hAnsi="Times New Roman"/>
        </w:rPr>
        <w:t>,</w:t>
      </w:r>
      <m:oMath>
        <m:r>
          <w:rPr>
            <w:rFonts w:ascii="Cambria Math" w:hAnsi="Cambria Math"/>
          </w:rPr>
          <m:t xml:space="preserve">  </m:t>
        </m:r>
        <m:acc>
          <m:accPr>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1</m:t>
                </m:r>
              </m:sub>
            </m:sSub>
          </m:e>
        </m:acc>
        <m:r>
          <w:rPr>
            <w:rFonts w:ascii="Cambria Math" w:hAnsi="Cambria Math"/>
          </w:rPr>
          <m:t xml:space="preserve"> </m:t>
        </m:r>
      </m:oMath>
      <w:r w:rsidRPr="00D95451">
        <w:rPr>
          <w:rFonts w:ascii="Times New Roman" w:hAnsi="Times New Roman"/>
        </w:rPr>
        <w:t xml:space="preserve">, . . . </w:t>
      </w:r>
      <m:oMath>
        <m:acc>
          <m:accPr>
            <m:ctrlPr>
              <w:rPr>
                <w:rFonts w:ascii="Cambria Math" w:hAnsi="Cambria Math"/>
                <w:i/>
              </w:rPr>
            </m:ctrlPr>
          </m:accPr>
          <m:e>
            <m:sSub>
              <m:sSubPr>
                <m:ctrlPr>
                  <w:rPr>
                    <w:rFonts w:ascii="Cambria Math" w:hAnsi="Cambria Math"/>
                    <w:i/>
                  </w:rPr>
                </m:ctrlPr>
              </m:sSubPr>
              <m:e>
                <m:r>
                  <w:rPr>
                    <w:rFonts w:ascii="Cambria Math" w:hAnsi="Cambria Math"/>
                  </w:rPr>
                  <m:t>b</m:t>
                </m:r>
              </m:e>
              <m:sub>
                <m:r>
                  <w:rPr>
                    <w:rFonts w:ascii="Cambria Math" w:hAnsi="Cambria Math"/>
                  </w:rPr>
                  <m:t>j</m:t>
                </m:r>
              </m:sub>
            </m:sSub>
          </m:e>
        </m:acc>
      </m:oMath>
      <w:r w:rsidRPr="00D95451">
        <w:rPr>
          <w:rFonts w:ascii="Times New Roman" w:hAnsi="Times New Roman"/>
        </w:rPr>
        <w:t>.</w:t>
      </w:r>
      <w:r>
        <w:rPr>
          <w:rFonts w:ascii="Times New Roman" w:hAnsi="Times New Roman"/>
        </w:rPr>
        <w:t xml:space="preserve"> S</w:t>
      </w:r>
      <w:r w:rsidRPr="00D95451">
        <w:rPr>
          <w:rFonts w:ascii="Times New Roman" w:hAnsi="Times New Roman"/>
        </w:rPr>
        <w:t>uppose each of the variables other than the exposure has been centered at its mean</w:t>
      </w:r>
      <w:r>
        <w:rPr>
          <w:rFonts w:ascii="Times New Roman" w:hAnsi="Times New Roman"/>
        </w:rPr>
        <w:t xml:space="preserve"> (or median)</w:t>
      </w:r>
      <w:r w:rsidRPr="00D95451">
        <w:rPr>
          <w:rFonts w:ascii="Times New Roman" w:hAnsi="Times New Roman"/>
        </w:rPr>
        <w:t xml:space="preserve"> value so that the value  </w:t>
      </w:r>
      <m:oMath>
        <m:f>
          <m:fPr>
            <m:ctrlPr>
              <w:rPr>
                <w:rFonts w:ascii="Cambria Math" w:hAnsi="Cambria Math"/>
                <w:i/>
              </w:rPr>
            </m:ctrlPr>
          </m:fPr>
          <m:num>
            <m:r>
              <w:rPr>
                <w:rFonts w:ascii="Cambria Math" w:hAnsi="Cambria Math"/>
              </w:rPr>
              <m:t>1</m:t>
            </m:r>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den>
        </m:f>
      </m:oMath>
      <w:r w:rsidRPr="00D95451">
        <w:rPr>
          <w:rFonts w:ascii="Times New Roman" w:hAnsi="Times New Roman"/>
        </w:rPr>
        <w:t xml:space="preserve">  estimates the mean of the fecundability distribution for someone at the mean </w:t>
      </w:r>
      <w:r>
        <w:rPr>
          <w:rFonts w:ascii="Times New Roman" w:hAnsi="Times New Roman"/>
        </w:rPr>
        <w:t xml:space="preserve">(or median) </w:t>
      </w:r>
      <w:r w:rsidRPr="00D95451">
        <w:rPr>
          <w:rFonts w:ascii="Times New Roman" w:hAnsi="Times New Roman"/>
        </w:rPr>
        <w:t xml:space="preserve">for all covariates, and 0 for </w:t>
      </w:r>
      <m:oMath>
        <m:r>
          <w:rPr>
            <w:rFonts w:ascii="Cambria Math" w:hAnsi="Cambria Math"/>
          </w:rPr>
          <m:t>E</m:t>
        </m:r>
      </m:oMath>
      <w:r w:rsidRPr="00D95451">
        <w:rPr>
          <w:rFonts w:ascii="Times New Roman" w:hAnsi="Times New Roman"/>
        </w:rPr>
        <w:t xml:space="preserve">. The value  </w:t>
      </w:r>
      <m:oMath>
        <m:f>
          <m:fPr>
            <m:ctrlPr>
              <w:rPr>
                <w:rFonts w:ascii="Cambria Math" w:hAnsi="Cambria Math"/>
                <w:i/>
              </w:rPr>
            </m:ctrlPr>
          </m:fPr>
          <m:num>
            <m:r>
              <w:rPr>
                <w:rFonts w:ascii="Cambria Math" w:hAnsi="Cambria Math"/>
              </w:rPr>
              <m:t>1</m:t>
            </m:r>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den>
        </m:f>
      </m:oMath>
      <w:r w:rsidRPr="00D95451">
        <w:rPr>
          <w:rFonts w:ascii="Times New Roman" w:hAnsi="Times New Roman"/>
        </w:rPr>
        <w:t xml:space="preserve"> (i.e.</w:t>
      </w:r>
      <w:r>
        <w:rPr>
          <w:rFonts w:ascii="Times New Roman" w:hAnsi="Times New Roman"/>
        </w:rPr>
        <w:t>,</w:t>
      </w:r>
      <w:r w:rsidRPr="00D95451">
        <w:rPr>
          <w:rFonts w:ascii="Times New Roman" w:hAnsi="Times New Roman"/>
        </w:rPr>
        <w:t xml:space="preserve"> the estimated conception probability for cycle 1) will estimate the mean of the fecundability beta distribution for </w:t>
      </w:r>
      <w:r>
        <w:rPr>
          <w:rFonts w:ascii="Times New Roman" w:hAnsi="Times New Roman"/>
        </w:rPr>
        <w:t>the exposed who are also</w:t>
      </w:r>
      <w:r w:rsidRPr="00D95451">
        <w:rPr>
          <w:rFonts w:ascii="Times New Roman" w:hAnsi="Times New Roman"/>
        </w:rPr>
        <w:t xml:space="preserve"> at the mean</w:t>
      </w:r>
      <w:r>
        <w:rPr>
          <w:rFonts w:ascii="Times New Roman" w:hAnsi="Times New Roman"/>
        </w:rPr>
        <w:t xml:space="preserve"> (or median)</w:t>
      </w:r>
      <w:r w:rsidRPr="00D95451">
        <w:rPr>
          <w:rFonts w:ascii="Times New Roman" w:hAnsi="Times New Roman"/>
        </w:rPr>
        <w:t xml:space="preserve"> for all covariates, but exposed. We would like to estimate the variance for the log of the ratio of the two means, namely ln[</w:t>
      </w:r>
      <m:oMath>
        <m:f>
          <m:fPr>
            <m:ctrlPr>
              <w:rPr>
                <w:rFonts w:ascii="Cambria Math" w:hAnsi="Cambria Math"/>
                <w:i/>
              </w:rPr>
            </m:ctrlPr>
          </m:fPr>
          <m:num>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den>
        </m:f>
      </m:oMath>
      <w:r w:rsidRPr="00D95451">
        <w:rPr>
          <w:rFonts w:ascii="Times New Roman" w:hAnsi="Times New Roman"/>
        </w:rPr>
        <w:t>]</w:t>
      </w:r>
      <w:r>
        <w:rPr>
          <w:rFonts w:ascii="Times New Roman" w:hAnsi="Times New Roman"/>
        </w:rPr>
        <w:t xml:space="preserve"> = </w:t>
      </w:r>
      <w:r w:rsidRPr="00BF413B">
        <w:rPr>
          <w:rFonts w:ascii="Times New Roman" w:hAnsi="Times New Roman" w:cs="Times New Roman"/>
        </w:rPr>
        <w:t>ln(</w:t>
      </w:r>
      <m:oMath>
        <m:acc>
          <m:accPr>
            <m:ctrlPr>
              <w:rPr>
                <w:rFonts w:ascii="Cambria Math" w:hAnsi="Cambria Math" w:cs="Times New Roman"/>
                <w:i/>
              </w:rPr>
            </m:ctrlPr>
          </m:accPr>
          <m:e>
            <m:r>
              <w:rPr>
                <w:rFonts w:ascii="Cambria Math" w:hAnsi="Cambria Math" w:cs="Times New Roman"/>
              </w:rPr>
              <m:t>RMF</m:t>
            </m:r>
          </m:e>
        </m:acc>
      </m:oMath>
      <w:r>
        <w:rPr>
          <w:rFonts w:ascii="Times New Roman" w:hAnsi="Times New Roman"/>
        </w:rPr>
        <w:t>)</w:t>
      </w:r>
      <w:r w:rsidRPr="00D95451">
        <w:rPr>
          <w:rFonts w:ascii="Times New Roman" w:hAnsi="Times New Roman"/>
        </w:rPr>
        <w:t>.  The partial derivatives for that statistic are as follows:</w:t>
      </w:r>
    </w:p>
    <w:p w14:paraId="61EA7A2C" w14:textId="77777777" w:rsidR="00DC72D6" w:rsidRPr="00D95451" w:rsidRDefault="00DC72D6" w:rsidP="00DC72D6">
      <w:pPr>
        <w:ind w:right="-450"/>
        <w:rPr>
          <w:rFonts w:ascii="Times New Roman" w:hAnsi="Times New Roman"/>
        </w:rPr>
      </w:pPr>
    </w:p>
    <w:p w14:paraId="7B5DD55A" w14:textId="77777777" w:rsidR="00DC72D6" w:rsidRPr="00D95451" w:rsidRDefault="00000000" w:rsidP="00DC72D6">
      <w:pPr>
        <w:ind w:right="-450"/>
        <w:rPr>
          <w:rFonts w:ascii="Times New Roman" w:hAnsi="Times New Roman"/>
        </w:rPr>
      </w:pPr>
      <m:oMathPara>
        <m:oMath>
          <m:f>
            <m:fPr>
              <m:ctrlPr>
                <w:rPr>
                  <w:rFonts w:ascii="Cambria Math" w:hAnsi="Cambria Math"/>
                  <w:i/>
                </w:rPr>
              </m:ctrlPr>
            </m:fPr>
            <m:num>
              <m:r>
                <w:rPr>
                  <w:rFonts w:ascii="Cambria Math" w:hAnsi="Cambria Math"/>
                </w:rPr>
                <m:t>∂</m:t>
              </m:r>
              <m:r>
                <m:rPr>
                  <m:sty m:val="p"/>
                </m:rPr>
                <w:rPr>
                  <w:rFonts w:ascii="Cambria Math" w:hAnsi="Cambria Math"/>
                </w:rPr>
                <m:t>ln[</m:t>
              </m:r>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m:rPr>
                  <m:sty m:val="p"/>
                </m:rP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0</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0</m:t>
                  </m:r>
                </m:sub>
              </m:sSub>
            </m:den>
          </m:f>
        </m:oMath>
      </m:oMathPara>
    </w:p>
    <w:p w14:paraId="59CEE910" w14:textId="77777777" w:rsidR="00DC72D6" w:rsidRPr="00D95451" w:rsidRDefault="00DC72D6" w:rsidP="00DC72D6">
      <w:pPr>
        <w:ind w:right="-450"/>
        <w:rPr>
          <w:rFonts w:ascii="Times New Roman" w:hAnsi="Times New Roman"/>
        </w:rPr>
      </w:pPr>
    </w:p>
    <w:p w14:paraId="71CFDEF4" w14:textId="77777777" w:rsidR="00DC72D6" w:rsidRPr="00D95451" w:rsidRDefault="00DC72D6" w:rsidP="00DC72D6">
      <w:pPr>
        <w:ind w:right="-450"/>
        <w:rPr>
          <w:rFonts w:ascii="Times New Roman" w:hAnsi="Times New Roman"/>
        </w:rPr>
      </w:pPr>
    </w:p>
    <w:p w14:paraId="4EA9362B" w14:textId="77777777" w:rsidR="00DC72D6" w:rsidRPr="00D95451" w:rsidRDefault="00DC72D6" w:rsidP="00DC72D6">
      <w:pPr>
        <w:ind w:right="-450"/>
        <w:rPr>
          <w:rFonts w:ascii="Times New Roman" w:hAnsi="Times New Roman"/>
        </w:rPr>
      </w:pPr>
      <w:r w:rsidRPr="00D95451">
        <w:rPr>
          <w:rFonts w:ascii="Times New Roman" w:hAnsi="Times New Roman"/>
        </w:rPr>
        <w:t>and</w:t>
      </w:r>
      <w:r w:rsidRPr="00D95451">
        <w:rPr>
          <w:rFonts w:ascii="Times New Roman" w:hAnsi="Times New Roman"/>
        </w:rPr>
        <w:tab/>
      </w:r>
      <m:oMath>
        <m:r>
          <w:rPr>
            <w:rFonts w:ascii="Cambria Math" w:hAnsi="Cambria Math"/>
          </w:rPr>
          <m:t xml:space="preserve"> </m:t>
        </m:r>
      </m:oMath>
      <w:r w:rsidRPr="00D95451">
        <w:rPr>
          <w:rFonts w:ascii="Times New Roman" w:hAnsi="Times New Roman"/>
        </w:rPr>
        <w:tab/>
      </w:r>
      <m:oMath>
        <m:r>
          <m:rPr>
            <m:sty m:val="p"/>
          </m:rPr>
          <w:rPr>
            <w:rFonts w:ascii="Cambria Math" w:hAnsi="Cambria Math"/>
          </w:rPr>
          <w:br/>
        </m:r>
      </m:oMath>
      <m:oMathPara>
        <m:oMath>
          <m:f>
            <m:fPr>
              <m:ctrlPr>
                <w:rPr>
                  <w:rFonts w:ascii="Cambria Math" w:hAnsi="Cambria Math"/>
                  <w:i/>
                </w:rPr>
              </m:ctrlPr>
            </m:fPr>
            <m:num>
              <m:r>
                <w:rPr>
                  <w:rFonts w:ascii="Cambria Math" w:hAnsi="Cambria Math"/>
                </w:rPr>
                <m:t>∂</m:t>
              </m:r>
              <m:r>
                <m:rPr>
                  <m:sty m:val="p"/>
                </m:rPr>
                <w:rPr>
                  <w:rFonts w:ascii="Cambria Math" w:hAnsi="Cambria Math"/>
                </w:rPr>
                <m:t>ln[</m:t>
              </m:r>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0</m:t>
                  </m:r>
                </m:sub>
              </m:sSub>
              <m:r>
                <m:rPr>
                  <m:sty m:val="p"/>
                </m:rP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r>
                <m:rPr>
                  <m:sty m:val="p"/>
                </m:rP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c</m:t>
                  </m:r>
                </m:e>
                <m:sub>
                  <m:r>
                    <w:rPr>
                      <w:rFonts w:ascii="Cambria Math" w:hAnsi="Cambria Math"/>
                    </w:rPr>
                    <m:t>1</m:t>
                  </m:r>
                </m:sub>
              </m:sSub>
            </m:den>
          </m:f>
        </m:oMath>
      </m:oMathPara>
    </w:p>
    <w:p w14:paraId="4C8FEF74" w14:textId="77777777" w:rsidR="00DC72D6" w:rsidRPr="00D95451" w:rsidRDefault="00DC72D6" w:rsidP="00DC72D6">
      <w:pPr>
        <w:ind w:right="-450"/>
        <w:rPr>
          <w:rFonts w:ascii="Times New Roman" w:hAnsi="Times New Roman"/>
        </w:rPr>
      </w:pPr>
    </w:p>
    <w:p w14:paraId="48E21B31" w14:textId="77777777" w:rsidR="00DC72D6" w:rsidRPr="00D95451" w:rsidRDefault="00DC72D6" w:rsidP="00DC72D6">
      <w:pPr>
        <w:spacing w:line="480" w:lineRule="auto"/>
        <w:rPr>
          <w:rFonts w:ascii="Times New Roman" w:hAnsi="Times New Roman"/>
        </w:rPr>
      </w:pPr>
      <w:r w:rsidRPr="00D95451">
        <w:rPr>
          <w:rFonts w:ascii="Times New Roman" w:hAnsi="Times New Roman"/>
        </w:rPr>
        <w:t xml:space="preserve">So if we denote the corresponding 1-by-2 vector of those two partial derivatives as V, and the estimated 2x2 submatrix involving </w:t>
      </w:r>
      <m:oMath>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oMath>
      <w:r w:rsidRPr="00D95451">
        <w:rPr>
          <w:rFonts w:ascii="Times New Roman" w:hAnsi="Times New Roman"/>
        </w:rPr>
        <w:t xml:space="preserve"> and </w:t>
      </w:r>
      <m:oMath>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oMath>
      <w:r w:rsidRPr="00D95451">
        <w:rPr>
          <w:rFonts w:ascii="Times New Roman" w:hAnsi="Times New Roman"/>
        </w:rPr>
        <w:t xml:space="preserve"> of the variance-covariance matrix as </w:t>
      </w:r>
      <m:oMath>
        <m:r>
          <m:rPr>
            <m:sty m:val="p"/>
          </m:rPr>
          <w:rPr>
            <w:rFonts w:ascii="Cambria Math" w:hAnsi="Cambria Math"/>
          </w:rPr>
          <m:t>Σ</m:t>
        </m:r>
      </m:oMath>
      <w:r w:rsidRPr="00D95451">
        <w:rPr>
          <w:rFonts w:ascii="Times New Roman" w:hAnsi="Times New Roman"/>
        </w:rPr>
        <w:t>, then the estimated variance for ln[</w:t>
      </w:r>
      <m:oMath>
        <m:f>
          <m:fPr>
            <m:ctrlPr>
              <w:rPr>
                <w:rFonts w:ascii="Cambria Math" w:hAnsi="Cambria Math"/>
                <w:i/>
              </w:rPr>
            </m:ctrlPr>
          </m:fPr>
          <m:num>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den>
        </m:f>
        <m:r>
          <w:rPr>
            <w:rFonts w:ascii="Cambria Math" w:hAnsi="Cambria Math"/>
          </w:rPr>
          <m:t xml:space="preserve">] </m:t>
        </m:r>
      </m:oMath>
      <w:r w:rsidRPr="00D95451">
        <w:rPr>
          <w:rFonts w:ascii="Times New Roman" w:hAnsi="Times New Roman"/>
        </w:rPr>
        <w:t xml:space="preserve">would be V </w:t>
      </w:r>
      <m:oMath>
        <m:r>
          <m:rPr>
            <m:sty m:val="p"/>
          </m:rPr>
          <w:rPr>
            <w:rFonts w:ascii="Cambria Math" w:hAnsi="Cambria Math"/>
          </w:rPr>
          <m:t>Σ</m:t>
        </m:r>
      </m:oMath>
      <w:r w:rsidRPr="00D95451">
        <w:rPr>
          <w:rFonts w:ascii="Times New Roman" w:hAnsi="Times New Roman"/>
        </w:rPr>
        <w:t xml:space="preserve"> V</w:t>
      </w:r>
      <w:r w:rsidRPr="00BF413B">
        <w:rPr>
          <w:rFonts w:ascii="Times New Roman" w:hAnsi="Times New Roman" w:cs="Times New Roman (Body CS)"/>
          <w:vertAlign w:val="superscript"/>
        </w:rPr>
        <w:t>T</w:t>
      </w:r>
      <w:r w:rsidRPr="00D95451">
        <w:rPr>
          <w:rFonts w:ascii="Times New Roman" w:hAnsi="Times New Roman"/>
        </w:rPr>
        <w:t>.</w:t>
      </w:r>
      <w:r w:rsidRPr="00D95451">
        <w:rPr>
          <w:rFonts w:ascii="Times New Roman" w:hAnsi="Times New Roman"/>
        </w:rPr>
        <w:br/>
      </w:r>
      <w:r w:rsidRPr="00D95451">
        <w:rPr>
          <w:rFonts w:ascii="Times New Roman" w:hAnsi="Times New Roman"/>
        </w:rPr>
        <w:br/>
        <w:t xml:space="preserve">Suppose the estimated var-covar matrix for </w:t>
      </w:r>
      <m:oMath>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oMath>
      <w:r w:rsidRPr="00D95451">
        <w:rPr>
          <w:rFonts w:ascii="Times New Roman" w:hAnsi="Times New Roman"/>
        </w:rPr>
        <w:t xml:space="preserve"> and </w:t>
      </w:r>
      <m:oMath>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oMath>
      <w:r w:rsidRPr="00D95451">
        <w:rPr>
          <w:rFonts w:ascii="Times New Roman" w:hAnsi="Times New Roman"/>
        </w:rPr>
        <w:t xml:space="preserve"> is </w:t>
      </w:r>
    </w:p>
    <w:p w14:paraId="253A0FC7" w14:textId="77777777" w:rsidR="00DC72D6" w:rsidRPr="00D95451" w:rsidRDefault="00DC72D6" w:rsidP="00DC72D6">
      <w:pPr>
        <w:spacing w:line="480" w:lineRule="auto"/>
        <w:rPr>
          <w:rFonts w:ascii="Times New Roman" w:hAnsi="Times New Roman"/>
        </w:rPr>
      </w:pPr>
    </w:p>
    <w:p w14:paraId="3F7C0B20" w14:textId="77777777" w:rsidR="00DC72D6" w:rsidRPr="00F76128" w:rsidRDefault="00DC72D6" w:rsidP="00DC72D6">
      <w:pPr>
        <w:spacing w:line="480" w:lineRule="auto"/>
        <w:rPr>
          <w:rFonts w:ascii="Times New Roman" w:hAnsi="Times New Roman" w:cs="Times New Roman (Body CS)"/>
          <w:vertAlign w:val="superscript"/>
        </w:rPr>
      </w:pPr>
      <m:oMath>
        <m:r>
          <m:rPr>
            <m:sty m:val="p"/>
          </m:rPr>
          <w:rPr>
            <w:rFonts w:ascii="Cambria Math" w:hAnsi="Cambria Math"/>
          </w:rPr>
          <m:t>Σ=</m:t>
        </m:r>
        <m:d>
          <m:dPr>
            <m:ctrlPr>
              <w:rPr>
                <w:rFonts w:ascii="Cambria Math" w:hAnsi="Cambria Math"/>
                <w:i/>
              </w:rPr>
            </m:ctrlPr>
          </m:dPr>
          <m:e>
            <m:f>
              <m:fPr>
                <m:type m:val="noBar"/>
                <m:ctrlPr>
                  <w:rPr>
                    <w:rFonts w:ascii="Cambria Math" w:hAnsi="Cambria Math"/>
                    <w:i/>
                  </w:rPr>
                </m:ctrlPr>
              </m:fPr>
              <m:num>
                <m:r>
                  <w:rPr>
                    <w:rFonts w:ascii="Cambria Math" w:hAnsi="Cambria Math"/>
                  </w:rPr>
                  <m:t>a   c</m:t>
                </m:r>
              </m:num>
              <m:den>
                <m:r>
                  <w:rPr>
                    <w:rFonts w:ascii="Cambria Math" w:hAnsi="Cambria Math"/>
                  </w:rPr>
                  <m:t>c   b</m:t>
                </m:r>
              </m:den>
            </m:f>
          </m:e>
        </m:d>
      </m:oMath>
      <w:r w:rsidRPr="00D95451">
        <w:rPr>
          <w:rFonts w:ascii="Times New Roman" w:hAnsi="Times New Roman"/>
        </w:rPr>
        <w:t>.  Then the estimated variance for ln[</w:t>
      </w:r>
      <m:oMath>
        <m:f>
          <m:fPr>
            <m:ctrlPr>
              <w:rPr>
                <w:rFonts w:ascii="Cambria Math" w:hAnsi="Cambria Math"/>
                <w:i/>
              </w:rPr>
            </m:ctrlPr>
          </m:fPr>
          <m:num>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den>
        </m:f>
        <m:r>
          <w:rPr>
            <w:rFonts w:ascii="Cambria Math" w:hAnsi="Cambria Math"/>
          </w:rPr>
          <m:t xml:space="preserve">] </m:t>
        </m:r>
      </m:oMath>
      <w:r>
        <w:rPr>
          <w:rFonts w:ascii="Times New Roman" w:hAnsi="Times New Roman"/>
        </w:rPr>
        <w:t>is</w:t>
      </w:r>
      <w:r w:rsidRPr="00D95451">
        <w:rPr>
          <w:rFonts w:ascii="Times New Roman" w:hAnsi="Times New Roman"/>
        </w:rPr>
        <w:t xml:space="preserve"> </w:t>
      </w:r>
      <w:r w:rsidRPr="00D95451">
        <w:rPr>
          <w:rFonts w:ascii="Times New Roman" w:hAnsi="Times New Roman"/>
        </w:rPr>
        <w:br/>
        <w:t>a</w:t>
      </w:r>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den>
            </m:f>
            <m:r>
              <w:rPr>
                <w:rFonts w:ascii="Cambria Math" w:hAnsi="Cambria Math"/>
              </w:rPr>
              <m:t>)</m:t>
            </m:r>
          </m:e>
          <m:sup>
            <m:r>
              <w:rPr>
                <w:rFonts w:ascii="Cambria Math" w:hAnsi="Cambria Math"/>
              </w:rPr>
              <m:t>2</m:t>
            </m:r>
          </m:sup>
        </m:sSup>
      </m:oMath>
      <w:r w:rsidRPr="00D95451">
        <w:rPr>
          <w:rFonts w:ascii="Times New Roman" w:hAnsi="Times New Roman"/>
        </w:rPr>
        <w:t xml:space="preserve">  </w:t>
      </w:r>
      <m:oMath>
        <m:r>
          <w:rPr>
            <w:rFonts w:ascii="Cambria Math" w:hAnsi="Cambria Math"/>
          </w:rPr>
          <m:t>- 2c(</m:t>
        </m:r>
        <m:f>
          <m:fPr>
            <m:ctrlPr>
              <w:rPr>
                <w:rFonts w:ascii="Cambria Math" w:hAnsi="Cambria Math"/>
                <w:i/>
              </w:rPr>
            </m:ctrlPr>
          </m:fPr>
          <m:num>
            <m:r>
              <w:rPr>
                <w:rFonts w:ascii="Cambria Math" w:hAnsi="Cambria Math"/>
              </w:rPr>
              <m:t>1</m:t>
            </m:r>
          </m:num>
          <m:den>
            <m:r>
              <m:rPr>
                <m:sty m:val="p"/>
              </m:rP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m:rPr>
                <m:sty m:val="p"/>
              </m:rPr>
              <w:rPr>
                <w:rFonts w:ascii="Cambria Math" w:hAnsi="Cambria Math" w:cs="Times New Roman (Body CS)"/>
                <w:vertAlign w:val="subscript"/>
              </w:rPr>
              <m:t>)</m:t>
            </m:r>
          </m:den>
        </m:f>
      </m:oMath>
      <w:r w:rsidRPr="00D95451">
        <w:rPr>
          <w:rFonts w:ascii="Times New Roman" w:hAnsi="Times New Roman"/>
        </w:rPr>
        <w:t>) + b(</w:t>
      </w:r>
      <m:oMath>
        <m:sSup>
          <m:sSupPr>
            <m:ctrlPr>
              <w:rPr>
                <w:rFonts w:ascii="Cambria Math" w:hAnsi="Cambria Math"/>
                <w:i/>
              </w:rPr>
            </m:ctrlPr>
          </m:sSupPr>
          <m:e>
            <m:f>
              <m:fPr>
                <m:ctrlPr>
                  <w:rPr>
                    <w:rFonts w:ascii="Cambria Math" w:hAnsi="Cambria Math"/>
                    <w:i/>
                  </w:rPr>
                </m:ctrlPr>
              </m:fPr>
              <m:num>
                <m:r>
                  <w:rPr>
                    <w:rFonts w:ascii="Cambria Math" w:hAnsi="Cambria Math"/>
                  </w:rPr>
                  <m:t>1</m:t>
                </m:r>
              </m:num>
              <m:den>
                <m:r>
                  <m:rPr>
                    <m:sty m:val="p"/>
                  </m:rP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m:rPr>
                    <m:sty m:val="p"/>
                  </m:rPr>
                  <w:rPr>
                    <w:rFonts w:ascii="Cambria Math" w:hAnsi="Cambria Math" w:cs="Times New Roman (Body CS)"/>
                    <w:vertAlign w:val="subscript"/>
                  </w:rPr>
                  <m:t>)</m:t>
                </m:r>
              </m:den>
            </m:f>
            <m:r>
              <w:rPr>
                <w:rFonts w:ascii="Cambria Math" w:hAnsi="Cambria Math"/>
              </w:rPr>
              <m:t>)</m:t>
            </m:r>
          </m:e>
          <m:sup>
            <m:r>
              <w:rPr>
                <w:rFonts w:ascii="Cambria Math" w:hAnsi="Cambria Math"/>
              </w:rPr>
              <m:t>2</m:t>
            </m:r>
          </m:sup>
        </m:sSup>
      </m:oMath>
    </w:p>
    <w:p w14:paraId="14C3AF8E" w14:textId="77777777" w:rsidR="00DC72D6" w:rsidRPr="00D95451" w:rsidRDefault="00DC72D6" w:rsidP="00DC72D6">
      <w:pPr>
        <w:spacing w:line="480" w:lineRule="auto"/>
        <w:ind w:right="-450"/>
        <w:rPr>
          <w:rFonts w:ascii="Times New Roman" w:hAnsi="Times New Roman"/>
        </w:rPr>
      </w:pPr>
      <w:r w:rsidRPr="00D95451">
        <w:rPr>
          <w:rFonts w:ascii="Times New Roman" w:hAnsi="Times New Roman"/>
        </w:rPr>
        <w:t>Suppose instead one wishes to estimate the ln(FOR)</w:t>
      </w:r>
      <w:r>
        <w:rPr>
          <w:rFonts w:ascii="Times New Roman" w:hAnsi="Times New Roman"/>
        </w:rPr>
        <w:t xml:space="preserve"> at cycle 1 (presuming it stays constant across j)</w:t>
      </w:r>
      <w:r w:rsidRPr="00D95451">
        <w:rPr>
          <w:rFonts w:ascii="Times New Roman" w:hAnsi="Times New Roman"/>
        </w:rPr>
        <w:t>, which is ln</w:t>
      </w:r>
      <w:r>
        <w:rPr>
          <w:rFonts w:ascii="Times New Roman" w:hAnsi="Times New Roman"/>
        </w:rPr>
        <w:t>[</w:t>
      </w:r>
      <m:oMath>
        <m:f>
          <m:fPr>
            <m:ctrlPr>
              <w:rPr>
                <w:rFonts w:ascii="Cambria Math" w:hAnsi="Cambria Math"/>
                <w:i/>
              </w:rPr>
            </m:ctrlPr>
          </m:fPr>
          <m:num>
            <m:acc>
              <m:accPr>
                <m:ctrlPr>
                  <w:rPr>
                    <w:rFonts w:ascii="Cambria Math" w:hAnsi="Cambria Math"/>
                    <w:i/>
                  </w:rPr>
                </m:ctrlPr>
              </m:accPr>
              <m:e>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r>
                  <w:rPr>
                    <w:rFonts w:ascii="Cambria Math" w:hAnsi="Cambria Math"/>
                  </w:rPr>
                  <m:t>-1)</m:t>
                </m:r>
              </m:e>
            </m:acc>
          </m:num>
          <m:den>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w:rPr>
                <w:rFonts w:ascii="Cambria Math" w:hAnsi="Cambria Math"/>
              </w:rPr>
              <m:t>-1)</m:t>
            </m:r>
          </m:den>
        </m:f>
      </m:oMath>
      <w:r>
        <w:rPr>
          <w:rFonts w:ascii="Times New Roman" w:hAnsi="Times New Roman"/>
        </w:rPr>
        <w:t>]</w:t>
      </w:r>
      <w:r w:rsidRPr="00D95451">
        <w:rPr>
          <w:rFonts w:ascii="Times New Roman" w:hAnsi="Times New Roman"/>
        </w:rPr>
        <w:t>.  Then the above approach leads to the following approximation</w:t>
      </w:r>
      <w:r>
        <w:rPr>
          <w:rFonts w:ascii="Times New Roman" w:hAnsi="Times New Roman"/>
        </w:rPr>
        <w:t xml:space="preserve"> for the sample variance</w:t>
      </w:r>
      <w:r w:rsidRPr="00D95451">
        <w:rPr>
          <w:rFonts w:ascii="Times New Roman" w:hAnsi="Times New Roman"/>
        </w:rPr>
        <w:t>:</w:t>
      </w:r>
    </w:p>
    <w:p w14:paraId="3232A7C3" w14:textId="77777777" w:rsidR="00DC72D6" w:rsidRPr="00EF7BF3" w:rsidRDefault="00DC72D6" w:rsidP="00DC72D6">
      <w:pPr>
        <w:spacing w:line="480" w:lineRule="auto"/>
        <w:rPr>
          <w:rFonts w:cs="Times New Roman (Body CS)"/>
          <w:vertAlign w:val="superscript"/>
        </w:rPr>
      </w:pPr>
      <w:r>
        <w:t>a</w:t>
      </w:r>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m:rPr>
                    <m:sty m:val="p"/>
                  </m:rP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r>
                  <m:rPr>
                    <m:sty m:val="p"/>
                  </m:rPr>
                  <w:rPr>
                    <w:rFonts w:ascii="Cambria Math" w:hAnsi="Cambria Math"/>
                  </w:rPr>
                  <m:t>-1)</m:t>
                </m:r>
              </m:den>
            </m:f>
            <m:r>
              <w:rPr>
                <w:rFonts w:ascii="Cambria Math" w:hAnsi="Cambria Math"/>
              </w:rPr>
              <m:t>)</m:t>
            </m:r>
          </m:e>
          <m:sup>
            <m:r>
              <w:rPr>
                <w:rFonts w:ascii="Cambria Math" w:hAnsi="Cambria Math"/>
              </w:rPr>
              <m:t>2</m:t>
            </m:r>
          </m:sup>
        </m:sSup>
      </m:oMath>
      <w:r>
        <w:t xml:space="preserve">  </w:t>
      </w:r>
      <m:oMath>
        <m:r>
          <w:rPr>
            <w:rFonts w:ascii="Cambria Math" w:hAnsi="Cambria Math"/>
          </w:rPr>
          <m:t>- 2c(</m:t>
        </m:r>
        <m:f>
          <m:fPr>
            <m:ctrlPr>
              <w:rPr>
                <w:rFonts w:ascii="Cambria Math" w:hAnsi="Cambria Math"/>
                <w:i/>
              </w:rPr>
            </m:ctrlPr>
          </m:fPr>
          <m:num>
            <m:r>
              <w:rPr>
                <w:rFonts w:ascii="Cambria Math" w:hAnsi="Cambria Math"/>
              </w:rPr>
              <m:t>1</m:t>
            </m:r>
          </m:num>
          <m:den>
            <m:r>
              <m:rPr>
                <m:sty m:val="p"/>
              </m:rP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0</m:t>
                    </m:r>
                  </m:sub>
                </m:sSub>
              </m:e>
            </m:acc>
            <m:r>
              <m:rPr>
                <m:sty m:val="p"/>
              </m:rPr>
              <w:rPr>
                <w:rFonts w:ascii="Cambria Math" w:hAnsi="Cambria Math"/>
              </w:rPr>
              <m:t>-1)(</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m:rPr>
                <m:sty m:val="p"/>
              </m:rPr>
              <w:rPr>
                <w:rFonts w:ascii="Cambria Math" w:hAnsi="Cambria Math"/>
              </w:rPr>
              <m:t>-1)</m:t>
            </m:r>
            <m:r>
              <m:rPr>
                <m:sty m:val="p"/>
              </m:rPr>
              <w:rPr>
                <w:rFonts w:ascii="Cambria Math" w:hAnsi="Cambria Math" w:cs="Times New Roman (Body CS)"/>
                <w:vertAlign w:val="subscript"/>
              </w:rPr>
              <m:t>)</m:t>
            </m:r>
          </m:den>
        </m:f>
      </m:oMath>
      <w:r>
        <w:t>)+b(</w:t>
      </w:r>
      <m:oMath>
        <m:sSup>
          <m:sSupPr>
            <m:ctrlPr>
              <w:rPr>
                <w:rFonts w:ascii="Cambria Math" w:hAnsi="Cambria Math"/>
                <w:i/>
              </w:rPr>
            </m:ctrlPr>
          </m:sSupPr>
          <m:e>
            <m:f>
              <m:fPr>
                <m:ctrlPr>
                  <w:rPr>
                    <w:rFonts w:ascii="Cambria Math" w:hAnsi="Cambria Math"/>
                    <w:i/>
                  </w:rPr>
                </m:ctrlPr>
              </m:fPr>
              <m:num>
                <m:r>
                  <w:rPr>
                    <w:rFonts w:ascii="Cambria Math" w:hAnsi="Cambria Math"/>
                  </w:rPr>
                  <m:t>1</m:t>
                </m:r>
              </m:num>
              <m:den>
                <m:r>
                  <m:rPr>
                    <m:sty m:val="p"/>
                  </m:rP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c</m:t>
                        </m:r>
                      </m:e>
                      <m:sub>
                        <m:r>
                          <w:rPr>
                            <w:rFonts w:ascii="Cambria Math" w:hAnsi="Cambria Math"/>
                          </w:rPr>
                          <m:t>1</m:t>
                        </m:r>
                      </m:sub>
                    </m:sSub>
                  </m:e>
                </m:acc>
                <m:r>
                  <m:rPr>
                    <m:sty m:val="p"/>
                  </m:rPr>
                  <w:rPr>
                    <w:rFonts w:ascii="Cambria Math" w:hAnsi="Cambria Math"/>
                  </w:rPr>
                  <m:t>-1</m:t>
                </m:r>
                <m:r>
                  <m:rPr>
                    <m:sty m:val="p"/>
                  </m:rPr>
                  <w:rPr>
                    <w:rFonts w:ascii="Cambria Math" w:hAnsi="Cambria Math" w:cs="Times New Roman (Body CS)"/>
                    <w:vertAlign w:val="subscript"/>
                  </w:rPr>
                  <m:t>)</m:t>
                </m:r>
              </m:den>
            </m:f>
            <m:r>
              <w:rPr>
                <w:rFonts w:ascii="Cambria Math" w:hAnsi="Cambria Math"/>
              </w:rPr>
              <m:t>)</m:t>
            </m:r>
          </m:e>
          <m:sup>
            <m:r>
              <w:rPr>
                <w:rFonts w:ascii="Cambria Math" w:hAnsi="Cambria Math"/>
              </w:rPr>
              <m:t>2</m:t>
            </m:r>
          </m:sup>
        </m:sSup>
      </m:oMath>
    </w:p>
    <w:p w14:paraId="5C5AC120" w14:textId="77777777" w:rsidR="00DC72D6" w:rsidRDefault="00DC72D6" w:rsidP="00DC72D6">
      <w:pPr>
        <w:spacing w:line="480" w:lineRule="auto"/>
        <w:ind w:right="-450"/>
      </w:pPr>
    </w:p>
    <w:p w14:paraId="20AFC7F0" w14:textId="77777777" w:rsidR="00DC72D6" w:rsidRDefault="00DC72D6" w:rsidP="00DC72D6">
      <w:pPr>
        <w:rPr>
          <w:b/>
          <w:bCs/>
        </w:rPr>
      </w:pPr>
      <w:r>
        <w:rPr>
          <w:b/>
          <w:bCs/>
        </w:rPr>
        <w:br w:type="page"/>
      </w:r>
    </w:p>
    <w:p w14:paraId="1295F777" w14:textId="77777777" w:rsidR="00DC72D6" w:rsidRDefault="00DC72D6" w:rsidP="00DC72D6">
      <w:pPr>
        <w:spacing w:line="480" w:lineRule="auto"/>
        <w:rPr>
          <w:rFonts w:ascii="Times New Roman" w:hAnsi="Times New Roman" w:cs="Times New Roman"/>
        </w:rPr>
      </w:pPr>
      <w:r>
        <w:rPr>
          <w:rFonts w:ascii="Times New Roman" w:hAnsi="Times New Roman" w:cs="Times New Roman"/>
          <w:b/>
          <w:bCs/>
        </w:rPr>
        <w:lastRenderedPageBreak/>
        <w:t>e</w:t>
      </w:r>
      <w:r w:rsidRPr="006E1D83">
        <w:rPr>
          <w:rFonts w:ascii="Times New Roman" w:hAnsi="Times New Roman" w:cs="Times New Roman"/>
          <w:b/>
          <w:bCs/>
        </w:rPr>
        <w:t xml:space="preserve">Appendix </w:t>
      </w:r>
      <w:r>
        <w:rPr>
          <w:rFonts w:ascii="Times New Roman" w:hAnsi="Times New Roman" w:cs="Times New Roman"/>
          <w:b/>
          <w:bCs/>
        </w:rPr>
        <w:t>C</w:t>
      </w:r>
      <w:r>
        <w:rPr>
          <w:rFonts w:ascii="Times New Roman" w:hAnsi="Times New Roman" w:cs="Times New Roman"/>
        </w:rPr>
        <w:t xml:space="preserve">: </w:t>
      </w:r>
      <w:r w:rsidRPr="006E1D83">
        <w:rPr>
          <w:rFonts w:ascii="Times New Roman" w:hAnsi="Times New Roman" w:cs="Times New Roman"/>
          <w:b/>
          <w:bCs/>
        </w:rPr>
        <w:t>The parameter being estimated in the ongoing attempt design.</w:t>
      </w:r>
      <w:r>
        <w:rPr>
          <w:rFonts w:ascii="Times New Roman" w:hAnsi="Times New Roman" w:cs="Times New Roman"/>
        </w:rPr>
        <w:br/>
        <w:t>Under a beta distribution for fecundability, the expected time to pregnancy is (1-</w:t>
      </w:r>
      <w:r w:rsidRPr="00342DDA">
        <w:rPr>
          <w:rFonts w:ascii="Symbol" w:hAnsi="Symbol" w:cs="Times New Roman"/>
        </w:rPr>
        <w:t xml:space="preserve"> </w:t>
      </w:r>
      <w:r w:rsidRPr="00E326D5">
        <w:rPr>
          <w:rFonts w:ascii="Symbol" w:hAnsi="Symbol" w:cs="Times New Roman"/>
        </w:rPr>
        <w:t>q</w:t>
      </w:r>
      <w:r>
        <w:rPr>
          <w:rFonts w:ascii="Times New Roman" w:hAnsi="Times New Roman" w:cs="Times New Roman"/>
        </w:rPr>
        <w:t>)/(</w:t>
      </w:r>
      <w:r w:rsidRPr="00E326D5">
        <w:rPr>
          <w:rFonts w:ascii="Symbol" w:hAnsi="Symbol" w:cs="Times New Roman"/>
        </w:rPr>
        <w:t>m</w:t>
      </w:r>
      <w:r>
        <w:rPr>
          <w:rFonts w:ascii="Times New Roman" w:hAnsi="Times New Roman" w:cs="Times New Roman"/>
        </w:rPr>
        <w:t xml:space="preserve"> -</w:t>
      </w:r>
      <w:r w:rsidRPr="00342DDA">
        <w:rPr>
          <w:rFonts w:ascii="Symbol" w:hAnsi="Symbol" w:cs="Times New Roman"/>
        </w:rPr>
        <w:t xml:space="preserve"> </w:t>
      </w:r>
      <w:r w:rsidRPr="00E326D5">
        <w:rPr>
          <w:rFonts w:ascii="Symbol" w:hAnsi="Symbol" w:cs="Times New Roman"/>
        </w:rPr>
        <w:t>q</w:t>
      </w:r>
      <w:r>
        <w:rPr>
          <w:rFonts w:ascii="Times New Roman" w:hAnsi="Times New Roman" w:cs="Times New Roman"/>
        </w:rPr>
        <w:t>).</w:t>
      </w:r>
    </w:p>
    <w:p w14:paraId="1E434954" w14:textId="77777777" w:rsidR="00DC72D6" w:rsidRDefault="00DC72D6" w:rsidP="00DC72D6">
      <w:pPr>
        <w:spacing w:line="480" w:lineRule="auto"/>
        <w:rPr>
          <w:rFonts w:ascii="Times New Roman" w:hAnsi="Times New Roman" w:cs="Times New Roman"/>
        </w:rPr>
      </w:pPr>
      <w:r>
        <w:rPr>
          <w:rFonts w:ascii="Times New Roman" w:hAnsi="Times New Roman" w:cs="Times New Roman"/>
        </w:rPr>
        <w:t>Accounting for length-biased sampling, the proportion sampled at cycle 1 is (</w:t>
      </w:r>
      <w:r w:rsidRPr="00E326D5">
        <w:rPr>
          <w:rFonts w:ascii="Symbol" w:hAnsi="Symbol" w:cs="Times New Roman"/>
        </w:rPr>
        <w:t>m</w:t>
      </w:r>
      <w:r>
        <w:rPr>
          <w:rFonts w:ascii="Times New Roman" w:hAnsi="Times New Roman" w:cs="Times New Roman"/>
        </w:rPr>
        <w:t xml:space="preserve"> -</w:t>
      </w:r>
      <w:r w:rsidRPr="00342DDA">
        <w:rPr>
          <w:rFonts w:ascii="Symbol" w:hAnsi="Symbol" w:cs="Times New Roman"/>
        </w:rPr>
        <w:t xml:space="preserve"> </w:t>
      </w:r>
      <w:r w:rsidRPr="00E326D5">
        <w:rPr>
          <w:rFonts w:ascii="Symbol" w:hAnsi="Symbol" w:cs="Times New Roman"/>
        </w:rPr>
        <w:t>q</w:t>
      </w:r>
      <w:r>
        <w:rPr>
          <w:rFonts w:ascii="Symbol" w:hAnsi="Symbol" w:cs="Times New Roman"/>
        </w:rPr>
        <w:t>)/</w:t>
      </w:r>
      <w:r>
        <w:rPr>
          <w:rFonts w:ascii="Times New Roman" w:hAnsi="Times New Roman" w:cs="Times New Roman"/>
        </w:rPr>
        <w:t>(1-</w:t>
      </w:r>
      <w:r w:rsidRPr="00342DDA">
        <w:rPr>
          <w:rFonts w:ascii="Symbol" w:hAnsi="Symbol" w:cs="Times New Roman"/>
        </w:rPr>
        <w:t xml:space="preserve"> </w:t>
      </w:r>
      <w:r w:rsidRPr="00E326D5">
        <w:rPr>
          <w:rFonts w:ascii="Symbol" w:hAnsi="Symbol" w:cs="Times New Roman"/>
        </w:rPr>
        <w:t>q</w:t>
      </w:r>
      <w:r>
        <w:rPr>
          <w:rFonts w:ascii="Times New Roman" w:hAnsi="Times New Roman" w:cs="Times New Roman"/>
        </w:rPr>
        <w:t xml:space="preserve">), which is the “c” parameter for the beta model for ongoing attempt data </w:t>
      </w:r>
      <w:r>
        <w:rPr>
          <w:rFonts w:ascii="Times New Roman" w:hAnsi="Times New Roman" w:cs="Times New Roman"/>
        </w:rPr>
        <w:fldChar w:fldCharType="begin"/>
      </w:r>
      <w:r>
        <w:rPr>
          <w:rFonts w:ascii="Times New Roman" w:hAnsi="Times New Roman" w:cs="Times New Roman"/>
        </w:rPr>
        <w:instrText xml:space="preserve"> ADDIN EN.CITE &lt;EndNote&gt;&lt;Cite&gt;&lt;Author&gt;Weinberg&lt;/Author&gt;&lt;Year&gt;1986&lt;/Year&gt;&lt;RecNum&gt;1860&lt;/RecNum&gt;&lt;DisplayText&gt;(3)&lt;/DisplayText&gt;&lt;record&gt;&lt;rec-number&gt;1860&lt;/rec-number&gt;&lt;foreign-keys&gt;&lt;key app="EN" db-id="9d2vtrawr2tr57ezwwbpa0dfxw9vwxwsvzzf" timestamp="0"&gt;1860&lt;/key&gt;&lt;/foreign-keys&gt;&lt;ref-type name="Journal Article"&gt;17&lt;/ref-type&gt;&lt;contributors&gt;&lt;authors&gt;&lt;author&gt;Weinberg, C.R.&lt;/author&gt;&lt;author&gt;Gladen, B.C.&lt;/author&gt;&lt;/authors&gt;&lt;/contributors&gt;&lt;titles&gt;&lt;title&gt;The beta-geometric distribution applied to comparative fecundability studies&lt;/title&gt;&lt;secondary-title&gt;Biometrics&lt;/secondary-title&gt;&lt;/titles&gt;&lt;periodical&gt;&lt;full-title&gt;Biometrics&lt;/full-title&gt;&lt;/periodical&gt;&lt;pages&gt;547-560&lt;/pages&gt;&lt;volume&gt;42&lt;/volume&gt;&lt;dates&gt;&lt;year&gt;1986&lt;/year&gt;&lt;/dates&gt;&lt;urls&gt;&lt;/urls&gt;&lt;/record&gt;&lt;/Cite&gt;&lt;/EndNote&gt;</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Thus, the ratio of those two is the ratio of mean times to pregnancy for the exposed versus the unexposed. </w:t>
      </w:r>
      <w:r>
        <w:rPr>
          <w:rFonts w:ascii="Times New Roman" w:hAnsi="Times New Roman" w:cs="Times New Roman"/>
        </w:rPr>
        <w:br/>
      </w:r>
    </w:p>
    <w:p w14:paraId="1660DEBB" w14:textId="77777777" w:rsidR="00DC72D6" w:rsidRDefault="00DC72D6" w:rsidP="00DC72D6">
      <w:pPr>
        <w:rPr>
          <w:rFonts w:ascii="Times New Roman" w:hAnsi="Times New Roman" w:cs="Times New Roman"/>
        </w:rPr>
      </w:pPr>
      <w:r>
        <w:rPr>
          <w:rFonts w:ascii="Times New Roman" w:hAnsi="Times New Roman" w:cs="Times New Roman"/>
        </w:rPr>
        <w:br w:type="page"/>
      </w:r>
    </w:p>
    <w:p w14:paraId="1D4D5CCA" w14:textId="77777777" w:rsidR="00DC72D6" w:rsidRDefault="00DC72D6" w:rsidP="00DC72D6">
      <w:pPr>
        <w:spacing w:line="480" w:lineRule="auto"/>
        <w:rPr>
          <w:rFonts w:ascii="Times New Roman" w:hAnsi="Times New Roman" w:cs="Times New Roman"/>
        </w:rPr>
      </w:pPr>
      <w:r>
        <w:rPr>
          <w:rFonts w:ascii="Times New Roman" w:hAnsi="Times New Roman" w:cs="Times New Roman"/>
          <w:b/>
          <w:bCs/>
        </w:rPr>
        <w:lastRenderedPageBreak/>
        <w:t>e</w:t>
      </w:r>
      <w:r w:rsidRPr="0087334B">
        <w:rPr>
          <w:rFonts w:ascii="Times New Roman" w:hAnsi="Times New Roman" w:cs="Times New Roman"/>
          <w:b/>
          <w:bCs/>
        </w:rPr>
        <w:t xml:space="preserve">Appendix </w:t>
      </w:r>
      <w:r>
        <w:rPr>
          <w:rFonts w:ascii="Times New Roman" w:hAnsi="Times New Roman" w:cs="Times New Roman"/>
          <w:b/>
          <w:bCs/>
        </w:rPr>
        <w:t>D:  Methods used to generate simulations</w:t>
      </w:r>
      <w:r>
        <w:rPr>
          <w:rFonts w:ascii="Times New Roman" w:hAnsi="Times New Roman" w:cs="Times New Roman"/>
        </w:rPr>
        <w:br/>
      </w:r>
      <w:r>
        <w:rPr>
          <w:rFonts w:ascii="Times New Roman" w:hAnsi="Times New Roman" w:cs="Times New Roman"/>
        </w:rPr>
        <w:br/>
      </w:r>
      <w:r>
        <w:rPr>
          <w:rFonts w:ascii="Times New Roman" w:hAnsi="Times New Roman"/>
        </w:rPr>
        <w:t>We first e</w:t>
      </w:r>
      <w:r w:rsidRPr="002521A2">
        <w:rPr>
          <w:rFonts w:ascii="Times New Roman" w:hAnsi="Times New Roman"/>
        </w:rPr>
        <w:t>mpirically assigned cycle-specific fecundabilities</w:t>
      </w:r>
      <w:r>
        <w:rPr>
          <w:rFonts w:ascii="Times New Roman" w:hAnsi="Times New Roman"/>
        </w:rPr>
        <w:t xml:space="preserve"> for the unexposed</w:t>
      </w:r>
      <w:r w:rsidRPr="002521A2">
        <w:rPr>
          <w:rFonts w:ascii="Times New Roman" w:hAnsi="Times New Roman"/>
        </w:rPr>
        <w:t xml:space="preserve"> by fitting a spline to observed cycle-specific conception rates taken from a large prospective study (23)</w:t>
      </w:r>
      <w:r>
        <w:rPr>
          <w:rFonts w:ascii="Times New Roman" w:hAnsi="Times New Roman"/>
        </w:rPr>
        <w:t xml:space="preserve"> and used the assumed model (constant FR or constant FOR) to calculate fecundabilities for the exposed. The “no constancy” scenarios used a FR that started at 0.5 (or 0.75 for the power simulations) at cycle 1 and declined by 0.01 at each cycle until it reached 0.33, after which it stayed level.  </w:t>
      </w:r>
    </w:p>
    <w:p w14:paraId="3BED7558" w14:textId="77777777" w:rsidR="00DC72D6" w:rsidRDefault="00DC72D6" w:rsidP="00DC72D6">
      <w:pPr>
        <w:spacing w:line="480" w:lineRule="auto"/>
        <w:rPr>
          <w:rFonts w:ascii="Times New Roman" w:hAnsi="Times New Roman" w:cs="Times New Roman"/>
        </w:rPr>
      </w:pPr>
    </w:p>
    <w:p w14:paraId="1FBB8125" w14:textId="77777777" w:rsidR="00DC72D6" w:rsidRDefault="00DC72D6" w:rsidP="00DC72D6">
      <w:pPr>
        <w:spacing w:line="480" w:lineRule="auto"/>
      </w:pPr>
      <w:r>
        <w:rPr>
          <w:rFonts w:ascii="Times New Roman" w:hAnsi="Times New Roman"/>
        </w:rPr>
        <w:t xml:space="preserve">1. </w:t>
      </w:r>
      <w:r w:rsidRPr="00804933">
        <w:rPr>
          <w:rFonts w:ascii="Times New Roman" w:hAnsi="Times New Roman"/>
          <w:b/>
          <w:bCs/>
        </w:rPr>
        <w:t xml:space="preserve">Incident </w:t>
      </w:r>
      <w:r>
        <w:rPr>
          <w:rFonts w:ascii="Times New Roman" w:hAnsi="Times New Roman"/>
          <w:b/>
          <w:bCs/>
        </w:rPr>
        <w:t>cohort</w:t>
      </w:r>
      <w:r w:rsidRPr="00804933">
        <w:rPr>
          <w:rFonts w:ascii="Times New Roman" w:hAnsi="Times New Roman"/>
          <w:b/>
          <w:bCs/>
        </w:rPr>
        <w:t xml:space="preserve"> study</w:t>
      </w:r>
      <w:r>
        <w:rPr>
          <w:rFonts w:ascii="Times New Roman" w:hAnsi="Times New Roman"/>
        </w:rPr>
        <w:t xml:space="preserve">.  Simulate conception events cycle by cycle, beginning at cycle 1 until either conception occurs or they reach cycle 100. </w:t>
      </w:r>
    </w:p>
    <w:p w14:paraId="7756298D" w14:textId="77777777" w:rsidR="00DC72D6" w:rsidRDefault="00DC72D6" w:rsidP="00DC72D6">
      <w:pPr>
        <w:spacing w:line="480" w:lineRule="auto"/>
      </w:pPr>
      <w:r>
        <w:rPr>
          <w:rFonts w:ascii="Times New Roman" w:hAnsi="Times New Roman"/>
        </w:rPr>
        <w:t xml:space="preserve">2. </w:t>
      </w:r>
      <w:r w:rsidRPr="00804933">
        <w:rPr>
          <w:rFonts w:ascii="Times New Roman" w:hAnsi="Times New Roman"/>
          <w:b/>
          <w:bCs/>
        </w:rPr>
        <w:t>Retrospective study</w:t>
      </w:r>
      <w:r>
        <w:rPr>
          <w:rFonts w:ascii="Times New Roman" w:hAnsi="Times New Roman"/>
        </w:rPr>
        <w:t xml:space="preserve">.  We complete step 1 and keep if TTP&lt;100. </w:t>
      </w:r>
    </w:p>
    <w:p w14:paraId="3F850082" w14:textId="77777777" w:rsidR="00DC72D6" w:rsidRDefault="00DC72D6" w:rsidP="00DC72D6">
      <w:pPr>
        <w:spacing w:line="480" w:lineRule="auto"/>
      </w:pPr>
      <w:r>
        <w:rPr>
          <w:rFonts w:ascii="Times New Roman" w:hAnsi="Times New Roman"/>
        </w:rPr>
        <w:t xml:space="preserve">3. </w:t>
      </w:r>
      <w:r w:rsidRPr="00804933">
        <w:rPr>
          <w:rFonts w:ascii="Times New Roman" w:hAnsi="Times New Roman"/>
          <w:b/>
          <w:bCs/>
        </w:rPr>
        <w:t>Ongoing attempt study</w:t>
      </w:r>
      <w:r>
        <w:rPr>
          <w:rFonts w:ascii="Times New Roman" w:hAnsi="Times New Roman"/>
        </w:rPr>
        <w:t xml:space="preserve">. Generate each couple as in step 1 and apply a sampling probability of  TTP/100.  For those who are sampled, assign a random ongoing attempt time by sampling digits randomly from 1 to TTP or from 1 to 100 if they did not conceive.  These range from 1 to 100, but we will censor all four of the analyses at the end of cycle 12, so many of the couples will have outcomes that are all 0’s up through cycle 12. </w:t>
      </w:r>
    </w:p>
    <w:p w14:paraId="6C713F7C" w14:textId="77777777" w:rsidR="00DC72D6" w:rsidRDefault="00DC72D6" w:rsidP="00DC72D6">
      <w:pPr>
        <w:spacing w:line="480" w:lineRule="auto"/>
      </w:pPr>
      <w:r>
        <w:rPr>
          <w:rFonts w:ascii="Times New Roman" w:hAnsi="Times New Roman"/>
        </w:rPr>
        <w:t xml:space="preserve">4. </w:t>
      </w:r>
      <w:r w:rsidRPr="00804933">
        <w:rPr>
          <w:rFonts w:ascii="Times New Roman" w:hAnsi="Times New Roman"/>
          <w:b/>
          <w:bCs/>
        </w:rPr>
        <w:t>Prevalent cohort study</w:t>
      </w:r>
      <w:r>
        <w:rPr>
          <w:rFonts w:ascii="Times New Roman" w:hAnsi="Times New Roman"/>
        </w:rPr>
        <w:t xml:space="preserve">. Generate each couple as in steps 1-3. If the random ongoing attempt time is &lt;7, keep as the recruitment time, which is treated in the analysis as the left-censoring time and the first cycle of followup. </w:t>
      </w:r>
    </w:p>
    <w:p w14:paraId="4F9D6418" w14:textId="77777777" w:rsidR="00DC72D6" w:rsidRDefault="00DC72D6" w:rsidP="00DC72D6">
      <w:pPr>
        <w:spacing w:line="480" w:lineRule="auto"/>
        <w:rPr>
          <w:rFonts w:ascii="Times New Roman" w:hAnsi="Times New Roman" w:cs="Times New Roman"/>
        </w:rPr>
      </w:pPr>
    </w:p>
    <w:p w14:paraId="1C26CB56" w14:textId="77777777" w:rsidR="00DC72D6" w:rsidRDefault="00DC72D6" w:rsidP="00DC72D6">
      <w:pPr>
        <w:spacing w:line="480" w:lineRule="auto"/>
        <w:rPr>
          <w:rFonts w:ascii="Times New Roman" w:hAnsi="Times New Roman" w:cs="Times New Roman"/>
        </w:rPr>
        <w:sectPr w:rsidR="00DC72D6" w:rsidSect="00DC72D6">
          <w:pgSz w:w="12240" w:h="15840"/>
          <w:pgMar w:top="1440" w:right="1440" w:bottom="1440" w:left="1440" w:header="720" w:footer="720" w:gutter="0"/>
          <w:cols w:space="720"/>
          <w:docGrid w:linePitch="360"/>
        </w:sectPr>
      </w:pPr>
      <w:r>
        <w:rPr>
          <w:rFonts w:ascii="Times New Roman" w:hAnsi="Times New Roman" w:cs="Times New Roman"/>
        </w:rPr>
        <w:t>We follow these steps separately to develop completely independent data sets for each of the four designs.</w:t>
      </w:r>
    </w:p>
    <w:p w14:paraId="6D8788B5" w14:textId="3106F05B" w:rsidR="000B7885" w:rsidRDefault="004B036E">
      <w:r>
        <w:lastRenderedPageBreak/>
        <w:t>eT</w:t>
      </w:r>
      <w:r w:rsidR="000B7885">
        <w:t>able 1. Residual mean square errors for different models.</w:t>
      </w:r>
    </w:p>
    <w:tbl>
      <w:tblPr>
        <w:tblW w:w="12445" w:type="dxa"/>
        <w:tblLook w:val="04A0" w:firstRow="1" w:lastRow="0" w:firstColumn="1" w:lastColumn="0" w:noHBand="0" w:noVBand="1"/>
      </w:tblPr>
      <w:tblGrid>
        <w:gridCol w:w="1449"/>
        <w:gridCol w:w="864"/>
        <w:gridCol w:w="749"/>
        <w:gridCol w:w="749"/>
        <w:gridCol w:w="851"/>
        <w:gridCol w:w="851"/>
        <w:gridCol w:w="266"/>
        <w:gridCol w:w="749"/>
        <w:gridCol w:w="749"/>
        <w:gridCol w:w="851"/>
        <w:gridCol w:w="851"/>
        <w:gridCol w:w="266"/>
        <w:gridCol w:w="749"/>
        <w:gridCol w:w="749"/>
        <w:gridCol w:w="851"/>
        <w:gridCol w:w="851"/>
      </w:tblGrid>
      <w:tr w:rsidR="000B7885" w:rsidRPr="000B7885" w14:paraId="5D9388F7" w14:textId="77777777" w:rsidTr="000B7885">
        <w:trPr>
          <w:trHeight w:val="288"/>
        </w:trPr>
        <w:tc>
          <w:tcPr>
            <w:tcW w:w="1449" w:type="dxa"/>
            <w:tcBorders>
              <w:top w:val="single" w:sz="4" w:space="0" w:color="auto"/>
              <w:left w:val="nil"/>
              <w:bottom w:val="nil"/>
              <w:right w:val="nil"/>
            </w:tcBorders>
            <w:shd w:val="clear" w:color="auto" w:fill="auto"/>
            <w:noWrap/>
            <w:vAlign w:val="bottom"/>
            <w:hideMark/>
          </w:tcPr>
          <w:p w14:paraId="37D840A1"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 </w:t>
            </w:r>
          </w:p>
        </w:tc>
        <w:tc>
          <w:tcPr>
            <w:tcW w:w="864" w:type="dxa"/>
            <w:tcBorders>
              <w:top w:val="single" w:sz="4" w:space="0" w:color="auto"/>
              <w:left w:val="nil"/>
              <w:bottom w:val="nil"/>
              <w:right w:val="nil"/>
            </w:tcBorders>
            <w:shd w:val="clear" w:color="auto" w:fill="auto"/>
            <w:noWrap/>
            <w:vAlign w:val="bottom"/>
            <w:hideMark/>
          </w:tcPr>
          <w:p w14:paraId="7E34415E"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 </w:t>
            </w:r>
          </w:p>
        </w:tc>
        <w:tc>
          <w:tcPr>
            <w:tcW w:w="3200" w:type="dxa"/>
            <w:gridSpan w:val="4"/>
            <w:tcBorders>
              <w:top w:val="single" w:sz="4" w:space="0" w:color="auto"/>
              <w:left w:val="nil"/>
              <w:bottom w:val="single" w:sz="4" w:space="0" w:color="auto"/>
              <w:right w:val="nil"/>
            </w:tcBorders>
            <w:shd w:val="clear" w:color="auto" w:fill="auto"/>
            <w:noWrap/>
            <w:vAlign w:val="bottom"/>
            <w:hideMark/>
          </w:tcPr>
          <w:p w14:paraId="35BCAE08" w14:textId="77777777" w:rsidR="000B7885" w:rsidRPr="000B7885" w:rsidRDefault="000B7885" w:rsidP="000B7885">
            <w:pPr>
              <w:spacing w:after="0" w:line="240" w:lineRule="auto"/>
              <w:jc w:val="center"/>
              <w:rPr>
                <w:rFonts w:ascii="Calibri" w:eastAsia="Times New Roman" w:hAnsi="Calibri" w:cs="Calibri"/>
                <w:color w:val="000000"/>
              </w:rPr>
            </w:pPr>
            <w:r w:rsidRPr="000B7885">
              <w:rPr>
                <w:rFonts w:ascii="Calibri" w:eastAsia="Times New Roman" w:hAnsi="Calibri" w:cs="Calibri"/>
                <w:color w:val="000000"/>
              </w:rPr>
              <w:t>Constant FR</w:t>
            </w:r>
          </w:p>
        </w:tc>
        <w:tc>
          <w:tcPr>
            <w:tcW w:w="266" w:type="dxa"/>
            <w:tcBorders>
              <w:top w:val="single" w:sz="4" w:space="0" w:color="auto"/>
              <w:left w:val="nil"/>
              <w:bottom w:val="single" w:sz="4" w:space="0" w:color="auto"/>
              <w:right w:val="nil"/>
            </w:tcBorders>
            <w:shd w:val="clear" w:color="auto" w:fill="auto"/>
            <w:noWrap/>
            <w:vAlign w:val="bottom"/>
            <w:hideMark/>
          </w:tcPr>
          <w:p w14:paraId="226D3E8D" w14:textId="77777777" w:rsidR="000B7885" w:rsidRPr="000B7885" w:rsidRDefault="000B7885" w:rsidP="000B7885">
            <w:pPr>
              <w:spacing w:after="0" w:line="240" w:lineRule="auto"/>
              <w:jc w:val="center"/>
              <w:rPr>
                <w:rFonts w:ascii="Calibri" w:eastAsia="Times New Roman" w:hAnsi="Calibri" w:cs="Calibri"/>
                <w:color w:val="000000"/>
              </w:rPr>
            </w:pPr>
            <w:r w:rsidRPr="000B7885">
              <w:rPr>
                <w:rFonts w:ascii="Calibri" w:eastAsia="Times New Roman" w:hAnsi="Calibri" w:cs="Calibri"/>
                <w:color w:val="000000"/>
              </w:rPr>
              <w:t> </w:t>
            </w:r>
          </w:p>
        </w:tc>
        <w:tc>
          <w:tcPr>
            <w:tcW w:w="3200" w:type="dxa"/>
            <w:gridSpan w:val="4"/>
            <w:tcBorders>
              <w:top w:val="single" w:sz="4" w:space="0" w:color="auto"/>
              <w:left w:val="nil"/>
              <w:bottom w:val="single" w:sz="4" w:space="0" w:color="auto"/>
              <w:right w:val="nil"/>
            </w:tcBorders>
            <w:shd w:val="clear" w:color="auto" w:fill="auto"/>
            <w:noWrap/>
            <w:vAlign w:val="bottom"/>
            <w:hideMark/>
          </w:tcPr>
          <w:p w14:paraId="5405724D" w14:textId="77777777" w:rsidR="000B7885" w:rsidRPr="000B7885" w:rsidRDefault="000B7885" w:rsidP="000B7885">
            <w:pPr>
              <w:spacing w:after="0" w:line="240" w:lineRule="auto"/>
              <w:jc w:val="center"/>
              <w:rPr>
                <w:rFonts w:ascii="Calibri" w:eastAsia="Times New Roman" w:hAnsi="Calibri" w:cs="Calibri"/>
                <w:color w:val="000000"/>
              </w:rPr>
            </w:pPr>
            <w:r w:rsidRPr="000B7885">
              <w:rPr>
                <w:rFonts w:ascii="Calibri" w:eastAsia="Times New Roman" w:hAnsi="Calibri" w:cs="Calibri"/>
                <w:color w:val="000000"/>
              </w:rPr>
              <w:t>Constant FOR</w:t>
            </w:r>
          </w:p>
        </w:tc>
        <w:tc>
          <w:tcPr>
            <w:tcW w:w="266" w:type="dxa"/>
            <w:tcBorders>
              <w:top w:val="single" w:sz="4" w:space="0" w:color="auto"/>
              <w:left w:val="nil"/>
              <w:bottom w:val="single" w:sz="4" w:space="0" w:color="auto"/>
              <w:right w:val="nil"/>
            </w:tcBorders>
            <w:shd w:val="clear" w:color="auto" w:fill="auto"/>
            <w:noWrap/>
            <w:vAlign w:val="bottom"/>
            <w:hideMark/>
          </w:tcPr>
          <w:p w14:paraId="6FFECDF5" w14:textId="77777777" w:rsidR="000B7885" w:rsidRPr="000B7885" w:rsidRDefault="000B7885" w:rsidP="000B7885">
            <w:pPr>
              <w:spacing w:after="0" w:line="240" w:lineRule="auto"/>
              <w:jc w:val="center"/>
              <w:rPr>
                <w:rFonts w:ascii="Calibri" w:eastAsia="Times New Roman" w:hAnsi="Calibri" w:cs="Calibri"/>
                <w:color w:val="000000"/>
              </w:rPr>
            </w:pPr>
            <w:r w:rsidRPr="000B7885">
              <w:rPr>
                <w:rFonts w:ascii="Calibri" w:eastAsia="Times New Roman" w:hAnsi="Calibri" w:cs="Calibri"/>
                <w:color w:val="000000"/>
              </w:rPr>
              <w:t> </w:t>
            </w:r>
          </w:p>
        </w:tc>
        <w:tc>
          <w:tcPr>
            <w:tcW w:w="3200" w:type="dxa"/>
            <w:gridSpan w:val="4"/>
            <w:tcBorders>
              <w:top w:val="single" w:sz="4" w:space="0" w:color="auto"/>
              <w:left w:val="nil"/>
              <w:bottom w:val="single" w:sz="4" w:space="0" w:color="auto"/>
              <w:right w:val="nil"/>
            </w:tcBorders>
            <w:shd w:val="clear" w:color="auto" w:fill="auto"/>
            <w:noWrap/>
            <w:vAlign w:val="bottom"/>
            <w:hideMark/>
          </w:tcPr>
          <w:p w14:paraId="1D3035FA" w14:textId="77777777" w:rsidR="000B7885" w:rsidRPr="000B7885" w:rsidRDefault="000B7885" w:rsidP="000B7885">
            <w:pPr>
              <w:spacing w:after="0" w:line="240" w:lineRule="auto"/>
              <w:jc w:val="center"/>
              <w:rPr>
                <w:rFonts w:ascii="Calibri" w:eastAsia="Times New Roman" w:hAnsi="Calibri" w:cs="Calibri"/>
                <w:color w:val="000000"/>
              </w:rPr>
            </w:pPr>
            <w:r w:rsidRPr="000B7885">
              <w:rPr>
                <w:rFonts w:ascii="Calibri" w:eastAsia="Times New Roman" w:hAnsi="Calibri" w:cs="Calibri"/>
                <w:color w:val="000000"/>
              </w:rPr>
              <w:t>No constancy</w:t>
            </w:r>
          </w:p>
        </w:tc>
      </w:tr>
      <w:tr w:rsidR="000B7885" w:rsidRPr="000B7885" w14:paraId="359EFB5C" w14:textId="77777777" w:rsidTr="000B7885">
        <w:trPr>
          <w:trHeight w:val="300"/>
        </w:trPr>
        <w:tc>
          <w:tcPr>
            <w:tcW w:w="1449" w:type="dxa"/>
            <w:tcBorders>
              <w:top w:val="nil"/>
              <w:left w:val="nil"/>
              <w:bottom w:val="double" w:sz="6" w:space="0" w:color="auto"/>
              <w:right w:val="nil"/>
            </w:tcBorders>
            <w:shd w:val="clear" w:color="auto" w:fill="auto"/>
            <w:noWrap/>
            <w:vAlign w:val="bottom"/>
            <w:hideMark/>
          </w:tcPr>
          <w:p w14:paraId="7FFA6111"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Study design</w:t>
            </w:r>
          </w:p>
        </w:tc>
        <w:tc>
          <w:tcPr>
            <w:tcW w:w="864" w:type="dxa"/>
            <w:tcBorders>
              <w:top w:val="nil"/>
              <w:left w:val="nil"/>
              <w:bottom w:val="double" w:sz="6" w:space="0" w:color="auto"/>
              <w:right w:val="nil"/>
            </w:tcBorders>
            <w:shd w:val="clear" w:color="auto" w:fill="auto"/>
            <w:noWrap/>
            <w:vAlign w:val="bottom"/>
            <w:hideMark/>
          </w:tcPr>
          <w:p w14:paraId="436AB440"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Link</w:t>
            </w:r>
          </w:p>
        </w:tc>
        <w:tc>
          <w:tcPr>
            <w:tcW w:w="749" w:type="dxa"/>
            <w:tcBorders>
              <w:top w:val="nil"/>
              <w:left w:val="nil"/>
              <w:bottom w:val="double" w:sz="6" w:space="0" w:color="auto"/>
              <w:right w:val="nil"/>
            </w:tcBorders>
            <w:shd w:val="clear" w:color="auto" w:fill="auto"/>
            <w:noWrap/>
            <w:vAlign w:val="bottom"/>
            <w:hideMark/>
          </w:tcPr>
          <w:p w14:paraId="6F91C474"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N=300</w:t>
            </w:r>
          </w:p>
        </w:tc>
        <w:tc>
          <w:tcPr>
            <w:tcW w:w="749" w:type="dxa"/>
            <w:tcBorders>
              <w:top w:val="nil"/>
              <w:left w:val="nil"/>
              <w:bottom w:val="double" w:sz="6" w:space="0" w:color="auto"/>
              <w:right w:val="nil"/>
            </w:tcBorders>
            <w:shd w:val="clear" w:color="auto" w:fill="auto"/>
            <w:noWrap/>
            <w:vAlign w:val="bottom"/>
            <w:hideMark/>
          </w:tcPr>
          <w:p w14:paraId="462A81BD"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N=600</w:t>
            </w:r>
          </w:p>
        </w:tc>
        <w:tc>
          <w:tcPr>
            <w:tcW w:w="851" w:type="dxa"/>
            <w:tcBorders>
              <w:top w:val="nil"/>
              <w:left w:val="nil"/>
              <w:bottom w:val="double" w:sz="6" w:space="0" w:color="auto"/>
              <w:right w:val="nil"/>
            </w:tcBorders>
            <w:shd w:val="clear" w:color="auto" w:fill="auto"/>
            <w:noWrap/>
            <w:vAlign w:val="bottom"/>
            <w:hideMark/>
          </w:tcPr>
          <w:p w14:paraId="67C00334"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N=1000</w:t>
            </w:r>
          </w:p>
        </w:tc>
        <w:tc>
          <w:tcPr>
            <w:tcW w:w="851" w:type="dxa"/>
            <w:tcBorders>
              <w:top w:val="nil"/>
              <w:left w:val="nil"/>
              <w:bottom w:val="double" w:sz="6" w:space="0" w:color="auto"/>
              <w:right w:val="nil"/>
            </w:tcBorders>
            <w:shd w:val="clear" w:color="auto" w:fill="auto"/>
            <w:noWrap/>
            <w:vAlign w:val="bottom"/>
            <w:hideMark/>
          </w:tcPr>
          <w:p w14:paraId="4C47D009"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N=2000</w:t>
            </w:r>
          </w:p>
        </w:tc>
        <w:tc>
          <w:tcPr>
            <w:tcW w:w="266" w:type="dxa"/>
            <w:tcBorders>
              <w:top w:val="nil"/>
              <w:left w:val="nil"/>
              <w:bottom w:val="double" w:sz="6" w:space="0" w:color="auto"/>
              <w:right w:val="nil"/>
            </w:tcBorders>
            <w:shd w:val="clear" w:color="auto" w:fill="auto"/>
            <w:noWrap/>
            <w:vAlign w:val="bottom"/>
            <w:hideMark/>
          </w:tcPr>
          <w:p w14:paraId="7A04C38E"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 </w:t>
            </w:r>
          </w:p>
        </w:tc>
        <w:tc>
          <w:tcPr>
            <w:tcW w:w="749" w:type="dxa"/>
            <w:tcBorders>
              <w:top w:val="nil"/>
              <w:left w:val="nil"/>
              <w:bottom w:val="double" w:sz="6" w:space="0" w:color="auto"/>
              <w:right w:val="nil"/>
            </w:tcBorders>
            <w:shd w:val="clear" w:color="auto" w:fill="auto"/>
            <w:noWrap/>
            <w:vAlign w:val="bottom"/>
            <w:hideMark/>
          </w:tcPr>
          <w:p w14:paraId="23CF1A12"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N=300</w:t>
            </w:r>
          </w:p>
        </w:tc>
        <w:tc>
          <w:tcPr>
            <w:tcW w:w="749" w:type="dxa"/>
            <w:tcBorders>
              <w:top w:val="nil"/>
              <w:left w:val="nil"/>
              <w:bottom w:val="double" w:sz="6" w:space="0" w:color="auto"/>
              <w:right w:val="nil"/>
            </w:tcBorders>
            <w:shd w:val="clear" w:color="auto" w:fill="auto"/>
            <w:noWrap/>
            <w:vAlign w:val="bottom"/>
            <w:hideMark/>
          </w:tcPr>
          <w:p w14:paraId="5B27E533"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N=600</w:t>
            </w:r>
          </w:p>
        </w:tc>
        <w:tc>
          <w:tcPr>
            <w:tcW w:w="851" w:type="dxa"/>
            <w:tcBorders>
              <w:top w:val="nil"/>
              <w:left w:val="nil"/>
              <w:bottom w:val="double" w:sz="6" w:space="0" w:color="auto"/>
              <w:right w:val="nil"/>
            </w:tcBorders>
            <w:shd w:val="clear" w:color="auto" w:fill="auto"/>
            <w:noWrap/>
            <w:vAlign w:val="bottom"/>
            <w:hideMark/>
          </w:tcPr>
          <w:p w14:paraId="2490CC5E"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N=1000</w:t>
            </w:r>
          </w:p>
        </w:tc>
        <w:tc>
          <w:tcPr>
            <w:tcW w:w="851" w:type="dxa"/>
            <w:tcBorders>
              <w:top w:val="nil"/>
              <w:left w:val="nil"/>
              <w:bottom w:val="double" w:sz="6" w:space="0" w:color="auto"/>
              <w:right w:val="nil"/>
            </w:tcBorders>
            <w:shd w:val="clear" w:color="auto" w:fill="auto"/>
            <w:noWrap/>
            <w:vAlign w:val="bottom"/>
            <w:hideMark/>
          </w:tcPr>
          <w:p w14:paraId="61FCE8C5"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N=2000</w:t>
            </w:r>
          </w:p>
        </w:tc>
        <w:tc>
          <w:tcPr>
            <w:tcW w:w="266" w:type="dxa"/>
            <w:tcBorders>
              <w:top w:val="nil"/>
              <w:left w:val="nil"/>
              <w:bottom w:val="double" w:sz="6" w:space="0" w:color="auto"/>
              <w:right w:val="nil"/>
            </w:tcBorders>
            <w:shd w:val="clear" w:color="auto" w:fill="auto"/>
            <w:noWrap/>
            <w:vAlign w:val="bottom"/>
            <w:hideMark/>
          </w:tcPr>
          <w:p w14:paraId="3E7AB75E"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 </w:t>
            </w:r>
          </w:p>
        </w:tc>
        <w:tc>
          <w:tcPr>
            <w:tcW w:w="749" w:type="dxa"/>
            <w:tcBorders>
              <w:top w:val="nil"/>
              <w:left w:val="nil"/>
              <w:bottom w:val="double" w:sz="6" w:space="0" w:color="auto"/>
              <w:right w:val="nil"/>
            </w:tcBorders>
            <w:shd w:val="clear" w:color="auto" w:fill="auto"/>
            <w:noWrap/>
            <w:vAlign w:val="bottom"/>
            <w:hideMark/>
          </w:tcPr>
          <w:p w14:paraId="04D956E9"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N=300</w:t>
            </w:r>
          </w:p>
        </w:tc>
        <w:tc>
          <w:tcPr>
            <w:tcW w:w="749" w:type="dxa"/>
            <w:tcBorders>
              <w:top w:val="nil"/>
              <w:left w:val="nil"/>
              <w:bottom w:val="double" w:sz="6" w:space="0" w:color="auto"/>
              <w:right w:val="nil"/>
            </w:tcBorders>
            <w:shd w:val="clear" w:color="auto" w:fill="auto"/>
            <w:noWrap/>
            <w:vAlign w:val="bottom"/>
            <w:hideMark/>
          </w:tcPr>
          <w:p w14:paraId="20E7E03E"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N=600</w:t>
            </w:r>
          </w:p>
        </w:tc>
        <w:tc>
          <w:tcPr>
            <w:tcW w:w="851" w:type="dxa"/>
            <w:tcBorders>
              <w:top w:val="nil"/>
              <w:left w:val="nil"/>
              <w:bottom w:val="double" w:sz="6" w:space="0" w:color="auto"/>
              <w:right w:val="nil"/>
            </w:tcBorders>
            <w:shd w:val="clear" w:color="auto" w:fill="auto"/>
            <w:noWrap/>
            <w:vAlign w:val="bottom"/>
            <w:hideMark/>
          </w:tcPr>
          <w:p w14:paraId="7A927BD1"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N=1000</w:t>
            </w:r>
          </w:p>
        </w:tc>
        <w:tc>
          <w:tcPr>
            <w:tcW w:w="851" w:type="dxa"/>
            <w:tcBorders>
              <w:top w:val="nil"/>
              <w:left w:val="nil"/>
              <w:bottom w:val="double" w:sz="6" w:space="0" w:color="auto"/>
              <w:right w:val="nil"/>
            </w:tcBorders>
            <w:shd w:val="clear" w:color="auto" w:fill="auto"/>
            <w:noWrap/>
            <w:vAlign w:val="bottom"/>
            <w:hideMark/>
          </w:tcPr>
          <w:p w14:paraId="60A50433" w14:textId="77777777" w:rsidR="000B7885" w:rsidRPr="000B7885" w:rsidRDefault="000B7885" w:rsidP="000B7885">
            <w:pPr>
              <w:spacing w:after="0" w:line="240" w:lineRule="auto"/>
              <w:rPr>
                <w:rFonts w:ascii="Calibri" w:eastAsia="Times New Roman" w:hAnsi="Calibri" w:cs="Calibri"/>
                <w:color w:val="000000"/>
                <w:sz w:val="20"/>
                <w:szCs w:val="20"/>
              </w:rPr>
            </w:pPr>
            <w:r w:rsidRPr="000B7885">
              <w:rPr>
                <w:rFonts w:ascii="Calibri" w:eastAsia="Times New Roman" w:hAnsi="Calibri" w:cs="Calibri"/>
                <w:color w:val="000000"/>
                <w:sz w:val="20"/>
                <w:szCs w:val="20"/>
              </w:rPr>
              <w:t>N=2000</w:t>
            </w:r>
          </w:p>
        </w:tc>
      </w:tr>
      <w:tr w:rsidR="00EE1810" w:rsidRPr="000B7885" w14:paraId="30D2F831" w14:textId="77777777" w:rsidTr="00EE1810">
        <w:trPr>
          <w:trHeight w:val="300"/>
        </w:trPr>
        <w:tc>
          <w:tcPr>
            <w:tcW w:w="1449" w:type="dxa"/>
            <w:vMerge w:val="restart"/>
            <w:tcBorders>
              <w:top w:val="nil"/>
              <w:left w:val="nil"/>
              <w:right w:val="nil"/>
            </w:tcBorders>
            <w:shd w:val="clear" w:color="auto" w:fill="auto"/>
            <w:noWrap/>
            <w:hideMark/>
          </w:tcPr>
          <w:p w14:paraId="2F1DC24D" w14:textId="5F404C5B" w:rsidR="00EE1810" w:rsidRPr="000B7885" w:rsidRDefault="00EE1810" w:rsidP="000B7885">
            <w:pPr>
              <w:spacing w:after="0" w:line="240" w:lineRule="auto"/>
              <w:rPr>
                <w:rFonts w:ascii="Calibri" w:eastAsia="Times New Roman" w:hAnsi="Calibri" w:cs="Calibri"/>
                <w:color w:val="000000"/>
              </w:rPr>
            </w:pPr>
            <w:r>
              <w:rPr>
                <w:rFonts w:ascii="Calibri" w:eastAsia="Times New Roman" w:hAnsi="Calibri" w:cs="Calibri"/>
                <w:color w:val="000000"/>
              </w:rPr>
              <w:t>Incident cohort</w:t>
            </w:r>
          </w:p>
        </w:tc>
        <w:tc>
          <w:tcPr>
            <w:tcW w:w="864" w:type="dxa"/>
            <w:tcBorders>
              <w:top w:val="nil"/>
              <w:left w:val="nil"/>
              <w:bottom w:val="nil"/>
              <w:right w:val="nil"/>
            </w:tcBorders>
            <w:shd w:val="clear" w:color="auto" w:fill="auto"/>
            <w:noWrap/>
            <w:vAlign w:val="bottom"/>
            <w:hideMark/>
          </w:tcPr>
          <w:p w14:paraId="23B3E18F" w14:textId="77777777" w:rsidR="00EE1810" w:rsidRPr="000B7885" w:rsidRDefault="00EE1810"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inverse</w:t>
            </w:r>
          </w:p>
        </w:tc>
        <w:tc>
          <w:tcPr>
            <w:tcW w:w="749" w:type="dxa"/>
            <w:tcBorders>
              <w:top w:val="nil"/>
              <w:left w:val="nil"/>
              <w:bottom w:val="nil"/>
              <w:right w:val="nil"/>
            </w:tcBorders>
            <w:shd w:val="clear" w:color="auto" w:fill="auto"/>
            <w:noWrap/>
            <w:vAlign w:val="bottom"/>
            <w:hideMark/>
          </w:tcPr>
          <w:p w14:paraId="46E0FFC5"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0.31</w:t>
            </w:r>
          </w:p>
        </w:tc>
        <w:tc>
          <w:tcPr>
            <w:tcW w:w="749" w:type="dxa"/>
            <w:tcBorders>
              <w:top w:val="nil"/>
              <w:left w:val="nil"/>
              <w:bottom w:val="nil"/>
              <w:right w:val="nil"/>
            </w:tcBorders>
            <w:shd w:val="clear" w:color="auto" w:fill="auto"/>
            <w:noWrap/>
            <w:vAlign w:val="bottom"/>
            <w:hideMark/>
          </w:tcPr>
          <w:p w14:paraId="40C0F3B8"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851" w:type="dxa"/>
            <w:tcBorders>
              <w:top w:val="nil"/>
              <w:left w:val="nil"/>
              <w:bottom w:val="nil"/>
              <w:right w:val="nil"/>
            </w:tcBorders>
            <w:shd w:val="clear" w:color="auto" w:fill="auto"/>
            <w:noWrap/>
            <w:vAlign w:val="bottom"/>
            <w:hideMark/>
          </w:tcPr>
          <w:p w14:paraId="4552BACD"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0.17</w:t>
            </w:r>
          </w:p>
        </w:tc>
        <w:tc>
          <w:tcPr>
            <w:tcW w:w="851" w:type="dxa"/>
            <w:tcBorders>
              <w:top w:val="nil"/>
              <w:left w:val="nil"/>
              <w:bottom w:val="nil"/>
              <w:right w:val="nil"/>
            </w:tcBorders>
            <w:shd w:val="clear" w:color="auto" w:fill="auto"/>
            <w:noWrap/>
            <w:vAlign w:val="bottom"/>
            <w:hideMark/>
          </w:tcPr>
          <w:p w14:paraId="11D525F7"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266" w:type="dxa"/>
            <w:tcBorders>
              <w:top w:val="nil"/>
              <w:left w:val="nil"/>
              <w:bottom w:val="nil"/>
              <w:right w:val="nil"/>
            </w:tcBorders>
            <w:shd w:val="clear" w:color="auto" w:fill="auto"/>
            <w:noWrap/>
            <w:vAlign w:val="bottom"/>
            <w:hideMark/>
          </w:tcPr>
          <w:p w14:paraId="391E1FE4" w14:textId="77777777" w:rsidR="00EE1810" w:rsidRPr="000B7885" w:rsidRDefault="00EE1810"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53BA3948"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0.31</w:t>
            </w:r>
          </w:p>
        </w:tc>
        <w:tc>
          <w:tcPr>
            <w:tcW w:w="749" w:type="dxa"/>
            <w:tcBorders>
              <w:top w:val="nil"/>
              <w:left w:val="nil"/>
              <w:bottom w:val="nil"/>
              <w:right w:val="nil"/>
            </w:tcBorders>
            <w:shd w:val="clear" w:color="auto" w:fill="auto"/>
            <w:noWrap/>
            <w:vAlign w:val="bottom"/>
            <w:hideMark/>
          </w:tcPr>
          <w:p w14:paraId="2A3455A0"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851" w:type="dxa"/>
            <w:tcBorders>
              <w:top w:val="nil"/>
              <w:left w:val="nil"/>
              <w:bottom w:val="nil"/>
              <w:right w:val="nil"/>
            </w:tcBorders>
            <w:shd w:val="clear" w:color="auto" w:fill="auto"/>
            <w:noWrap/>
            <w:vAlign w:val="bottom"/>
            <w:hideMark/>
          </w:tcPr>
          <w:p w14:paraId="34C5A621"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0.18</w:t>
            </w:r>
          </w:p>
        </w:tc>
        <w:tc>
          <w:tcPr>
            <w:tcW w:w="851" w:type="dxa"/>
            <w:tcBorders>
              <w:top w:val="nil"/>
              <w:left w:val="nil"/>
              <w:bottom w:val="nil"/>
              <w:right w:val="nil"/>
            </w:tcBorders>
            <w:shd w:val="clear" w:color="auto" w:fill="auto"/>
            <w:noWrap/>
            <w:vAlign w:val="bottom"/>
            <w:hideMark/>
          </w:tcPr>
          <w:p w14:paraId="1D831303"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266" w:type="dxa"/>
            <w:tcBorders>
              <w:top w:val="nil"/>
              <w:left w:val="nil"/>
              <w:bottom w:val="nil"/>
              <w:right w:val="nil"/>
            </w:tcBorders>
            <w:shd w:val="clear" w:color="auto" w:fill="auto"/>
            <w:noWrap/>
            <w:vAlign w:val="bottom"/>
            <w:hideMark/>
          </w:tcPr>
          <w:p w14:paraId="487D1775" w14:textId="77777777" w:rsidR="00EE1810" w:rsidRPr="000B7885" w:rsidRDefault="00EE1810"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01F9B448"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0.31</w:t>
            </w:r>
          </w:p>
        </w:tc>
        <w:tc>
          <w:tcPr>
            <w:tcW w:w="749" w:type="dxa"/>
            <w:tcBorders>
              <w:top w:val="nil"/>
              <w:left w:val="nil"/>
              <w:bottom w:val="nil"/>
              <w:right w:val="nil"/>
            </w:tcBorders>
            <w:shd w:val="clear" w:color="auto" w:fill="auto"/>
            <w:noWrap/>
            <w:vAlign w:val="bottom"/>
            <w:hideMark/>
          </w:tcPr>
          <w:p w14:paraId="6385DA4A"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0.22</w:t>
            </w:r>
          </w:p>
        </w:tc>
        <w:tc>
          <w:tcPr>
            <w:tcW w:w="851" w:type="dxa"/>
            <w:tcBorders>
              <w:top w:val="nil"/>
              <w:left w:val="nil"/>
              <w:bottom w:val="nil"/>
              <w:right w:val="nil"/>
            </w:tcBorders>
            <w:shd w:val="clear" w:color="auto" w:fill="auto"/>
            <w:noWrap/>
            <w:vAlign w:val="bottom"/>
            <w:hideMark/>
          </w:tcPr>
          <w:p w14:paraId="21142234"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0.18</w:t>
            </w:r>
          </w:p>
        </w:tc>
        <w:tc>
          <w:tcPr>
            <w:tcW w:w="851" w:type="dxa"/>
            <w:tcBorders>
              <w:top w:val="nil"/>
              <w:left w:val="nil"/>
              <w:bottom w:val="nil"/>
              <w:right w:val="nil"/>
            </w:tcBorders>
            <w:shd w:val="clear" w:color="auto" w:fill="auto"/>
            <w:noWrap/>
            <w:vAlign w:val="bottom"/>
            <w:hideMark/>
          </w:tcPr>
          <w:p w14:paraId="1C70DCCA"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r>
      <w:tr w:rsidR="00EE1810" w:rsidRPr="000B7885" w14:paraId="69C9CD90" w14:textId="77777777" w:rsidTr="001272C1">
        <w:trPr>
          <w:trHeight w:val="288"/>
        </w:trPr>
        <w:tc>
          <w:tcPr>
            <w:tcW w:w="1449" w:type="dxa"/>
            <w:vMerge/>
            <w:tcBorders>
              <w:left w:val="nil"/>
              <w:right w:val="nil"/>
            </w:tcBorders>
            <w:shd w:val="clear" w:color="auto" w:fill="auto"/>
            <w:noWrap/>
            <w:vAlign w:val="bottom"/>
            <w:hideMark/>
          </w:tcPr>
          <w:p w14:paraId="28883C3B" w14:textId="77777777" w:rsidR="00EE1810" w:rsidRPr="000B7885" w:rsidRDefault="00EE1810"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0D7B6167" w14:textId="05C080EB" w:rsidR="00EE1810" w:rsidRPr="000B7885" w:rsidRDefault="00EE1810" w:rsidP="000B7885">
            <w:pPr>
              <w:spacing w:after="0" w:line="240" w:lineRule="auto"/>
              <w:rPr>
                <w:rFonts w:ascii="Calibri" w:eastAsia="Times New Roman" w:hAnsi="Calibri" w:cs="Calibri"/>
                <w:color w:val="000000"/>
              </w:rPr>
            </w:pPr>
            <w:r>
              <w:rPr>
                <w:rFonts w:ascii="Calibri" w:eastAsia="Times New Roman" w:hAnsi="Calibri" w:cs="Calibri"/>
                <w:color w:val="000000"/>
              </w:rPr>
              <w:t>ln</w:t>
            </w:r>
          </w:p>
        </w:tc>
        <w:tc>
          <w:tcPr>
            <w:tcW w:w="749" w:type="dxa"/>
            <w:tcBorders>
              <w:top w:val="nil"/>
              <w:left w:val="nil"/>
              <w:bottom w:val="nil"/>
              <w:right w:val="nil"/>
            </w:tcBorders>
            <w:shd w:val="clear" w:color="auto" w:fill="auto"/>
            <w:noWrap/>
            <w:vAlign w:val="bottom"/>
            <w:hideMark/>
          </w:tcPr>
          <w:p w14:paraId="51546836"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0.20</w:t>
            </w:r>
          </w:p>
        </w:tc>
        <w:tc>
          <w:tcPr>
            <w:tcW w:w="749" w:type="dxa"/>
            <w:tcBorders>
              <w:top w:val="nil"/>
              <w:left w:val="nil"/>
              <w:bottom w:val="nil"/>
              <w:right w:val="nil"/>
            </w:tcBorders>
            <w:shd w:val="clear" w:color="auto" w:fill="auto"/>
            <w:noWrap/>
            <w:vAlign w:val="bottom"/>
            <w:hideMark/>
          </w:tcPr>
          <w:p w14:paraId="2E2EB782"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0.14</w:t>
            </w:r>
          </w:p>
        </w:tc>
        <w:tc>
          <w:tcPr>
            <w:tcW w:w="851" w:type="dxa"/>
            <w:tcBorders>
              <w:top w:val="nil"/>
              <w:left w:val="nil"/>
              <w:bottom w:val="nil"/>
              <w:right w:val="nil"/>
            </w:tcBorders>
            <w:shd w:val="clear" w:color="auto" w:fill="auto"/>
            <w:noWrap/>
            <w:vAlign w:val="bottom"/>
            <w:hideMark/>
          </w:tcPr>
          <w:p w14:paraId="5142D28A"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0.11</w:t>
            </w:r>
          </w:p>
        </w:tc>
        <w:tc>
          <w:tcPr>
            <w:tcW w:w="851" w:type="dxa"/>
            <w:tcBorders>
              <w:top w:val="nil"/>
              <w:left w:val="nil"/>
              <w:bottom w:val="nil"/>
              <w:right w:val="nil"/>
            </w:tcBorders>
            <w:shd w:val="clear" w:color="auto" w:fill="auto"/>
            <w:noWrap/>
            <w:vAlign w:val="bottom"/>
            <w:hideMark/>
          </w:tcPr>
          <w:p w14:paraId="0B93C995"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0.08</w:t>
            </w:r>
          </w:p>
        </w:tc>
        <w:tc>
          <w:tcPr>
            <w:tcW w:w="266" w:type="dxa"/>
            <w:tcBorders>
              <w:top w:val="nil"/>
              <w:left w:val="nil"/>
              <w:bottom w:val="nil"/>
              <w:right w:val="nil"/>
            </w:tcBorders>
            <w:shd w:val="clear" w:color="auto" w:fill="auto"/>
            <w:noWrap/>
            <w:vAlign w:val="bottom"/>
            <w:hideMark/>
          </w:tcPr>
          <w:p w14:paraId="3FA91D9D" w14:textId="77777777" w:rsidR="00EE1810" w:rsidRPr="000B7885" w:rsidRDefault="00EE1810"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55E1EA9F"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0.22</w:t>
            </w:r>
          </w:p>
        </w:tc>
        <w:tc>
          <w:tcPr>
            <w:tcW w:w="749" w:type="dxa"/>
            <w:tcBorders>
              <w:top w:val="nil"/>
              <w:left w:val="nil"/>
              <w:bottom w:val="nil"/>
              <w:right w:val="nil"/>
            </w:tcBorders>
            <w:shd w:val="clear" w:color="auto" w:fill="auto"/>
            <w:noWrap/>
            <w:vAlign w:val="bottom"/>
            <w:hideMark/>
          </w:tcPr>
          <w:p w14:paraId="56F2C6C1"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0.15</w:t>
            </w:r>
          </w:p>
        </w:tc>
        <w:tc>
          <w:tcPr>
            <w:tcW w:w="851" w:type="dxa"/>
            <w:tcBorders>
              <w:top w:val="nil"/>
              <w:left w:val="nil"/>
              <w:bottom w:val="nil"/>
              <w:right w:val="nil"/>
            </w:tcBorders>
            <w:shd w:val="clear" w:color="auto" w:fill="auto"/>
            <w:noWrap/>
            <w:vAlign w:val="bottom"/>
            <w:hideMark/>
          </w:tcPr>
          <w:p w14:paraId="3ABFB0A8"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0.13</w:t>
            </w:r>
          </w:p>
        </w:tc>
        <w:tc>
          <w:tcPr>
            <w:tcW w:w="851" w:type="dxa"/>
            <w:tcBorders>
              <w:top w:val="nil"/>
              <w:left w:val="nil"/>
              <w:bottom w:val="nil"/>
              <w:right w:val="nil"/>
            </w:tcBorders>
            <w:shd w:val="clear" w:color="auto" w:fill="auto"/>
            <w:noWrap/>
            <w:vAlign w:val="bottom"/>
            <w:hideMark/>
          </w:tcPr>
          <w:p w14:paraId="66E8EF00"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0.10</w:t>
            </w:r>
          </w:p>
        </w:tc>
        <w:tc>
          <w:tcPr>
            <w:tcW w:w="266" w:type="dxa"/>
            <w:tcBorders>
              <w:top w:val="nil"/>
              <w:left w:val="nil"/>
              <w:bottom w:val="nil"/>
              <w:right w:val="nil"/>
            </w:tcBorders>
            <w:shd w:val="clear" w:color="auto" w:fill="auto"/>
            <w:noWrap/>
            <w:vAlign w:val="bottom"/>
            <w:hideMark/>
          </w:tcPr>
          <w:p w14:paraId="1125C844" w14:textId="77777777" w:rsidR="00EE1810" w:rsidRPr="000B7885" w:rsidRDefault="00EE1810"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71809671"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0.22</w:t>
            </w:r>
          </w:p>
        </w:tc>
        <w:tc>
          <w:tcPr>
            <w:tcW w:w="749" w:type="dxa"/>
            <w:tcBorders>
              <w:top w:val="nil"/>
              <w:left w:val="nil"/>
              <w:bottom w:val="nil"/>
              <w:right w:val="nil"/>
            </w:tcBorders>
            <w:shd w:val="clear" w:color="auto" w:fill="auto"/>
            <w:noWrap/>
            <w:vAlign w:val="bottom"/>
            <w:hideMark/>
          </w:tcPr>
          <w:p w14:paraId="6D1860AA"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0.15</w:t>
            </w:r>
          </w:p>
        </w:tc>
        <w:tc>
          <w:tcPr>
            <w:tcW w:w="851" w:type="dxa"/>
            <w:tcBorders>
              <w:top w:val="nil"/>
              <w:left w:val="nil"/>
              <w:bottom w:val="nil"/>
              <w:right w:val="nil"/>
            </w:tcBorders>
            <w:shd w:val="clear" w:color="auto" w:fill="auto"/>
            <w:noWrap/>
            <w:vAlign w:val="bottom"/>
            <w:hideMark/>
          </w:tcPr>
          <w:p w14:paraId="5B413E16"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0.13</w:t>
            </w:r>
          </w:p>
        </w:tc>
        <w:tc>
          <w:tcPr>
            <w:tcW w:w="851" w:type="dxa"/>
            <w:tcBorders>
              <w:top w:val="nil"/>
              <w:left w:val="nil"/>
              <w:bottom w:val="nil"/>
              <w:right w:val="nil"/>
            </w:tcBorders>
            <w:shd w:val="clear" w:color="auto" w:fill="auto"/>
            <w:noWrap/>
            <w:vAlign w:val="bottom"/>
            <w:hideMark/>
          </w:tcPr>
          <w:p w14:paraId="70F7B438"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0.10</w:t>
            </w:r>
          </w:p>
        </w:tc>
      </w:tr>
      <w:tr w:rsidR="00EE1810" w:rsidRPr="000B7885" w14:paraId="24B19C52" w14:textId="77777777" w:rsidTr="001272C1">
        <w:trPr>
          <w:trHeight w:val="288"/>
        </w:trPr>
        <w:tc>
          <w:tcPr>
            <w:tcW w:w="1449" w:type="dxa"/>
            <w:vMerge/>
            <w:tcBorders>
              <w:left w:val="nil"/>
              <w:bottom w:val="nil"/>
              <w:right w:val="nil"/>
            </w:tcBorders>
            <w:shd w:val="clear" w:color="auto" w:fill="auto"/>
            <w:noWrap/>
            <w:vAlign w:val="bottom"/>
            <w:hideMark/>
          </w:tcPr>
          <w:p w14:paraId="7DE00C03" w14:textId="77777777" w:rsidR="00EE1810" w:rsidRPr="000B7885" w:rsidRDefault="00EE1810"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1739D537" w14:textId="77777777" w:rsidR="00EE1810" w:rsidRPr="000B7885" w:rsidRDefault="00EE1810"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logit</w:t>
            </w:r>
          </w:p>
        </w:tc>
        <w:tc>
          <w:tcPr>
            <w:tcW w:w="749" w:type="dxa"/>
            <w:tcBorders>
              <w:top w:val="nil"/>
              <w:left w:val="nil"/>
              <w:bottom w:val="nil"/>
              <w:right w:val="nil"/>
            </w:tcBorders>
            <w:shd w:val="clear" w:color="auto" w:fill="auto"/>
            <w:noWrap/>
            <w:vAlign w:val="bottom"/>
            <w:hideMark/>
          </w:tcPr>
          <w:p w14:paraId="20B557DA"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0.23</w:t>
            </w:r>
          </w:p>
        </w:tc>
        <w:tc>
          <w:tcPr>
            <w:tcW w:w="749" w:type="dxa"/>
            <w:tcBorders>
              <w:top w:val="nil"/>
              <w:left w:val="nil"/>
              <w:bottom w:val="nil"/>
              <w:right w:val="nil"/>
            </w:tcBorders>
            <w:shd w:val="clear" w:color="auto" w:fill="auto"/>
            <w:noWrap/>
            <w:vAlign w:val="bottom"/>
            <w:hideMark/>
          </w:tcPr>
          <w:p w14:paraId="67F81ADD"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0.17</w:t>
            </w:r>
          </w:p>
        </w:tc>
        <w:tc>
          <w:tcPr>
            <w:tcW w:w="851" w:type="dxa"/>
            <w:tcBorders>
              <w:top w:val="nil"/>
              <w:left w:val="nil"/>
              <w:bottom w:val="nil"/>
              <w:right w:val="nil"/>
            </w:tcBorders>
            <w:shd w:val="clear" w:color="auto" w:fill="auto"/>
            <w:noWrap/>
            <w:vAlign w:val="bottom"/>
            <w:hideMark/>
          </w:tcPr>
          <w:p w14:paraId="342B73DE"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0.14</w:t>
            </w:r>
          </w:p>
        </w:tc>
        <w:tc>
          <w:tcPr>
            <w:tcW w:w="851" w:type="dxa"/>
            <w:tcBorders>
              <w:top w:val="nil"/>
              <w:left w:val="nil"/>
              <w:bottom w:val="nil"/>
              <w:right w:val="nil"/>
            </w:tcBorders>
            <w:shd w:val="clear" w:color="auto" w:fill="auto"/>
            <w:noWrap/>
            <w:vAlign w:val="bottom"/>
            <w:hideMark/>
          </w:tcPr>
          <w:p w14:paraId="0208CE7D"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0.11</w:t>
            </w:r>
          </w:p>
        </w:tc>
        <w:tc>
          <w:tcPr>
            <w:tcW w:w="266" w:type="dxa"/>
            <w:tcBorders>
              <w:top w:val="nil"/>
              <w:left w:val="nil"/>
              <w:bottom w:val="nil"/>
              <w:right w:val="nil"/>
            </w:tcBorders>
            <w:shd w:val="clear" w:color="auto" w:fill="auto"/>
            <w:noWrap/>
            <w:vAlign w:val="bottom"/>
            <w:hideMark/>
          </w:tcPr>
          <w:p w14:paraId="26E645C9" w14:textId="77777777" w:rsidR="00EE1810" w:rsidRPr="000B7885" w:rsidRDefault="00EE1810"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6B100896"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0.23</w:t>
            </w:r>
          </w:p>
        </w:tc>
        <w:tc>
          <w:tcPr>
            <w:tcW w:w="749" w:type="dxa"/>
            <w:tcBorders>
              <w:top w:val="nil"/>
              <w:left w:val="nil"/>
              <w:bottom w:val="nil"/>
              <w:right w:val="nil"/>
            </w:tcBorders>
            <w:shd w:val="clear" w:color="auto" w:fill="auto"/>
            <w:noWrap/>
            <w:vAlign w:val="bottom"/>
            <w:hideMark/>
          </w:tcPr>
          <w:p w14:paraId="612647CB"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0.16</w:t>
            </w:r>
          </w:p>
        </w:tc>
        <w:tc>
          <w:tcPr>
            <w:tcW w:w="851" w:type="dxa"/>
            <w:tcBorders>
              <w:top w:val="nil"/>
              <w:left w:val="nil"/>
              <w:bottom w:val="nil"/>
              <w:right w:val="nil"/>
            </w:tcBorders>
            <w:shd w:val="clear" w:color="auto" w:fill="auto"/>
            <w:noWrap/>
            <w:vAlign w:val="bottom"/>
            <w:hideMark/>
          </w:tcPr>
          <w:p w14:paraId="149D26C4"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851" w:type="dxa"/>
            <w:tcBorders>
              <w:top w:val="nil"/>
              <w:left w:val="nil"/>
              <w:bottom w:val="nil"/>
              <w:right w:val="nil"/>
            </w:tcBorders>
            <w:shd w:val="clear" w:color="auto" w:fill="auto"/>
            <w:noWrap/>
            <w:vAlign w:val="bottom"/>
            <w:hideMark/>
          </w:tcPr>
          <w:p w14:paraId="6BE4F5E2"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0.09</w:t>
            </w:r>
          </w:p>
        </w:tc>
        <w:tc>
          <w:tcPr>
            <w:tcW w:w="266" w:type="dxa"/>
            <w:tcBorders>
              <w:top w:val="nil"/>
              <w:left w:val="nil"/>
              <w:bottom w:val="nil"/>
              <w:right w:val="nil"/>
            </w:tcBorders>
            <w:shd w:val="clear" w:color="auto" w:fill="auto"/>
            <w:noWrap/>
            <w:vAlign w:val="bottom"/>
            <w:hideMark/>
          </w:tcPr>
          <w:p w14:paraId="49B9C049" w14:textId="77777777" w:rsidR="00EE1810" w:rsidRPr="000B7885" w:rsidRDefault="00EE1810"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76127A9F"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0.23</w:t>
            </w:r>
          </w:p>
        </w:tc>
        <w:tc>
          <w:tcPr>
            <w:tcW w:w="749" w:type="dxa"/>
            <w:tcBorders>
              <w:top w:val="nil"/>
              <w:left w:val="nil"/>
              <w:bottom w:val="nil"/>
              <w:right w:val="nil"/>
            </w:tcBorders>
            <w:shd w:val="clear" w:color="auto" w:fill="auto"/>
            <w:noWrap/>
            <w:vAlign w:val="bottom"/>
            <w:hideMark/>
          </w:tcPr>
          <w:p w14:paraId="3DF71841"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0.16</w:t>
            </w:r>
          </w:p>
        </w:tc>
        <w:tc>
          <w:tcPr>
            <w:tcW w:w="851" w:type="dxa"/>
            <w:tcBorders>
              <w:top w:val="nil"/>
              <w:left w:val="nil"/>
              <w:bottom w:val="nil"/>
              <w:right w:val="nil"/>
            </w:tcBorders>
            <w:shd w:val="clear" w:color="auto" w:fill="auto"/>
            <w:noWrap/>
            <w:vAlign w:val="bottom"/>
            <w:hideMark/>
          </w:tcPr>
          <w:p w14:paraId="4B6A3E12"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851" w:type="dxa"/>
            <w:tcBorders>
              <w:top w:val="nil"/>
              <w:left w:val="nil"/>
              <w:bottom w:val="nil"/>
              <w:right w:val="nil"/>
            </w:tcBorders>
            <w:shd w:val="clear" w:color="auto" w:fill="auto"/>
            <w:noWrap/>
            <w:vAlign w:val="bottom"/>
            <w:hideMark/>
          </w:tcPr>
          <w:p w14:paraId="45DC04D1" w14:textId="77777777" w:rsidR="00EE1810" w:rsidRPr="000B7885" w:rsidRDefault="00EE1810"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0.09</w:t>
            </w:r>
          </w:p>
        </w:tc>
      </w:tr>
      <w:tr w:rsidR="000B7885" w:rsidRPr="000B7885" w14:paraId="18848228" w14:textId="77777777" w:rsidTr="000B7885">
        <w:trPr>
          <w:trHeight w:val="288"/>
        </w:trPr>
        <w:tc>
          <w:tcPr>
            <w:tcW w:w="1449" w:type="dxa"/>
            <w:tcBorders>
              <w:top w:val="nil"/>
              <w:left w:val="nil"/>
              <w:bottom w:val="nil"/>
              <w:right w:val="nil"/>
            </w:tcBorders>
            <w:shd w:val="clear" w:color="auto" w:fill="auto"/>
            <w:noWrap/>
            <w:vAlign w:val="bottom"/>
            <w:hideMark/>
          </w:tcPr>
          <w:p w14:paraId="4CC6B9D3"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7ED3AACA"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94C111B"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638E6E4"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1FFE8781"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02A12F11"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C97526C"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544202BB"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036F9654"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6AE6D88C"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50E705E"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05F98338"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502BB03E"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7151D81"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4019B5AE"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355BA98E" w14:textId="77777777" w:rsidR="000B7885" w:rsidRPr="000B7885" w:rsidRDefault="000B7885" w:rsidP="000B7885">
            <w:pPr>
              <w:spacing w:after="0" w:line="240" w:lineRule="auto"/>
              <w:rPr>
                <w:rFonts w:ascii="Times New Roman" w:eastAsia="Times New Roman" w:hAnsi="Times New Roman" w:cs="Times New Roman"/>
                <w:sz w:val="20"/>
                <w:szCs w:val="20"/>
              </w:rPr>
            </w:pPr>
          </w:p>
        </w:tc>
      </w:tr>
      <w:tr w:rsidR="000B7885" w:rsidRPr="000B7885" w14:paraId="056CA67E" w14:textId="77777777" w:rsidTr="000B7885">
        <w:trPr>
          <w:trHeight w:val="288"/>
        </w:trPr>
        <w:tc>
          <w:tcPr>
            <w:tcW w:w="1449" w:type="dxa"/>
            <w:tcBorders>
              <w:top w:val="nil"/>
              <w:left w:val="nil"/>
              <w:bottom w:val="nil"/>
              <w:right w:val="nil"/>
            </w:tcBorders>
            <w:shd w:val="clear" w:color="auto" w:fill="auto"/>
            <w:noWrap/>
            <w:vAlign w:val="bottom"/>
            <w:hideMark/>
          </w:tcPr>
          <w:p w14:paraId="2E81FCA4"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Retrospective</w:t>
            </w:r>
          </w:p>
        </w:tc>
        <w:tc>
          <w:tcPr>
            <w:tcW w:w="864" w:type="dxa"/>
            <w:tcBorders>
              <w:top w:val="nil"/>
              <w:left w:val="nil"/>
              <w:bottom w:val="nil"/>
              <w:right w:val="nil"/>
            </w:tcBorders>
            <w:shd w:val="clear" w:color="auto" w:fill="auto"/>
            <w:noWrap/>
            <w:vAlign w:val="bottom"/>
            <w:hideMark/>
          </w:tcPr>
          <w:p w14:paraId="4BC5FDB0"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inverse</w:t>
            </w:r>
          </w:p>
        </w:tc>
        <w:tc>
          <w:tcPr>
            <w:tcW w:w="749" w:type="dxa"/>
            <w:tcBorders>
              <w:top w:val="nil"/>
              <w:left w:val="nil"/>
              <w:bottom w:val="nil"/>
              <w:right w:val="nil"/>
            </w:tcBorders>
            <w:shd w:val="clear" w:color="auto" w:fill="auto"/>
            <w:noWrap/>
            <w:vAlign w:val="bottom"/>
            <w:hideMark/>
          </w:tcPr>
          <w:p w14:paraId="05A2282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0.31</w:t>
            </w:r>
          </w:p>
        </w:tc>
        <w:tc>
          <w:tcPr>
            <w:tcW w:w="749" w:type="dxa"/>
            <w:tcBorders>
              <w:top w:val="nil"/>
              <w:left w:val="nil"/>
              <w:bottom w:val="nil"/>
              <w:right w:val="nil"/>
            </w:tcBorders>
            <w:shd w:val="clear" w:color="auto" w:fill="auto"/>
            <w:noWrap/>
            <w:vAlign w:val="bottom"/>
            <w:hideMark/>
          </w:tcPr>
          <w:p w14:paraId="38EBF4A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0.25</w:t>
            </w:r>
          </w:p>
        </w:tc>
        <w:tc>
          <w:tcPr>
            <w:tcW w:w="851" w:type="dxa"/>
            <w:tcBorders>
              <w:top w:val="nil"/>
              <w:left w:val="nil"/>
              <w:bottom w:val="nil"/>
              <w:right w:val="nil"/>
            </w:tcBorders>
            <w:shd w:val="clear" w:color="auto" w:fill="auto"/>
            <w:noWrap/>
            <w:vAlign w:val="bottom"/>
            <w:hideMark/>
          </w:tcPr>
          <w:p w14:paraId="4F158E3F"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851" w:type="dxa"/>
            <w:tcBorders>
              <w:top w:val="nil"/>
              <w:left w:val="nil"/>
              <w:bottom w:val="nil"/>
              <w:right w:val="nil"/>
            </w:tcBorders>
            <w:shd w:val="clear" w:color="auto" w:fill="auto"/>
            <w:noWrap/>
            <w:vAlign w:val="bottom"/>
            <w:hideMark/>
          </w:tcPr>
          <w:p w14:paraId="08FEF01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0.17</w:t>
            </w:r>
          </w:p>
        </w:tc>
        <w:tc>
          <w:tcPr>
            <w:tcW w:w="266" w:type="dxa"/>
            <w:tcBorders>
              <w:top w:val="nil"/>
              <w:left w:val="nil"/>
              <w:bottom w:val="nil"/>
              <w:right w:val="nil"/>
            </w:tcBorders>
            <w:shd w:val="clear" w:color="auto" w:fill="auto"/>
            <w:noWrap/>
            <w:vAlign w:val="bottom"/>
            <w:hideMark/>
          </w:tcPr>
          <w:p w14:paraId="374D56BB"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2D051C80"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0.33</w:t>
            </w:r>
          </w:p>
        </w:tc>
        <w:tc>
          <w:tcPr>
            <w:tcW w:w="749" w:type="dxa"/>
            <w:tcBorders>
              <w:top w:val="nil"/>
              <w:left w:val="nil"/>
              <w:bottom w:val="nil"/>
              <w:right w:val="nil"/>
            </w:tcBorders>
            <w:shd w:val="clear" w:color="auto" w:fill="auto"/>
            <w:noWrap/>
            <w:vAlign w:val="bottom"/>
            <w:hideMark/>
          </w:tcPr>
          <w:p w14:paraId="382328C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0.27</w:t>
            </w:r>
          </w:p>
        </w:tc>
        <w:tc>
          <w:tcPr>
            <w:tcW w:w="851" w:type="dxa"/>
            <w:tcBorders>
              <w:top w:val="nil"/>
              <w:left w:val="nil"/>
              <w:bottom w:val="nil"/>
              <w:right w:val="nil"/>
            </w:tcBorders>
            <w:shd w:val="clear" w:color="auto" w:fill="auto"/>
            <w:noWrap/>
            <w:vAlign w:val="bottom"/>
            <w:hideMark/>
          </w:tcPr>
          <w:p w14:paraId="37E11332"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0.24</w:t>
            </w:r>
          </w:p>
        </w:tc>
        <w:tc>
          <w:tcPr>
            <w:tcW w:w="851" w:type="dxa"/>
            <w:tcBorders>
              <w:top w:val="nil"/>
              <w:left w:val="nil"/>
              <w:bottom w:val="nil"/>
              <w:right w:val="nil"/>
            </w:tcBorders>
            <w:shd w:val="clear" w:color="auto" w:fill="auto"/>
            <w:noWrap/>
            <w:vAlign w:val="bottom"/>
            <w:hideMark/>
          </w:tcPr>
          <w:p w14:paraId="50AA2D05"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266" w:type="dxa"/>
            <w:tcBorders>
              <w:top w:val="nil"/>
              <w:left w:val="nil"/>
              <w:bottom w:val="nil"/>
              <w:right w:val="nil"/>
            </w:tcBorders>
            <w:shd w:val="clear" w:color="auto" w:fill="auto"/>
            <w:noWrap/>
            <w:vAlign w:val="bottom"/>
            <w:hideMark/>
          </w:tcPr>
          <w:p w14:paraId="2B8DFA13"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00BF7BE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0.37</w:t>
            </w:r>
          </w:p>
        </w:tc>
        <w:tc>
          <w:tcPr>
            <w:tcW w:w="749" w:type="dxa"/>
            <w:tcBorders>
              <w:top w:val="nil"/>
              <w:left w:val="nil"/>
              <w:bottom w:val="nil"/>
              <w:right w:val="nil"/>
            </w:tcBorders>
            <w:shd w:val="clear" w:color="auto" w:fill="auto"/>
            <w:noWrap/>
            <w:vAlign w:val="bottom"/>
            <w:hideMark/>
          </w:tcPr>
          <w:p w14:paraId="4D010DF5"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0.30</w:t>
            </w:r>
          </w:p>
        </w:tc>
        <w:tc>
          <w:tcPr>
            <w:tcW w:w="851" w:type="dxa"/>
            <w:tcBorders>
              <w:top w:val="nil"/>
              <w:left w:val="nil"/>
              <w:bottom w:val="nil"/>
              <w:right w:val="nil"/>
            </w:tcBorders>
            <w:shd w:val="clear" w:color="auto" w:fill="auto"/>
            <w:noWrap/>
            <w:vAlign w:val="bottom"/>
            <w:hideMark/>
          </w:tcPr>
          <w:p w14:paraId="3C813CF5"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0.28</w:t>
            </w:r>
          </w:p>
        </w:tc>
        <w:tc>
          <w:tcPr>
            <w:tcW w:w="851" w:type="dxa"/>
            <w:tcBorders>
              <w:top w:val="nil"/>
              <w:left w:val="nil"/>
              <w:bottom w:val="nil"/>
              <w:right w:val="nil"/>
            </w:tcBorders>
            <w:shd w:val="clear" w:color="auto" w:fill="auto"/>
            <w:noWrap/>
            <w:vAlign w:val="bottom"/>
            <w:hideMark/>
          </w:tcPr>
          <w:p w14:paraId="450C56D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0.26</w:t>
            </w:r>
          </w:p>
        </w:tc>
      </w:tr>
      <w:tr w:rsidR="000B7885" w:rsidRPr="000B7885" w14:paraId="5BC5F395" w14:textId="77777777" w:rsidTr="000B7885">
        <w:trPr>
          <w:trHeight w:val="288"/>
        </w:trPr>
        <w:tc>
          <w:tcPr>
            <w:tcW w:w="1449" w:type="dxa"/>
            <w:tcBorders>
              <w:top w:val="nil"/>
              <w:left w:val="nil"/>
              <w:bottom w:val="nil"/>
              <w:right w:val="nil"/>
            </w:tcBorders>
            <w:shd w:val="clear" w:color="auto" w:fill="auto"/>
            <w:noWrap/>
            <w:vAlign w:val="bottom"/>
            <w:hideMark/>
          </w:tcPr>
          <w:p w14:paraId="343BD337"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7622BB98" w14:textId="209B42F0"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w:t>
            </w:r>
            <w:r w:rsidR="00EE1810">
              <w:rPr>
                <w:rFonts w:ascii="Calibri" w:eastAsia="Times New Roman" w:hAnsi="Calibri" w:cs="Calibri"/>
                <w:color w:val="000000"/>
              </w:rPr>
              <w:t>n</w:t>
            </w:r>
          </w:p>
        </w:tc>
        <w:tc>
          <w:tcPr>
            <w:tcW w:w="749" w:type="dxa"/>
            <w:tcBorders>
              <w:top w:val="nil"/>
              <w:left w:val="nil"/>
              <w:bottom w:val="nil"/>
              <w:right w:val="nil"/>
            </w:tcBorders>
            <w:shd w:val="clear" w:color="auto" w:fill="auto"/>
            <w:noWrap/>
            <w:vAlign w:val="bottom"/>
            <w:hideMark/>
          </w:tcPr>
          <w:p w14:paraId="2D83B586"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0.25</w:t>
            </w:r>
          </w:p>
        </w:tc>
        <w:tc>
          <w:tcPr>
            <w:tcW w:w="749" w:type="dxa"/>
            <w:tcBorders>
              <w:top w:val="nil"/>
              <w:left w:val="nil"/>
              <w:bottom w:val="nil"/>
              <w:right w:val="nil"/>
            </w:tcBorders>
            <w:shd w:val="clear" w:color="auto" w:fill="auto"/>
            <w:noWrap/>
            <w:vAlign w:val="bottom"/>
            <w:hideMark/>
          </w:tcPr>
          <w:p w14:paraId="30D7A08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0.22</w:t>
            </w:r>
          </w:p>
        </w:tc>
        <w:tc>
          <w:tcPr>
            <w:tcW w:w="851" w:type="dxa"/>
            <w:tcBorders>
              <w:top w:val="nil"/>
              <w:left w:val="nil"/>
              <w:bottom w:val="nil"/>
              <w:right w:val="nil"/>
            </w:tcBorders>
            <w:shd w:val="clear" w:color="auto" w:fill="auto"/>
            <w:noWrap/>
            <w:vAlign w:val="bottom"/>
            <w:hideMark/>
          </w:tcPr>
          <w:p w14:paraId="5B366CDA"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0.20</w:t>
            </w:r>
          </w:p>
        </w:tc>
        <w:tc>
          <w:tcPr>
            <w:tcW w:w="851" w:type="dxa"/>
            <w:tcBorders>
              <w:top w:val="nil"/>
              <w:left w:val="nil"/>
              <w:bottom w:val="nil"/>
              <w:right w:val="nil"/>
            </w:tcBorders>
            <w:shd w:val="clear" w:color="auto" w:fill="auto"/>
            <w:noWrap/>
            <w:vAlign w:val="bottom"/>
            <w:hideMark/>
          </w:tcPr>
          <w:p w14:paraId="51FAD32B"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0.18</w:t>
            </w:r>
          </w:p>
        </w:tc>
        <w:tc>
          <w:tcPr>
            <w:tcW w:w="266" w:type="dxa"/>
            <w:tcBorders>
              <w:top w:val="nil"/>
              <w:left w:val="nil"/>
              <w:bottom w:val="nil"/>
              <w:right w:val="nil"/>
            </w:tcBorders>
            <w:shd w:val="clear" w:color="auto" w:fill="auto"/>
            <w:noWrap/>
            <w:vAlign w:val="bottom"/>
            <w:hideMark/>
          </w:tcPr>
          <w:p w14:paraId="1E83E8A6"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4580DB7B"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0.26</w:t>
            </w:r>
          </w:p>
        </w:tc>
        <w:tc>
          <w:tcPr>
            <w:tcW w:w="749" w:type="dxa"/>
            <w:tcBorders>
              <w:top w:val="nil"/>
              <w:left w:val="nil"/>
              <w:bottom w:val="nil"/>
              <w:right w:val="nil"/>
            </w:tcBorders>
            <w:shd w:val="clear" w:color="auto" w:fill="auto"/>
            <w:noWrap/>
            <w:vAlign w:val="bottom"/>
            <w:hideMark/>
          </w:tcPr>
          <w:p w14:paraId="7B70D9D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0.22</w:t>
            </w:r>
          </w:p>
        </w:tc>
        <w:tc>
          <w:tcPr>
            <w:tcW w:w="851" w:type="dxa"/>
            <w:tcBorders>
              <w:top w:val="nil"/>
              <w:left w:val="nil"/>
              <w:bottom w:val="nil"/>
              <w:right w:val="nil"/>
            </w:tcBorders>
            <w:shd w:val="clear" w:color="auto" w:fill="auto"/>
            <w:noWrap/>
            <w:vAlign w:val="bottom"/>
            <w:hideMark/>
          </w:tcPr>
          <w:p w14:paraId="33621D5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0.20</w:t>
            </w:r>
          </w:p>
        </w:tc>
        <w:tc>
          <w:tcPr>
            <w:tcW w:w="851" w:type="dxa"/>
            <w:tcBorders>
              <w:top w:val="nil"/>
              <w:left w:val="nil"/>
              <w:bottom w:val="nil"/>
              <w:right w:val="nil"/>
            </w:tcBorders>
            <w:shd w:val="clear" w:color="auto" w:fill="auto"/>
            <w:noWrap/>
            <w:vAlign w:val="bottom"/>
            <w:hideMark/>
          </w:tcPr>
          <w:p w14:paraId="560C85C5"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0.19</w:t>
            </w:r>
          </w:p>
        </w:tc>
        <w:tc>
          <w:tcPr>
            <w:tcW w:w="266" w:type="dxa"/>
            <w:tcBorders>
              <w:top w:val="nil"/>
              <w:left w:val="nil"/>
              <w:bottom w:val="nil"/>
              <w:right w:val="nil"/>
            </w:tcBorders>
            <w:shd w:val="clear" w:color="auto" w:fill="auto"/>
            <w:noWrap/>
            <w:vAlign w:val="bottom"/>
            <w:hideMark/>
          </w:tcPr>
          <w:p w14:paraId="3974B760"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4DABAB6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0.32</w:t>
            </w:r>
          </w:p>
        </w:tc>
        <w:tc>
          <w:tcPr>
            <w:tcW w:w="749" w:type="dxa"/>
            <w:tcBorders>
              <w:top w:val="nil"/>
              <w:left w:val="nil"/>
              <w:bottom w:val="nil"/>
              <w:right w:val="nil"/>
            </w:tcBorders>
            <w:shd w:val="clear" w:color="auto" w:fill="auto"/>
            <w:noWrap/>
            <w:vAlign w:val="bottom"/>
            <w:hideMark/>
          </w:tcPr>
          <w:p w14:paraId="4DDC4E5C"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0.27</w:t>
            </w:r>
          </w:p>
        </w:tc>
        <w:tc>
          <w:tcPr>
            <w:tcW w:w="851" w:type="dxa"/>
            <w:tcBorders>
              <w:top w:val="nil"/>
              <w:left w:val="nil"/>
              <w:bottom w:val="nil"/>
              <w:right w:val="nil"/>
            </w:tcBorders>
            <w:shd w:val="clear" w:color="auto" w:fill="auto"/>
            <w:noWrap/>
            <w:vAlign w:val="bottom"/>
            <w:hideMark/>
          </w:tcPr>
          <w:p w14:paraId="17B7107E"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0.27</w:t>
            </w:r>
          </w:p>
        </w:tc>
        <w:tc>
          <w:tcPr>
            <w:tcW w:w="851" w:type="dxa"/>
            <w:tcBorders>
              <w:top w:val="nil"/>
              <w:left w:val="nil"/>
              <w:bottom w:val="nil"/>
              <w:right w:val="nil"/>
            </w:tcBorders>
            <w:shd w:val="clear" w:color="auto" w:fill="auto"/>
            <w:noWrap/>
            <w:vAlign w:val="bottom"/>
            <w:hideMark/>
          </w:tcPr>
          <w:p w14:paraId="650068EB"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0.26</w:t>
            </w:r>
          </w:p>
        </w:tc>
      </w:tr>
      <w:tr w:rsidR="000B7885" w:rsidRPr="000B7885" w14:paraId="098831F5" w14:textId="77777777" w:rsidTr="000B7885">
        <w:trPr>
          <w:trHeight w:val="288"/>
        </w:trPr>
        <w:tc>
          <w:tcPr>
            <w:tcW w:w="1449" w:type="dxa"/>
            <w:tcBorders>
              <w:top w:val="nil"/>
              <w:left w:val="nil"/>
              <w:bottom w:val="nil"/>
              <w:right w:val="nil"/>
            </w:tcBorders>
            <w:shd w:val="clear" w:color="auto" w:fill="auto"/>
            <w:noWrap/>
            <w:vAlign w:val="bottom"/>
            <w:hideMark/>
          </w:tcPr>
          <w:p w14:paraId="541E90C4"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33A48FC9"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logit</w:t>
            </w:r>
          </w:p>
        </w:tc>
        <w:tc>
          <w:tcPr>
            <w:tcW w:w="749" w:type="dxa"/>
            <w:tcBorders>
              <w:top w:val="nil"/>
              <w:left w:val="nil"/>
              <w:bottom w:val="nil"/>
              <w:right w:val="nil"/>
            </w:tcBorders>
            <w:shd w:val="clear" w:color="auto" w:fill="auto"/>
            <w:noWrap/>
            <w:vAlign w:val="bottom"/>
            <w:hideMark/>
          </w:tcPr>
          <w:p w14:paraId="4B2CF10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0.33</w:t>
            </w:r>
          </w:p>
        </w:tc>
        <w:tc>
          <w:tcPr>
            <w:tcW w:w="749" w:type="dxa"/>
            <w:tcBorders>
              <w:top w:val="nil"/>
              <w:left w:val="nil"/>
              <w:bottom w:val="nil"/>
              <w:right w:val="nil"/>
            </w:tcBorders>
            <w:shd w:val="clear" w:color="auto" w:fill="auto"/>
            <w:noWrap/>
            <w:vAlign w:val="bottom"/>
            <w:hideMark/>
          </w:tcPr>
          <w:p w14:paraId="16277FAC"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0.29</w:t>
            </w:r>
          </w:p>
        </w:tc>
        <w:tc>
          <w:tcPr>
            <w:tcW w:w="851" w:type="dxa"/>
            <w:tcBorders>
              <w:top w:val="nil"/>
              <w:left w:val="nil"/>
              <w:bottom w:val="nil"/>
              <w:right w:val="nil"/>
            </w:tcBorders>
            <w:shd w:val="clear" w:color="auto" w:fill="auto"/>
            <w:noWrap/>
            <w:vAlign w:val="bottom"/>
            <w:hideMark/>
          </w:tcPr>
          <w:p w14:paraId="0459B311"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0.28</w:t>
            </w:r>
          </w:p>
        </w:tc>
        <w:tc>
          <w:tcPr>
            <w:tcW w:w="851" w:type="dxa"/>
            <w:tcBorders>
              <w:top w:val="nil"/>
              <w:left w:val="nil"/>
              <w:bottom w:val="nil"/>
              <w:right w:val="nil"/>
            </w:tcBorders>
            <w:shd w:val="clear" w:color="auto" w:fill="auto"/>
            <w:noWrap/>
            <w:vAlign w:val="bottom"/>
            <w:hideMark/>
          </w:tcPr>
          <w:p w14:paraId="003754E4"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0.26</w:t>
            </w:r>
          </w:p>
        </w:tc>
        <w:tc>
          <w:tcPr>
            <w:tcW w:w="266" w:type="dxa"/>
            <w:tcBorders>
              <w:top w:val="nil"/>
              <w:left w:val="nil"/>
              <w:bottom w:val="nil"/>
              <w:right w:val="nil"/>
            </w:tcBorders>
            <w:shd w:val="clear" w:color="auto" w:fill="auto"/>
            <w:noWrap/>
            <w:vAlign w:val="bottom"/>
            <w:hideMark/>
          </w:tcPr>
          <w:p w14:paraId="65C06DC4"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223FE83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0.34</w:t>
            </w:r>
          </w:p>
        </w:tc>
        <w:tc>
          <w:tcPr>
            <w:tcW w:w="749" w:type="dxa"/>
            <w:tcBorders>
              <w:top w:val="nil"/>
              <w:left w:val="nil"/>
              <w:bottom w:val="nil"/>
              <w:right w:val="nil"/>
            </w:tcBorders>
            <w:shd w:val="clear" w:color="auto" w:fill="auto"/>
            <w:noWrap/>
            <w:vAlign w:val="bottom"/>
            <w:hideMark/>
          </w:tcPr>
          <w:p w14:paraId="08BCA9C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0.30</w:t>
            </w:r>
          </w:p>
        </w:tc>
        <w:tc>
          <w:tcPr>
            <w:tcW w:w="851" w:type="dxa"/>
            <w:tcBorders>
              <w:top w:val="nil"/>
              <w:left w:val="nil"/>
              <w:bottom w:val="nil"/>
              <w:right w:val="nil"/>
            </w:tcBorders>
            <w:shd w:val="clear" w:color="auto" w:fill="auto"/>
            <w:noWrap/>
            <w:vAlign w:val="bottom"/>
            <w:hideMark/>
          </w:tcPr>
          <w:p w14:paraId="48C9ED51"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0.28</w:t>
            </w:r>
          </w:p>
        </w:tc>
        <w:tc>
          <w:tcPr>
            <w:tcW w:w="851" w:type="dxa"/>
            <w:tcBorders>
              <w:top w:val="nil"/>
              <w:left w:val="nil"/>
              <w:bottom w:val="nil"/>
              <w:right w:val="nil"/>
            </w:tcBorders>
            <w:shd w:val="clear" w:color="auto" w:fill="auto"/>
            <w:noWrap/>
            <w:vAlign w:val="bottom"/>
            <w:hideMark/>
          </w:tcPr>
          <w:p w14:paraId="05A214D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0.27</w:t>
            </w:r>
          </w:p>
        </w:tc>
        <w:tc>
          <w:tcPr>
            <w:tcW w:w="266" w:type="dxa"/>
            <w:tcBorders>
              <w:top w:val="nil"/>
              <w:left w:val="nil"/>
              <w:bottom w:val="nil"/>
              <w:right w:val="nil"/>
            </w:tcBorders>
            <w:shd w:val="clear" w:color="auto" w:fill="auto"/>
            <w:noWrap/>
            <w:vAlign w:val="bottom"/>
            <w:hideMark/>
          </w:tcPr>
          <w:p w14:paraId="360662D5"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2E0A605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0.41</w:t>
            </w:r>
          </w:p>
        </w:tc>
        <w:tc>
          <w:tcPr>
            <w:tcW w:w="749" w:type="dxa"/>
            <w:tcBorders>
              <w:top w:val="nil"/>
              <w:left w:val="nil"/>
              <w:bottom w:val="nil"/>
              <w:right w:val="nil"/>
            </w:tcBorders>
            <w:shd w:val="clear" w:color="auto" w:fill="auto"/>
            <w:noWrap/>
            <w:vAlign w:val="bottom"/>
            <w:hideMark/>
          </w:tcPr>
          <w:p w14:paraId="5F1ED713"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0.36</w:t>
            </w:r>
          </w:p>
        </w:tc>
        <w:tc>
          <w:tcPr>
            <w:tcW w:w="851" w:type="dxa"/>
            <w:tcBorders>
              <w:top w:val="nil"/>
              <w:left w:val="nil"/>
              <w:bottom w:val="nil"/>
              <w:right w:val="nil"/>
            </w:tcBorders>
            <w:shd w:val="clear" w:color="auto" w:fill="auto"/>
            <w:noWrap/>
            <w:vAlign w:val="bottom"/>
            <w:hideMark/>
          </w:tcPr>
          <w:p w14:paraId="3D2DDC34"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0.36</w:t>
            </w:r>
          </w:p>
        </w:tc>
        <w:tc>
          <w:tcPr>
            <w:tcW w:w="851" w:type="dxa"/>
            <w:tcBorders>
              <w:top w:val="nil"/>
              <w:left w:val="nil"/>
              <w:bottom w:val="nil"/>
              <w:right w:val="nil"/>
            </w:tcBorders>
            <w:shd w:val="clear" w:color="auto" w:fill="auto"/>
            <w:noWrap/>
            <w:vAlign w:val="bottom"/>
            <w:hideMark/>
          </w:tcPr>
          <w:p w14:paraId="23658AB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0.35</w:t>
            </w:r>
          </w:p>
        </w:tc>
      </w:tr>
      <w:tr w:rsidR="000B7885" w:rsidRPr="000B7885" w14:paraId="2DC447BF" w14:textId="77777777" w:rsidTr="000B7885">
        <w:trPr>
          <w:trHeight w:val="288"/>
        </w:trPr>
        <w:tc>
          <w:tcPr>
            <w:tcW w:w="1449" w:type="dxa"/>
            <w:tcBorders>
              <w:top w:val="nil"/>
              <w:left w:val="nil"/>
              <w:bottom w:val="nil"/>
              <w:right w:val="nil"/>
            </w:tcBorders>
            <w:shd w:val="clear" w:color="auto" w:fill="auto"/>
            <w:noWrap/>
            <w:vAlign w:val="bottom"/>
            <w:hideMark/>
          </w:tcPr>
          <w:p w14:paraId="48F12772"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66831707"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4E1766D8"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2D15D9C"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65010E26"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488B7F8"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3C06A213"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65848BD7"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28F5A840"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3445D5D"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20BEA8E1"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4D618F63"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32C6A607"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09DC24F3"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5D823FEA"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68DAD257" w14:textId="77777777" w:rsidR="000B7885" w:rsidRPr="000B7885" w:rsidRDefault="000B7885" w:rsidP="000B7885">
            <w:pPr>
              <w:spacing w:after="0" w:line="240" w:lineRule="auto"/>
              <w:rPr>
                <w:rFonts w:ascii="Times New Roman" w:eastAsia="Times New Roman" w:hAnsi="Times New Roman" w:cs="Times New Roman"/>
                <w:sz w:val="20"/>
                <w:szCs w:val="20"/>
              </w:rPr>
            </w:pPr>
          </w:p>
        </w:tc>
      </w:tr>
      <w:tr w:rsidR="000B7885" w:rsidRPr="000B7885" w14:paraId="3565B736" w14:textId="77777777" w:rsidTr="000B7885">
        <w:trPr>
          <w:trHeight w:val="288"/>
        </w:trPr>
        <w:tc>
          <w:tcPr>
            <w:tcW w:w="1449" w:type="dxa"/>
            <w:tcBorders>
              <w:top w:val="nil"/>
              <w:left w:val="nil"/>
              <w:bottom w:val="nil"/>
              <w:right w:val="nil"/>
            </w:tcBorders>
            <w:shd w:val="clear" w:color="auto" w:fill="auto"/>
            <w:noWrap/>
            <w:vAlign w:val="bottom"/>
            <w:hideMark/>
          </w:tcPr>
          <w:p w14:paraId="5E0132B1"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Ongoing</w:t>
            </w:r>
          </w:p>
        </w:tc>
        <w:tc>
          <w:tcPr>
            <w:tcW w:w="864" w:type="dxa"/>
            <w:tcBorders>
              <w:top w:val="nil"/>
              <w:left w:val="nil"/>
              <w:bottom w:val="nil"/>
              <w:right w:val="nil"/>
            </w:tcBorders>
            <w:shd w:val="clear" w:color="auto" w:fill="auto"/>
            <w:noWrap/>
            <w:vAlign w:val="bottom"/>
            <w:hideMark/>
          </w:tcPr>
          <w:p w14:paraId="6F029500"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inverse</w:t>
            </w:r>
          </w:p>
        </w:tc>
        <w:tc>
          <w:tcPr>
            <w:tcW w:w="749" w:type="dxa"/>
            <w:tcBorders>
              <w:top w:val="nil"/>
              <w:left w:val="nil"/>
              <w:bottom w:val="nil"/>
              <w:right w:val="nil"/>
            </w:tcBorders>
            <w:shd w:val="clear" w:color="auto" w:fill="auto"/>
            <w:noWrap/>
            <w:vAlign w:val="bottom"/>
            <w:hideMark/>
          </w:tcPr>
          <w:p w14:paraId="511B25FF"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0.40</w:t>
            </w:r>
          </w:p>
        </w:tc>
        <w:tc>
          <w:tcPr>
            <w:tcW w:w="749" w:type="dxa"/>
            <w:tcBorders>
              <w:top w:val="nil"/>
              <w:left w:val="nil"/>
              <w:bottom w:val="nil"/>
              <w:right w:val="nil"/>
            </w:tcBorders>
            <w:shd w:val="clear" w:color="auto" w:fill="auto"/>
            <w:noWrap/>
            <w:vAlign w:val="bottom"/>
            <w:hideMark/>
          </w:tcPr>
          <w:p w14:paraId="198D915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0.29</w:t>
            </w:r>
          </w:p>
        </w:tc>
        <w:tc>
          <w:tcPr>
            <w:tcW w:w="851" w:type="dxa"/>
            <w:tcBorders>
              <w:top w:val="nil"/>
              <w:left w:val="nil"/>
              <w:bottom w:val="nil"/>
              <w:right w:val="nil"/>
            </w:tcBorders>
            <w:shd w:val="clear" w:color="auto" w:fill="auto"/>
            <w:noWrap/>
            <w:vAlign w:val="bottom"/>
            <w:hideMark/>
          </w:tcPr>
          <w:p w14:paraId="670E5B93"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851" w:type="dxa"/>
            <w:tcBorders>
              <w:top w:val="nil"/>
              <w:left w:val="nil"/>
              <w:bottom w:val="nil"/>
              <w:right w:val="nil"/>
            </w:tcBorders>
            <w:shd w:val="clear" w:color="auto" w:fill="auto"/>
            <w:noWrap/>
            <w:vAlign w:val="bottom"/>
            <w:hideMark/>
          </w:tcPr>
          <w:p w14:paraId="2CDBF87C"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0.15</w:t>
            </w:r>
          </w:p>
        </w:tc>
        <w:tc>
          <w:tcPr>
            <w:tcW w:w="266" w:type="dxa"/>
            <w:tcBorders>
              <w:top w:val="nil"/>
              <w:left w:val="nil"/>
              <w:bottom w:val="nil"/>
              <w:right w:val="nil"/>
            </w:tcBorders>
            <w:shd w:val="clear" w:color="auto" w:fill="auto"/>
            <w:noWrap/>
            <w:vAlign w:val="bottom"/>
            <w:hideMark/>
          </w:tcPr>
          <w:p w14:paraId="0DD87DF9"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4565738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0.42</w:t>
            </w:r>
          </w:p>
        </w:tc>
        <w:tc>
          <w:tcPr>
            <w:tcW w:w="749" w:type="dxa"/>
            <w:tcBorders>
              <w:top w:val="nil"/>
              <w:left w:val="nil"/>
              <w:bottom w:val="nil"/>
              <w:right w:val="nil"/>
            </w:tcBorders>
            <w:shd w:val="clear" w:color="auto" w:fill="auto"/>
            <w:noWrap/>
            <w:vAlign w:val="bottom"/>
            <w:hideMark/>
          </w:tcPr>
          <w:p w14:paraId="600DD31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0.29</w:t>
            </w:r>
          </w:p>
        </w:tc>
        <w:tc>
          <w:tcPr>
            <w:tcW w:w="851" w:type="dxa"/>
            <w:tcBorders>
              <w:top w:val="nil"/>
              <w:left w:val="nil"/>
              <w:bottom w:val="nil"/>
              <w:right w:val="nil"/>
            </w:tcBorders>
            <w:shd w:val="clear" w:color="auto" w:fill="auto"/>
            <w:noWrap/>
            <w:vAlign w:val="bottom"/>
            <w:hideMark/>
          </w:tcPr>
          <w:p w14:paraId="0D68EDE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0.24</w:t>
            </w:r>
          </w:p>
        </w:tc>
        <w:tc>
          <w:tcPr>
            <w:tcW w:w="851" w:type="dxa"/>
            <w:tcBorders>
              <w:top w:val="nil"/>
              <w:left w:val="nil"/>
              <w:bottom w:val="nil"/>
              <w:right w:val="nil"/>
            </w:tcBorders>
            <w:shd w:val="clear" w:color="auto" w:fill="auto"/>
            <w:noWrap/>
            <w:vAlign w:val="bottom"/>
            <w:hideMark/>
          </w:tcPr>
          <w:p w14:paraId="0D7BA61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0.16</w:t>
            </w:r>
          </w:p>
        </w:tc>
        <w:tc>
          <w:tcPr>
            <w:tcW w:w="266" w:type="dxa"/>
            <w:tcBorders>
              <w:top w:val="nil"/>
              <w:left w:val="nil"/>
              <w:bottom w:val="nil"/>
              <w:right w:val="nil"/>
            </w:tcBorders>
            <w:shd w:val="clear" w:color="auto" w:fill="auto"/>
            <w:noWrap/>
            <w:vAlign w:val="bottom"/>
            <w:hideMark/>
          </w:tcPr>
          <w:p w14:paraId="5BA06F4A"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34DA520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0.41</w:t>
            </w:r>
          </w:p>
        </w:tc>
        <w:tc>
          <w:tcPr>
            <w:tcW w:w="749" w:type="dxa"/>
            <w:tcBorders>
              <w:top w:val="nil"/>
              <w:left w:val="nil"/>
              <w:bottom w:val="nil"/>
              <w:right w:val="nil"/>
            </w:tcBorders>
            <w:shd w:val="clear" w:color="auto" w:fill="auto"/>
            <w:noWrap/>
            <w:vAlign w:val="bottom"/>
            <w:hideMark/>
          </w:tcPr>
          <w:p w14:paraId="3689E92E"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0.30</w:t>
            </w:r>
          </w:p>
        </w:tc>
        <w:tc>
          <w:tcPr>
            <w:tcW w:w="851" w:type="dxa"/>
            <w:tcBorders>
              <w:top w:val="nil"/>
              <w:left w:val="nil"/>
              <w:bottom w:val="nil"/>
              <w:right w:val="nil"/>
            </w:tcBorders>
            <w:shd w:val="clear" w:color="auto" w:fill="auto"/>
            <w:noWrap/>
            <w:vAlign w:val="bottom"/>
            <w:hideMark/>
          </w:tcPr>
          <w:p w14:paraId="63C34F3E"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0.23</w:t>
            </w:r>
          </w:p>
        </w:tc>
        <w:tc>
          <w:tcPr>
            <w:tcW w:w="851" w:type="dxa"/>
            <w:tcBorders>
              <w:top w:val="nil"/>
              <w:left w:val="nil"/>
              <w:bottom w:val="nil"/>
              <w:right w:val="nil"/>
            </w:tcBorders>
            <w:shd w:val="clear" w:color="auto" w:fill="auto"/>
            <w:noWrap/>
            <w:vAlign w:val="bottom"/>
            <w:hideMark/>
          </w:tcPr>
          <w:p w14:paraId="56C3ECF1"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0.17</w:t>
            </w:r>
          </w:p>
        </w:tc>
      </w:tr>
      <w:tr w:rsidR="000B7885" w:rsidRPr="000B7885" w14:paraId="08F2A193" w14:textId="77777777" w:rsidTr="0072233D">
        <w:trPr>
          <w:trHeight w:val="288"/>
        </w:trPr>
        <w:tc>
          <w:tcPr>
            <w:tcW w:w="1449" w:type="dxa"/>
            <w:tcBorders>
              <w:top w:val="nil"/>
              <w:left w:val="nil"/>
              <w:bottom w:val="nil"/>
              <w:right w:val="nil"/>
            </w:tcBorders>
            <w:shd w:val="clear" w:color="auto" w:fill="auto"/>
            <w:noWrap/>
            <w:vAlign w:val="bottom"/>
            <w:hideMark/>
          </w:tcPr>
          <w:p w14:paraId="1A326E68"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1BC252D1" w14:textId="2CE49D1A"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w:t>
            </w:r>
            <w:r w:rsidR="00EE1810">
              <w:rPr>
                <w:rFonts w:ascii="Calibri" w:eastAsia="Times New Roman" w:hAnsi="Calibri" w:cs="Calibri"/>
                <w:color w:val="000000"/>
              </w:rPr>
              <w:t>n</w:t>
            </w:r>
          </w:p>
        </w:tc>
        <w:tc>
          <w:tcPr>
            <w:tcW w:w="749" w:type="dxa"/>
            <w:tcBorders>
              <w:top w:val="nil"/>
              <w:left w:val="nil"/>
              <w:bottom w:val="nil"/>
              <w:right w:val="nil"/>
            </w:tcBorders>
            <w:shd w:val="clear" w:color="auto" w:fill="auto"/>
            <w:noWrap/>
            <w:vAlign w:val="bottom"/>
          </w:tcPr>
          <w:p w14:paraId="08EFD6E6" w14:textId="52050E51"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7413E728" w14:textId="5180B74E"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3A97CCD0" w14:textId="18821588"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6C9914F6" w14:textId="606186ED" w:rsidR="000B7885" w:rsidRPr="000B7885" w:rsidRDefault="000B7885" w:rsidP="000B7885">
            <w:pPr>
              <w:spacing w:after="0" w:line="240" w:lineRule="auto"/>
              <w:jc w:val="right"/>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47C6138F"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14E927E6" w14:textId="7D4BCF6D"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4FAC58F4" w14:textId="38BE72ED"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21DD5D89" w14:textId="1FB33329"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445A22E4" w14:textId="241DA0EC" w:rsidR="000B7885" w:rsidRPr="000B7885" w:rsidRDefault="000B7885" w:rsidP="000B7885">
            <w:pPr>
              <w:spacing w:after="0" w:line="240" w:lineRule="auto"/>
              <w:jc w:val="right"/>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50F961AA"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0A2492A0" w14:textId="289CD82B"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3819ABC3" w14:textId="3385A1CC"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4BDF350D" w14:textId="11B3A31F"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4D030C10" w14:textId="091F52AE" w:rsidR="000B7885" w:rsidRPr="000B7885" w:rsidRDefault="000B7885" w:rsidP="000B7885">
            <w:pPr>
              <w:spacing w:after="0" w:line="240" w:lineRule="auto"/>
              <w:jc w:val="right"/>
              <w:rPr>
                <w:rFonts w:ascii="Calibri" w:eastAsia="Times New Roman" w:hAnsi="Calibri" w:cs="Calibri"/>
                <w:color w:val="000000"/>
              </w:rPr>
            </w:pPr>
          </w:p>
        </w:tc>
      </w:tr>
      <w:tr w:rsidR="000B7885" w:rsidRPr="000B7885" w14:paraId="4F7E20CE" w14:textId="77777777" w:rsidTr="0072233D">
        <w:trPr>
          <w:trHeight w:val="288"/>
        </w:trPr>
        <w:tc>
          <w:tcPr>
            <w:tcW w:w="1449" w:type="dxa"/>
            <w:tcBorders>
              <w:top w:val="nil"/>
              <w:left w:val="nil"/>
              <w:bottom w:val="nil"/>
              <w:right w:val="nil"/>
            </w:tcBorders>
            <w:shd w:val="clear" w:color="auto" w:fill="auto"/>
            <w:noWrap/>
            <w:vAlign w:val="bottom"/>
            <w:hideMark/>
          </w:tcPr>
          <w:p w14:paraId="5F2D3D1F"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658EBB5B"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logit</w:t>
            </w:r>
          </w:p>
        </w:tc>
        <w:tc>
          <w:tcPr>
            <w:tcW w:w="749" w:type="dxa"/>
            <w:tcBorders>
              <w:top w:val="nil"/>
              <w:left w:val="nil"/>
              <w:bottom w:val="nil"/>
              <w:right w:val="nil"/>
            </w:tcBorders>
            <w:shd w:val="clear" w:color="auto" w:fill="auto"/>
            <w:noWrap/>
            <w:vAlign w:val="bottom"/>
          </w:tcPr>
          <w:p w14:paraId="2FB67DE2" w14:textId="2D172EE4"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07080931" w14:textId="3C128222"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5A555838" w14:textId="225F4623"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172637C2" w14:textId="5A5C4F69" w:rsidR="000B7885" w:rsidRPr="000B7885" w:rsidRDefault="000B7885" w:rsidP="000B7885">
            <w:pPr>
              <w:spacing w:after="0" w:line="240" w:lineRule="auto"/>
              <w:jc w:val="right"/>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3035D808"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1CAD7A7C" w14:textId="1B7E6102"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464096C7" w14:textId="31EAE5CB"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36E51ED2" w14:textId="76C9AC7B"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0EDC1F8E" w14:textId="6E20AE40" w:rsidR="000B7885" w:rsidRPr="000B7885" w:rsidRDefault="000B7885" w:rsidP="000B7885">
            <w:pPr>
              <w:spacing w:after="0" w:line="240" w:lineRule="auto"/>
              <w:jc w:val="right"/>
              <w:rPr>
                <w:rFonts w:ascii="Calibri" w:eastAsia="Times New Roman" w:hAnsi="Calibri" w:cs="Calibri"/>
                <w:color w:val="000000"/>
              </w:rPr>
            </w:pPr>
          </w:p>
        </w:tc>
        <w:tc>
          <w:tcPr>
            <w:tcW w:w="266" w:type="dxa"/>
            <w:tcBorders>
              <w:top w:val="nil"/>
              <w:left w:val="nil"/>
              <w:bottom w:val="nil"/>
              <w:right w:val="nil"/>
            </w:tcBorders>
            <w:shd w:val="clear" w:color="auto" w:fill="auto"/>
            <w:noWrap/>
            <w:vAlign w:val="bottom"/>
          </w:tcPr>
          <w:p w14:paraId="2DB34615"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51944FA5" w14:textId="38494674"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tcPr>
          <w:p w14:paraId="41C059BD" w14:textId="4EC6B637"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0B3F779D" w14:textId="3BB94CDE" w:rsidR="000B7885" w:rsidRPr="000B7885" w:rsidRDefault="000B7885" w:rsidP="000B7885">
            <w:pPr>
              <w:spacing w:after="0" w:line="240" w:lineRule="auto"/>
              <w:jc w:val="right"/>
              <w:rPr>
                <w:rFonts w:ascii="Calibri" w:eastAsia="Times New Roman" w:hAnsi="Calibri" w:cs="Calibri"/>
                <w:color w:val="000000"/>
              </w:rPr>
            </w:pPr>
          </w:p>
        </w:tc>
        <w:tc>
          <w:tcPr>
            <w:tcW w:w="851" w:type="dxa"/>
            <w:tcBorders>
              <w:top w:val="nil"/>
              <w:left w:val="nil"/>
              <w:bottom w:val="nil"/>
              <w:right w:val="nil"/>
            </w:tcBorders>
            <w:shd w:val="clear" w:color="auto" w:fill="auto"/>
            <w:noWrap/>
            <w:vAlign w:val="bottom"/>
          </w:tcPr>
          <w:p w14:paraId="1CDC6E3F" w14:textId="2703113E" w:rsidR="000B7885" w:rsidRPr="000B7885" w:rsidRDefault="000B7885" w:rsidP="000B7885">
            <w:pPr>
              <w:spacing w:after="0" w:line="240" w:lineRule="auto"/>
              <w:jc w:val="right"/>
              <w:rPr>
                <w:rFonts w:ascii="Calibri" w:eastAsia="Times New Roman" w:hAnsi="Calibri" w:cs="Calibri"/>
                <w:color w:val="000000"/>
              </w:rPr>
            </w:pPr>
          </w:p>
        </w:tc>
      </w:tr>
      <w:tr w:rsidR="000B7885" w:rsidRPr="000B7885" w14:paraId="123ADED3" w14:textId="77777777" w:rsidTr="000B7885">
        <w:trPr>
          <w:trHeight w:val="288"/>
        </w:trPr>
        <w:tc>
          <w:tcPr>
            <w:tcW w:w="1449" w:type="dxa"/>
            <w:tcBorders>
              <w:top w:val="nil"/>
              <w:left w:val="nil"/>
              <w:bottom w:val="nil"/>
              <w:right w:val="nil"/>
            </w:tcBorders>
            <w:shd w:val="clear" w:color="auto" w:fill="auto"/>
            <w:noWrap/>
            <w:vAlign w:val="bottom"/>
            <w:hideMark/>
          </w:tcPr>
          <w:p w14:paraId="34BD6856"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61587B7D"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1A8658DB"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2F0B995C"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6B07230E"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0BD8B89D"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142F2180"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6F24E365"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53486DC"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B2698C9"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12C04265"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noWrap/>
            <w:vAlign w:val="bottom"/>
            <w:hideMark/>
          </w:tcPr>
          <w:p w14:paraId="74BFDB67"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7F50FFE4"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749" w:type="dxa"/>
            <w:tcBorders>
              <w:top w:val="nil"/>
              <w:left w:val="nil"/>
              <w:bottom w:val="nil"/>
              <w:right w:val="nil"/>
            </w:tcBorders>
            <w:shd w:val="clear" w:color="auto" w:fill="auto"/>
            <w:noWrap/>
            <w:vAlign w:val="bottom"/>
            <w:hideMark/>
          </w:tcPr>
          <w:p w14:paraId="6175C93C"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7EB5E2ED" w14:textId="77777777" w:rsidR="000B7885" w:rsidRPr="000B7885" w:rsidRDefault="000B7885" w:rsidP="000B7885">
            <w:pPr>
              <w:spacing w:after="0" w:line="240" w:lineRule="auto"/>
              <w:rPr>
                <w:rFonts w:ascii="Times New Roman" w:eastAsia="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14:paraId="22CFA007" w14:textId="77777777" w:rsidR="000B7885" w:rsidRPr="000B7885" w:rsidRDefault="000B7885" w:rsidP="000B7885">
            <w:pPr>
              <w:spacing w:after="0" w:line="240" w:lineRule="auto"/>
              <w:rPr>
                <w:rFonts w:ascii="Times New Roman" w:eastAsia="Times New Roman" w:hAnsi="Times New Roman" w:cs="Times New Roman"/>
                <w:sz w:val="20"/>
                <w:szCs w:val="20"/>
              </w:rPr>
            </w:pPr>
          </w:p>
        </w:tc>
      </w:tr>
      <w:tr w:rsidR="000B7885" w:rsidRPr="000B7885" w14:paraId="22BF9874" w14:textId="77777777" w:rsidTr="000B7885">
        <w:trPr>
          <w:trHeight w:val="288"/>
        </w:trPr>
        <w:tc>
          <w:tcPr>
            <w:tcW w:w="1449" w:type="dxa"/>
            <w:tcBorders>
              <w:top w:val="nil"/>
              <w:left w:val="nil"/>
              <w:bottom w:val="nil"/>
              <w:right w:val="nil"/>
            </w:tcBorders>
            <w:shd w:val="clear" w:color="auto" w:fill="auto"/>
            <w:noWrap/>
            <w:vAlign w:val="bottom"/>
            <w:hideMark/>
          </w:tcPr>
          <w:p w14:paraId="7782F38E"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Prevalent</w:t>
            </w:r>
          </w:p>
        </w:tc>
        <w:tc>
          <w:tcPr>
            <w:tcW w:w="864" w:type="dxa"/>
            <w:tcBorders>
              <w:top w:val="nil"/>
              <w:left w:val="nil"/>
              <w:bottom w:val="nil"/>
              <w:right w:val="nil"/>
            </w:tcBorders>
            <w:shd w:val="clear" w:color="auto" w:fill="auto"/>
            <w:noWrap/>
            <w:vAlign w:val="bottom"/>
            <w:hideMark/>
          </w:tcPr>
          <w:p w14:paraId="75C6838C"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inverse</w:t>
            </w:r>
          </w:p>
        </w:tc>
        <w:tc>
          <w:tcPr>
            <w:tcW w:w="749" w:type="dxa"/>
            <w:tcBorders>
              <w:top w:val="nil"/>
              <w:left w:val="nil"/>
              <w:bottom w:val="nil"/>
              <w:right w:val="nil"/>
            </w:tcBorders>
            <w:shd w:val="clear" w:color="auto" w:fill="auto"/>
            <w:noWrap/>
            <w:vAlign w:val="bottom"/>
            <w:hideMark/>
          </w:tcPr>
          <w:p w14:paraId="5BB1808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0.38</w:t>
            </w:r>
          </w:p>
        </w:tc>
        <w:tc>
          <w:tcPr>
            <w:tcW w:w="749" w:type="dxa"/>
            <w:tcBorders>
              <w:top w:val="nil"/>
              <w:left w:val="nil"/>
              <w:bottom w:val="nil"/>
              <w:right w:val="nil"/>
            </w:tcBorders>
            <w:shd w:val="clear" w:color="auto" w:fill="auto"/>
            <w:noWrap/>
            <w:vAlign w:val="bottom"/>
            <w:hideMark/>
          </w:tcPr>
          <w:p w14:paraId="439C9FD2"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0.26</w:t>
            </w:r>
          </w:p>
        </w:tc>
        <w:tc>
          <w:tcPr>
            <w:tcW w:w="851" w:type="dxa"/>
            <w:tcBorders>
              <w:top w:val="nil"/>
              <w:left w:val="nil"/>
              <w:bottom w:val="nil"/>
              <w:right w:val="nil"/>
            </w:tcBorders>
            <w:shd w:val="clear" w:color="auto" w:fill="auto"/>
            <w:noWrap/>
            <w:vAlign w:val="bottom"/>
            <w:hideMark/>
          </w:tcPr>
          <w:p w14:paraId="6AAC20E4"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0.20</w:t>
            </w:r>
          </w:p>
        </w:tc>
        <w:tc>
          <w:tcPr>
            <w:tcW w:w="851" w:type="dxa"/>
            <w:tcBorders>
              <w:top w:val="nil"/>
              <w:left w:val="nil"/>
              <w:bottom w:val="nil"/>
              <w:right w:val="nil"/>
            </w:tcBorders>
            <w:shd w:val="clear" w:color="auto" w:fill="auto"/>
            <w:noWrap/>
            <w:vAlign w:val="bottom"/>
            <w:hideMark/>
          </w:tcPr>
          <w:p w14:paraId="6876B05B"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0.15</w:t>
            </w:r>
          </w:p>
        </w:tc>
        <w:tc>
          <w:tcPr>
            <w:tcW w:w="266" w:type="dxa"/>
            <w:tcBorders>
              <w:top w:val="nil"/>
              <w:left w:val="nil"/>
              <w:bottom w:val="nil"/>
              <w:right w:val="nil"/>
            </w:tcBorders>
            <w:shd w:val="clear" w:color="auto" w:fill="auto"/>
            <w:noWrap/>
            <w:vAlign w:val="bottom"/>
            <w:hideMark/>
          </w:tcPr>
          <w:p w14:paraId="2C58719F"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580B9D14"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0.38</w:t>
            </w:r>
          </w:p>
        </w:tc>
        <w:tc>
          <w:tcPr>
            <w:tcW w:w="749" w:type="dxa"/>
            <w:tcBorders>
              <w:top w:val="nil"/>
              <w:left w:val="nil"/>
              <w:bottom w:val="nil"/>
              <w:right w:val="nil"/>
            </w:tcBorders>
            <w:shd w:val="clear" w:color="auto" w:fill="auto"/>
            <w:noWrap/>
            <w:vAlign w:val="bottom"/>
            <w:hideMark/>
          </w:tcPr>
          <w:p w14:paraId="5095EA92"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0.26</w:t>
            </w:r>
          </w:p>
        </w:tc>
        <w:tc>
          <w:tcPr>
            <w:tcW w:w="851" w:type="dxa"/>
            <w:tcBorders>
              <w:top w:val="nil"/>
              <w:left w:val="nil"/>
              <w:bottom w:val="nil"/>
              <w:right w:val="nil"/>
            </w:tcBorders>
            <w:shd w:val="clear" w:color="auto" w:fill="auto"/>
            <w:noWrap/>
            <w:vAlign w:val="bottom"/>
            <w:hideMark/>
          </w:tcPr>
          <w:p w14:paraId="2254C8DE"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851" w:type="dxa"/>
            <w:tcBorders>
              <w:top w:val="nil"/>
              <w:left w:val="nil"/>
              <w:bottom w:val="nil"/>
              <w:right w:val="nil"/>
            </w:tcBorders>
            <w:shd w:val="clear" w:color="auto" w:fill="auto"/>
            <w:noWrap/>
            <w:vAlign w:val="bottom"/>
            <w:hideMark/>
          </w:tcPr>
          <w:p w14:paraId="29AAC0B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0.14</w:t>
            </w:r>
          </w:p>
        </w:tc>
        <w:tc>
          <w:tcPr>
            <w:tcW w:w="266" w:type="dxa"/>
            <w:tcBorders>
              <w:top w:val="nil"/>
              <w:left w:val="nil"/>
              <w:bottom w:val="nil"/>
              <w:right w:val="nil"/>
            </w:tcBorders>
            <w:shd w:val="clear" w:color="auto" w:fill="auto"/>
            <w:noWrap/>
            <w:vAlign w:val="bottom"/>
            <w:hideMark/>
          </w:tcPr>
          <w:p w14:paraId="16B0250B"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7E89D46F"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0.38</w:t>
            </w:r>
          </w:p>
        </w:tc>
        <w:tc>
          <w:tcPr>
            <w:tcW w:w="749" w:type="dxa"/>
            <w:tcBorders>
              <w:top w:val="nil"/>
              <w:left w:val="nil"/>
              <w:bottom w:val="nil"/>
              <w:right w:val="nil"/>
            </w:tcBorders>
            <w:shd w:val="clear" w:color="auto" w:fill="auto"/>
            <w:noWrap/>
            <w:vAlign w:val="bottom"/>
            <w:hideMark/>
          </w:tcPr>
          <w:p w14:paraId="08A7A46F"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0.27</w:t>
            </w:r>
          </w:p>
        </w:tc>
        <w:tc>
          <w:tcPr>
            <w:tcW w:w="851" w:type="dxa"/>
            <w:tcBorders>
              <w:top w:val="nil"/>
              <w:left w:val="nil"/>
              <w:bottom w:val="nil"/>
              <w:right w:val="nil"/>
            </w:tcBorders>
            <w:shd w:val="clear" w:color="auto" w:fill="auto"/>
            <w:noWrap/>
            <w:vAlign w:val="bottom"/>
            <w:hideMark/>
          </w:tcPr>
          <w:p w14:paraId="225BDE6A"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851" w:type="dxa"/>
            <w:tcBorders>
              <w:top w:val="nil"/>
              <w:left w:val="nil"/>
              <w:bottom w:val="nil"/>
              <w:right w:val="nil"/>
            </w:tcBorders>
            <w:shd w:val="clear" w:color="auto" w:fill="auto"/>
            <w:noWrap/>
            <w:vAlign w:val="bottom"/>
            <w:hideMark/>
          </w:tcPr>
          <w:p w14:paraId="397042CE"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0.16</w:t>
            </w:r>
          </w:p>
        </w:tc>
      </w:tr>
      <w:tr w:rsidR="000B7885" w:rsidRPr="000B7885" w14:paraId="3E4124DF" w14:textId="77777777" w:rsidTr="000B7885">
        <w:trPr>
          <w:trHeight w:val="288"/>
        </w:trPr>
        <w:tc>
          <w:tcPr>
            <w:tcW w:w="1449" w:type="dxa"/>
            <w:tcBorders>
              <w:top w:val="nil"/>
              <w:left w:val="nil"/>
              <w:bottom w:val="nil"/>
              <w:right w:val="nil"/>
            </w:tcBorders>
            <w:shd w:val="clear" w:color="auto" w:fill="auto"/>
            <w:noWrap/>
            <w:vAlign w:val="bottom"/>
            <w:hideMark/>
          </w:tcPr>
          <w:p w14:paraId="2B4855C9" w14:textId="77777777" w:rsidR="000B7885" w:rsidRPr="000B7885" w:rsidRDefault="000B7885" w:rsidP="000B7885">
            <w:pPr>
              <w:spacing w:after="0" w:line="240" w:lineRule="auto"/>
              <w:jc w:val="right"/>
              <w:rPr>
                <w:rFonts w:ascii="Calibri" w:eastAsia="Times New Roman" w:hAnsi="Calibri" w:cs="Calibri"/>
                <w:color w:val="000000"/>
              </w:rPr>
            </w:pPr>
          </w:p>
        </w:tc>
        <w:tc>
          <w:tcPr>
            <w:tcW w:w="864" w:type="dxa"/>
            <w:tcBorders>
              <w:top w:val="nil"/>
              <w:left w:val="nil"/>
              <w:bottom w:val="nil"/>
              <w:right w:val="nil"/>
            </w:tcBorders>
            <w:shd w:val="clear" w:color="auto" w:fill="auto"/>
            <w:noWrap/>
            <w:vAlign w:val="bottom"/>
            <w:hideMark/>
          </w:tcPr>
          <w:p w14:paraId="110FC9FA" w14:textId="173FE693"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w:t>
            </w:r>
            <w:r w:rsidR="00EE1810">
              <w:rPr>
                <w:rFonts w:ascii="Calibri" w:eastAsia="Times New Roman" w:hAnsi="Calibri" w:cs="Calibri"/>
                <w:color w:val="000000"/>
              </w:rPr>
              <w:t>n</w:t>
            </w:r>
          </w:p>
        </w:tc>
        <w:tc>
          <w:tcPr>
            <w:tcW w:w="749" w:type="dxa"/>
            <w:tcBorders>
              <w:top w:val="nil"/>
              <w:left w:val="nil"/>
              <w:bottom w:val="nil"/>
              <w:right w:val="nil"/>
            </w:tcBorders>
            <w:shd w:val="clear" w:color="auto" w:fill="auto"/>
            <w:noWrap/>
            <w:vAlign w:val="bottom"/>
            <w:hideMark/>
          </w:tcPr>
          <w:p w14:paraId="25C43A03"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0.19</w:t>
            </w:r>
          </w:p>
        </w:tc>
        <w:tc>
          <w:tcPr>
            <w:tcW w:w="749" w:type="dxa"/>
            <w:tcBorders>
              <w:top w:val="nil"/>
              <w:left w:val="nil"/>
              <w:bottom w:val="nil"/>
              <w:right w:val="nil"/>
            </w:tcBorders>
            <w:shd w:val="clear" w:color="auto" w:fill="auto"/>
            <w:noWrap/>
            <w:vAlign w:val="bottom"/>
            <w:hideMark/>
          </w:tcPr>
          <w:p w14:paraId="73F255C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0.14</w:t>
            </w:r>
          </w:p>
        </w:tc>
        <w:tc>
          <w:tcPr>
            <w:tcW w:w="851" w:type="dxa"/>
            <w:tcBorders>
              <w:top w:val="nil"/>
              <w:left w:val="nil"/>
              <w:bottom w:val="nil"/>
              <w:right w:val="nil"/>
            </w:tcBorders>
            <w:shd w:val="clear" w:color="auto" w:fill="auto"/>
            <w:noWrap/>
            <w:vAlign w:val="bottom"/>
            <w:hideMark/>
          </w:tcPr>
          <w:p w14:paraId="32D1F1E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0.10</w:t>
            </w:r>
          </w:p>
        </w:tc>
        <w:tc>
          <w:tcPr>
            <w:tcW w:w="851" w:type="dxa"/>
            <w:tcBorders>
              <w:top w:val="nil"/>
              <w:left w:val="nil"/>
              <w:bottom w:val="nil"/>
              <w:right w:val="nil"/>
            </w:tcBorders>
            <w:shd w:val="clear" w:color="auto" w:fill="auto"/>
            <w:noWrap/>
            <w:vAlign w:val="bottom"/>
            <w:hideMark/>
          </w:tcPr>
          <w:p w14:paraId="3B3A5515"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0.08</w:t>
            </w:r>
          </w:p>
        </w:tc>
        <w:tc>
          <w:tcPr>
            <w:tcW w:w="266" w:type="dxa"/>
            <w:tcBorders>
              <w:top w:val="nil"/>
              <w:left w:val="nil"/>
              <w:bottom w:val="nil"/>
              <w:right w:val="nil"/>
            </w:tcBorders>
            <w:shd w:val="clear" w:color="auto" w:fill="auto"/>
            <w:noWrap/>
            <w:vAlign w:val="bottom"/>
            <w:hideMark/>
          </w:tcPr>
          <w:p w14:paraId="47DECD83"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497EEDFC"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749" w:type="dxa"/>
            <w:tcBorders>
              <w:top w:val="nil"/>
              <w:left w:val="nil"/>
              <w:bottom w:val="nil"/>
              <w:right w:val="nil"/>
            </w:tcBorders>
            <w:shd w:val="clear" w:color="auto" w:fill="auto"/>
            <w:noWrap/>
            <w:vAlign w:val="bottom"/>
            <w:hideMark/>
          </w:tcPr>
          <w:p w14:paraId="257CBCC2"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0.15</w:t>
            </w:r>
          </w:p>
        </w:tc>
        <w:tc>
          <w:tcPr>
            <w:tcW w:w="851" w:type="dxa"/>
            <w:tcBorders>
              <w:top w:val="nil"/>
              <w:left w:val="nil"/>
              <w:bottom w:val="nil"/>
              <w:right w:val="nil"/>
            </w:tcBorders>
            <w:shd w:val="clear" w:color="auto" w:fill="auto"/>
            <w:noWrap/>
            <w:vAlign w:val="bottom"/>
            <w:hideMark/>
          </w:tcPr>
          <w:p w14:paraId="3D621AA5"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851" w:type="dxa"/>
            <w:tcBorders>
              <w:top w:val="nil"/>
              <w:left w:val="nil"/>
              <w:bottom w:val="nil"/>
              <w:right w:val="nil"/>
            </w:tcBorders>
            <w:shd w:val="clear" w:color="auto" w:fill="auto"/>
            <w:noWrap/>
            <w:vAlign w:val="bottom"/>
            <w:hideMark/>
          </w:tcPr>
          <w:p w14:paraId="77A5004F"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0.09</w:t>
            </w:r>
          </w:p>
        </w:tc>
        <w:tc>
          <w:tcPr>
            <w:tcW w:w="266" w:type="dxa"/>
            <w:tcBorders>
              <w:top w:val="nil"/>
              <w:left w:val="nil"/>
              <w:bottom w:val="nil"/>
              <w:right w:val="nil"/>
            </w:tcBorders>
            <w:shd w:val="clear" w:color="auto" w:fill="auto"/>
            <w:noWrap/>
            <w:vAlign w:val="bottom"/>
            <w:hideMark/>
          </w:tcPr>
          <w:p w14:paraId="1009C4C6" w14:textId="77777777" w:rsidR="000B7885" w:rsidRPr="000B7885" w:rsidRDefault="000B7885" w:rsidP="000B7885">
            <w:pPr>
              <w:spacing w:after="0" w:line="240" w:lineRule="auto"/>
              <w:jc w:val="right"/>
              <w:rPr>
                <w:rFonts w:ascii="Calibri" w:eastAsia="Times New Roman" w:hAnsi="Calibri" w:cs="Calibri"/>
                <w:color w:val="000000"/>
              </w:rPr>
            </w:pPr>
          </w:p>
        </w:tc>
        <w:tc>
          <w:tcPr>
            <w:tcW w:w="749" w:type="dxa"/>
            <w:tcBorders>
              <w:top w:val="nil"/>
              <w:left w:val="nil"/>
              <w:bottom w:val="nil"/>
              <w:right w:val="nil"/>
            </w:tcBorders>
            <w:shd w:val="clear" w:color="auto" w:fill="auto"/>
            <w:noWrap/>
            <w:vAlign w:val="bottom"/>
            <w:hideMark/>
          </w:tcPr>
          <w:p w14:paraId="61CE8CF6"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0.21</w:t>
            </w:r>
          </w:p>
        </w:tc>
        <w:tc>
          <w:tcPr>
            <w:tcW w:w="749" w:type="dxa"/>
            <w:tcBorders>
              <w:top w:val="nil"/>
              <w:left w:val="nil"/>
              <w:bottom w:val="nil"/>
              <w:right w:val="nil"/>
            </w:tcBorders>
            <w:shd w:val="clear" w:color="auto" w:fill="auto"/>
            <w:noWrap/>
            <w:vAlign w:val="bottom"/>
            <w:hideMark/>
          </w:tcPr>
          <w:p w14:paraId="4C029993"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0.16</w:t>
            </w:r>
          </w:p>
        </w:tc>
        <w:tc>
          <w:tcPr>
            <w:tcW w:w="851" w:type="dxa"/>
            <w:tcBorders>
              <w:top w:val="nil"/>
              <w:left w:val="nil"/>
              <w:bottom w:val="nil"/>
              <w:right w:val="nil"/>
            </w:tcBorders>
            <w:shd w:val="clear" w:color="auto" w:fill="auto"/>
            <w:noWrap/>
            <w:vAlign w:val="bottom"/>
            <w:hideMark/>
          </w:tcPr>
          <w:p w14:paraId="1ACA7EF0"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851" w:type="dxa"/>
            <w:tcBorders>
              <w:top w:val="nil"/>
              <w:left w:val="nil"/>
              <w:bottom w:val="nil"/>
              <w:right w:val="nil"/>
            </w:tcBorders>
            <w:shd w:val="clear" w:color="auto" w:fill="auto"/>
            <w:noWrap/>
            <w:vAlign w:val="bottom"/>
            <w:hideMark/>
          </w:tcPr>
          <w:p w14:paraId="65746B31"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0.10</w:t>
            </w:r>
          </w:p>
        </w:tc>
      </w:tr>
      <w:tr w:rsidR="000B7885" w:rsidRPr="000B7885" w14:paraId="0E54FD56" w14:textId="77777777" w:rsidTr="000B7885">
        <w:trPr>
          <w:trHeight w:val="288"/>
        </w:trPr>
        <w:tc>
          <w:tcPr>
            <w:tcW w:w="1449" w:type="dxa"/>
            <w:tcBorders>
              <w:top w:val="nil"/>
              <w:left w:val="nil"/>
              <w:bottom w:val="single" w:sz="4" w:space="0" w:color="auto"/>
              <w:right w:val="nil"/>
            </w:tcBorders>
            <w:shd w:val="clear" w:color="auto" w:fill="auto"/>
            <w:noWrap/>
            <w:vAlign w:val="bottom"/>
            <w:hideMark/>
          </w:tcPr>
          <w:p w14:paraId="64305255"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 </w:t>
            </w:r>
          </w:p>
        </w:tc>
        <w:tc>
          <w:tcPr>
            <w:tcW w:w="864" w:type="dxa"/>
            <w:tcBorders>
              <w:top w:val="nil"/>
              <w:left w:val="nil"/>
              <w:bottom w:val="single" w:sz="4" w:space="0" w:color="auto"/>
              <w:right w:val="nil"/>
            </w:tcBorders>
            <w:shd w:val="clear" w:color="auto" w:fill="auto"/>
            <w:noWrap/>
            <w:vAlign w:val="bottom"/>
            <w:hideMark/>
          </w:tcPr>
          <w:p w14:paraId="2CD3601F"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logit</w:t>
            </w:r>
          </w:p>
        </w:tc>
        <w:tc>
          <w:tcPr>
            <w:tcW w:w="749" w:type="dxa"/>
            <w:tcBorders>
              <w:top w:val="nil"/>
              <w:left w:val="nil"/>
              <w:bottom w:val="single" w:sz="4" w:space="0" w:color="auto"/>
              <w:right w:val="nil"/>
            </w:tcBorders>
            <w:shd w:val="clear" w:color="auto" w:fill="auto"/>
            <w:noWrap/>
            <w:vAlign w:val="bottom"/>
            <w:hideMark/>
          </w:tcPr>
          <w:p w14:paraId="441B458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0.23</w:t>
            </w:r>
          </w:p>
        </w:tc>
        <w:tc>
          <w:tcPr>
            <w:tcW w:w="749" w:type="dxa"/>
            <w:tcBorders>
              <w:top w:val="nil"/>
              <w:left w:val="nil"/>
              <w:bottom w:val="single" w:sz="4" w:space="0" w:color="auto"/>
              <w:right w:val="nil"/>
            </w:tcBorders>
            <w:shd w:val="clear" w:color="auto" w:fill="auto"/>
            <w:noWrap/>
            <w:vAlign w:val="bottom"/>
            <w:hideMark/>
          </w:tcPr>
          <w:p w14:paraId="6548063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0.18</w:t>
            </w:r>
          </w:p>
        </w:tc>
        <w:tc>
          <w:tcPr>
            <w:tcW w:w="851" w:type="dxa"/>
            <w:tcBorders>
              <w:top w:val="nil"/>
              <w:left w:val="nil"/>
              <w:bottom w:val="single" w:sz="4" w:space="0" w:color="auto"/>
              <w:right w:val="nil"/>
            </w:tcBorders>
            <w:shd w:val="clear" w:color="auto" w:fill="auto"/>
            <w:noWrap/>
            <w:vAlign w:val="bottom"/>
            <w:hideMark/>
          </w:tcPr>
          <w:p w14:paraId="17235D93"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0.14</w:t>
            </w:r>
          </w:p>
        </w:tc>
        <w:tc>
          <w:tcPr>
            <w:tcW w:w="851" w:type="dxa"/>
            <w:tcBorders>
              <w:top w:val="nil"/>
              <w:left w:val="nil"/>
              <w:bottom w:val="single" w:sz="4" w:space="0" w:color="auto"/>
              <w:right w:val="nil"/>
            </w:tcBorders>
            <w:shd w:val="clear" w:color="auto" w:fill="auto"/>
            <w:noWrap/>
            <w:vAlign w:val="bottom"/>
            <w:hideMark/>
          </w:tcPr>
          <w:p w14:paraId="42C991F7"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0.13</w:t>
            </w:r>
          </w:p>
        </w:tc>
        <w:tc>
          <w:tcPr>
            <w:tcW w:w="266" w:type="dxa"/>
            <w:tcBorders>
              <w:top w:val="nil"/>
              <w:left w:val="nil"/>
              <w:bottom w:val="single" w:sz="4" w:space="0" w:color="auto"/>
              <w:right w:val="nil"/>
            </w:tcBorders>
            <w:shd w:val="clear" w:color="auto" w:fill="auto"/>
            <w:noWrap/>
            <w:vAlign w:val="bottom"/>
            <w:hideMark/>
          </w:tcPr>
          <w:p w14:paraId="49F18819"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 </w:t>
            </w:r>
          </w:p>
        </w:tc>
        <w:tc>
          <w:tcPr>
            <w:tcW w:w="749" w:type="dxa"/>
            <w:tcBorders>
              <w:top w:val="nil"/>
              <w:left w:val="nil"/>
              <w:bottom w:val="single" w:sz="4" w:space="0" w:color="auto"/>
              <w:right w:val="nil"/>
            </w:tcBorders>
            <w:shd w:val="clear" w:color="auto" w:fill="auto"/>
            <w:noWrap/>
            <w:vAlign w:val="bottom"/>
            <w:hideMark/>
          </w:tcPr>
          <w:p w14:paraId="51FEF8FA"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0.22</w:t>
            </w:r>
          </w:p>
        </w:tc>
        <w:tc>
          <w:tcPr>
            <w:tcW w:w="749" w:type="dxa"/>
            <w:tcBorders>
              <w:top w:val="nil"/>
              <w:left w:val="nil"/>
              <w:bottom w:val="single" w:sz="4" w:space="0" w:color="auto"/>
              <w:right w:val="nil"/>
            </w:tcBorders>
            <w:shd w:val="clear" w:color="auto" w:fill="auto"/>
            <w:noWrap/>
            <w:vAlign w:val="bottom"/>
            <w:hideMark/>
          </w:tcPr>
          <w:p w14:paraId="3DA27D1D"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0.16</w:t>
            </w:r>
          </w:p>
        </w:tc>
        <w:tc>
          <w:tcPr>
            <w:tcW w:w="851" w:type="dxa"/>
            <w:tcBorders>
              <w:top w:val="nil"/>
              <w:left w:val="nil"/>
              <w:bottom w:val="single" w:sz="4" w:space="0" w:color="auto"/>
              <w:right w:val="nil"/>
            </w:tcBorders>
            <w:shd w:val="clear" w:color="auto" w:fill="auto"/>
            <w:noWrap/>
            <w:vAlign w:val="bottom"/>
            <w:hideMark/>
          </w:tcPr>
          <w:p w14:paraId="1DA6A9C3"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851" w:type="dxa"/>
            <w:tcBorders>
              <w:top w:val="nil"/>
              <w:left w:val="nil"/>
              <w:bottom w:val="single" w:sz="4" w:space="0" w:color="auto"/>
              <w:right w:val="nil"/>
            </w:tcBorders>
            <w:shd w:val="clear" w:color="auto" w:fill="auto"/>
            <w:noWrap/>
            <w:vAlign w:val="bottom"/>
            <w:hideMark/>
          </w:tcPr>
          <w:p w14:paraId="1DCB6AB8"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0.08</w:t>
            </w:r>
          </w:p>
        </w:tc>
        <w:tc>
          <w:tcPr>
            <w:tcW w:w="266" w:type="dxa"/>
            <w:tcBorders>
              <w:top w:val="nil"/>
              <w:left w:val="nil"/>
              <w:bottom w:val="single" w:sz="4" w:space="0" w:color="auto"/>
              <w:right w:val="nil"/>
            </w:tcBorders>
            <w:shd w:val="clear" w:color="auto" w:fill="auto"/>
            <w:noWrap/>
            <w:vAlign w:val="bottom"/>
            <w:hideMark/>
          </w:tcPr>
          <w:p w14:paraId="1FC9D642" w14:textId="77777777" w:rsidR="000B7885" w:rsidRPr="000B7885" w:rsidRDefault="000B7885" w:rsidP="000B7885">
            <w:pPr>
              <w:spacing w:after="0" w:line="240" w:lineRule="auto"/>
              <w:rPr>
                <w:rFonts w:ascii="Calibri" w:eastAsia="Times New Roman" w:hAnsi="Calibri" w:cs="Calibri"/>
                <w:color w:val="000000"/>
              </w:rPr>
            </w:pPr>
            <w:r w:rsidRPr="000B7885">
              <w:rPr>
                <w:rFonts w:ascii="Calibri" w:eastAsia="Times New Roman" w:hAnsi="Calibri" w:cs="Calibri"/>
                <w:color w:val="000000"/>
              </w:rPr>
              <w:t> </w:t>
            </w:r>
          </w:p>
        </w:tc>
        <w:tc>
          <w:tcPr>
            <w:tcW w:w="749" w:type="dxa"/>
            <w:tcBorders>
              <w:top w:val="nil"/>
              <w:left w:val="nil"/>
              <w:bottom w:val="single" w:sz="4" w:space="0" w:color="auto"/>
              <w:right w:val="nil"/>
            </w:tcBorders>
            <w:shd w:val="clear" w:color="auto" w:fill="auto"/>
            <w:noWrap/>
            <w:vAlign w:val="bottom"/>
            <w:hideMark/>
          </w:tcPr>
          <w:p w14:paraId="1D2D6B69"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0.23</w:t>
            </w:r>
          </w:p>
        </w:tc>
        <w:tc>
          <w:tcPr>
            <w:tcW w:w="749" w:type="dxa"/>
            <w:tcBorders>
              <w:top w:val="nil"/>
              <w:left w:val="nil"/>
              <w:bottom w:val="single" w:sz="4" w:space="0" w:color="auto"/>
              <w:right w:val="nil"/>
            </w:tcBorders>
            <w:shd w:val="clear" w:color="auto" w:fill="auto"/>
            <w:noWrap/>
            <w:vAlign w:val="bottom"/>
            <w:hideMark/>
          </w:tcPr>
          <w:p w14:paraId="727E4EEB"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0.17</w:t>
            </w:r>
          </w:p>
        </w:tc>
        <w:tc>
          <w:tcPr>
            <w:tcW w:w="851" w:type="dxa"/>
            <w:tcBorders>
              <w:top w:val="nil"/>
              <w:left w:val="nil"/>
              <w:bottom w:val="single" w:sz="4" w:space="0" w:color="auto"/>
              <w:right w:val="nil"/>
            </w:tcBorders>
            <w:shd w:val="clear" w:color="auto" w:fill="auto"/>
            <w:noWrap/>
            <w:vAlign w:val="bottom"/>
            <w:hideMark/>
          </w:tcPr>
          <w:p w14:paraId="72A67AEA"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0.12</w:t>
            </w:r>
          </w:p>
        </w:tc>
        <w:tc>
          <w:tcPr>
            <w:tcW w:w="851" w:type="dxa"/>
            <w:tcBorders>
              <w:top w:val="nil"/>
              <w:left w:val="nil"/>
              <w:bottom w:val="single" w:sz="4" w:space="0" w:color="auto"/>
              <w:right w:val="nil"/>
            </w:tcBorders>
            <w:shd w:val="clear" w:color="auto" w:fill="auto"/>
            <w:noWrap/>
            <w:vAlign w:val="bottom"/>
            <w:hideMark/>
          </w:tcPr>
          <w:p w14:paraId="77C6526C" w14:textId="77777777" w:rsidR="000B7885" w:rsidRPr="000B7885" w:rsidRDefault="000B7885" w:rsidP="000B7885">
            <w:pPr>
              <w:spacing w:after="0" w:line="240" w:lineRule="auto"/>
              <w:jc w:val="right"/>
              <w:rPr>
                <w:rFonts w:ascii="Calibri" w:eastAsia="Times New Roman" w:hAnsi="Calibri" w:cs="Calibri"/>
                <w:color w:val="000000"/>
              </w:rPr>
            </w:pPr>
            <w:r w:rsidRPr="000B7885">
              <w:rPr>
                <w:rFonts w:ascii="Calibri" w:eastAsia="Times New Roman" w:hAnsi="Calibri" w:cs="Calibri"/>
                <w:color w:val="000000"/>
              </w:rPr>
              <w:t>0.09</w:t>
            </w:r>
          </w:p>
        </w:tc>
      </w:tr>
    </w:tbl>
    <w:p w14:paraId="19512B00" w14:textId="34374EC8" w:rsidR="00EE1810" w:rsidRDefault="00EE1810"/>
    <w:p w14:paraId="0E001BBA" w14:textId="77777777" w:rsidR="00527528" w:rsidRDefault="00527528" w:rsidP="00527528">
      <w:pPr>
        <w:rPr>
          <w:rFonts w:ascii="Times New Roman" w:hAnsi="Times New Roman" w:cs="Times New Roman"/>
        </w:rPr>
      </w:pPr>
      <w:r>
        <w:rPr>
          <w:rFonts w:ascii="Times New Roman" w:hAnsi="Times New Roman" w:cs="Times New Roman"/>
        </w:rPr>
        <w:t>Abbreviations: FR fecundability ratio; FOR Fecundability Odds Ratio</w:t>
      </w:r>
    </w:p>
    <w:p w14:paraId="48D625CC" w14:textId="77777777" w:rsidR="00EE1810" w:rsidRDefault="00EE1810">
      <w:r>
        <w:br w:type="page"/>
      </w:r>
    </w:p>
    <w:p w14:paraId="0E508A00" w14:textId="2A5328FF" w:rsidR="00E25CAA" w:rsidRDefault="004B036E" w:rsidP="00E25CAA">
      <w:r>
        <w:lastRenderedPageBreak/>
        <w:t>eT</w:t>
      </w:r>
      <w:r w:rsidR="00E25CAA">
        <w:t>able 2. Constancy test for ln- and logit-link models.</w:t>
      </w:r>
    </w:p>
    <w:tbl>
      <w:tblPr>
        <w:tblW w:w="12395" w:type="dxa"/>
        <w:tblLook w:val="04A0" w:firstRow="1" w:lastRow="0" w:firstColumn="1" w:lastColumn="0" w:noHBand="0" w:noVBand="1"/>
      </w:tblPr>
      <w:tblGrid>
        <w:gridCol w:w="1449"/>
        <w:gridCol w:w="696"/>
        <w:gridCol w:w="749"/>
        <w:gridCol w:w="749"/>
        <w:gridCol w:w="851"/>
        <w:gridCol w:w="851"/>
        <w:gridCol w:w="298"/>
        <w:gridCol w:w="749"/>
        <w:gridCol w:w="749"/>
        <w:gridCol w:w="851"/>
        <w:gridCol w:w="851"/>
        <w:gridCol w:w="495"/>
        <w:gridCol w:w="749"/>
        <w:gridCol w:w="749"/>
        <w:gridCol w:w="851"/>
        <w:gridCol w:w="851"/>
      </w:tblGrid>
      <w:tr w:rsidR="00E25CAA" w:rsidRPr="00D70179" w14:paraId="2D8B6CC2" w14:textId="77777777" w:rsidTr="00E979C6">
        <w:trPr>
          <w:trHeight w:val="300"/>
        </w:trPr>
        <w:tc>
          <w:tcPr>
            <w:tcW w:w="1426" w:type="dxa"/>
            <w:tcBorders>
              <w:top w:val="single" w:sz="8" w:space="0" w:color="auto"/>
              <w:left w:val="nil"/>
              <w:bottom w:val="nil"/>
              <w:right w:val="nil"/>
            </w:tcBorders>
            <w:shd w:val="clear" w:color="auto" w:fill="auto"/>
            <w:noWrap/>
            <w:vAlign w:val="center"/>
            <w:hideMark/>
          </w:tcPr>
          <w:p w14:paraId="42CADA92"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 </w:t>
            </w:r>
          </w:p>
        </w:tc>
        <w:tc>
          <w:tcPr>
            <w:tcW w:w="696" w:type="dxa"/>
            <w:tcBorders>
              <w:top w:val="single" w:sz="8" w:space="0" w:color="auto"/>
              <w:left w:val="nil"/>
              <w:bottom w:val="nil"/>
              <w:right w:val="nil"/>
            </w:tcBorders>
            <w:shd w:val="clear" w:color="auto" w:fill="auto"/>
            <w:noWrap/>
            <w:vAlign w:val="center"/>
            <w:hideMark/>
          </w:tcPr>
          <w:p w14:paraId="7B2FF232"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 </w:t>
            </w:r>
          </w:p>
        </w:tc>
        <w:tc>
          <w:tcPr>
            <w:tcW w:w="3160" w:type="dxa"/>
            <w:gridSpan w:val="4"/>
            <w:tcBorders>
              <w:top w:val="single" w:sz="8" w:space="0" w:color="auto"/>
              <w:left w:val="nil"/>
              <w:bottom w:val="single" w:sz="8" w:space="0" w:color="auto"/>
              <w:right w:val="nil"/>
            </w:tcBorders>
            <w:shd w:val="clear" w:color="auto" w:fill="auto"/>
            <w:noWrap/>
            <w:vAlign w:val="center"/>
            <w:hideMark/>
          </w:tcPr>
          <w:p w14:paraId="796B5C3A" w14:textId="77777777" w:rsidR="00E25CAA" w:rsidRPr="00D70179" w:rsidRDefault="00E25CAA" w:rsidP="00E979C6">
            <w:pPr>
              <w:spacing w:after="0" w:line="240" w:lineRule="auto"/>
              <w:jc w:val="center"/>
              <w:rPr>
                <w:rFonts w:ascii="Calibri" w:eastAsia="Times New Roman" w:hAnsi="Calibri" w:cs="Calibri"/>
                <w:color w:val="000000"/>
              </w:rPr>
            </w:pPr>
            <w:r w:rsidRPr="00D70179">
              <w:rPr>
                <w:rFonts w:ascii="Calibri" w:eastAsia="Times New Roman" w:hAnsi="Calibri" w:cs="Calibri"/>
                <w:color w:val="000000"/>
              </w:rPr>
              <w:t>Constant FR</w:t>
            </w:r>
          </w:p>
        </w:tc>
        <w:tc>
          <w:tcPr>
            <w:tcW w:w="298" w:type="dxa"/>
            <w:tcBorders>
              <w:top w:val="single" w:sz="8" w:space="0" w:color="auto"/>
              <w:left w:val="nil"/>
              <w:bottom w:val="single" w:sz="8" w:space="0" w:color="auto"/>
              <w:right w:val="nil"/>
            </w:tcBorders>
            <w:shd w:val="clear" w:color="auto" w:fill="auto"/>
            <w:noWrap/>
            <w:vAlign w:val="center"/>
            <w:hideMark/>
          </w:tcPr>
          <w:p w14:paraId="26BE04D9" w14:textId="77777777" w:rsidR="00E25CAA" w:rsidRPr="00D70179" w:rsidRDefault="00E25CAA" w:rsidP="00E979C6">
            <w:pPr>
              <w:spacing w:after="0" w:line="240" w:lineRule="auto"/>
              <w:jc w:val="center"/>
              <w:rPr>
                <w:rFonts w:ascii="Calibri" w:eastAsia="Times New Roman" w:hAnsi="Calibri" w:cs="Calibri"/>
                <w:color w:val="000000"/>
              </w:rPr>
            </w:pPr>
            <w:r w:rsidRPr="00D70179">
              <w:rPr>
                <w:rFonts w:ascii="Calibri" w:eastAsia="Times New Roman" w:hAnsi="Calibri" w:cs="Calibri"/>
                <w:color w:val="000000"/>
              </w:rPr>
              <w:t> </w:t>
            </w:r>
          </w:p>
        </w:tc>
        <w:tc>
          <w:tcPr>
            <w:tcW w:w="3160" w:type="dxa"/>
            <w:gridSpan w:val="4"/>
            <w:tcBorders>
              <w:top w:val="single" w:sz="8" w:space="0" w:color="auto"/>
              <w:left w:val="nil"/>
              <w:bottom w:val="single" w:sz="8" w:space="0" w:color="auto"/>
              <w:right w:val="nil"/>
            </w:tcBorders>
            <w:shd w:val="clear" w:color="auto" w:fill="auto"/>
            <w:noWrap/>
            <w:vAlign w:val="center"/>
            <w:hideMark/>
          </w:tcPr>
          <w:p w14:paraId="62CCC256" w14:textId="77777777" w:rsidR="00E25CAA" w:rsidRPr="00D70179" w:rsidRDefault="00E25CAA" w:rsidP="00E979C6">
            <w:pPr>
              <w:spacing w:after="0" w:line="240" w:lineRule="auto"/>
              <w:jc w:val="center"/>
              <w:rPr>
                <w:rFonts w:ascii="Calibri" w:eastAsia="Times New Roman" w:hAnsi="Calibri" w:cs="Calibri"/>
                <w:color w:val="000000"/>
              </w:rPr>
            </w:pPr>
            <w:r w:rsidRPr="00D70179">
              <w:rPr>
                <w:rFonts w:ascii="Calibri" w:eastAsia="Times New Roman" w:hAnsi="Calibri" w:cs="Calibri"/>
                <w:color w:val="000000"/>
              </w:rPr>
              <w:t>Constant FOR</w:t>
            </w:r>
          </w:p>
        </w:tc>
        <w:tc>
          <w:tcPr>
            <w:tcW w:w="495" w:type="dxa"/>
            <w:tcBorders>
              <w:top w:val="single" w:sz="8" w:space="0" w:color="auto"/>
              <w:left w:val="nil"/>
              <w:bottom w:val="single" w:sz="8" w:space="0" w:color="auto"/>
              <w:right w:val="nil"/>
            </w:tcBorders>
            <w:shd w:val="clear" w:color="auto" w:fill="auto"/>
            <w:noWrap/>
            <w:vAlign w:val="center"/>
            <w:hideMark/>
          </w:tcPr>
          <w:p w14:paraId="64483E59" w14:textId="77777777" w:rsidR="00E25CAA" w:rsidRPr="00D70179" w:rsidRDefault="00E25CAA" w:rsidP="00E979C6">
            <w:pPr>
              <w:spacing w:after="0" w:line="240" w:lineRule="auto"/>
              <w:jc w:val="center"/>
              <w:rPr>
                <w:rFonts w:ascii="Calibri" w:eastAsia="Times New Roman" w:hAnsi="Calibri" w:cs="Calibri"/>
                <w:color w:val="000000"/>
              </w:rPr>
            </w:pPr>
            <w:r w:rsidRPr="00D70179">
              <w:rPr>
                <w:rFonts w:ascii="Calibri" w:eastAsia="Times New Roman" w:hAnsi="Calibri" w:cs="Calibri"/>
                <w:color w:val="000000"/>
              </w:rPr>
              <w:t> </w:t>
            </w:r>
          </w:p>
        </w:tc>
        <w:tc>
          <w:tcPr>
            <w:tcW w:w="3160" w:type="dxa"/>
            <w:gridSpan w:val="4"/>
            <w:tcBorders>
              <w:top w:val="single" w:sz="8" w:space="0" w:color="auto"/>
              <w:left w:val="nil"/>
              <w:bottom w:val="single" w:sz="8" w:space="0" w:color="auto"/>
              <w:right w:val="nil"/>
            </w:tcBorders>
            <w:shd w:val="clear" w:color="auto" w:fill="auto"/>
            <w:noWrap/>
            <w:vAlign w:val="center"/>
            <w:hideMark/>
          </w:tcPr>
          <w:p w14:paraId="428CC5C2" w14:textId="77777777" w:rsidR="00E25CAA" w:rsidRPr="00D70179" w:rsidRDefault="00E25CAA" w:rsidP="00E979C6">
            <w:pPr>
              <w:spacing w:after="0" w:line="240" w:lineRule="auto"/>
              <w:jc w:val="center"/>
              <w:rPr>
                <w:rFonts w:ascii="Calibri" w:eastAsia="Times New Roman" w:hAnsi="Calibri" w:cs="Calibri"/>
                <w:color w:val="000000"/>
              </w:rPr>
            </w:pPr>
            <w:r w:rsidRPr="00D70179">
              <w:rPr>
                <w:rFonts w:ascii="Calibri" w:eastAsia="Times New Roman" w:hAnsi="Calibri" w:cs="Calibri"/>
                <w:color w:val="000000"/>
              </w:rPr>
              <w:t>No constancy</w:t>
            </w:r>
          </w:p>
        </w:tc>
      </w:tr>
      <w:tr w:rsidR="00E25CAA" w:rsidRPr="00D70179" w14:paraId="3AB29E76" w14:textId="77777777" w:rsidTr="00E979C6">
        <w:trPr>
          <w:trHeight w:val="300"/>
        </w:trPr>
        <w:tc>
          <w:tcPr>
            <w:tcW w:w="1426" w:type="dxa"/>
            <w:tcBorders>
              <w:top w:val="nil"/>
              <w:left w:val="nil"/>
              <w:bottom w:val="double" w:sz="6" w:space="0" w:color="auto"/>
              <w:right w:val="nil"/>
            </w:tcBorders>
            <w:shd w:val="clear" w:color="auto" w:fill="auto"/>
            <w:noWrap/>
            <w:vAlign w:val="center"/>
            <w:hideMark/>
          </w:tcPr>
          <w:p w14:paraId="58D81AAD"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Study design</w:t>
            </w:r>
          </w:p>
        </w:tc>
        <w:tc>
          <w:tcPr>
            <w:tcW w:w="696" w:type="dxa"/>
            <w:tcBorders>
              <w:top w:val="nil"/>
              <w:left w:val="nil"/>
              <w:bottom w:val="double" w:sz="6" w:space="0" w:color="auto"/>
              <w:right w:val="nil"/>
            </w:tcBorders>
            <w:shd w:val="clear" w:color="auto" w:fill="auto"/>
            <w:noWrap/>
            <w:vAlign w:val="center"/>
            <w:hideMark/>
          </w:tcPr>
          <w:p w14:paraId="758454A2"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Link</w:t>
            </w:r>
          </w:p>
        </w:tc>
        <w:tc>
          <w:tcPr>
            <w:tcW w:w="740" w:type="dxa"/>
            <w:tcBorders>
              <w:top w:val="nil"/>
              <w:left w:val="nil"/>
              <w:bottom w:val="double" w:sz="6" w:space="0" w:color="auto"/>
              <w:right w:val="nil"/>
            </w:tcBorders>
            <w:shd w:val="clear" w:color="auto" w:fill="auto"/>
            <w:noWrap/>
            <w:vAlign w:val="center"/>
            <w:hideMark/>
          </w:tcPr>
          <w:p w14:paraId="70AFB95E"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N=300</w:t>
            </w:r>
          </w:p>
        </w:tc>
        <w:tc>
          <w:tcPr>
            <w:tcW w:w="740" w:type="dxa"/>
            <w:tcBorders>
              <w:top w:val="nil"/>
              <w:left w:val="nil"/>
              <w:bottom w:val="double" w:sz="6" w:space="0" w:color="auto"/>
              <w:right w:val="nil"/>
            </w:tcBorders>
            <w:shd w:val="clear" w:color="auto" w:fill="auto"/>
            <w:noWrap/>
            <w:vAlign w:val="center"/>
            <w:hideMark/>
          </w:tcPr>
          <w:p w14:paraId="2067485B"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N=600</w:t>
            </w:r>
          </w:p>
        </w:tc>
        <w:tc>
          <w:tcPr>
            <w:tcW w:w="840" w:type="dxa"/>
            <w:tcBorders>
              <w:top w:val="nil"/>
              <w:left w:val="nil"/>
              <w:bottom w:val="double" w:sz="6" w:space="0" w:color="auto"/>
              <w:right w:val="nil"/>
            </w:tcBorders>
            <w:shd w:val="clear" w:color="auto" w:fill="auto"/>
            <w:noWrap/>
            <w:vAlign w:val="center"/>
            <w:hideMark/>
          </w:tcPr>
          <w:p w14:paraId="354F929E"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N=1000</w:t>
            </w:r>
          </w:p>
        </w:tc>
        <w:tc>
          <w:tcPr>
            <w:tcW w:w="840" w:type="dxa"/>
            <w:tcBorders>
              <w:top w:val="nil"/>
              <w:left w:val="nil"/>
              <w:bottom w:val="double" w:sz="6" w:space="0" w:color="auto"/>
              <w:right w:val="nil"/>
            </w:tcBorders>
            <w:shd w:val="clear" w:color="auto" w:fill="auto"/>
            <w:noWrap/>
            <w:vAlign w:val="center"/>
            <w:hideMark/>
          </w:tcPr>
          <w:p w14:paraId="48B87CC8"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N=2000</w:t>
            </w:r>
          </w:p>
        </w:tc>
        <w:tc>
          <w:tcPr>
            <w:tcW w:w="298" w:type="dxa"/>
            <w:tcBorders>
              <w:top w:val="nil"/>
              <w:left w:val="nil"/>
              <w:bottom w:val="double" w:sz="6" w:space="0" w:color="auto"/>
              <w:right w:val="nil"/>
            </w:tcBorders>
            <w:shd w:val="clear" w:color="auto" w:fill="auto"/>
            <w:noWrap/>
            <w:vAlign w:val="center"/>
            <w:hideMark/>
          </w:tcPr>
          <w:p w14:paraId="6897E623"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 </w:t>
            </w:r>
          </w:p>
        </w:tc>
        <w:tc>
          <w:tcPr>
            <w:tcW w:w="740" w:type="dxa"/>
            <w:tcBorders>
              <w:top w:val="nil"/>
              <w:left w:val="nil"/>
              <w:bottom w:val="double" w:sz="6" w:space="0" w:color="auto"/>
              <w:right w:val="nil"/>
            </w:tcBorders>
            <w:shd w:val="clear" w:color="auto" w:fill="auto"/>
            <w:noWrap/>
            <w:vAlign w:val="center"/>
            <w:hideMark/>
          </w:tcPr>
          <w:p w14:paraId="2664B29F"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N=300</w:t>
            </w:r>
          </w:p>
        </w:tc>
        <w:tc>
          <w:tcPr>
            <w:tcW w:w="740" w:type="dxa"/>
            <w:tcBorders>
              <w:top w:val="nil"/>
              <w:left w:val="nil"/>
              <w:bottom w:val="double" w:sz="6" w:space="0" w:color="auto"/>
              <w:right w:val="nil"/>
            </w:tcBorders>
            <w:shd w:val="clear" w:color="auto" w:fill="auto"/>
            <w:noWrap/>
            <w:vAlign w:val="center"/>
            <w:hideMark/>
          </w:tcPr>
          <w:p w14:paraId="00253271"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N=600</w:t>
            </w:r>
          </w:p>
        </w:tc>
        <w:tc>
          <w:tcPr>
            <w:tcW w:w="840" w:type="dxa"/>
            <w:tcBorders>
              <w:top w:val="nil"/>
              <w:left w:val="nil"/>
              <w:bottom w:val="double" w:sz="6" w:space="0" w:color="auto"/>
              <w:right w:val="nil"/>
            </w:tcBorders>
            <w:shd w:val="clear" w:color="auto" w:fill="auto"/>
            <w:noWrap/>
            <w:vAlign w:val="center"/>
            <w:hideMark/>
          </w:tcPr>
          <w:p w14:paraId="2E0CC0C4"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N=1000</w:t>
            </w:r>
          </w:p>
        </w:tc>
        <w:tc>
          <w:tcPr>
            <w:tcW w:w="840" w:type="dxa"/>
            <w:tcBorders>
              <w:top w:val="nil"/>
              <w:left w:val="nil"/>
              <w:bottom w:val="double" w:sz="6" w:space="0" w:color="auto"/>
              <w:right w:val="nil"/>
            </w:tcBorders>
            <w:shd w:val="clear" w:color="auto" w:fill="auto"/>
            <w:noWrap/>
            <w:vAlign w:val="center"/>
            <w:hideMark/>
          </w:tcPr>
          <w:p w14:paraId="3A4BDD05"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N=2000</w:t>
            </w:r>
          </w:p>
        </w:tc>
        <w:tc>
          <w:tcPr>
            <w:tcW w:w="495" w:type="dxa"/>
            <w:tcBorders>
              <w:top w:val="nil"/>
              <w:left w:val="nil"/>
              <w:bottom w:val="double" w:sz="6" w:space="0" w:color="auto"/>
              <w:right w:val="nil"/>
            </w:tcBorders>
            <w:shd w:val="clear" w:color="auto" w:fill="auto"/>
            <w:noWrap/>
            <w:vAlign w:val="center"/>
            <w:hideMark/>
          </w:tcPr>
          <w:p w14:paraId="0B6AEB6D"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 </w:t>
            </w:r>
          </w:p>
        </w:tc>
        <w:tc>
          <w:tcPr>
            <w:tcW w:w="740" w:type="dxa"/>
            <w:tcBorders>
              <w:top w:val="nil"/>
              <w:left w:val="nil"/>
              <w:bottom w:val="double" w:sz="6" w:space="0" w:color="auto"/>
              <w:right w:val="nil"/>
            </w:tcBorders>
            <w:shd w:val="clear" w:color="auto" w:fill="auto"/>
            <w:noWrap/>
            <w:vAlign w:val="center"/>
            <w:hideMark/>
          </w:tcPr>
          <w:p w14:paraId="1FD66993"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N=300</w:t>
            </w:r>
          </w:p>
        </w:tc>
        <w:tc>
          <w:tcPr>
            <w:tcW w:w="740" w:type="dxa"/>
            <w:tcBorders>
              <w:top w:val="nil"/>
              <w:left w:val="nil"/>
              <w:bottom w:val="double" w:sz="6" w:space="0" w:color="auto"/>
              <w:right w:val="nil"/>
            </w:tcBorders>
            <w:shd w:val="clear" w:color="auto" w:fill="auto"/>
            <w:noWrap/>
            <w:vAlign w:val="center"/>
            <w:hideMark/>
          </w:tcPr>
          <w:p w14:paraId="7F9CEFFC"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N=600</w:t>
            </w:r>
          </w:p>
        </w:tc>
        <w:tc>
          <w:tcPr>
            <w:tcW w:w="840" w:type="dxa"/>
            <w:tcBorders>
              <w:top w:val="nil"/>
              <w:left w:val="nil"/>
              <w:bottom w:val="double" w:sz="6" w:space="0" w:color="auto"/>
              <w:right w:val="nil"/>
            </w:tcBorders>
            <w:shd w:val="clear" w:color="auto" w:fill="auto"/>
            <w:noWrap/>
            <w:vAlign w:val="center"/>
            <w:hideMark/>
          </w:tcPr>
          <w:p w14:paraId="42AF909B"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N=1000</w:t>
            </w:r>
          </w:p>
        </w:tc>
        <w:tc>
          <w:tcPr>
            <w:tcW w:w="840" w:type="dxa"/>
            <w:tcBorders>
              <w:top w:val="nil"/>
              <w:left w:val="nil"/>
              <w:bottom w:val="double" w:sz="6" w:space="0" w:color="auto"/>
              <w:right w:val="nil"/>
            </w:tcBorders>
            <w:shd w:val="clear" w:color="auto" w:fill="auto"/>
            <w:noWrap/>
            <w:vAlign w:val="center"/>
            <w:hideMark/>
          </w:tcPr>
          <w:p w14:paraId="644B6019" w14:textId="77777777" w:rsidR="00E25CAA" w:rsidRPr="00D70179" w:rsidRDefault="00E25CAA" w:rsidP="00E979C6">
            <w:pPr>
              <w:spacing w:after="0" w:line="240" w:lineRule="auto"/>
              <w:rPr>
                <w:rFonts w:ascii="Calibri" w:eastAsia="Times New Roman" w:hAnsi="Calibri" w:cs="Calibri"/>
                <w:color w:val="000000"/>
                <w:sz w:val="20"/>
                <w:szCs w:val="20"/>
              </w:rPr>
            </w:pPr>
            <w:r w:rsidRPr="00D70179">
              <w:rPr>
                <w:rFonts w:ascii="Calibri" w:eastAsia="Times New Roman" w:hAnsi="Calibri" w:cs="Calibri"/>
                <w:color w:val="000000"/>
                <w:sz w:val="20"/>
                <w:szCs w:val="20"/>
              </w:rPr>
              <w:t>N=2000</w:t>
            </w:r>
          </w:p>
        </w:tc>
      </w:tr>
      <w:tr w:rsidR="00E25CAA" w:rsidRPr="00D70179" w14:paraId="0AE463BC" w14:textId="77777777" w:rsidTr="00E979C6">
        <w:trPr>
          <w:trHeight w:val="300"/>
        </w:trPr>
        <w:tc>
          <w:tcPr>
            <w:tcW w:w="1426" w:type="dxa"/>
            <w:vMerge w:val="restart"/>
            <w:tcBorders>
              <w:top w:val="nil"/>
              <w:left w:val="nil"/>
              <w:bottom w:val="nil"/>
              <w:right w:val="nil"/>
            </w:tcBorders>
            <w:shd w:val="clear" w:color="auto" w:fill="auto"/>
            <w:hideMark/>
          </w:tcPr>
          <w:p w14:paraId="7175E69C" w14:textId="77777777" w:rsidR="00E25CAA" w:rsidRPr="00D70179" w:rsidRDefault="00E25CAA" w:rsidP="00E979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Incident cohort</w:t>
            </w:r>
          </w:p>
        </w:tc>
        <w:tc>
          <w:tcPr>
            <w:tcW w:w="696" w:type="dxa"/>
            <w:tcBorders>
              <w:top w:val="nil"/>
              <w:left w:val="nil"/>
              <w:bottom w:val="nil"/>
              <w:right w:val="nil"/>
            </w:tcBorders>
            <w:shd w:val="clear" w:color="auto" w:fill="auto"/>
            <w:noWrap/>
            <w:vAlign w:val="center"/>
            <w:hideMark/>
          </w:tcPr>
          <w:p w14:paraId="531CF564"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ln</w:t>
            </w:r>
          </w:p>
        </w:tc>
        <w:tc>
          <w:tcPr>
            <w:tcW w:w="740" w:type="dxa"/>
            <w:tcBorders>
              <w:top w:val="nil"/>
              <w:left w:val="nil"/>
              <w:bottom w:val="nil"/>
              <w:right w:val="nil"/>
            </w:tcBorders>
            <w:shd w:val="clear" w:color="auto" w:fill="auto"/>
            <w:noWrap/>
            <w:vAlign w:val="center"/>
            <w:hideMark/>
          </w:tcPr>
          <w:p w14:paraId="18FEEDF3"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0.047</w:t>
            </w:r>
          </w:p>
        </w:tc>
        <w:tc>
          <w:tcPr>
            <w:tcW w:w="740" w:type="dxa"/>
            <w:tcBorders>
              <w:top w:val="nil"/>
              <w:left w:val="nil"/>
              <w:bottom w:val="nil"/>
              <w:right w:val="nil"/>
            </w:tcBorders>
            <w:shd w:val="clear" w:color="auto" w:fill="auto"/>
            <w:noWrap/>
            <w:vAlign w:val="center"/>
            <w:hideMark/>
          </w:tcPr>
          <w:p w14:paraId="06FB36FB"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0.053</w:t>
            </w:r>
          </w:p>
        </w:tc>
        <w:tc>
          <w:tcPr>
            <w:tcW w:w="840" w:type="dxa"/>
            <w:tcBorders>
              <w:top w:val="nil"/>
              <w:left w:val="nil"/>
              <w:bottom w:val="nil"/>
              <w:right w:val="nil"/>
            </w:tcBorders>
            <w:shd w:val="clear" w:color="auto" w:fill="auto"/>
            <w:noWrap/>
            <w:vAlign w:val="center"/>
            <w:hideMark/>
          </w:tcPr>
          <w:p w14:paraId="6E78FB6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0.048</w:t>
            </w:r>
          </w:p>
        </w:tc>
        <w:tc>
          <w:tcPr>
            <w:tcW w:w="840" w:type="dxa"/>
            <w:tcBorders>
              <w:top w:val="nil"/>
              <w:left w:val="nil"/>
              <w:bottom w:val="nil"/>
              <w:right w:val="nil"/>
            </w:tcBorders>
            <w:shd w:val="clear" w:color="auto" w:fill="auto"/>
            <w:noWrap/>
            <w:vAlign w:val="center"/>
            <w:hideMark/>
          </w:tcPr>
          <w:p w14:paraId="3251451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0.048</w:t>
            </w:r>
          </w:p>
        </w:tc>
        <w:tc>
          <w:tcPr>
            <w:tcW w:w="298" w:type="dxa"/>
            <w:tcBorders>
              <w:top w:val="nil"/>
              <w:left w:val="nil"/>
              <w:bottom w:val="nil"/>
              <w:right w:val="nil"/>
            </w:tcBorders>
            <w:shd w:val="clear" w:color="auto" w:fill="auto"/>
            <w:noWrap/>
            <w:vAlign w:val="bottom"/>
            <w:hideMark/>
          </w:tcPr>
          <w:p w14:paraId="72D405FA"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4AF62F5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0.052</w:t>
            </w:r>
          </w:p>
        </w:tc>
        <w:tc>
          <w:tcPr>
            <w:tcW w:w="740" w:type="dxa"/>
            <w:tcBorders>
              <w:top w:val="nil"/>
              <w:left w:val="nil"/>
              <w:bottom w:val="nil"/>
              <w:right w:val="nil"/>
            </w:tcBorders>
            <w:shd w:val="clear" w:color="auto" w:fill="auto"/>
            <w:noWrap/>
            <w:vAlign w:val="center"/>
            <w:hideMark/>
          </w:tcPr>
          <w:p w14:paraId="61842A8C"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0.051</w:t>
            </w:r>
          </w:p>
        </w:tc>
        <w:tc>
          <w:tcPr>
            <w:tcW w:w="840" w:type="dxa"/>
            <w:tcBorders>
              <w:top w:val="nil"/>
              <w:left w:val="nil"/>
              <w:bottom w:val="nil"/>
              <w:right w:val="nil"/>
            </w:tcBorders>
            <w:shd w:val="clear" w:color="auto" w:fill="auto"/>
            <w:noWrap/>
            <w:vAlign w:val="center"/>
            <w:hideMark/>
          </w:tcPr>
          <w:p w14:paraId="2661314D"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0.081</w:t>
            </w:r>
          </w:p>
        </w:tc>
        <w:tc>
          <w:tcPr>
            <w:tcW w:w="840" w:type="dxa"/>
            <w:tcBorders>
              <w:top w:val="nil"/>
              <w:left w:val="nil"/>
              <w:bottom w:val="nil"/>
              <w:right w:val="nil"/>
            </w:tcBorders>
            <w:shd w:val="clear" w:color="auto" w:fill="auto"/>
            <w:noWrap/>
            <w:vAlign w:val="center"/>
            <w:hideMark/>
          </w:tcPr>
          <w:p w14:paraId="79AD14C9"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0.09</w:t>
            </w:r>
          </w:p>
        </w:tc>
        <w:tc>
          <w:tcPr>
            <w:tcW w:w="495" w:type="dxa"/>
            <w:tcBorders>
              <w:top w:val="nil"/>
              <w:left w:val="nil"/>
              <w:bottom w:val="nil"/>
              <w:right w:val="nil"/>
            </w:tcBorders>
            <w:shd w:val="clear" w:color="auto" w:fill="auto"/>
            <w:noWrap/>
            <w:vAlign w:val="bottom"/>
            <w:hideMark/>
          </w:tcPr>
          <w:p w14:paraId="00035D9B"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1C2ABD1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0.077</w:t>
            </w:r>
          </w:p>
        </w:tc>
        <w:tc>
          <w:tcPr>
            <w:tcW w:w="740" w:type="dxa"/>
            <w:tcBorders>
              <w:top w:val="nil"/>
              <w:left w:val="nil"/>
              <w:bottom w:val="nil"/>
              <w:right w:val="nil"/>
            </w:tcBorders>
            <w:shd w:val="clear" w:color="auto" w:fill="auto"/>
            <w:noWrap/>
            <w:vAlign w:val="center"/>
            <w:hideMark/>
          </w:tcPr>
          <w:p w14:paraId="2EA483D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0.068</w:t>
            </w:r>
          </w:p>
        </w:tc>
        <w:tc>
          <w:tcPr>
            <w:tcW w:w="840" w:type="dxa"/>
            <w:tcBorders>
              <w:top w:val="nil"/>
              <w:left w:val="nil"/>
              <w:bottom w:val="nil"/>
              <w:right w:val="nil"/>
            </w:tcBorders>
            <w:shd w:val="clear" w:color="auto" w:fill="auto"/>
            <w:noWrap/>
            <w:vAlign w:val="center"/>
            <w:hideMark/>
          </w:tcPr>
          <w:p w14:paraId="78624254"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0.088</w:t>
            </w:r>
          </w:p>
        </w:tc>
        <w:tc>
          <w:tcPr>
            <w:tcW w:w="840" w:type="dxa"/>
            <w:tcBorders>
              <w:top w:val="nil"/>
              <w:left w:val="nil"/>
              <w:bottom w:val="nil"/>
              <w:right w:val="nil"/>
            </w:tcBorders>
            <w:shd w:val="clear" w:color="auto" w:fill="auto"/>
            <w:noWrap/>
            <w:vAlign w:val="center"/>
            <w:hideMark/>
          </w:tcPr>
          <w:p w14:paraId="6C977EB2"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0.124</w:t>
            </w:r>
          </w:p>
        </w:tc>
      </w:tr>
      <w:tr w:rsidR="00E25CAA" w:rsidRPr="00D70179" w14:paraId="4A9E3F3E" w14:textId="77777777" w:rsidTr="00E979C6">
        <w:trPr>
          <w:trHeight w:val="288"/>
        </w:trPr>
        <w:tc>
          <w:tcPr>
            <w:tcW w:w="1426" w:type="dxa"/>
            <w:vMerge/>
            <w:tcBorders>
              <w:top w:val="nil"/>
              <w:left w:val="nil"/>
              <w:bottom w:val="nil"/>
              <w:right w:val="nil"/>
            </w:tcBorders>
            <w:vAlign w:val="center"/>
            <w:hideMark/>
          </w:tcPr>
          <w:p w14:paraId="76D2DA84" w14:textId="77777777" w:rsidR="00E25CAA" w:rsidRPr="00D70179" w:rsidRDefault="00E25CAA" w:rsidP="00E979C6">
            <w:pPr>
              <w:spacing w:after="0" w:line="240" w:lineRule="auto"/>
              <w:rPr>
                <w:rFonts w:ascii="Calibri" w:eastAsia="Times New Roman" w:hAnsi="Calibri" w:cs="Calibri"/>
                <w:color w:val="000000"/>
                <w:sz w:val="20"/>
                <w:szCs w:val="20"/>
              </w:rPr>
            </w:pPr>
          </w:p>
        </w:tc>
        <w:tc>
          <w:tcPr>
            <w:tcW w:w="696" w:type="dxa"/>
            <w:tcBorders>
              <w:top w:val="nil"/>
              <w:left w:val="nil"/>
              <w:bottom w:val="nil"/>
              <w:right w:val="nil"/>
            </w:tcBorders>
            <w:shd w:val="clear" w:color="auto" w:fill="auto"/>
            <w:noWrap/>
            <w:vAlign w:val="center"/>
            <w:hideMark/>
          </w:tcPr>
          <w:p w14:paraId="1215F523"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logit</w:t>
            </w:r>
          </w:p>
        </w:tc>
        <w:tc>
          <w:tcPr>
            <w:tcW w:w="740" w:type="dxa"/>
            <w:tcBorders>
              <w:top w:val="nil"/>
              <w:left w:val="nil"/>
              <w:bottom w:val="nil"/>
              <w:right w:val="nil"/>
            </w:tcBorders>
            <w:shd w:val="clear" w:color="auto" w:fill="auto"/>
            <w:noWrap/>
            <w:vAlign w:val="center"/>
            <w:hideMark/>
          </w:tcPr>
          <w:p w14:paraId="6F6A0ADE"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0.054</w:t>
            </w:r>
          </w:p>
        </w:tc>
        <w:tc>
          <w:tcPr>
            <w:tcW w:w="740" w:type="dxa"/>
            <w:tcBorders>
              <w:top w:val="nil"/>
              <w:left w:val="nil"/>
              <w:bottom w:val="nil"/>
              <w:right w:val="nil"/>
            </w:tcBorders>
            <w:shd w:val="clear" w:color="auto" w:fill="auto"/>
            <w:noWrap/>
            <w:vAlign w:val="center"/>
            <w:hideMark/>
          </w:tcPr>
          <w:p w14:paraId="522FC79B"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0.065</w:t>
            </w:r>
          </w:p>
        </w:tc>
        <w:tc>
          <w:tcPr>
            <w:tcW w:w="840" w:type="dxa"/>
            <w:tcBorders>
              <w:top w:val="nil"/>
              <w:left w:val="nil"/>
              <w:bottom w:val="nil"/>
              <w:right w:val="nil"/>
            </w:tcBorders>
            <w:shd w:val="clear" w:color="auto" w:fill="auto"/>
            <w:noWrap/>
            <w:vAlign w:val="center"/>
            <w:hideMark/>
          </w:tcPr>
          <w:p w14:paraId="0E0960F3"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0.065</w:t>
            </w:r>
          </w:p>
        </w:tc>
        <w:tc>
          <w:tcPr>
            <w:tcW w:w="840" w:type="dxa"/>
            <w:tcBorders>
              <w:top w:val="nil"/>
              <w:left w:val="nil"/>
              <w:bottom w:val="nil"/>
              <w:right w:val="nil"/>
            </w:tcBorders>
            <w:shd w:val="clear" w:color="auto" w:fill="auto"/>
            <w:noWrap/>
            <w:vAlign w:val="center"/>
            <w:hideMark/>
          </w:tcPr>
          <w:p w14:paraId="18D90360"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0.089</w:t>
            </w:r>
          </w:p>
        </w:tc>
        <w:tc>
          <w:tcPr>
            <w:tcW w:w="298" w:type="dxa"/>
            <w:tcBorders>
              <w:top w:val="nil"/>
              <w:left w:val="nil"/>
              <w:bottom w:val="nil"/>
              <w:right w:val="nil"/>
            </w:tcBorders>
            <w:shd w:val="clear" w:color="auto" w:fill="auto"/>
            <w:noWrap/>
            <w:vAlign w:val="bottom"/>
            <w:hideMark/>
          </w:tcPr>
          <w:p w14:paraId="58633D16"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722B4C3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0.055</w:t>
            </w:r>
          </w:p>
        </w:tc>
        <w:tc>
          <w:tcPr>
            <w:tcW w:w="740" w:type="dxa"/>
            <w:tcBorders>
              <w:top w:val="nil"/>
              <w:left w:val="nil"/>
              <w:bottom w:val="nil"/>
              <w:right w:val="nil"/>
            </w:tcBorders>
            <w:shd w:val="clear" w:color="auto" w:fill="auto"/>
            <w:noWrap/>
            <w:vAlign w:val="center"/>
            <w:hideMark/>
          </w:tcPr>
          <w:p w14:paraId="0217779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0.045</w:t>
            </w:r>
          </w:p>
        </w:tc>
        <w:tc>
          <w:tcPr>
            <w:tcW w:w="840" w:type="dxa"/>
            <w:tcBorders>
              <w:top w:val="nil"/>
              <w:left w:val="nil"/>
              <w:bottom w:val="nil"/>
              <w:right w:val="nil"/>
            </w:tcBorders>
            <w:shd w:val="clear" w:color="auto" w:fill="auto"/>
            <w:noWrap/>
            <w:vAlign w:val="center"/>
            <w:hideMark/>
          </w:tcPr>
          <w:p w14:paraId="59533903"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0.067</w:t>
            </w:r>
          </w:p>
        </w:tc>
        <w:tc>
          <w:tcPr>
            <w:tcW w:w="840" w:type="dxa"/>
            <w:tcBorders>
              <w:top w:val="nil"/>
              <w:left w:val="nil"/>
              <w:bottom w:val="nil"/>
              <w:right w:val="nil"/>
            </w:tcBorders>
            <w:shd w:val="clear" w:color="auto" w:fill="auto"/>
            <w:noWrap/>
            <w:vAlign w:val="center"/>
            <w:hideMark/>
          </w:tcPr>
          <w:p w14:paraId="68BF1689"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0.046</w:t>
            </w:r>
          </w:p>
        </w:tc>
        <w:tc>
          <w:tcPr>
            <w:tcW w:w="495" w:type="dxa"/>
            <w:tcBorders>
              <w:top w:val="nil"/>
              <w:left w:val="nil"/>
              <w:bottom w:val="nil"/>
              <w:right w:val="nil"/>
            </w:tcBorders>
            <w:shd w:val="clear" w:color="auto" w:fill="auto"/>
            <w:noWrap/>
            <w:vAlign w:val="bottom"/>
            <w:hideMark/>
          </w:tcPr>
          <w:p w14:paraId="05D06C93"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27E1FEF9"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w:t>
            </w:r>
          </w:p>
        </w:tc>
        <w:tc>
          <w:tcPr>
            <w:tcW w:w="740" w:type="dxa"/>
            <w:tcBorders>
              <w:top w:val="nil"/>
              <w:left w:val="nil"/>
              <w:bottom w:val="nil"/>
              <w:right w:val="nil"/>
            </w:tcBorders>
            <w:shd w:val="clear" w:color="auto" w:fill="auto"/>
            <w:noWrap/>
            <w:vAlign w:val="center"/>
            <w:hideMark/>
          </w:tcPr>
          <w:p w14:paraId="23FF5972"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0.053</w:t>
            </w:r>
          </w:p>
        </w:tc>
        <w:tc>
          <w:tcPr>
            <w:tcW w:w="840" w:type="dxa"/>
            <w:tcBorders>
              <w:top w:val="nil"/>
              <w:left w:val="nil"/>
              <w:bottom w:val="nil"/>
              <w:right w:val="nil"/>
            </w:tcBorders>
            <w:shd w:val="clear" w:color="auto" w:fill="auto"/>
            <w:noWrap/>
            <w:vAlign w:val="center"/>
            <w:hideMark/>
          </w:tcPr>
          <w:p w14:paraId="16172CBA"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0.064</w:t>
            </w:r>
          </w:p>
        </w:tc>
        <w:tc>
          <w:tcPr>
            <w:tcW w:w="840" w:type="dxa"/>
            <w:tcBorders>
              <w:top w:val="nil"/>
              <w:left w:val="nil"/>
              <w:bottom w:val="nil"/>
              <w:right w:val="nil"/>
            </w:tcBorders>
            <w:shd w:val="clear" w:color="auto" w:fill="auto"/>
            <w:noWrap/>
            <w:vAlign w:val="center"/>
            <w:hideMark/>
          </w:tcPr>
          <w:p w14:paraId="121BABE6"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0.051</w:t>
            </w:r>
          </w:p>
        </w:tc>
      </w:tr>
      <w:tr w:rsidR="00E25CAA" w:rsidRPr="00D70179" w14:paraId="63A253E6" w14:textId="77777777" w:rsidTr="00E979C6">
        <w:trPr>
          <w:trHeight w:val="288"/>
        </w:trPr>
        <w:tc>
          <w:tcPr>
            <w:tcW w:w="1426" w:type="dxa"/>
            <w:tcBorders>
              <w:top w:val="nil"/>
              <w:left w:val="nil"/>
              <w:bottom w:val="nil"/>
              <w:right w:val="nil"/>
            </w:tcBorders>
            <w:shd w:val="clear" w:color="auto" w:fill="auto"/>
            <w:noWrap/>
            <w:vAlign w:val="bottom"/>
            <w:hideMark/>
          </w:tcPr>
          <w:p w14:paraId="33ECF934" w14:textId="77777777" w:rsidR="00E25CAA" w:rsidRPr="00D70179" w:rsidRDefault="00E25CAA" w:rsidP="00E979C6">
            <w:pPr>
              <w:spacing w:after="0" w:line="240" w:lineRule="auto"/>
              <w:jc w:val="right"/>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14:paraId="252104E7"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EC5D08E"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5DED219"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02EBBF5"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BED8CA8"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14:paraId="5339DD06"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DE120C5"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0B30D7D"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0197238"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B3F80ED"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495" w:type="dxa"/>
            <w:tcBorders>
              <w:top w:val="nil"/>
              <w:left w:val="nil"/>
              <w:bottom w:val="nil"/>
              <w:right w:val="nil"/>
            </w:tcBorders>
            <w:shd w:val="clear" w:color="auto" w:fill="auto"/>
            <w:noWrap/>
            <w:vAlign w:val="bottom"/>
            <w:hideMark/>
          </w:tcPr>
          <w:p w14:paraId="1E41A884"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7EA8E11"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C591244"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01EB0B7"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46E398B" w14:textId="77777777" w:rsidR="00E25CAA" w:rsidRPr="00D70179" w:rsidRDefault="00E25CAA" w:rsidP="00E979C6">
            <w:pPr>
              <w:spacing w:after="0" w:line="240" w:lineRule="auto"/>
              <w:rPr>
                <w:rFonts w:ascii="Times New Roman" w:eastAsia="Times New Roman" w:hAnsi="Times New Roman" w:cs="Times New Roman"/>
                <w:sz w:val="20"/>
                <w:szCs w:val="20"/>
              </w:rPr>
            </w:pPr>
          </w:p>
        </w:tc>
      </w:tr>
      <w:tr w:rsidR="00E25CAA" w:rsidRPr="00D70179" w14:paraId="7E6F612B" w14:textId="77777777" w:rsidTr="00E979C6">
        <w:trPr>
          <w:trHeight w:val="288"/>
        </w:trPr>
        <w:tc>
          <w:tcPr>
            <w:tcW w:w="1426" w:type="dxa"/>
            <w:tcBorders>
              <w:top w:val="nil"/>
              <w:left w:val="nil"/>
              <w:bottom w:val="nil"/>
              <w:right w:val="nil"/>
            </w:tcBorders>
            <w:shd w:val="clear" w:color="auto" w:fill="auto"/>
            <w:noWrap/>
            <w:vAlign w:val="center"/>
            <w:hideMark/>
          </w:tcPr>
          <w:p w14:paraId="6579868E"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Retrospective</w:t>
            </w:r>
          </w:p>
        </w:tc>
        <w:tc>
          <w:tcPr>
            <w:tcW w:w="696" w:type="dxa"/>
            <w:tcBorders>
              <w:top w:val="nil"/>
              <w:left w:val="nil"/>
              <w:bottom w:val="nil"/>
              <w:right w:val="nil"/>
            </w:tcBorders>
            <w:shd w:val="clear" w:color="auto" w:fill="auto"/>
            <w:noWrap/>
            <w:vAlign w:val="center"/>
            <w:hideMark/>
          </w:tcPr>
          <w:p w14:paraId="022BD3ED"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ln</w:t>
            </w:r>
          </w:p>
        </w:tc>
        <w:tc>
          <w:tcPr>
            <w:tcW w:w="740" w:type="dxa"/>
            <w:tcBorders>
              <w:top w:val="nil"/>
              <w:left w:val="nil"/>
              <w:bottom w:val="nil"/>
              <w:right w:val="nil"/>
            </w:tcBorders>
            <w:shd w:val="clear" w:color="auto" w:fill="auto"/>
            <w:noWrap/>
            <w:vAlign w:val="center"/>
            <w:hideMark/>
          </w:tcPr>
          <w:p w14:paraId="666DD282"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0.053</w:t>
            </w:r>
          </w:p>
        </w:tc>
        <w:tc>
          <w:tcPr>
            <w:tcW w:w="740" w:type="dxa"/>
            <w:tcBorders>
              <w:top w:val="nil"/>
              <w:left w:val="nil"/>
              <w:bottom w:val="nil"/>
              <w:right w:val="nil"/>
            </w:tcBorders>
            <w:shd w:val="clear" w:color="auto" w:fill="auto"/>
            <w:noWrap/>
            <w:vAlign w:val="center"/>
            <w:hideMark/>
          </w:tcPr>
          <w:p w14:paraId="1E31B3E6"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0.065</w:t>
            </w:r>
          </w:p>
        </w:tc>
        <w:tc>
          <w:tcPr>
            <w:tcW w:w="840" w:type="dxa"/>
            <w:tcBorders>
              <w:top w:val="nil"/>
              <w:left w:val="nil"/>
              <w:bottom w:val="nil"/>
              <w:right w:val="nil"/>
            </w:tcBorders>
            <w:shd w:val="clear" w:color="auto" w:fill="auto"/>
            <w:noWrap/>
            <w:vAlign w:val="center"/>
            <w:hideMark/>
          </w:tcPr>
          <w:p w14:paraId="73CF53E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0.062</w:t>
            </w:r>
          </w:p>
        </w:tc>
        <w:tc>
          <w:tcPr>
            <w:tcW w:w="840" w:type="dxa"/>
            <w:tcBorders>
              <w:top w:val="nil"/>
              <w:left w:val="nil"/>
              <w:bottom w:val="nil"/>
              <w:right w:val="nil"/>
            </w:tcBorders>
            <w:shd w:val="clear" w:color="auto" w:fill="auto"/>
            <w:noWrap/>
            <w:vAlign w:val="center"/>
            <w:hideMark/>
          </w:tcPr>
          <w:p w14:paraId="73D2741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0.092</w:t>
            </w:r>
          </w:p>
        </w:tc>
        <w:tc>
          <w:tcPr>
            <w:tcW w:w="298" w:type="dxa"/>
            <w:tcBorders>
              <w:top w:val="nil"/>
              <w:left w:val="nil"/>
              <w:bottom w:val="nil"/>
              <w:right w:val="nil"/>
            </w:tcBorders>
            <w:shd w:val="clear" w:color="auto" w:fill="auto"/>
            <w:noWrap/>
            <w:vAlign w:val="bottom"/>
            <w:hideMark/>
          </w:tcPr>
          <w:p w14:paraId="6BBDB3E2"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67AAD139"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0.064</w:t>
            </w:r>
          </w:p>
        </w:tc>
        <w:tc>
          <w:tcPr>
            <w:tcW w:w="740" w:type="dxa"/>
            <w:tcBorders>
              <w:top w:val="nil"/>
              <w:left w:val="nil"/>
              <w:bottom w:val="nil"/>
              <w:right w:val="nil"/>
            </w:tcBorders>
            <w:shd w:val="clear" w:color="auto" w:fill="auto"/>
            <w:noWrap/>
            <w:vAlign w:val="center"/>
            <w:hideMark/>
          </w:tcPr>
          <w:p w14:paraId="1F2955B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0.054</w:t>
            </w:r>
          </w:p>
        </w:tc>
        <w:tc>
          <w:tcPr>
            <w:tcW w:w="840" w:type="dxa"/>
            <w:tcBorders>
              <w:top w:val="nil"/>
              <w:left w:val="nil"/>
              <w:bottom w:val="nil"/>
              <w:right w:val="nil"/>
            </w:tcBorders>
            <w:shd w:val="clear" w:color="auto" w:fill="auto"/>
            <w:noWrap/>
            <w:vAlign w:val="center"/>
            <w:hideMark/>
          </w:tcPr>
          <w:p w14:paraId="0FCB324B"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0.053</w:t>
            </w:r>
          </w:p>
        </w:tc>
        <w:tc>
          <w:tcPr>
            <w:tcW w:w="840" w:type="dxa"/>
            <w:tcBorders>
              <w:top w:val="nil"/>
              <w:left w:val="nil"/>
              <w:bottom w:val="nil"/>
              <w:right w:val="nil"/>
            </w:tcBorders>
            <w:shd w:val="clear" w:color="auto" w:fill="auto"/>
            <w:noWrap/>
            <w:vAlign w:val="center"/>
            <w:hideMark/>
          </w:tcPr>
          <w:p w14:paraId="015519AD"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w:t>
            </w:r>
          </w:p>
        </w:tc>
        <w:tc>
          <w:tcPr>
            <w:tcW w:w="495" w:type="dxa"/>
            <w:tcBorders>
              <w:top w:val="nil"/>
              <w:left w:val="nil"/>
              <w:bottom w:val="nil"/>
              <w:right w:val="nil"/>
            </w:tcBorders>
            <w:shd w:val="clear" w:color="auto" w:fill="auto"/>
            <w:noWrap/>
            <w:vAlign w:val="bottom"/>
            <w:hideMark/>
          </w:tcPr>
          <w:p w14:paraId="38C6BEB1"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3B8E52A9"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0.062</w:t>
            </w:r>
          </w:p>
        </w:tc>
        <w:tc>
          <w:tcPr>
            <w:tcW w:w="740" w:type="dxa"/>
            <w:tcBorders>
              <w:top w:val="nil"/>
              <w:left w:val="nil"/>
              <w:bottom w:val="nil"/>
              <w:right w:val="nil"/>
            </w:tcBorders>
            <w:shd w:val="clear" w:color="auto" w:fill="auto"/>
            <w:noWrap/>
            <w:vAlign w:val="center"/>
            <w:hideMark/>
          </w:tcPr>
          <w:p w14:paraId="5E05F1D6"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w:t>
            </w:r>
          </w:p>
        </w:tc>
        <w:tc>
          <w:tcPr>
            <w:tcW w:w="840" w:type="dxa"/>
            <w:tcBorders>
              <w:top w:val="nil"/>
              <w:left w:val="nil"/>
              <w:bottom w:val="nil"/>
              <w:right w:val="nil"/>
            </w:tcBorders>
            <w:shd w:val="clear" w:color="auto" w:fill="auto"/>
            <w:noWrap/>
            <w:vAlign w:val="center"/>
            <w:hideMark/>
          </w:tcPr>
          <w:p w14:paraId="251B93C8"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0.058</w:t>
            </w:r>
          </w:p>
        </w:tc>
        <w:tc>
          <w:tcPr>
            <w:tcW w:w="840" w:type="dxa"/>
            <w:tcBorders>
              <w:top w:val="nil"/>
              <w:left w:val="nil"/>
              <w:bottom w:val="nil"/>
              <w:right w:val="nil"/>
            </w:tcBorders>
            <w:shd w:val="clear" w:color="auto" w:fill="auto"/>
            <w:noWrap/>
            <w:vAlign w:val="center"/>
            <w:hideMark/>
          </w:tcPr>
          <w:p w14:paraId="2E012EDB"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w:t>
            </w:r>
          </w:p>
        </w:tc>
      </w:tr>
      <w:tr w:rsidR="00E25CAA" w:rsidRPr="00D70179" w14:paraId="0E78B1E7" w14:textId="77777777" w:rsidTr="00E979C6">
        <w:trPr>
          <w:trHeight w:val="288"/>
        </w:trPr>
        <w:tc>
          <w:tcPr>
            <w:tcW w:w="1426" w:type="dxa"/>
            <w:tcBorders>
              <w:top w:val="nil"/>
              <w:left w:val="nil"/>
              <w:bottom w:val="nil"/>
              <w:right w:val="nil"/>
            </w:tcBorders>
            <w:shd w:val="clear" w:color="auto" w:fill="auto"/>
            <w:noWrap/>
            <w:vAlign w:val="bottom"/>
            <w:hideMark/>
          </w:tcPr>
          <w:p w14:paraId="11EFB81E" w14:textId="77777777" w:rsidR="00E25CAA" w:rsidRPr="00D70179" w:rsidRDefault="00E25CAA" w:rsidP="00E979C6">
            <w:pPr>
              <w:spacing w:after="0" w:line="240" w:lineRule="auto"/>
              <w:jc w:val="right"/>
              <w:rPr>
                <w:rFonts w:ascii="Calibri" w:eastAsia="Times New Roman" w:hAnsi="Calibri" w:cs="Calibri"/>
                <w:color w:val="000000"/>
              </w:rPr>
            </w:pPr>
          </w:p>
        </w:tc>
        <w:tc>
          <w:tcPr>
            <w:tcW w:w="696" w:type="dxa"/>
            <w:tcBorders>
              <w:top w:val="nil"/>
              <w:left w:val="nil"/>
              <w:bottom w:val="nil"/>
              <w:right w:val="nil"/>
            </w:tcBorders>
            <w:shd w:val="clear" w:color="auto" w:fill="auto"/>
            <w:noWrap/>
            <w:vAlign w:val="center"/>
            <w:hideMark/>
          </w:tcPr>
          <w:p w14:paraId="3477165D"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logit</w:t>
            </w:r>
          </w:p>
        </w:tc>
        <w:tc>
          <w:tcPr>
            <w:tcW w:w="740" w:type="dxa"/>
            <w:tcBorders>
              <w:top w:val="nil"/>
              <w:left w:val="nil"/>
              <w:bottom w:val="nil"/>
              <w:right w:val="nil"/>
            </w:tcBorders>
            <w:shd w:val="clear" w:color="auto" w:fill="auto"/>
            <w:noWrap/>
            <w:vAlign w:val="center"/>
            <w:hideMark/>
          </w:tcPr>
          <w:p w14:paraId="57A1C1DB"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0.065</w:t>
            </w:r>
          </w:p>
        </w:tc>
        <w:tc>
          <w:tcPr>
            <w:tcW w:w="740" w:type="dxa"/>
            <w:tcBorders>
              <w:top w:val="nil"/>
              <w:left w:val="nil"/>
              <w:bottom w:val="nil"/>
              <w:right w:val="nil"/>
            </w:tcBorders>
            <w:shd w:val="clear" w:color="auto" w:fill="auto"/>
            <w:noWrap/>
            <w:vAlign w:val="center"/>
            <w:hideMark/>
          </w:tcPr>
          <w:p w14:paraId="7396C0C1"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0.089</w:t>
            </w:r>
          </w:p>
        </w:tc>
        <w:tc>
          <w:tcPr>
            <w:tcW w:w="840" w:type="dxa"/>
            <w:tcBorders>
              <w:top w:val="nil"/>
              <w:left w:val="nil"/>
              <w:bottom w:val="nil"/>
              <w:right w:val="nil"/>
            </w:tcBorders>
            <w:shd w:val="clear" w:color="auto" w:fill="auto"/>
            <w:noWrap/>
            <w:vAlign w:val="center"/>
            <w:hideMark/>
          </w:tcPr>
          <w:p w14:paraId="796D8FEA"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0.11</w:t>
            </w:r>
          </w:p>
        </w:tc>
        <w:tc>
          <w:tcPr>
            <w:tcW w:w="840" w:type="dxa"/>
            <w:tcBorders>
              <w:top w:val="nil"/>
              <w:left w:val="nil"/>
              <w:bottom w:val="nil"/>
              <w:right w:val="nil"/>
            </w:tcBorders>
            <w:shd w:val="clear" w:color="auto" w:fill="auto"/>
            <w:noWrap/>
            <w:vAlign w:val="center"/>
            <w:hideMark/>
          </w:tcPr>
          <w:p w14:paraId="7B37021C"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0.18</w:t>
            </w:r>
          </w:p>
        </w:tc>
        <w:tc>
          <w:tcPr>
            <w:tcW w:w="298" w:type="dxa"/>
            <w:tcBorders>
              <w:top w:val="nil"/>
              <w:left w:val="nil"/>
              <w:bottom w:val="nil"/>
              <w:right w:val="nil"/>
            </w:tcBorders>
            <w:shd w:val="clear" w:color="auto" w:fill="auto"/>
            <w:noWrap/>
            <w:vAlign w:val="bottom"/>
            <w:hideMark/>
          </w:tcPr>
          <w:p w14:paraId="0858E0FD"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54BC0447"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0.076</w:t>
            </w:r>
          </w:p>
        </w:tc>
        <w:tc>
          <w:tcPr>
            <w:tcW w:w="740" w:type="dxa"/>
            <w:tcBorders>
              <w:top w:val="nil"/>
              <w:left w:val="nil"/>
              <w:bottom w:val="nil"/>
              <w:right w:val="nil"/>
            </w:tcBorders>
            <w:shd w:val="clear" w:color="auto" w:fill="auto"/>
            <w:noWrap/>
            <w:vAlign w:val="center"/>
            <w:hideMark/>
          </w:tcPr>
          <w:p w14:paraId="4BFD04BD"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0.065</w:t>
            </w:r>
          </w:p>
        </w:tc>
        <w:tc>
          <w:tcPr>
            <w:tcW w:w="840" w:type="dxa"/>
            <w:tcBorders>
              <w:top w:val="nil"/>
              <w:left w:val="nil"/>
              <w:bottom w:val="nil"/>
              <w:right w:val="nil"/>
            </w:tcBorders>
            <w:shd w:val="clear" w:color="auto" w:fill="auto"/>
            <w:noWrap/>
            <w:vAlign w:val="center"/>
            <w:hideMark/>
          </w:tcPr>
          <w:p w14:paraId="44ABA48C"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0.073</w:t>
            </w:r>
          </w:p>
        </w:tc>
        <w:tc>
          <w:tcPr>
            <w:tcW w:w="840" w:type="dxa"/>
            <w:tcBorders>
              <w:top w:val="nil"/>
              <w:left w:val="nil"/>
              <w:bottom w:val="nil"/>
              <w:right w:val="nil"/>
            </w:tcBorders>
            <w:shd w:val="clear" w:color="auto" w:fill="auto"/>
            <w:noWrap/>
            <w:vAlign w:val="center"/>
            <w:hideMark/>
          </w:tcPr>
          <w:p w14:paraId="07D45931"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0.094</w:t>
            </w:r>
          </w:p>
        </w:tc>
        <w:tc>
          <w:tcPr>
            <w:tcW w:w="495" w:type="dxa"/>
            <w:tcBorders>
              <w:top w:val="nil"/>
              <w:left w:val="nil"/>
              <w:bottom w:val="nil"/>
              <w:right w:val="nil"/>
            </w:tcBorders>
            <w:shd w:val="clear" w:color="auto" w:fill="auto"/>
            <w:noWrap/>
            <w:vAlign w:val="bottom"/>
            <w:hideMark/>
          </w:tcPr>
          <w:p w14:paraId="786E6777"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3E84490D"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0.066</w:t>
            </w:r>
          </w:p>
        </w:tc>
        <w:tc>
          <w:tcPr>
            <w:tcW w:w="740" w:type="dxa"/>
            <w:tcBorders>
              <w:top w:val="nil"/>
              <w:left w:val="nil"/>
              <w:bottom w:val="nil"/>
              <w:right w:val="nil"/>
            </w:tcBorders>
            <w:shd w:val="clear" w:color="auto" w:fill="auto"/>
            <w:noWrap/>
            <w:vAlign w:val="center"/>
            <w:hideMark/>
          </w:tcPr>
          <w:p w14:paraId="73F3454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0.076</w:t>
            </w:r>
          </w:p>
        </w:tc>
        <w:tc>
          <w:tcPr>
            <w:tcW w:w="840" w:type="dxa"/>
            <w:tcBorders>
              <w:top w:val="nil"/>
              <w:left w:val="nil"/>
              <w:bottom w:val="nil"/>
              <w:right w:val="nil"/>
            </w:tcBorders>
            <w:shd w:val="clear" w:color="auto" w:fill="auto"/>
            <w:noWrap/>
            <w:vAlign w:val="center"/>
            <w:hideMark/>
          </w:tcPr>
          <w:p w14:paraId="56B56831"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0.078</w:t>
            </w:r>
          </w:p>
        </w:tc>
        <w:tc>
          <w:tcPr>
            <w:tcW w:w="840" w:type="dxa"/>
            <w:tcBorders>
              <w:top w:val="nil"/>
              <w:left w:val="nil"/>
              <w:bottom w:val="nil"/>
              <w:right w:val="nil"/>
            </w:tcBorders>
            <w:shd w:val="clear" w:color="auto" w:fill="auto"/>
            <w:noWrap/>
            <w:vAlign w:val="center"/>
            <w:hideMark/>
          </w:tcPr>
          <w:p w14:paraId="086B1105"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0.111</w:t>
            </w:r>
          </w:p>
        </w:tc>
      </w:tr>
      <w:tr w:rsidR="00E25CAA" w:rsidRPr="00D70179" w14:paraId="26768F1B" w14:textId="77777777" w:rsidTr="00E979C6">
        <w:trPr>
          <w:trHeight w:val="288"/>
        </w:trPr>
        <w:tc>
          <w:tcPr>
            <w:tcW w:w="1426" w:type="dxa"/>
            <w:tcBorders>
              <w:top w:val="nil"/>
              <w:left w:val="nil"/>
              <w:bottom w:val="nil"/>
              <w:right w:val="nil"/>
            </w:tcBorders>
            <w:shd w:val="clear" w:color="auto" w:fill="auto"/>
            <w:noWrap/>
            <w:vAlign w:val="bottom"/>
            <w:hideMark/>
          </w:tcPr>
          <w:p w14:paraId="474DB087" w14:textId="77777777" w:rsidR="00E25CAA" w:rsidRPr="00D70179" w:rsidRDefault="00E25CAA" w:rsidP="00E979C6">
            <w:pPr>
              <w:spacing w:after="0" w:line="240" w:lineRule="auto"/>
              <w:jc w:val="right"/>
              <w:rPr>
                <w:rFonts w:ascii="Calibri" w:eastAsia="Times New Roman" w:hAnsi="Calibri" w:cs="Calibri"/>
                <w:color w:val="000000"/>
              </w:rPr>
            </w:pPr>
          </w:p>
        </w:tc>
        <w:tc>
          <w:tcPr>
            <w:tcW w:w="696" w:type="dxa"/>
            <w:tcBorders>
              <w:top w:val="nil"/>
              <w:left w:val="nil"/>
              <w:bottom w:val="nil"/>
              <w:right w:val="nil"/>
            </w:tcBorders>
            <w:shd w:val="clear" w:color="auto" w:fill="auto"/>
            <w:noWrap/>
            <w:vAlign w:val="bottom"/>
            <w:hideMark/>
          </w:tcPr>
          <w:p w14:paraId="0A79FB12"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04A194B8"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45D30CA4"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C98D974"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EDB03DF"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noWrap/>
            <w:vAlign w:val="bottom"/>
            <w:hideMark/>
          </w:tcPr>
          <w:p w14:paraId="5330357D"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7B80CE14"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176ED505"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1EEEF1F"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658249F"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495" w:type="dxa"/>
            <w:tcBorders>
              <w:top w:val="nil"/>
              <w:left w:val="nil"/>
              <w:bottom w:val="nil"/>
              <w:right w:val="nil"/>
            </w:tcBorders>
            <w:shd w:val="clear" w:color="auto" w:fill="auto"/>
            <w:noWrap/>
            <w:vAlign w:val="bottom"/>
            <w:hideMark/>
          </w:tcPr>
          <w:p w14:paraId="4E81AF9E"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603B21A7"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740" w:type="dxa"/>
            <w:tcBorders>
              <w:top w:val="nil"/>
              <w:left w:val="nil"/>
              <w:bottom w:val="nil"/>
              <w:right w:val="nil"/>
            </w:tcBorders>
            <w:shd w:val="clear" w:color="auto" w:fill="auto"/>
            <w:noWrap/>
            <w:vAlign w:val="bottom"/>
            <w:hideMark/>
          </w:tcPr>
          <w:p w14:paraId="5786FB07"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705922F1" w14:textId="77777777" w:rsidR="00E25CAA" w:rsidRPr="00D70179" w:rsidRDefault="00E25CAA" w:rsidP="00E979C6">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69E6ADE" w14:textId="77777777" w:rsidR="00E25CAA" w:rsidRPr="00D70179" w:rsidRDefault="00E25CAA" w:rsidP="00E979C6">
            <w:pPr>
              <w:spacing w:after="0" w:line="240" w:lineRule="auto"/>
              <w:rPr>
                <w:rFonts w:ascii="Times New Roman" w:eastAsia="Times New Roman" w:hAnsi="Times New Roman" w:cs="Times New Roman"/>
                <w:sz w:val="20"/>
                <w:szCs w:val="20"/>
              </w:rPr>
            </w:pPr>
          </w:p>
        </w:tc>
      </w:tr>
      <w:tr w:rsidR="00E25CAA" w:rsidRPr="00D70179" w14:paraId="43049419" w14:textId="77777777" w:rsidTr="00E979C6">
        <w:trPr>
          <w:trHeight w:val="288"/>
        </w:trPr>
        <w:tc>
          <w:tcPr>
            <w:tcW w:w="1426" w:type="dxa"/>
            <w:tcBorders>
              <w:top w:val="nil"/>
              <w:left w:val="nil"/>
              <w:bottom w:val="nil"/>
              <w:right w:val="nil"/>
            </w:tcBorders>
            <w:shd w:val="clear" w:color="auto" w:fill="auto"/>
            <w:noWrap/>
            <w:vAlign w:val="center"/>
            <w:hideMark/>
          </w:tcPr>
          <w:p w14:paraId="2D5CCB16"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Prevalent</w:t>
            </w:r>
          </w:p>
        </w:tc>
        <w:tc>
          <w:tcPr>
            <w:tcW w:w="696" w:type="dxa"/>
            <w:tcBorders>
              <w:top w:val="nil"/>
              <w:left w:val="nil"/>
              <w:bottom w:val="nil"/>
              <w:right w:val="nil"/>
            </w:tcBorders>
            <w:shd w:val="clear" w:color="auto" w:fill="auto"/>
            <w:noWrap/>
            <w:vAlign w:val="center"/>
            <w:hideMark/>
          </w:tcPr>
          <w:p w14:paraId="5BE7E162"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ln</w:t>
            </w:r>
          </w:p>
        </w:tc>
        <w:tc>
          <w:tcPr>
            <w:tcW w:w="740" w:type="dxa"/>
            <w:tcBorders>
              <w:top w:val="nil"/>
              <w:left w:val="nil"/>
              <w:bottom w:val="nil"/>
              <w:right w:val="nil"/>
            </w:tcBorders>
            <w:shd w:val="clear" w:color="auto" w:fill="auto"/>
            <w:noWrap/>
            <w:vAlign w:val="center"/>
            <w:hideMark/>
          </w:tcPr>
          <w:p w14:paraId="69BE56F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0.058</w:t>
            </w:r>
          </w:p>
        </w:tc>
        <w:tc>
          <w:tcPr>
            <w:tcW w:w="740" w:type="dxa"/>
            <w:tcBorders>
              <w:top w:val="nil"/>
              <w:left w:val="nil"/>
              <w:bottom w:val="nil"/>
              <w:right w:val="nil"/>
            </w:tcBorders>
            <w:shd w:val="clear" w:color="auto" w:fill="auto"/>
            <w:noWrap/>
            <w:vAlign w:val="center"/>
            <w:hideMark/>
          </w:tcPr>
          <w:p w14:paraId="461C7224"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0.043</w:t>
            </w:r>
          </w:p>
        </w:tc>
        <w:tc>
          <w:tcPr>
            <w:tcW w:w="840" w:type="dxa"/>
            <w:tcBorders>
              <w:top w:val="nil"/>
              <w:left w:val="nil"/>
              <w:bottom w:val="nil"/>
              <w:right w:val="nil"/>
            </w:tcBorders>
            <w:shd w:val="clear" w:color="auto" w:fill="auto"/>
            <w:noWrap/>
            <w:vAlign w:val="center"/>
            <w:hideMark/>
          </w:tcPr>
          <w:p w14:paraId="4C53B26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0.052</w:t>
            </w:r>
          </w:p>
        </w:tc>
        <w:tc>
          <w:tcPr>
            <w:tcW w:w="840" w:type="dxa"/>
            <w:tcBorders>
              <w:top w:val="nil"/>
              <w:left w:val="nil"/>
              <w:bottom w:val="nil"/>
              <w:right w:val="nil"/>
            </w:tcBorders>
            <w:shd w:val="clear" w:color="auto" w:fill="auto"/>
            <w:noWrap/>
            <w:vAlign w:val="center"/>
            <w:hideMark/>
          </w:tcPr>
          <w:p w14:paraId="41F1209E"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0.059</w:t>
            </w:r>
          </w:p>
        </w:tc>
        <w:tc>
          <w:tcPr>
            <w:tcW w:w="298" w:type="dxa"/>
            <w:tcBorders>
              <w:top w:val="nil"/>
              <w:left w:val="nil"/>
              <w:bottom w:val="nil"/>
              <w:right w:val="nil"/>
            </w:tcBorders>
            <w:shd w:val="clear" w:color="auto" w:fill="auto"/>
            <w:noWrap/>
            <w:vAlign w:val="bottom"/>
            <w:hideMark/>
          </w:tcPr>
          <w:p w14:paraId="5A7D3480"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1053E9F2"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0.051</w:t>
            </w:r>
          </w:p>
        </w:tc>
        <w:tc>
          <w:tcPr>
            <w:tcW w:w="740" w:type="dxa"/>
            <w:tcBorders>
              <w:top w:val="nil"/>
              <w:left w:val="nil"/>
              <w:bottom w:val="nil"/>
              <w:right w:val="nil"/>
            </w:tcBorders>
            <w:shd w:val="clear" w:color="auto" w:fill="auto"/>
            <w:noWrap/>
            <w:vAlign w:val="center"/>
            <w:hideMark/>
          </w:tcPr>
          <w:p w14:paraId="7E429B6A"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0.053</w:t>
            </w:r>
          </w:p>
        </w:tc>
        <w:tc>
          <w:tcPr>
            <w:tcW w:w="840" w:type="dxa"/>
            <w:tcBorders>
              <w:top w:val="nil"/>
              <w:left w:val="nil"/>
              <w:bottom w:val="nil"/>
              <w:right w:val="nil"/>
            </w:tcBorders>
            <w:shd w:val="clear" w:color="auto" w:fill="auto"/>
            <w:noWrap/>
            <w:vAlign w:val="center"/>
            <w:hideMark/>
          </w:tcPr>
          <w:p w14:paraId="5C511BAE"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0.059</w:t>
            </w:r>
          </w:p>
        </w:tc>
        <w:tc>
          <w:tcPr>
            <w:tcW w:w="840" w:type="dxa"/>
            <w:tcBorders>
              <w:top w:val="nil"/>
              <w:left w:val="nil"/>
              <w:bottom w:val="nil"/>
              <w:right w:val="nil"/>
            </w:tcBorders>
            <w:shd w:val="clear" w:color="auto" w:fill="auto"/>
            <w:noWrap/>
            <w:vAlign w:val="center"/>
            <w:hideMark/>
          </w:tcPr>
          <w:p w14:paraId="2E9FCAE3"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0.058</w:t>
            </w:r>
          </w:p>
        </w:tc>
        <w:tc>
          <w:tcPr>
            <w:tcW w:w="495" w:type="dxa"/>
            <w:tcBorders>
              <w:top w:val="nil"/>
              <w:left w:val="nil"/>
              <w:bottom w:val="nil"/>
              <w:right w:val="nil"/>
            </w:tcBorders>
            <w:shd w:val="clear" w:color="auto" w:fill="auto"/>
            <w:noWrap/>
            <w:vAlign w:val="bottom"/>
            <w:hideMark/>
          </w:tcPr>
          <w:p w14:paraId="433736CA" w14:textId="77777777" w:rsidR="00E25CAA" w:rsidRPr="00D70179" w:rsidRDefault="00E25CAA" w:rsidP="00E979C6">
            <w:pPr>
              <w:spacing w:after="0" w:line="240" w:lineRule="auto"/>
              <w:jc w:val="right"/>
              <w:rPr>
                <w:rFonts w:ascii="Calibri" w:eastAsia="Times New Roman" w:hAnsi="Calibri" w:cs="Calibri"/>
                <w:color w:val="000000"/>
              </w:rPr>
            </w:pPr>
          </w:p>
        </w:tc>
        <w:tc>
          <w:tcPr>
            <w:tcW w:w="740" w:type="dxa"/>
            <w:tcBorders>
              <w:top w:val="nil"/>
              <w:left w:val="nil"/>
              <w:bottom w:val="nil"/>
              <w:right w:val="nil"/>
            </w:tcBorders>
            <w:shd w:val="clear" w:color="auto" w:fill="auto"/>
            <w:noWrap/>
            <w:vAlign w:val="center"/>
            <w:hideMark/>
          </w:tcPr>
          <w:p w14:paraId="383DB26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0.047</w:t>
            </w:r>
          </w:p>
        </w:tc>
        <w:tc>
          <w:tcPr>
            <w:tcW w:w="740" w:type="dxa"/>
            <w:tcBorders>
              <w:top w:val="nil"/>
              <w:left w:val="nil"/>
              <w:bottom w:val="nil"/>
              <w:right w:val="nil"/>
            </w:tcBorders>
            <w:shd w:val="clear" w:color="auto" w:fill="auto"/>
            <w:noWrap/>
            <w:vAlign w:val="center"/>
            <w:hideMark/>
          </w:tcPr>
          <w:p w14:paraId="31F31801"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0.056</w:t>
            </w:r>
          </w:p>
        </w:tc>
        <w:tc>
          <w:tcPr>
            <w:tcW w:w="840" w:type="dxa"/>
            <w:tcBorders>
              <w:top w:val="nil"/>
              <w:left w:val="nil"/>
              <w:bottom w:val="nil"/>
              <w:right w:val="nil"/>
            </w:tcBorders>
            <w:shd w:val="clear" w:color="auto" w:fill="auto"/>
            <w:noWrap/>
            <w:vAlign w:val="center"/>
            <w:hideMark/>
          </w:tcPr>
          <w:p w14:paraId="55ECA35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0.077</w:t>
            </w:r>
          </w:p>
        </w:tc>
        <w:tc>
          <w:tcPr>
            <w:tcW w:w="840" w:type="dxa"/>
            <w:tcBorders>
              <w:top w:val="nil"/>
              <w:left w:val="nil"/>
              <w:bottom w:val="nil"/>
              <w:right w:val="nil"/>
            </w:tcBorders>
            <w:shd w:val="clear" w:color="auto" w:fill="auto"/>
            <w:noWrap/>
            <w:vAlign w:val="center"/>
            <w:hideMark/>
          </w:tcPr>
          <w:p w14:paraId="72445883"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0.117</w:t>
            </w:r>
          </w:p>
        </w:tc>
      </w:tr>
      <w:tr w:rsidR="00E25CAA" w:rsidRPr="00D70179" w14:paraId="51AE222F" w14:textId="77777777" w:rsidTr="00E979C6">
        <w:trPr>
          <w:trHeight w:val="300"/>
        </w:trPr>
        <w:tc>
          <w:tcPr>
            <w:tcW w:w="1426" w:type="dxa"/>
            <w:tcBorders>
              <w:top w:val="nil"/>
              <w:left w:val="nil"/>
              <w:bottom w:val="single" w:sz="8" w:space="0" w:color="auto"/>
              <w:right w:val="nil"/>
            </w:tcBorders>
            <w:shd w:val="clear" w:color="auto" w:fill="auto"/>
            <w:noWrap/>
            <w:vAlign w:val="center"/>
            <w:hideMark/>
          </w:tcPr>
          <w:p w14:paraId="21B25C53"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 </w:t>
            </w:r>
          </w:p>
        </w:tc>
        <w:tc>
          <w:tcPr>
            <w:tcW w:w="696" w:type="dxa"/>
            <w:tcBorders>
              <w:top w:val="nil"/>
              <w:left w:val="nil"/>
              <w:bottom w:val="single" w:sz="8" w:space="0" w:color="auto"/>
              <w:right w:val="nil"/>
            </w:tcBorders>
            <w:shd w:val="clear" w:color="auto" w:fill="auto"/>
            <w:noWrap/>
            <w:vAlign w:val="center"/>
            <w:hideMark/>
          </w:tcPr>
          <w:p w14:paraId="528C9C71"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logit</w:t>
            </w:r>
          </w:p>
        </w:tc>
        <w:tc>
          <w:tcPr>
            <w:tcW w:w="740" w:type="dxa"/>
            <w:tcBorders>
              <w:top w:val="nil"/>
              <w:left w:val="nil"/>
              <w:bottom w:val="single" w:sz="8" w:space="0" w:color="auto"/>
              <w:right w:val="nil"/>
            </w:tcBorders>
            <w:shd w:val="clear" w:color="auto" w:fill="auto"/>
            <w:noWrap/>
            <w:vAlign w:val="center"/>
            <w:hideMark/>
          </w:tcPr>
          <w:p w14:paraId="775A6F0B"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0.069</w:t>
            </w:r>
          </w:p>
        </w:tc>
        <w:tc>
          <w:tcPr>
            <w:tcW w:w="740" w:type="dxa"/>
            <w:tcBorders>
              <w:top w:val="nil"/>
              <w:left w:val="nil"/>
              <w:bottom w:val="single" w:sz="8" w:space="0" w:color="auto"/>
              <w:right w:val="nil"/>
            </w:tcBorders>
            <w:shd w:val="clear" w:color="auto" w:fill="auto"/>
            <w:noWrap/>
            <w:vAlign w:val="center"/>
            <w:hideMark/>
          </w:tcPr>
          <w:p w14:paraId="6362EA96"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0.051</w:t>
            </w:r>
          </w:p>
        </w:tc>
        <w:tc>
          <w:tcPr>
            <w:tcW w:w="840" w:type="dxa"/>
            <w:tcBorders>
              <w:top w:val="nil"/>
              <w:left w:val="nil"/>
              <w:bottom w:val="single" w:sz="8" w:space="0" w:color="auto"/>
              <w:right w:val="nil"/>
            </w:tcBorders>
            <w:shd w:val="clear" w:color="auto" w:fill="auto"/>
            <w:noWrap/>
            <w:vAlign w:val="center"/>
            <w:hideMark/>
          </w:tcPr>
          <w:p w14:paraId="64CE646A"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0.069</w:t>
            </w:r>
          </w:p>
        </w:tc>
        <w:tc>
          <w:tcPr>
            <w:tcW w:w="840" w:type="dxa"/>
            <w:tcBorders>
              <w:top w:val="nil"/>
              <w:left w:val="nil"/>
              <w:bottom w:val="single" w:sz="8" w:space="0" w:color="auto"/>
              <w:right w:val="nil"/>
            </w:tcBorders>
            <w:shd w:val="clear" w:color="auto" w:fill="auto"/>
            <w:noWrap/>
            <w:vAlign w:val="center"/>
            <w:hideMark/>
          </w:tcPr>
          <w:p w14:paraId="5CEF343C"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0.082</w:t>
            </w:r>
          </w:p>
        </w:tc>
        <w:tc>
          <w:tcPr>
            <w:tcW w:w="298" w:type="dxa"/>
            <w:tcBorders>
              <w:top w:val="nil"/>
              <w:left w:val="nil"/>
              <w:bottom w:val="single" w:sz="8" w:space="0" w:color="auto"/>
              <w:right w:val="nil"/>
            </w:tcBorders>
            <w:shd w:val="clear" w:color="auto" w:fill="auto"/>
            <w:noWrap/>
            <w:vAlign w:val="center"/>
            <w:hideMark/>
          </w:tcPr>
          <w:p w14:paraId="5FB3DA0E"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 </w:t>
            </w:r>
          </w:p>
        </w:tc>
        <w:tc>
          <w:tcPr>
            <w:tcW w:w="740" w:type="dxa"/>
            <w:tcBorders>
              <w:top w:val="nil"/>
              <w:left w:val="nil"/>
              <w:bottom w:val="single" w:sz="8" w:space="0" w:color="auto"/>
              <w:right w:val="nil"/>
            </w:tcBorders>
            <w:shd w:val="clear" w:color="auto" w:fill="auto"/>
            <w:noWrap/>
            <w:vAlign w:val="center"/>
            <w:hideMark/>
          </w:tcPr>
          <w:p w14:paraId="11C13962"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0.045</w:t>
            </w:r>
          </w:p>
        </w:tc>
        <w:tc>
          <w:tcPr>
            <w:tcW w:w="740" w:type="dxa"/>
            <w:tcBorders>
              <w:top w:val="nil"/>
              <w:left w:val="nil"/>
              <w:bottom w:val="single" w:sz="8" w:space="0" w:color="auto"/>
              <w:right w:val="nil"/>
            </w:tcBorders>
            <w:shd w:val="clear" w:color="auto" w:fill="auto"/>
            <w:noWrap/>
            <w:vAlign w:val="center"/>
            <w:hideMark/>
          </w:tcPr>
          <w:p w14:paraId="3CC32677"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0.039</w:t>
            </w:r>
          </w:p>
        </w:tc>
        <w:tc>
          <w:tcPr>
            <w:tcW w:w="840" w:type="dxa"/>
            <w:tcBorders>
              <w:top w:val="nil"/>
              <w:left w:val="nil"/>
              <w:bottom w:val="single" w:sz="8" w:space="0" w:color="auto"/>
              <w:right w:val="nil"/>
            </w:tcBorders>
            <w:shd w:val="clear" w:color="auto" w:fill="auto"/>
            <w:noWrap/>
            <w:vAlign w:val="center"/>
            <w:hideMark/>
          </w:tcPr>
          <w:p w14:paraId="25A7701C"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w:t>
            </w:r>
          </w:p>
        </w:tc>
        <w:tc>
          <w:tcPr>
            <w:tcW w:w="840" w:type="dxa"/>
            <w:tcBorders>
              <w:top w:val="nil"/>
              <w:left w:val="nil"/>
              <w:bottom w:val="single" w:sz="8" w:space="0" w:color="auto"/>
              <w:right w:val="nil"/>
            </w:tcBorders>
            <w:shd w:val="clear" w:color="auto" w:fill="auto"/>
            <w:noWrap/>
            <w:vAlign w:val="center"/>
            <w:hideMark/>
          </w:tcPr>
          <w:p w14:paraId="2384A396"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0.045</w:t>
            </w:r>
          </w:p>
        </w:tc>
        <w:tc>
          <w:tcPr>
            <w:tcW w:w="495" w:type="dxa"/>
            <w:tcBorders>
              <w:top w:val="nil"/>
              <w:left w:val="nil"/>
              <w:bottom w:val="single" w:sz="8" w:space="0" w:color="auto"/>
              <w:right w:val="nil"/>
            </w:tcBorders>
            <w:shd w:val="clear" w:color="auto" w:fill="auto"/>
            <w:noWrap/>
            <w:vAlign w:val="center"/>
            <w:hideMark/>
          </w:tcPr>
          <w:p w14:paraId="32847AEC" w14:textId="77777777" w:rsidR="00E25CAA" w:rsidRPr="00D70179" w:rsidRDefault="00E25CAA" w:rsidP="00E979C6">
            <w:pPr>
              <w:spacing w:after="0" w:line="240" w:lineRule="auto"/>
              <w:rPr>
                <w:rFonts w:ascii="Calibri" w:eastAsia="Times New Roman" w:hAnsi="Calibri" w:cs="Calibri"/>
                <w:color w:val="000000"/>
              </w:rPr>
            </w:pPr>
            <w:r w:rsidRPr="00D70179">
              <w:rPr>
                <w:rFonts w:ascii="Calibri" w:eastAsia="Times New Roman" w:hAnsi="Calibri" w:cs="Calibri"/>
                <w:color w:val="000000"/>
              </w:rPr>
              <w:t> </w:t>
            </w:r>
          </w:p>
        </w:tc>
        <w:tc>
          <w:tcPr>
            <w:tcW w:w="740" w:type="dxa"/>
            <w:tcBorders>
              <w:top w:val="nil"/>
              <w:left w:val="nil"/>
              <w:bottom w:val="single" w:sz="8" w:space="0" w:color="auto"/>
              <w:right w:val="nil"/>
            </w:tcBorders>
            <w:shd w:val="clear" w:color="auto" w:fill="auto"/>
            <w:noWrap/>
            <w:vAlign w:val="center"/>
            <w:hideMark/>
          </w:tcPr>
          <w:p w14:paraId="1F6C89E0"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w:t>
            </w:r>
          </w:p>
        </w:tc>
        <w:tc>
          <w:tcPr>
            <w:tcW w:w="740" w:type="dxa"/>
            <w:tcBorders>
              <w:top w:val="nil"/>
              <w:left w:val="nil"/>
              <w:bottom w:val="single" w:sz="8" w:space="0" w:color="auto"/>
              <w:right w:val="nil"/>
            </w:tcBorders>
            <w:shd w:val="clear" w:color="auto" w:fill="auto"/>
            <w:noWrap/>
            <w:vAlign w:val="center"/>
            <w:hideMark/>
          </w:tcPr>
          <w:p w14:paraId="21F21D8F"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0.047</w:t>
            </w:r>
          </w:p>
        </w:tc>
        <w:tc>
          <w:tcPr>
            <w:tcW w:w="840" w:type="dxa"/>
            <w:tcBorders>
              <w:top w:val="nil"/>
              <w:left w:val="nil"/>
              <w:bottom w:val="single" w:sz="8" w:space="0" w:color="auto"/>
              <w:right w:val="nil"/>
            </w:tcBorders>
            <w:shd w:val="clear" w:color="auto" w:fill="auto"/>
            <w:noWrap/>
            <w:vAlign w:val="center"/>
            <w:hideMark/>
          </w:tcPr>
          <w:p w14:paraId="6064BFDA"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0.055</w:t>
            </w:r>
          </w:p>
        </w:tc>
        <w:tc>
          <w:tcPr>
            <w:tcW w:w="840" w:type="dxa"/>
            <w:tcBorders>
              <w:top w:val="nil"/>
              <w:left w:val="nil"/>
              <w:bottom w:val="single" w:sz="8" w:space="0" w:color="auto"/>
              <w:right w:val="nil"/>
            </w:tcBorders>
            <w:shd w:val="clear" w:color="auto" w:fill="auto"/>
            <w:noWrap/>
            <w:vAlign w:val="center"/>
            <w:hideMark/>
          </w:tcPr>
          <w:p w14:paraId="14210449" w14:textId="77777777" w:rsidR="00E25CAA" w:rsidRPr="00D70179" w:rsidRDefault="00E25CAA" w:rsidP="00E979C6">
            <w:pPr>
              <w:spacing w:after="0" w:line="240" w:lineRule="auto"/>
              <w:jc w:val="right"/>
              <w:rPr>
                <w:rFonts w:ascii="Calibri" w:eastAsia="Times New Roman" w:hAnsi="Calibri" w:cs="Calibri"/>
                <w:color w:val="000000"/>
              </w:rPr>
            </w:pPr>
            <w:r w:rsidRPr="00D70179">
              <w:rPr>
                <w:rFonts w:ascii="Calibri" w:eastAsia="Times New Roman" w:hAnsi="Calibri" w:cs="Calibri"/>
                <w:color w:val="000000"/>
              </w:rPr>
              <w:t>0.068</w:t>
            </w:r>
          </w:p>
        </w:tc>
      </w:tr>
    </w:tbl>
    <w:p w14:paraId="206251B9" w14:textId="77777777" w:rsidR="00E25CAA" w:rsidRDefault="00E25CAA" w:rsidP="00E25CAA"/>
    <w:p w14:paraId="3534589B" w14:textId="77777777" w:rsidR="00527528" w:rsidRDefault="00527528" w:rsidP="00527528">
      <w:pPr>
        <w:rPr>
          <w:rFonts w:ascii="Times New Roman" w:hAnsi="Times New Roman" w:cs="Times New Roman"/>
        </w:rPr>
      </w:pPr>
      <w:r>
        <w:rPr>
          <w:rFonts w:ascii="Times New Roman" w:hAnsi="Times New Roman" w:cs="Times New Roman"/>
        </w:rPr>
        <w:t>Abbreviations: FR fecundability ratio; FOR Fecundability Odds Ratio</w:t>
      </w:r>
    </w:p>
    <w:p w14:paraId="5A01B383" w14:textId="2EA9B5D3" w:rsidR="00E25CAA" w:rsidRDefault="00E25CAA"/>
    <w:sectPr w:rsidR="00E25CAA" w:rsidSect="00DC72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dy CS)">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85"/>
    <w:rsid w:val="00045577"/>
    <w:rsid w:val="000B7885"/>
    <w:rsid w:val="003B2C0D"/>
    <w:rsid w:val="004B036E"/>
    <w:rsid w:val="00527528"/>
    <w:rsid w:val="006567A7"/>
    <w:rsid w:val="0072233D"/>
    <w:rsid w:val="00A709C9"/>
    <w:rsid w:val="00C0044C"/>
    <w:rsid w:val="00C65891"/>
    <w:rsid w:val="00D70179"/>
    <w:rsid w:val="00DC72D6"/>
    <w:rsid w:val="00E25CAA"/>
    <w:rsid w:val="00EE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16CD"/>
  <w15:chartTrackingRefBased/>
  <w15:docId w15:val="{9764AE8F-9FE9-4EC8-ABC7-EB762DE8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35641">
      <w:bodyDiv w:val="1"/>
      <w:marLeft w:val="0"/>
      <w:marRight w:val="0"/>
      <w:marTop w:val="0"/>
      <w:marBottom w:val="0"/>
      <w:divBdr>
        <w:top w:val="none" w:sz="0" w:space="0" w:color="auto"/>
        <w:left w:val="none" w:sz="0" w:space="0" w:color="auto"/>
        <w:bottom w:val="none" w:sz="0" w:space="0" w:color="auto"/>
        <w:right w:val="none" w:sz="0" w:space="0" w:color="auto"/>
      </w:divBdr>
    </w:div>
    <w:div w:id="239339894">
      <w:bodyDiv w:val="1"/>
      <w:marLeft w:val="0"/>
      <w:marRight w:val="0"/>
      <w:marTop w:val="0"/>
      <w:marBottom w:val="0"/>
      <w:divBdr>
        <w:top w:val="none" w:sz="0" w:space="0" w:color="auto"/>
        <w:left w:val="none" w:sz="0" w:space="0" w:color="auto"/>
        <w:bottom w:val="none" w:sz="0" w:space="0" w:color="auto"/>
        <w:right w:val="none" w:sz="0" w:space="0" w:color="auto"/>
      </w:divBdr>
    </w:div>
    <w:div w:id="813523218">
      <w:bodyDiv w:val="1"/>
      <w:marLeft w:val="0"/>
      <w:marRight w:val="0"/>
      <w:marTop w:val="0"/>
      <w:marBottom w:val="0"/>
      <w:divBdr>
        <w:top w:val="none" w:sz="0" w:space="0" w:color="auto"/>
        <w:left w:val="none" w:sz="0" w:space="0" w:color="auto"/>
        <w:bottom w:val="none" w:sz="0" w:space="0" w:color="auto"/>
        <w:right w:val="none" w:sz="0" w:space="0" w:color="auto"/>
      </w:divBdr>
    </w:div>
    <w:div w:id="133387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Min (NIH/NIEHS) [E]</dc:creator>
  <cp:keywords/>
  <dc:description/>
  <cp:lastModifiedBy>Weinberg, Clarice (NIH/NIEHS) [E]</cp:lastModifiedBy>
  <cp:revision>2</cp:revision>
  <dcterms:created xsi:type="dcterms:W3CDTF">2022-11-23T19:32:00Z</dcterms:created>
  <dcterms:modified xsi:type="dcterms:W3CDTF">2022-11-23T19:32:00Z</dcterms:modified>
</cp:coreProperties>
</file>