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4BC4" w14:textId="77777777" w:rsidR="00EC4D4E" w:rsidRPr="00115251" w:rsidRDefault="00EC4D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251">
        <w:rPr>
          <w:rFonts w:ascii="Times New Roman" w:hAnsi="Times New Roman" w:cs="Times New Roman"/>
          <w:b/>
          <w:bCs/>
          <w:sz w:val="24"/>
          <w:szCs w:val="24"/>
        </w:rPr>
        <w:t>Table 2</w:t>
      </w:r>
      <w:bookmarkStart w:id="0" w:name="_GoBack"/>
      <w:bookmarkEnd w:id="0"/>
      <w:r w:rsidRPr="00115251">
        <w:rPr>
          <w:rFonts w:ascii="Times New Roman" w:hAnsi="Times New Roman" w:cs="Times New Roman"/>
          <w:b/>
          <w:bCs/>
          <w:sz w:val="24"/>
          <w:szCs w:val="24"/>
        </w:rPr>
        <w:t xml:space="preserve">. Principles of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D4E" w:rsidRPr="00115251" w14:paraId="61B9AB08" w14:textId="77777777" w:rsidTr="00EC4D4E">
        <w:tc>
          <w:tcPr>
            <w:tcW w:w="9016" w:type="dxa"/>
          </w:tcPr>
          <w:p w14:paraId="313B8621" w14:textId="77777777" w:rsidR="00EC4D4E" w:rsidRPr="00115251" w:rsidRDefault="00EC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Goals of Assessment</w:t>
            </w:r>
          </w:p>
          <w:p w14:paraId="5395775B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Provide direction and motivation for future learning, including knowledge, skills and professionalism</w:t>
            </w:r>
          </w:p>
          <w:p w14:paraId="2810AFF5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Protect the public by upholding high professional standards and screen out trainees and professionals who are incompetent</w:t>
            </w:r>
          </w:p>
          <w:p w14:paraId="233B11F0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Meet public expectations of self-regulation</w:t>
            </w:r>
          </w:p>
          <w:p w14:paraId="2C2BE60D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Choose amongst applicants for advanced training</w:t>
            </w:r>
          </w:p>
          <w:p w14:paraId="2B254D9A" w14:textId="77777777" w:rsidR="00EC4D4E" w:rsidRPr="00115251" w:rsidRDefault="00EC4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to assess</w:t>
            </w:r>
          </w:p>
          <w:p w14:paraId="511ECE5B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Habits of mind and behaviour</w:t>
            </w:r>
          </w:p>
          <w:p w14:paraId="25DF68DB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Acquisition and application of knowledge and skills</w:t>
            </w:r>
          </w:p>
          <w:p w14:paraId="06C64D56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  <w:p w14:paraId="0091A36E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 xml:space="preserve">Professionalism </w:t>
            </w:r>
          </w:p>
          <w:p w14:paraId="6E375580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Clinical reasoning and judgement in uncertain situations</w:t>
            </w:r>
          </w:p>
          <w:p w14:paraId="5BD80596" w14:textId="77777777" w:rsidR="00EC4D4E" w:rsidRPr="00115251" w:rsidRDefault="00EC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</w:p>
          <w:p w14:paraId="095B3B10" w14:textId="77777777" w:rsidR="00EC4D4E" w:rsidRPr="00115251" w:rsidRDefault="007E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 xml:space="preserve">Practice-based learning and improvement </w:t>
            </w:r>
          </w:p>
          <w:p w14:paraId="0BF59A0D" w14:textId="77777777" w:rsidR="007E4FF5" w:rsidRPr="00115251" w:rsidRDefault="007E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Systems-based practice</w:t>
            </w:r>
          </w:p>
          <w:p w14:paraId="682391E7" w14:textId="77777777" w:rsidR="007E4FF5" w:rsidRPr="00115251" w:rsidRDefault="007E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to assess</w:t>
            </w:r>
          </w:p>
          <w:p w14:paraId="37A13910" w14:textId="77777777" w:rsidR="007E4FF5" w:rsidRPr="00115251" w:rsidRDefault="007E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Use multiple methods and a variety of environments and contexts to capture different aspects of performance</w:t>
            </w:r>
          </w:p>
          <w:p w14:paraId="3F16F51A" w14:textId="77777777" w:rsidR="00B54383" w:rsidRPr="00115251" w:rsidRDefault="00B5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Organise assessments into repeated, ongoing, contextual and developmental programmes</w:t>
            </w:r>
          </w:p>
          <w:p w14:paraId="6EC5BB90" w14:textId="77777777" w:rsidR="00B54383" w:rsidRPr="00115251" w:rsidRDefault="00B5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Balance the use of complex, ambiguous, real-life situations requiring reasoning and judgement with structured, simplified and focused assessments of knowledge, skills and behaviour</w:t>
            </w:r>
          </w:p>
          <w:p w14:paraId="32B96A57" w14:textId="77777777" w:rsidR="00BD2C17" w:rsidRPr="00115251" w:rsidRDefault="00B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Include directly observed behaviour</w:t>
            </w:r>
          </w:p>
          <w:p w14:paraId="0E315C28" w14:textId="77777777" w:rsidR="00BD2C17" w:rsidRPr="00115251" w:rsidRDefault="00B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 xml:space="preserve">Use experts to assess expert judgement </w:t>
            </w:r>
          </w:p>
          <w:p w14:paraId="16A92820" w14:textId="77777777" w:rsidR="00BD2C17" w:rsidRPr="00115251" w:rsidRDefault="00BD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Use pass-fail standards that reflect appropriate developmental levels</w:t>
            </w:r>
          </w:p>
          <w:p w14:paraId="727512F0" w14:textId="77777777" w:rsidR="00B21738" w:rsidRPr="00115251" w:rsidRDefault="00B2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Provide timely feedback and mentoring</w:t>
            </w:r>
          </w:p>
          <w:p w14:paraId="10646DB0" w14:textId="77777777" w:rsidR="00B21738" w:rsidRPr="00115251" w:rsidRDefault="00B21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Cautions</w:t>
            </w:r>
          </w:p>
          <w:p w14:paraId="77D0AD02" w14:textId="77777777" w:rsidR="00B21738" w:rsidRPr="00115251" w:rsidRDefault="00B2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Beware of the unintended effects of testing</w:t>
            </w:r>
          </w:p>
          <w:p w14:paraId="1B8A2F26" w14:textId="77777777" w:rsidR="00B21738" w:rsidRPr="00115251" w:rsidRDefault="00B2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Avoid punishing expert physicians who use shortcuts</w:t>
            </w:r>
          </w:p>
          <w:p w14:paraId="1F3F7D61" w14:textId="77777777" w:rsidR="007E4FF5" w:rsidRPr="00115251" w:rsidRDefault="00B2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51">
              <w:rPr>
                <w:rFonts w:ascii="Times New Roman" w:hAnsi="Times New Roman" w:cs="Times New Roman"/>
                <w:sz w:val="24"/>
                <w:szCs w:val="24"/>
              </w:rPr>
              <w:t>Do not assume that quantitative data are more reliable, valid or useful than qualitative data</w:t>
            </w:r>
          </w:p>
        </w:tc>
      </w:tr>
    </w:tbl>
    <w:p w14:paraId="2AE345F9" w14:textId="77777777" w:rsidR="00BB7A81" w:rsidRDefault="00BB7A81"/>
    <w:sectPr w:rsidR="00BB7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4E"/>
    <w:rsid w:val="00115251"/>
    <w:rsid w:val="007E4FF5"/>
    <w:rsid w:val="00917554"/>
    <w:rsid w:val="00B21738"/>
    <w:rsid w:val="00B54383"/>
    <w:rsid w:val="00BB7A81"/>
    <w:rsid w:val="00BD2C17"/>
    <w:rsid w:val="00E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AE92"/>
  <w15:chartTrackingRefBased/>
  <w15:docId w15:val="{C538C5B9-4DFB-48B6-8B3F-9F2F4069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Shorten, George</dc:creator>
  <cp:keywords/>
  <dc:description/>
  <cp:lastModifiedBy>Shorten, George</cp:lastModifiedBy>
  <cp:revision>2</cp:revision>
  <dcterms:created xsi:type="dcterms:W3CDTF">2020-01-04T13:02:00Z</dcterms:created>
  <dcterms:modified xsi:type="dcterms:W3CDTF">2020-01-04T13:02:00Z</dcterms:modified>
</cp:coreProperties>
</file>