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1416"/>
        <w:tblW w:w="11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126"/>
        <w:gridCol w:w="1028"/>
        <w:gridCol w:w="1665"/>
        <w:gridCol w:w="2410"/>
        <w:gridCol w:w="3505"/>
      </w:tblGrid>
      <w:tr w:rsidR="00926602" w:rsidRPr="00926602" w14:paraId="304D33F4" w14:textId="77777777" w:rsidTr="00926602"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hideMark/>
          </w:tcPr>
          <w:p w14:paraId="08F40158" w14:textId="77777777" w:rsidR="00926602" w:rsidRPr="00926602" w:rsidRDefault="00926602" w:rsidP="00926602">
            <w:pPr>
              <w:rPr>
                <w:rFonts w:eastAsia="Times New Roman" w:cstheme="minorHAnsi"/>
                <w:color w:val="FFFFFF"/>
                <w:sz w:val="16"/>
                <w:szCs w:val="16"/>
                <w:lang w:val="en-GB" w:eastAsia="sv-SE"/>
              </w:rPr>
            </w:pPr>
            <w:proofErr w:type="spellStart"/>
            <w:r w:rsidRPr="00926602">
              <w:rPr>
                <w:rFonts w:eastAsia="Times New Roman" w:cstheme="minorHAnsi"/>
                <w:color w:val="FFFFFF"/>
                <w:sz w:val="16"/>
                <w:szCs w:val="16"/>
                <w:lang w:val="en-GB" w:eastAsia="sv-SE"/>
              </w:rPr>
              <w:t>Qeury</w:t>
            </w:r>
            <w:proofErr w:type="spellEnd"/>
            <w:r w:rsidRPr="00926602">
              <w:rPr>
                <w:rFonts w:eastAsia="Times New Roman" w:cstheme="minorHAnsi"/>
                <w:color w:val="FFFFFF"/>
                <w:sz w:val="16"/>
                <w:szCs w:val="16"/>
                <w:lang w:val="en-GB" w:eastAsia="sv-SE"/>
              </w:rPr>
              <w:t xml:space="preserve"> #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hideMark/>
          </w:tcPr>
          <w:p w14:paraId="13E44AA3" w14:textId="77777777" w:rsidR="00926602" w:rsidRPr="00926602" w:rsidRDefault="00926602" w:rsidP="00926602">
            <w:pP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v-SE"/>
              </w:rPr>
              <w:t>P</w:t>
            </w:r>
            <w:r w:rsidRPr="00926602">
              <w:rPr>
                <w:rFonts w:eastAsia="Times New Roman" w:cstheme="minorHAnsi"/>
                <w:color w:val="FFFFFF"/>
                <w:sz w:val="16"/>
                <w:szCs w:val="16"/>
                <w:lang w:val="en-GB" w:eastAsia="sv-SE"/>
              </w:rPr>
              <w:t> – Patient, Problem or Population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hideMark/>
          </w:tcPr>
          <w:p w14:paraId="38101580" w14:textId="77777777" w:rsidR="00926602" w:rsidRPr="00926602" w:rsidRDefault="00926602" w:rsidP="00926602">
            <w:pP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v-SE"/>
              </w:rPr>
              <w:t>I</w:t>
            </w:r>
            <w:r w:rsidRPr="00926602">
              <w:rPr>
                <w:rFonts w:eastAsia="Times New Roman" w:cstheme="minorHAnsi"/>
                <w:color w:val="FFFFFF"/>
                <w:sz w:val="16"/>
                <w:szCs w:val="16"/>
                <w:lang w:val="en-GB" w:eastAsia="sv-SE"/>
              </w:rPr>
              <w:t> – Intervention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hideMark/>
          </w:tcPr>
          <w:p w14:paraId="5C159183" w14:textId="77777777" w:rsidR="00926602" w:rsidRPr="00926602" w:rsidRDefault="00926602" w:rsidP="00926602">
            <w:pPr>
              <w:rPr>
                <w:rFonts w:eastAsia="Times New Roman" w:cstheme="minorHAnsi"/>
                <w:color w:val="FFFFFF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FFFFFF"/>
                <w:sz w:val="16"/>
                <w:szCs w:val="16"/>
                <w:lang w:val="en-GB" w:eastAsia="sv-SE"/>
              </w:rPr>
              <w:t>C - Comparison, control or comparator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hideMark/>
          </w:tcPr>
          <w:p w14:paraId="427C2967" w14:textId="77777777" w:rsidR="00926602" w:rsidRPr="00926602" w:rsidRDefault="00926602" w:rsidP="00926602">
            <w:pPr>
              <w:rPr>
                <w:rFonts w:eastAsia="Times New Roman" w:cstheme="minorHAnsi"/>
                <w:color w:val="FFFFFF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FFFFFF"/>
                <w:sz w:val="16"/>
                <w:szCs w:val="16"/>
                <w:lang w:val="en-GB" w:eastAsia="sv-SE"/>
              </w:rPr>
              <w:t>O - Outcome</w:t>
            </w:r>
          </w:p>
        </w:tc>
      </w:tr>
      <w:tr w:rsidR="00926602" w:rsidRPr="00926602" w14:paraId="4365386E" w14:textId="77777777" w:rsidTr="00926602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CCEE1D2" w14:textId="77777777" w:rsidR="00926602" w:rsidRPr="00926602" w:rsidRDefault="00926602" w:rsidP="00926602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7BA0862" w14:textId="77777777" w:rsidR="00926602" w:rsidRPr="00926602" w:rsidRDefault="00926602" w:rsidP="00926602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Impact of fasting duration in clinical or simulated fasting setting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6E0824D" w14:textId="77777777" w:rsidR="00926602" w:rsidRPr="00926602" w:rsidRDefault="00926602" w:rsidP="00926602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a defined fasting prescription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DF390A0" w14:textId="77777777" w:rsidR="00926602" w:rsidRPr="00926602" w:rsidRDefault="00926602" w:rsidP="00926602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alternative fasting regimens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4001CFE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 </w:t>
            </w:r>
          </w:p>
        </w:tc>
      </w:tr>
      <w:tr w:rsidR="00926602" w:rsidRPr="00D12FEE" w14:paraId="7740CAB9" w14:textId="77777777" w:rsidTr="00926602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AD0E" w14:textId="77777777" w:rsidR="00926602" w:rsidRPr="00926602" w:rsidRDefault="00926602" w:rsidP="00926602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25A470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Children undergoing elective anaesthesia,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 xml:space="preserve">Children with or without co-morbidity, 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pre-anaesthesia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 xml:space="preserve">healthy volunteers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38EE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Preoperative fasting for </w:t>
            </w: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clear fluids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less than 2 h and at least 1 h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Preoperative fasting for clear fluids less than 1 hour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A694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Preop fasting for clear fluids at least 2 h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any other duration of fluid fasting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(overnight) fasting</w:t>
            </w:r>
          </w:p>
        </w:tc>
        <w:tc>
          <w:tcPr>
            <w:tcW w:w="3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79445E" w14:textId="77777777" w:rsidR="00926602" w:rsidRPr="00926602" w:rsidRDefault="00926602" w:rsidP="00926602">
            <w:pPr>
              <w:rPr>
                <w:rFonts w:eastAsia="Times New Roman" w:cstheme="minorHAnsi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t>Incidence of pulmonary aspiration OR</w:t>
            </w:r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br/>
              <w:t>Symptoms / morbidity / treatment of pulmonary aspiration OR</w:t>
            </w:r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br/>
              <w:t>incidence of fasting time (&gt; x hours)/effective fasting time for clear fluids, non-clear fluids, breast milk, formula milk, solids OR</w:t>
            </w:r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br/>
              <w:t>hunger OR</w:t>
            </w:r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br/>
              <w:t>thirst OR</w:t>
            </w:r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br/>
            </w:r>
            <w:proofErr w:type="spellStart"/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t>behavioral</w:t>
            </w:r>
            <w:proofErr w:type="spellEnd"/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t xml:space="preserve"> changes OR</w:t>
            </w:r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br/>
              <w:t>compliance at induction OR</w:t>
            </w:r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br/>
              <w:t>gastric content volume OR</w:t>
            </w:r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br/>
              <w:t>gastric residual volume OR</w:t>
            </w:r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br/>
              <w:t xml:space="preserve">gastric emptying </w:t>
            </w:r>
            <w:proofErr w:type="spellStart"/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t>half life</w:t>
            </w:r>
            <w:proofErr w:type="spellEnd"/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t xml:space="preserve"> OR</w:t>
            </w:r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br/>
              <w:t>gastric antral area (antral cross sectional area) OR</w:t>
            </w:r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br/>
              <w:t>gastric motility OR</w:t>
            </w:r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br/>
              <w:t>gastric pH OR</w:t>
            </w:r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br/>
              <w:t>intragastric pressure OR</w:t>
            </w:r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br/>
            </w:r>
            <w:proofErr w:type="spellStart"/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t>accomodation</w:t>
            </w:r>
            <w:proofErr w:type="spellEnd"/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t>/gastric tone OR</w:t>
            </w:r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br/>
              <w:t>(pre-/intra-op) hypoglycaemia or other metabolic effects</w:t>
            </w:r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br/>
              <w:t xml:space="preserve">metabolic state including surrogates (blood glucose, ketone bodies, BE, </w:t>
            </w:r>
            <w:proofErr w:type="spellStart"/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t>ph</w:t>
            </w:r>
            <w:proofErr w:type="spellEnd"/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t>, lactate) OR</w:t>
            </w:r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br/>
              <w:t>stress level and surrogates (</w:t>
            </w:r>
            <w:proofErr w:type="spellStart"/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t>cortisole</w:t>
            </w:r>
            <w:proofErr w:type="spellEnd"/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t xml:space="preserve">, ?) OR </w:t>
            </w:r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br/>
              <w:t>impaired stress response OR</w:t>
            </w:r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br/>
              <w:t xml:space="preserve">postop </w:t>
            </w:r>
            <w:proofErr w:type="spellStart"/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t>insuline</w:t>
            </w:r>
            <w:proofErr w:type="spellEnd"/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t xml:space="preserve"> resistance OR</w:t>
            </w:r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br/>
              <w:t>need for inotropic support OR</w:t>
            </w:r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br/>
              <w:t xml:space="preserve">Subjective </w:t>
            </w:r>
            <w:proofErr w:type="spellStart"/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t>well being</w:t>
            </w:r>
            <w:proofErr w:type="spellEnd"/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t xml:space="preserve"> OR </w:t>
            </w:r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br/>
            </w:r>
            <w:proofErr w:type="spellStart"/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t>PONV</w:t>
            </w:r>
            <w:proofErr w:type="spellEnd"/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t xml:space="preserve"> OR </w:t>
            </w:r>
            <w:r w:rsidRPr="00926602">
              <w:rPr>
                <w:rFonts w:eastAsia="Times New Roman" w:cstheme="minorHAnsi"/>
                <w:sz w:val="16"/>
                <w:szCs w:val="16"/>
                <w:lang w:val="en-GB" w:eastAsia="sv-SE"/>
              </w:rPr>
              <w:br/>
              <w:t>Length of stay</w:t>
            </w:r>
          </w:p>
        </w:tc>
      </w:tr>
      <w:tr w:rsidR="00926602" w:rsidRPr="00D12FEE" w14:paraId="3C5A832D" w14:textId="77777777" w:rsidTr="00926602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0FB9" w14:textId="77777777" w:rsidR="00926602" w:rsidRPr="00926602" w:rsidRDefault="00926602" w:rsidP="00926602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DF111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F03E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Preoperative fasting for </w:t>
            </w: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human breast milk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&lt; 4h and at least 2 hours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Preoperative fasting for human breast milk &lt; 6 h and at least 4 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E56EA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Preoperative fasting for human breast milk at least 4 h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Preoperative fasting for human breast milk at least 6 h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any other duration of human breast milk fasting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(overnight) fasting</w:t>
            </w:r>
          </w:p>
        </w:tc>
        <w:tc>
          <w:tcPr>
            <w:tcW w:w="3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90110" w14:textId="77777777" w:rsidR="00926602" w:rsidRPr="00926602" w:rsidRDefault="00926602" w:rsidP="00926602">
            <w:pPr>
              <w:rPr>
                <w:rFonts w:eastAsia="Times New Roman" w:cstheme="minorHAnsi"/>
                <w:sz w:val="16"/>
                <w:szCs w:val="16"/>
                <w:lang w:val="en-GB" w:eastAsia="sv-SE"/>
              </w:rPr>
            </w:pPr>
          </w:p>
        </w:tc>
      </w:tr>
      <w:tr w:rsidR="00926602" w:rsidRPr="00D12FEE" w14:paraId="3274203E" w14:textId="77777777" w:rsidTr="00926602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304F" w14:textId="77777777" w:rsidR="00926602" w:rsidRPr="00926602" w:rsidRDefault="00926602" w:rsidP="00926602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5342B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3DFF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Preoperative fasting for </w:t>
            </w: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formula milk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&lt; 4 h and at least 2 h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Preoperative fasting for formula milk &lt; 6 h and at least 4 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3A74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Preoperative fasting for human breast milk at least 6 h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any other duration of human breast milk fasting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(overnight) fasting</w:t>
            </w:r>
          </w:p>
        </w:tc>
        <w:tc>
          <w:tcPr>
            <w:tcW w:w="3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12D4F" w14:textId="77777777" w:rsidR="00926602" w:rsidRPr="00926602" w:rsidRDefault="00926602" w:rsidP="00926602">
            <w:pPr>
              <w:rPr>
                <w:rFonts w:eastAsia="Times New Roman" w:cstheme="minorHAnsi"/>
                <w:sz w:val="16"/>
                <w:szCs w:val="16"/>
                <w:lang w:val="en-GB" w:eastAsia="sv-SE"/>
              </w:rPr>
            </w:pPr>
          </w:p>
        </w:tc>
      </w:tr>
      <w:tr w:rsidR="00926602" w:rsidRPr="00D12FEE" w14:paraId="7A3C7539" w14:textId="77777777" w:rsidTr="00926602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BDC5" w14:textId="77777777" w:rsidR="00926602" w:rsidRPr="00926602" w:rsidRDefault="00926602" w:rsidP="00926602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00D6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FC85" w14:textId="77777777" w:rsidR="00926602" w:rsidRPr="00926602" w:rsidRDefault="00926602" w:rsidP="00926602">
            <w:pPr>
              <w:spacing w:after="240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Ingestion of </w:t>
            </w:r>
            <w:proofErr w:type="spell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of</w:t>
            </w:r>
            <w:proofErr w:type="spell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</w:t>
            </w: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non-clear fluids / solids / semi-solids / "light breakfast"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&lt; 6 </w:t>
            </w:r>
            <w:proofErr w:type="gram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h  before</w:t>
            </w:r>
            <w:proofErr w:type="gram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measurement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27A6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Ingestion of solids / semi-solids / "light breakfast" &gt; 6 </w:t>
            </w:r>
            <w:proofErr w:type="gram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h  before</w:t>
            </w:r>
            <w:proofErr w:type="gram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measurement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(overnight) fasting</w:t>
            </w:r>
          </w:p>
        </w:tc>
        <w:tc>
          <w:tcPr>
            <w:tcW w:w="3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3E107" w14:textId="77777777" w:rsidR="00926602" w:rsidRPr="00926602" w:rsidRDefault="00926602" w:rsidP="00926602">
            <w:pPr>
              <w:rPr>
                <w:rFonts w:eastAsia="Times New Roman" w:cstheme="minorHAnsi"/>
                <w:sz w:val="16"/>
                <w:szCs w:val="16"/>
                <w:lang w:val="en-GB" w:eastAsia="sv-SE"/>
              </w:rPr>
            </w:pPr>
          </w:p>
        </w:tc>
      </w:tr>
      <w:tr w:rsidR="00926602" w:rsidRPr="00D12FEE" w14:paraId="410DFC5A" w14:textId="77777777" w:rsidTr="00926602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7C6A07EF" w14:textId="77777777" w:rsidR="00926602" w:rsidRPr="00926602" w:rsidRDefault="00926602" w:rsidP="00926602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0ABF6253" w14:textId="77777777" w:rsidR="00926602" w:rsidRPr="00926602" w:rsidRDefault="00926602" w:rsidP="00926602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 xml:space="preserve">Impact of co-morbidity, </w:t>
            </w:r>
            <w:proofErr w:type="gramStart"/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medication  and</w:t>
            </w:r>
            <w:proofErr w:type="gramEnd"/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 xml:space="preserve"> other environmental factors in clinical or simulated fasting setting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6B2BBF6D" w14:textId="77777777" w:rsidR="00926602" w:rsidRPr="00926602" w:rsidRDefault="00926602" w:rsidP="00926602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a defined fasting prescription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085B980F" w14:textId="77777777" w:rsidR="00926602" w:rsidRPr="00926602" w:rsidRDefault="00926602" w:rsidP="00926602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similar fasting regimen in patients with differing / no co-morbidity / medication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14:paraId="3CE53ACF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 </w:t>
            </w:r>
          </w:p>
        </w:tc>
      </w:tr>
      <w:tr w:rsidR="00926602" w:rsidRPr="00D12FEE" w14:paraId="2577098C" w14:textId="77777777" w:rsidTr="00926602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EAC7" w14:textId="77777777" w:rsidR="00926602" w:rsidRPr="00926602" w:rsidRDefault="00926602" w:rsidP="00926602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9A537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Obese children, pre-anaesthesia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 xml:space="preserve">Obese children, healthy volunteers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0F6B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Ingestion of clear fluid or solid food, any defined fasting regimen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02694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Healthy children</w:t>
            </w:r>
          </w:p>
        </w:tc>
        <w:tc>
          <w:tcPr>
            <w:tcW w:w="3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64EA22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Incidence of pulmonary aspiration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Symptoms / morbidity / treatment of pulmonary aspiration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incidence of fasting time (&gt; x hours)/effective fasting time for clear fluids, non-clear fluids, breast milk, formula milk, solids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hunger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thirst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</w:r>
            <w:proofErr w:type="spell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behavioral</w:t>
            </w:r>
            <w:proofErr w:type="spell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changes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compliance at induction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gastric content volume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gastric residual volume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 xml:space="preserve">gastric emptying </w:t>
            </w:r>
            <w:proofErr w:type="spell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half life</w:t>
            </w:r>
            <w:proofErr w:type="spell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gastric antral area (antral cross sectional area)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gastric motility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gastric pH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intragastric pressure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</w:r>
            <w:proofErr w:type="spell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accomodation</w:t>
            </w:r>
            <w:proofErr w:type="spell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/gastric tone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(pre-/intra-op) hypoglycaemia or other metabolic effects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 xml:space="preserve">metabolic state including surrogates (blood glucose, ketone bodies, BE, </w:t>
            </w:r>
            <w:proofErr w:type="spell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ph</w:t>
            </w:r>
            <w:proofErr w:type="spell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, lactate)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stress level and surrogates (</w:t>
            </w:r>
            <w:proofErr w:type="spell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cortisole</w:t>
            </w:r>
            <w:proofErr w:type="spell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, ?) OR 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impaired stress response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 xml:space="preserve">postop </w:t>
            </w:r>
            <w:proofErr w:type="spell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insuline</w:t>
            </w:r>
            <w:proofErr w:type="spell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resistance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need for inotropic support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 xml:space="preserve">Subjective </w:t>
            </w:r>
            <w:proofErr w:type="spell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well being</w:t>
            </w:r>
            <w:proofErr w:type="spell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OR 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</w:r>
            <w:proofErr w:type="spell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PONV</w:t>
            </w:r>
            <w:proofErr w:type="spell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OR 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Length of stay</w:t>
            </w:r>
          </w:p>
        </w:tc>
      </w:tr>
      <w:tr w:rsidR="00926602" w:rsidRPr="00D12FEE" w14:paraId="58AE06F1" w14:textId="77777777" w:rsidTr="00926602">
        <w:trPr>
          <w:trHeight w:val="31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089D" w14:textId="77777777" w:rsidR="00926602" w:rsidRPr="00926602" w:rsidRDefault="00926602" w:rsidP="00926602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572F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Children with co-morbidities: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gastro-intestinal (motility or other) disorders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functional abdominal pain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GER (reflux)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renal failure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</w:r>
            <w:proofErr w:type="spell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cereberal</w:t>
            </w:r>
            <w:proofErr w:type="spell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palsy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diverse neuropathies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diabetes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burn disease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pre-anaesthesia or any other clinical or simulated setting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9259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Ingestion of clear fluid or solid food, any defined fasting regimen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25F1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Healthy children, other co-morbidity</w:t>
            </w:r>
          </w:p>
        </w:tc>
        <w:tc>
          <w:tcPr>
            <w:tcW w:w="3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95E92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</w:p>
        </w:tc>
      </w:tr>
      <w:tr w:rsidR="00926602" w:rsidRPr="00926602" w14:paraId="41FD5F97" w14:textId="77777777" w:rsidTr="00926602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27CA" w14:textId="77777777" w:rsidR="00926602" w:rsidRPr="00926602" w:rsidRDefault="00926602" w:rsidP="00926602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3ADC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bed-ridden' children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F8E4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Ingestion of clear fluid or solid food, any defined fasting regimen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1D0B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Healthy children</w:t>
            </w:r>
          </w:p>
        </w:tc>
        <w:tc>
          <w:tcPr>
            <w:tcW w:w="3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5FD25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</w:p>
        </w:tc>
      </w:tr>
      <w:tr w:rsidR="00926602" w:rsidRPr="00D12FEE" w14:paraId="7691FAD8" w14:textId="77777777" w:rsidTr="00926602">
        <w:trPr>
          <w:trHeight w:val="2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F3F5" w14:textId="77777777" w:rsidR="00926602" w:rsidRPr="00926602" w:rsidRDefault="00926602" w:rsidP="00926602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B825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Children with or without co-morbidity, 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pre-anaesthesia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 xml:space="preserve">healthy volunteers 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Adults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61D8" w14:textId="1406231D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Ingestion of clear fluid or solid food, any defined fasting regimen 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 xml:space="preserve">AND 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</w:r>
            <w:r w:rsidR="00D12FEE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(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Administration of 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opioids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</w:r>
            <w:proofErr w:type="spell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analgesisc</w:t>
            </w:r>
            <w:proofErr w:type="spell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benzodiazepines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</w:r>
            <w:proofErr w:type="spell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tranqulizers</w:t>
            </w:r>
            <w:proofErr w:type="spell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</w:r>
            <w:proofErr w:type="spell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anesthetic</w:t>
            </w:r>
            <w:proofErr w:type="spell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agents)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85CC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only observational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 xml:space="preserve"> comparison with other drugs OR 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NO drugs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(in identical / similar ingestion &amp; fasting situation as well as patient situation)</w:t>
            </w:r>
          </w:p>
        </w:tc>
        <w:tc>
          <w:tcPr>
            <w:tcW w:w="3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38CEB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</w:p>
        </w:tc>
      </w:tr>
      <w:tr w:rsidR="00926602" w:rsidRPr="00926602" w14:paraId="169DAEA2" w14:textId="77777777" w:rsidTr="00926602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2AC0" w14:textId="77777777" w:rsidR="00926602" w:rsidRPr="00926602" w:rsidRDefault="00926602" w:rsidP="00926602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F260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Premature Children, pre-anaesthesia or any other clinical or simulated setting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1290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Ingestion of clear fluid or solid food, any defined fasting regimen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CEF1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</w:r>
            <w:proofErr w:type="spell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Newborn</w:t>
            </w:r>
            <w:proofErr w:type="spell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children at term</w:t>
            </w:r>
          </w:p>
        </w:tc>
        <w:tc>
          <w:tcPr>
            <w:tcW w:w="3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FC8F8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</w:p>
        </w:tc>
      </w:tr>
      <w:tr w:rsidR="00926602" w:rsidRPr="00D12FEE" w14:paraId="13010826" w14:textId="77777777" w:rsidTr="00926602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3CD7" w14:textId="77777777" w:rsidR="00926602" w:rsidRPr="00926602" w:rsidRDefault="00926602" w:rsidP="00926602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E296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Children of different age / age category, pre-anaesthesia or any other clinical or simulated setting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9691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Ingestion of clear fluid or solid food, any defined fasting regimen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1F1A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Healthy children of other age category, adults</w:t>
            </w:r>
          </w:p>
        </w:tc>
        <w:tc>
          <w:tcPr>
            <w:tcW w:w="3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B0DE6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</w:p>
        </w:tc>
      </w:tr>
      <w:tr w:rsidR="00926602" w:rsidRPr="00926602" w14:paraId="556C7758" w14:textId="77777777" w:rsidTr="00926602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5A3F" w14:textId="77777777" w:rsidR="00926602" w:rsidRPr="00926602" w:rsidRDefault="00926602" w:rsidP="00926602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DE74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Children under stress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F17D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Ingestion of clear fluid or solid food, any defined fasting regimen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3116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Healthy children</w:t>
            </w:r>
          </w:p>
        </w:tc>
        <w:tc>
          <w:tcPr>
            <w:tcW w:w="3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EE963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</w:p>
        </w:tc>
      </w:tr>
      <w:tr w:rsidR="00926602" w:rsidRPr="00D12FEE" w14:paraId="63B2B791" w14:textId="77777777" w:rsidTr="00926602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3D2B58E4" w14:textId="77777777" w:rsidR="00926602" w:rsidRPr="00926602" w:rsidRDefault="00926602" w:rsidP="00926602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42FDE836" w14:textId="77777777" w:rsidR="00926602" w:rsidRPr="00926602" w:rsidRDefault="00926602" w:rsidP="00926602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Impact of composition, amount and consistence of food / fluid in clinical or simulated fasting setting, other physiologic conditions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21C2411A" w14:textId="77777777" w:rsidR="00926602" w:rsidRPr="00926602" w:rsidRDefault="00926602" w:rsidP="00926602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defined fluid and/or food ingestion with fasting duration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344841FC" w14:textId="77777777" w:rsidR="00926602" w:rsidRPr="00926602" w:rsidRDefault="00926602" w:rsidP="00926602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alternative fluid / food ingestion with identical or similar fasting duration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53183B95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 </w:t>
            </w:r>
          </w:p>
        </w:tc>
      </w:tr>
      <w:tr w:rsidR="00926602" w:rsidRPr="00D12FEE" w14:paraId="626C535F" w14:textId="77777777" w:rsidTr="00926602">
        <w:trPr>
          <w:trHeight w:val="61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19DB" w14:textId="77777777" w:rsidR="00926602" w:rsidRPr="00926602" w:rsidRDefault="00926602" w:rsidP="00926602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BAC7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Children with or without co-morbidity, 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pre-anaesthesia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 xml:space="preserve">healthy volunteers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446D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Ingestion of</w:t>
            </w: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 xml:space="preserve"> fluid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with 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- specific calory content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- specific composition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- carbonated/carbonic acid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- different brands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E528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  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2E62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Incidence of pulmonary aspiration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Symptoms / morbidity / treatment of pulmonary aspiration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incidence of fasting time (&gt; x hours)/effective fasting time for clear fluids, non-clear fluids, breast milk, formula milk, solids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hunger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thirst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</w:r>
            <w:proofErr w:type="spell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behavioral</w:t>
            </w:r>
            <w:proofErr w:type="spell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changes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compliance at induction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gastric content volume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gastric residual volume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 xml:space="preserve">gastric emptying </w:t>
            </w:r>
            <w:proofErr w:type="spell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half life</w:t>
            </w:r>
            <w:proofErr w:type="spell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gastric antral area (antral cross sectional area)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gastric motility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gastric pH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intragastric pressure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</w:r>
            <w:proofErr w:type="spell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accomodation</w:t>
            </w:r>
            <w:proofErr w:type="spell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/gastric tone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(pre-/intra-op) hypoglycaemia or other metabolic effects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 xml:space="preserve">metabolic state including surrogates (blood glucose, ketone bodies, BE, </w:t>
            </w:r>
            <w:proofErr w:type="spell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ph</w:t>
            </w:r>
            <w:proofErr w:type="spell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, lactate)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stress level and surrogates (</w:t>
            </w:r>
            <w:proofErr w:type="spell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cortisole</w:t>
            </w:r>
            <w:proofErr w:type="spell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, ?) OR 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impaired stress response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 xml:space="preserve">postop </w:t>
            </w:r>
            <w:proofErr w:type="spell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insuline</w:t>
            </w:r>
            <w:proofErr w:type="spell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resistance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need for inotropic support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 xml:space="preserve">Subjective </w:t>
            </w:r>
            <w:proofErr w:type="spell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well being</w:t>
            </w:r>
            <w:proofErr w:type="spell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OR 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</w:r>
            <w:proofErr w:type="spell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PONV</w:t>
            </w:r>
            <w:proofErr w:type="spell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OR 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Length of stay</w:t>
            </w:r>
          </w:p>
        </w:tc>
      </w:tr>
      <w:tr w:rsidR="00926602" w:rsidRPr="00D12FEE" w14:paraId="24820392" w14:textId="77777777" w:rsidTr="00926602">
        <w:trPr>
          <w:trHeight w:val="14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74152" w14:textId="77777777" w:rsidR="00926602" w:rsidRPr="00926602" w:rsidRDefault="00926602" w:rsidP="00926602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1D084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Children with or without co-morbidity, 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pre-anaesthesia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 xml:space="preserve">healthy volunteers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16D1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Ingestion of </w:t>
            </w: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food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with 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- specific calory content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- specific composition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- different brands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38FA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only observational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 xml:space="preserve"> comparison with other foods that differ with respect to 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- specific calory content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- specific composition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- different brands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 xml:space="preserve">OR comparison with fluids 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9B9E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 </w:t>
            </w:r>
          </w:p>
        </w:tc>
      </w:tr>
      <w:tr w:rsidR="00926602" w:rsidRPr="00D12FEE" w14:paraId="72940B89" w14:textId="77777777" w:rsidTr="00926602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14:paraId="2ACFC597" w14:textId="77777777" w:rsidR="00926602" w:rsidRPr="00926602" w:rsidRDefault="00926602" w:rsidP="00926602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14:paraId="7FDC0B9E" w14:textId="77777777" w:rsidR="00926602" w:rsidRPr="00926602" w:rsidRDefault="00926602" w:rsidP="00926602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Validity or reliability of surrogate parameters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14:paraId="37B69D77" w14:textId="77777777" w:rsidR="00926602" w:rsidRPr="00926602" w:rsidRDefault="00926602" w:rsidP="00926602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defined fluid and/or food ingestion with fasting duration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14:paraId="73C3BBD0" w14:textId="77777777" w:rsidR="00926602" w:rsidRPr="00926602" w:rsidRDefault="00926602" w:rsidP="00926602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application of standard investigation in same patient or identical or similar fluid/ food ingestion and fasting duration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14:paraId="370915BF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 </w:t>
            </w:r>
          </w:p>
        </w:tc>
      </w:tr>
      <w:tr w:rsidR="00926602" w:rsidRPr="00D12FEE" w14:paraId="5B19485F" w14:textId="77777777" w:rsidTr="00926602">
        <w:trPr>
          <w:trHeight w:val="19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8E17" w14:textId="77777777" w:rsidR="00926602" w:rsidRPr="00926602" w:rsidRDefault="00926602" w:rsidP="00926602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E3FE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Children, with or without co-morbidity, undergoing anaesthesia or healthy volunteers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66BC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Investigation of gastric contents with gastric US (gastric antral area) after Ingestion of clear fluid or solid food, any defined fasting regimen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FD82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Endoscopy, MRI, scintigraphy, CT, Gastric tube aspiration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43B71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(Calculated) gastric content volume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(calculated) gastric residual volume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 xml:space="preserve">gastric emptying </w:t>
            </w:r>
            <w:proofErr w:type="spell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half life</w:t>
            </w:r>
            <w:proofErr w:type="spell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 xml:space="preserve">gastric antral area (antral </w:t>
            </w:r>
            <w:proofErr w:type="gram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cross sectional</w:t>
            </w:r>
            <w:proofErr w:type="gram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area)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 xml:space="preserve">any </w:t>
            </w:r>
            <w:proofErr w:type="spell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any</w:t>
            </w:r>
            <w:proofErr w:type="spell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qualitative or quantitative gastric US outcome measure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  <w:t>Correlation between above mentioned parameters OR</w:t>
            </w: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br/>
            </w:r>
            <w:proofErr w:type="spell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OR</w:t>
            </w:r>
            <w:proofErr w:type="spell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validity/reliability/bias/precision of any of the above mentioned parameters</w:t>
            </w:r>
          </w:p>
        </w:tc>
      </w:tr>
      <w:tr w:rsidR="00926602" w:rsidRPr="00926602" w14:paraId="11482FB3" w14:textId="77777777" w:rsidTr="00926602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3FA5B0C" w14:textId="77777777" w:rsidR="00926602" w:rsidRPr="00926602" w:rsidRDefault="00926602" w:rsidP="00926602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683C2D5" w14:textId="77777777" w:rsidR="00926602" w:rsidRPr="00926602" w:rsidRDefault="00926602" w:rsidP="00926602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 xml:space="preserve">Identification of </w:t>
            </w:r>
            <w:proofErr w:type="gramStart"/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at risk</w:t>
            </w:r>
            <w:proofErr w:type="gramEnd"/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 xml:space="preserve"> patients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7D65FBC" w14:textId="77777777" w:rsidR="00926602" w:rsidRPr="00926602" w:rsidRDefault="00926602" w:rsidP="00926602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preanesthetic diagnostic tool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623A0E4" w14:textId="77777777" w:rsidR="00926602" w:rsidRPr="00926602" w:rsidRDefault="00926602" w:rsidP="00926602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clinical decision making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FE00C64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 </w:t>
            </w:r>
          </w:p>
        </w:tc>
      </w:tr>
      <w:tr w:rsidR="00926602" w:rsidRPr="00D12FEE" w14:paraId="7B4D1958" w14:textId="77777777" w:rsidTr="00926602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9190" w14:textId="77777777" w:rsidR="00926602" w:rsidRPr="00926602" w:rsidRDefault="00926602" w:rsidP="00926602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093E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Children, undergoing urgent or emergency anaesthesia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277C1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Preoperative gastric Ultrasound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CDA0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Children undergoing urgent or emergency anaesthesia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5AE7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Full stomach diagnosed by gastric US, change of airway management plan</w:t>
            </w:r>
          </w:p>
        </w:tc>
      </w:tr>
      <w:tr w:rsidR="00926602" w:rsidRPr="00D12FEE" w14:paraId="6DF431BB" w14:textId="77777777" w:rsidTr="00926602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4578" w14:textId="77777777" w:rsidR="00926602" w:rsidRPr="00926602" w:rsidRDefault="00926602" w:rsidP="00926602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FA37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Children, undergoing urgent or emergency anaesthesia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EDFDB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Preoperative gastric Ultrasound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A029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Children undergoing urgent or emergency anaesthesia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294C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Empty stomach diagnosed by gastric US, change of airway management plan</w:t>
            </w:r>
          </w:p>
        </w:tc>
      </w:tr>
      <w:tr w:rsidR="00926602" w:rsidRPr="00926602" w14:paraId="7031A3B8" w14:textId="77777777" w:rsidTr="00926602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14:paraId="4C24CD11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lastRenderedPageBreak/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14:paraId="3ADBE203" w14:textId="77777777" w:rsidR="00926602" w:rsidRPr="00926602" w:rsidRDefault="00926602" w:rsidP="00926602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Impact of postoperative fasting duration in clinical setting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14:paraId="207A68F4" w14:textId="77777777" w:rsidR="00926602" w:rsidRPr="00926602" w:rsidRDefault="00926602" w:rsidP="00926602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A defined postoperative fasting prescription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14:paraId="131926A5" w14:textId="77777777" w:rsidR="00926602" w:rsidRPr="00926602" w:rsidRDefault="00926602" w:rsidP="00926602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sv-SE"/>
              </w:rPr>
              <w:t>alternative fasting prescription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14:paraId="46EC3ECA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 </w:t>
            </w:r>
          </w:p>
        </w:tc>
      </w:tr>
      <w:tr w:rsidR="00926602" w:rsidRPr="00D12FEE" w14:paraId="292A2676" w14:textId="77777777" w:rsidTr="00926602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CFF7" w14:textId="77777777" w:rsidR="00926602" w:rsidRPr="00926602" w:rsidRDefault="00926602" w:rsidP="00926602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15F7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Children undergoing anaesthesia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7966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Early access to postoperative fluid intake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221A3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Postoperative nausea and vomiting OR opioid consumption OR </w:t>
            </w:r>
            <w:proofErr w:type="spellStart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lenght</w:t>
            </w:r>
            <w:proofErr w:type="spellEnd"/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 xml:space="preserve"> of PACU stay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2D0D" w14:textId="77777777" w:rsidR="00926602" w:rsidRPr="00926602" w:rsidRDefault="00926602" w:rsidP="00926602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</w:pPr>
            <w:r w:rsidRPr="00926602">
              <w:rPr>
                <w:rFonts w:eastAsia="Times New Roman" w:cstheme="minorHAnsi"/>
                <w:color w:val="000000"/>
                <w:sz w:val="16"/>
                <w:szCs w:val="16"/>
                <w:lang w:val="en-GB" w:eastAsia="sv-SE"/>
              </w:rPr>
              <w:t>Postoperative nausea and vomiting OR opioid consumption OR length of PACU stay</w:t>
            </w:r>
          </w:p>
        </w:tc>
      </w:tr>
    </w:tbl>
    <w:p w14:paraId="73C753F0" w14:textId="77777777" w:rsidR="00926602" w:rsidRPr="00926602" w:rsidRDefault="00926602" w:rsidP="009266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color w:val="4472C4" w:themeColor="accent1"/>
          <w:sz w:val="16"/>
          <w:szCs w:val="16"/>
          <w:lang w:val="en-GB"/>
        </w:rPr>
      </w:pPr>
    </w:p>
    <w:sectPr w:rsidR="00926602" w:rsidRPr="00926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02"/>
    <w:rsid w:val="000F5C9E"/>
    <w:rsid w:val="00437B43"/>
    <w:rsid w:val="0060671C"/>
    <w:rsid w:val="00926602"/>
    <w:rsid w:val="00D12FEE"/>
    <w:rsid w:val="00D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115562"/>
  <w15:chartTrackingRefBased/>
  <w15:docId w15:val="{28D8F640-33A2-884E-A130-DD5068DF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1324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Frykholm</dc:creator>
  <cp:keywords/>
  <dc:description/>
  <cp:lastModifiedBy>Peter Frykholm</cp:lastModifiedBy>
  <cp:revision>2</cp:revision>
  <dcterms:created xsi:type="dcterms:W3CDTF">2021-03-14T11:37:00Z</dcterms:created>
  <dcterms:modified xsi:type="dcterms:W3CDTF">2021-03-26T20:28:00Z</dcterms:modified>
</cp:coreProperties>
</file>