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5E" w:rsidRPr="00C8255E" w:rsidRDefault="00C8255E" w:rsidP="00711AB8">
      <w:bookmarkStart w:id="0" w:name="_GoBack"/>
      <w:bookmarkEnd w:id="0"/>
      <w:r>
        <w:rPr>
          <w:b/>
        </w:rPr>
        <w:t xml:space="preserve">GRELL </w:t>
      </w:r>
      <w:r w:rsidR="00FF1CA8" w:rsidRPr="000543B3">
        <w:rPr>
          <w:b/>
        </w:rPr>
        <w:t>EUROCARE-5 Working Group</w:t>
      </w:r>
      <w:r w:rsidR="00FF1CA8" w:rsidRPr="00C8255E">
        <w:rPr>
          <w:b/>
        </w:rPr>
        <w:t>:</w:t>
      </w:r>
      <w:r w:rsidRPr="00C8255E">
        <w:t xml:space="preserve"> </w:t>
      </w:r>
      <w:r w:rsidRPr="00C8255E">
        <w:rPr>
          <w:b/>
        </w:rPr>
        <w:t>Belgium</w:t>
      </w:r>
      <w:r w:rsidRPr="00C8255E">
        <w:t>: E. Van Eycken, K. Henau (</w:t>
      </w:r>
      <w:r w:rsidRPr="00C8255E">
        <w:rPr>
          <w:i/>
        </w:rPr>
        <w:t>Belgian CR</w:t>
      </w:r>
      <w:r w:rsidRPr="00C8255E">
        <w:t xml:space="preserve">); </w:t>
      </w:r>
      <w:r w:rsidRPr="00C8255E">
        <w:rPr>
          <w:b/>
        </w:rPr>
        <w:t>France</w:t>
      </w:r>
      <w:r w:rsidRPr="00C8255E">
        <w:t>: M. Velten (</w:t>
      </w:r>
      <w:r w:rsidRPr="00C8255E">
        <w:rPr>
          <w:i/>
        </w:rPr>
        <w:t>Bas Rhin CR</w:t>
      </w:r>
      <w:r w:rsidRPr="00C8255E">
        <w:t>); V. Bouvier, G. Launoy (</w:t>
      </w:r>
      <w:r w:rsidRPr="00C8255E">
        <w:rPr>
          <w:i/>
        </w:rPr>
        <w:t>Calvados Digestive Tract Registry</w:t>
      </w:r>
      <w:r w:rsidRPr="00C8255E">
        <w:t>); A. M. Bouvier, J. Faivre* (</w:t>
      </w:r>
      <w:r w:rsidRPr="00C8255E">
        <w:rPr>
          <w:i/>
        </w:rPr>
        <w:t>Côte d'Or Digestive Tract Registry, Burgundy</w:t>
      </w:r>
      <w:r w:rsidRPr="00C8255E">
        <w:t>); A. S. Woronoff (</w:t>
      </w:r>
      <w:r w:rsidRPr="00C8255E">
        <w:rPr>
          <w:i/>
        </w:rPr>
        <w:t>Doubs CR</w:t>
      </w:r>
      <w:r w:rsidRPr="00C8255E">
        <w:t>); M. Robaszkiewicz (</w:t>
      </w:r>
      <w:r w:rsidRPr="00C8255E">
        <w:rPr>
          <w:i/>
        </w:rPr>
        <w:t>Finistère Digestive Tract Registry</w:t>
      </w:r>
      <w:r w:rsidRPr="00C8255E">
        <w:t>); B. Tretarre (</w:t>
      </w:r>
      <w:r w:rsidRPr="00C8255E">
        <w:rPr>
          <w:i/>
        </w:rPr>
        <w:t>Hérault CR</w:t>
      </w:r>
      <w:r w:rsidRPr="00C8255E">
        <w:t>); N. Bossard* (</w:t>
      </w:r>
      <w:r w:rsidRPr="00C8255E">
        <w:rPr>
          <w:i/>
        </w:rPr>
        <w:t>Hospices Civils de Lyon</w:t>
      </w:r>
      <w:r w:rsidRPr="00C8255E">
        <w:t>); Z. Uhry (</w:t>
      </w:r>
      <w:r w:rsidRPr="00C8255E">
        <w:rPr>
          <w:i/>
        </w:rPr>
        <w:t>Hospices Civils de Lyon; Institut de Veille Sanitaire</w:t>
      </w:r>
      <w:r w:rsidRPr="00C8255E">
        <w:t>); M. Colonna* (</w:t>
      </w:r>
      <w:r w:rsidRPr="00C8255E">
        <w:rPr>
          <w:i/>
        </w:rPr>
        <w:t>Isère CR</w:t>
      </w:r>
      <w:r w:rsidRPr="00C8255E">
        <w:t>); F. Molinié (</w:t>
      </w:r>
      <w:r w:rsidRPr="00C8255E">
        <w:rPr>
          <w:i/>
        </w:rPr>
        <w:t>Loire-Atlantique CR</w:t>
      </w:r>
      <w:r w:rsidRPr="00C8255E">
        <w:t>); S. Bara (</w:t>
      </w:r>
      <w:r w:rsidRPr="00C8255E">
        <w:rPr>
          <w:i/>
        </w:rPr>
        <w:t>Manche CR</w:t>
      </w:r>
      <w:r w:rsidRPr="00C8255E">
        <w:t>); B. Lapôtre-Ledoux (</w:t>
      </w:r>
      <w:r w:rsidRPr="00C8255E">
        <w:rPr>
          <w:i/>
        </w:rPr>
        <w:t>Somme CR</w:t>
      </w:r>
      <w:r w:rsidRPr="00C8255E">
        <w:t>); P. Grosclaude (</w:t>
      </w:r>
      <w:r w:rsidRPr="00C8255E">
        <w:rPr>
          <w:i/>
        </w:rPr>
        <w:t>Tarn CR</w:t>
      </w:r>
      <w:r w:rsidRPr="00C8255E">
        <w:t xml:space="preserve">); </w:t>
      </w:r>
      <w:r w:rsidRPr="00C8255E">
        <w:rPr>
          <w:b/>
        </w:rPr>
        <w:t>Germany</w:t>
      </w:r>
      <w:r w:rsidRPr="00C8255E">
        <w:t>: H. Brenner (</w:t>
      </w:r>
      <w:r w:rsidRPr="00C8255E">
        <w:rPr>
          <w:i/>
        </w:rPr>
        <w:t>German Cancer Research Center</w:t>
      </w:r>
      <w:r w:rsidRPr="00C8255E">
        <w:t>); A. Katalinic* (</w:t>
      </w:r>
      <w:r w:rsidRPr="00C8255E">
        <w:rPr>
          <w:i/>
        </w:rPr>
        <w:t>Schleswig-Holstein CR</w:t>
      </w:r>
      <w:r w:rsidRPr="00C8255E">
        <w:t xml:space="preserve">); </w:t>
      </w:r>
      <w:r w:rsidRPr="00C8255E">
        <w:rPr>
          <w:b/>
        </w:rPr>
        <w:t>Italy</w:t>
      </w:r>
      <w:r w:rsidRPr="00C8255E">
        <w:t>: G. Mazzoleni, A. Bulatko (</w:t>
      </w:r>
      <w:r w:rsidRPr="00C8255E">
        <w:rPr>
          <w:i/>
        </w:rPr>
        <w:t>Alto Adige CR</w:t>
      </w:r>
      <w:r w:rsidRPr="00C8255E">
        <w:t>); C. Buzzoni (</w:t>
      </w:r>
      <w:r w:rsidRPr="00C8255E">
        <w:rPr>
          <w:i/>
        </w:rPr>
        <w:t>Associazione Italiana Registri Tumore</w:t>
      </w:r>
      <w:r w:rsidRPr="00C8255E">
        <w:t>); A. Giacomin (</w:t>
      </w:r>
      <w:r w:rsidRPr="00C8255E">
        <w:rPr>
          <w:i/>
        </w:rPr>
        <w:t>Biella CR</w:t>
      </w:r>
      <w:r w:rsidRPr="00C8255E">
        <w:t>); S. Ferretti (</w:t>
      </w:r>
      <w:r w:rsidRPr="00C8255E">
        <w:rPr>
          <w:i/>
        </w:rPr>
        <w:t>Ferrara CR</w:t>
      </w:r>
      <w:r w:rsidRPr="00C8255E">
        <w:t>); A. Barchielli, G. Manneschi (</w:t>
      </w:r>
      <w:r w:rsidRPr="00C8255E">
        <w:rPr>
          <w:i/>
        </w:rPr>
        <w:t>Firenze-Prato CR</w:t>
      </w:r>
      <w:r w:rsidRPr="00C8255E">
        <w:t>); G. Gatta*, M. Sant*, H. Amash, C. Amati, P. Baili*, F. Berrino*, S. Bonfarnuzzo, L. Botta, R. Capocaccia*, F. Di Salvo, R. Foschi, C. Margutti, E. Meneghini, P. Minicozzi, A. Trama (</w:t>
      </w:r>
      <w:r w:rsidRPr="00C8255E">
        <w:rPr>
          <w:i/>
        </w:rPr>
        <w:t>Fondazione IRCCS Istituto Nazionale dei Tumori, Milan</w:t>
      </w:r>
      <w:r w:rsidRPr="00C8255E">
        <w:t>); D. Serraino, A. Zucchetto (</w:t>
      </w:r>
      <w:r w:rsidRPr="00C8255E">
        <w:rPr>
          <w:i/>
        </w:rPr>
        <w:t>Friuli Venezia Giulia CR, CRO Aviano National Cancer Institute</w:t>
      </w:r>
      <w:r w:rsidRPr="00C8255E">
        <w:t>); R. De Angelis*, M. Caldora, E. Carrani, S. Francisci*, S. Mallone, D. Pierannunzio, P. Roazzi, S. Rossi, M. Santaquilani, A. Tavilla (</w:t>
      </w:r>
      <w:r w:rsidRPr="00C8255E">
        <w:rPr>
          <w:i/>
        </w:rPr>
        <w:t>Istituto Superiore di Sanità, Rome</w:t>
      </w:r>
      <w:r w:rsidRPr="00C8255E">
        <w:t>); F. Pannozzo, M. Natali (</w:t>
      </w:r>
      <w:r w:rsidRPr="00C8255E">
        <w:rPr>
          <w:i/>
        </w:rPr>
        <w:t>Latina CR</w:t>
      </w:r>
      <w:r w:rsidRPr="00C8255E">
        <w:t>); R. A. Filiberti, M. Vercelli (</w:t>
      </w:r>
      <w:r w:rsidRPr="00C8255E">
        <w:rPr>
          <w:i/>
        </w:rPr>
        <w:t>Liguria CR, IRCCS AOU SM-IST</w:t>
      </w:r>
      <w:r w:rsidRPr="00C8255E">
        <w:t>); P. Ricci (</w:t>
      </w:r>
      <w:r w:rsidRPr="00C8255E">
        <w:rPr>
          <w:i/>
        </w:rPr>
        <w:t>Mantova CR</w:t>
      </w:r>
      <w:r w:rsidRPr="00C8255E">
        <w:t>); M. Autelitano, G. Randi (</w:t>
      </w:r>
      <w:r w:rsidRPr="00C8255E">
        <w:rPr>
          <w:i/>
        </w:rPr>
        <w:t>Milano CR</w:t>
      </w:r>
      <w:r w:rsidRPr="00C8255E">
        <w:t>); M. Ponz De Leon (</w:t>
      </w:r>
      <w:r w:rsidRPr="00C8255E">
        <w:rPr>
          <w:i/>
        </w:rPr>
        <w:t>Modena colorettali CR</w:t>
      </w:r>
      <w:r w:rsidRPr="00C8255E">
        <w:t>); G. Spagnoli, C. Cirilli (</w:t>
      </w:r>
      <w:r w:rsidRPr="00C8255E">
        <w:rPr>
          <w:i/>
        </w:rPr>
        <w:t>Modena CR</w:t>
      </w:r>
      <w:r w:rsidRPr="00C8255E">
        <w:t>); M. Fusco, M. F. Vitale (</w:t>
      </w:r>
      <w:r w:rsidRPr="00C8255E">
        <w:rPr>
          <w:i/>
        </w:rPr>
        <w:t>Napoli 3 South CR</w:t>
      </w:r>
      <w:r w:rsidRPr="00C8255E">
        <w:t>); M. Michiara (</w:t>
      </w:r>
      <w:r w:rsidRPr="00C8255E">
        <w:rPr>
          <w:i/>
        </w:rPr>
        <w:t>Parma CR</w:t>
      </w:r>
      <w:r w:rsidRPr="00C8255E">
        <w:t>); R. Tumino (</w:t>
      </w:r>
      <w:r w:rsidRPr="00C8255E">
        <w:rPr>
          <w:i/>
        </w:rPr>
        <w:t>Ragusa CR</w:t>
      </w:r>
      <w:r w:rsidRPr="00C8255E">
        <w:t>); L. Mangone, E. Di Felice (</w:t>
      </w:r>
      <w:r w:rsidRPr="00C8255E">
        <w:rPr>
          <w:i/>
        </w:rPr>
        <w:t>Reggio Emilia CR</w:t>
      </w:r>
      <w:r w:rsidRPr="00C8255E">
        <w:t>); F. Falcini (</w:t>
      </w:r>
      <w:r w:rsidRPr="00C8255E">
        <w:rPr>
          <w:i/>
        </w:rPr>
        <w:t>Romagna CR</w:t>
      </w:r>
      <w:r w:rsidRPr="00C8255E">
        <w:t>); A. Iannelli (</w:t>
      </w:r>
      <w:r w:rsidRPr="00C8255E">
        <w:rPr>
          <w:i/>
        </w:rPr>
        <w:t>Salerno CR</w:t>
      </w:r>
      <w:r w:rsidRPr="00C8255E">
        <w:t>); O. Sechi, R. Cesaraccio (</w:t>
      </w:r>
      <w:r w:rsidRPr="00C8255E">
        <w:rPr>
          <w:i/>
        </w:rPr>
        <w:t>Sassari CR</w:t>
      </w:r>
      <w:r w:rsidRPr="00C8255E">
        <w:t>); S. Piffer (</w:t>
      </w:r>
      <w:r w:rsidRPr="00C8255E">
        <w:rPr>
          <w:i/>
        </w:rPr>
        <w:t>Servizio Epidemiologia Clinica e Valutativa, Trento</w:t>
      </w:r>
      <w:r w:rsidRPr="00C8255E">
        <w:t>); A. Madeddu, F. Tisano (</w:t>
      </w:r>
      <w:r w:rsidRPr="00C8255E">
        <w:rPr>
          <w:i/>
        </w:rPr>
        <w:t>Siracusa CR</w:t>
      </w:r>
      <w:r w:rsidRPr="00C8255E">
        <w:t>); S. Maspero, A. C. Fanetti (</w:t>
      </w:r>
      <w:r w:rsidRPr="00C8255E">
        <w:rPr>
          <w:i/>
        </w:rPr>
        <w:t>Sondrio CR</w:t>
      </w:r>
      <w:r w:rsidRPr="00C8255E">
        <w:t>); R. Zanetti, S. Rosso (</w:t>
      </w:r>
      <w:r w:rsidRPr="00C8255E">
        <w:rPr>
          <w:i/>
        </w:rPr>
        <w:t>Torino CR</w:t>
      </w:r>
      <w:r w:rsidRPr="00C8255E">
        <w:t>); F. Stracci, A. Rocca (</w:t>
      </w:r>
      <w:r w:rsidRPr="00C8255E">
        <w:rPr>
          <w:i/>
        </w:rPr>
        <w:t>Umbria CR</w:t>
      </w:r>
      <w:r w:rsidRPr="00C8255E">
        <w:t>); G. Tagliabue, P. Contiero (</w:t>
      </w:r>
      <w:r w:rsidRPr="00C8255E">
        <w:rPr>
          <w:i/>
        </w:rPr>
        <w:t>Varese Province CR, Fondazione IRCCS Istituto Nazionale dei Tumori</w:t>
      </w:r>
      <w:r w:rsidR="00E87DD6">
        <w:t>); M. Rugge</w:t>
      </w:r>
      <w:r w:rsidRPr="00C8255E">
        <w:t>, S. Guzzinati (</w:t>
      </w:r>
      <w:r w:rsidRPr="00C8255E">
        <w:rPr>
          <w:i/>
        </w:rPr>
        <w:t>Veneto CR</w:t>
      </w:r>
      <w:r w:rsidRPr="00C8255E">
        <w:t xml:space="preserve">); </w:t>
      </w:r>
      <w:r w:rsidRPr="00C8255E">
        <w:rPr>
          <w:b/>
        </w:rPr>
        <w:t>Poland</w:t>
      </w:r>
      <w:r w:rsidRPr="00C8255E">
        <w:t>: M. Bielska-Lasota* (</w:t>
      </w:r>
      <w:r w:rsidRPr="00C8255E">
        <w:rPr>
          <w:i/>
        </w:rPr>
        <w:t>National Institute of Public Health-NIH, Warszawa</w:t>
      </w:r>
      <w:r w:rsidRPr="00C8255E">
        <w:t xml:space="preserve">); </w:t>
      </w:r>
      <w:r w:rsidRPr="00C8255E">
        <w:rPr>
          <w:b/>
        </w:rPr>
        <w:t>Portugal</w:t>
      </w:r>
      <w:r w:rsidRPr="00C8255E">
        <w:t>: M. J. Bento, C. Castro (</w:t>
      </w:r>
      <w:r w:rsidRPr="00C8255E">
        <w:rPr>
          <w:i/>
        </w:rPr>
        <w:t>Northern Portugal CR</w:t>
      </w:r>
      <w:r w:rsidRPr="00C8255E">
        <w:t>); A. Miranda, A. Mayer-da-Silva (</w:t>
      </w:r>
      <w:r w:rsidRPr="00C8255E">
        <w:rPr>
          <w:i/>
        </w:rPr>
        <w:t>Southern Portugal CR</w:t>
      </w:r>
      <w:r w:rsidRPr="00C8255E">
        <w:t xml:space="preserve">); </w:t>
      </w:r>
      <w:r w:rsidRPr="00C8255E">
        <w:rPr>
          <w:b/>
        </w:rPr>
        <w:t>Slovenia</w:t>
      </w:r>
      <w:r w:rsidRPr="00C8255E">
        <w:t>: M. Primic-Zakelj* (</w:t>
      </w:r>
      <w:r w:rsidRPr="00C8255E">
        <w:rPr>
          <w:i/>
        </w:rPr>
        <w:t>Cancer Registry of Republic of Slovenia</w:t>
      </w:r>
      <w:r w:rsidRPr="00C8255E">
        <w:t xml:space="preserve">); </w:t>
      </w:r>
      <w:r w:rsidRPr="00C8255E">
        <w:rPr>
          <w:b/>
        </w:rPr>
        <w:t>Spain</w:t>
      </w:r>
      <w:r w:rsidRPr="00C8255E">
        <w:t>: E. Almar, A. Mateos (</w:t>
      </w:r>
      <w:r w:rsidRPr="00C8255E">
        <w:rPr>
          <w:i/>
        </w:rPr>
        <w:t>Albacete. Castilla-La Mancha CR</w:t>
      </w:r>
      <w:r w:rsidRPr="00C8255E">
        <w:t>); M. Errezola, N. Larrañaga (</w:t>
      </w:r>
      <w:r w:rsidRPr="00C8255E">
        <w:rPr>
          <w:i/>
        </w:rPr>
        <w:t>Basque Country CR</w:t>
      </w:r>
      <w:r w:rsidRPr="00C8255E">
        <w:t>); J. M. Díaz García, A. I. Marcos-Navarro (</w:t>
      </w:r>
      <w:r w:rsidRPr="00C8255E">
        <w:rPr>
          <w:i/>
        </w:rPr>
        <w:t>Cuenca CR</w:t>
      </w:r>
      <w:r w:rsidR="00E87DD6">
        <w:t>); R. Marcos-Gragera*, M. C. Carmona-Garcia</w:t>
      </w:r>
      <w:r w:rsidR="00E87DD6" w:rsidRPr="00E87DD6">
        <w:t xml:space="preserve"> </w:t>
      </w:r>
      <w:r w:rsidRPr="00C8255E">
        <w:t>(</w:t>
      </w:r>
      <w:r w:rsidRPr="00C8255E">
        <w:rPr>
          <w:i/>
        </w:rPr>
        <w:t>Girona CR</w:t>
      </w:r>
      <w:r w:rsidRPr="00C8255E">
        <w:t>); M. J. Sanchez, D. Y. L. Chang (</w:t>
      </w:r>
      <w:r w:rsidRPr="00C8255E">
        <w:rPr>
          <w:i/>
        </w:rPr>
        <w:t>Granada CR, CIBERESP, ibs.Granada</w:t>
      </w:r>
      <w:r w:rsidRPr="00C8255E">
        <w:t>); C. Navarro, M. D. Chirlaque (</w:t>
      </w:r>
      <w:r w:rsidRPr="00C8255E">
        <w:rPr>
          <w:i/>
        </w:rPr>
        <w:t>Murcia CR, CIBERESP, IMIB-Arrixaca</w:t>
      </w:r>
      <w:r w:rsidRPr="00C8255E">
        <w:t>); C. Moreno-Iribas, E. Ardanaz (</w:t>
      </w:r>
      <w:r w:rsidRPr="00C8255E">
        <w:rPr>
          <w:i/>
        </w:rPr>
        <w:t>Navarra CR, CIBERESP</w:t>
      </w:r>
      <w:r w:rsidRPr="00C8255E">
        <w:t>); J. Galceran, M. Carulla (</w:t>
      </w:r>
      <w:r w:rsidRPr="00C8255E">
        <w:rPr>
          <w:i/>
        </w:rPr>
        <w:t>Tarragona CR</w:t>
      </w:r>
      <w:r w:rsidRPr="00C8255E">
        <w:t xml:space="preserve">); </w:t>
      </w:r>
      <w:r w:rsidRPr="00C8255E">
        <w:rPr>
          <w:b/>
        </w:rPr>
        <w:t>Sweden</w:t>
      </w:r>
      <w:r w:rsidRPr="00C8255E">
        <w:t>: M. Lambe* (</w:t>
      </w:r>
      <w:r w:rsidRPr="00C8255E">
        <w:rPr>
          <w:i/>
        </w:rPr>
        <w:t>Regionalt cancercentrum and Karolinska Institutet</w:t>
      </w:r>
      <w:r w:rsidRPr="00C8255E">
        <w:t xml:space="preserve">); </w:t>
      </w:r>
      <w:r w:rsidRPr="00C8255E">
        <w:rPr>
          <w:b/>
        </w:rPr>
        <w:t>Switzerland</w:t>
      </w:r>
      <w:r w:rsidRPr="00C8255E">
        <w:t>: M. Mousavi (</w:t>
      </w:r>
      <w:r w:rsidRPr="00C8255E">
        <w:rPr>
          <w:i/>
        </w:rPr>
        <w:t>Basel CR</w:t>
      </w:r>
      <w:r w:rsidRPr="00C8255E">
        <w:t>); C. Bouchardy, M. Usel (</w:t>
      </w:r>
      <w:r w:rsidRPr="00C8255E">
        <w:rPr>
          <w:i/>
        </w:rPr>
        <w:t>Geneva CR</w:t>
      </w:r>
      <w:r w:rsidRPr="00C8255E">
        <w:t>); S. M. Ess, H. Frick (</w:t>
      </w:r>
      <w:r w:rsidRPr="00C8255E">
        <w:rPr>
          <w:i/>
        </w:rPr>
        <w:t>Grisons-Glarus CR</w:t>
      </w:r>
      <w:r w:rsidRPr="00C8255E">
        <w:t>); M. Lorez (</w:t>
      </w:r>
      <w:r w:rsidRPr="00C8255E">
        <w:rPr>
          <w:i/>
        </w:rPr>
        <w:t>NICER</w:t>
      </w:r>
      <w:r w:rsidRPr="00C8255E">
        <w:t>); S. M. Ess, C. Herrmann (</w:t>
      </w:r>
      <w:r w:rsidRPr="00C8255E">
        <w:rPr>
          <w:i/>
        </w:rPr>
        <w:t>St. Gallen CR</w:t>
      </w:r>
      <w:r w:rsidRPr="00C8255E">
        <w:t>); A. Bordoni, A. Spitale (</w:t>
      </w:r>
      <w:r w:rsidRPr="00C8255E">
        <w:rPr>
          <w:i/>
        </w:rPr>
        <w:t>Ticino CR</w:t>
      </w:r>
      <w:r w:rsidRPr="00C8255E">
        <w:t>); I. Konzelmann (</w:t>
      </w:r>
      <w:r w:rsidRPr="00C8255E">
        <w:rPr>
          <w:i/>
        </w:rPr>
        <w:t>Valais CR</w:t>
      </w:r>
      <w:r w:rsidRPr="00C8255E">
        <w:t xml:space="preserve">); </w:t>
      </w:r>
      <w:r w:rsidRPr="00C8255E">
        <w:rPr>
          <w:b/>
        </w:rPr>
        <w:t>The Netherlands</w:t>
      </w:r>
      <w:r w:rsidRPr="00C8255E">
        <w:t xml:space="preserve">: R. Otter*; </w:t>
      </w:r>
      <w:r w:rsidRPr="00C8255E">
        <w:rPr>
          <w:b/>
        </w:rPr>
        <w:t>UK-England</w:t>
      </w:r>
      <w:r w:rsidRPr="00C8255E">
        <w:t>: M. Coleman*, C. Allemani, B. Rachet (</w:t>
      </w:r>
      <w:r w:rsidRPr="00C8255E">
        <w:rPr>
          <w:i/>
        </w:rPr>
        <w:t>London School of Hygiene and Tropical Medicine</w:t>
      </w:r>
      <w:r w:rsidRPr="00C8255E">
        <w:t>); J. Verne* (</w:t>
      </w:r>
      <w:r w:rsidRPr="00C8255E">
        <w:rPr>
          <w:i/>
        </w:rPr>
        <w:t>Public Health England</w:t>
      </w:r>
      <w:r w:rsidRPr="00C8255E">
        <w:t>).</w:t>
      </w:r>
    </w:p>
    <w:p w:rsidR="003032A0" w:rsidRPr="00B510C5" w:rsidRDefault="00C8255E" w:rsidP="00711AB8">
      <w:pPr>
        <w:rPr>
          <w:lang w:val="en-US"/>
        </w:rPr>
      </w:pPr>
      <w:r>
        <w:rPr>
          <w:lang w:val="en-US"/>
        </w:rPr>
        <w:t>*EUROCARE Steering Committee</w:t>
      </w:r>
    </w:p>
    <w:sectPr w:rsidR="003032A0" w:rsidRPr="00B510C5" w:rsidSect="00303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C943DD"/>
    <w:rsid w:val="000001F9"/>
    <w:rsid w:val="000010F2"/>
    <w:rsid w:val="000115AD"/>
    <w:rsid w:val="00014A54"/>
    <w:rsid w:val="0002380C"/>
    <w:rsid w:val="000372E3"/>
    <w:rsid w:val="00037A9D"/>
    <w:rsid w:val="00040D46"/>
    <w:rsid w:val="00043199"/>
    <w:rsid w:val="000543B3"/>
    <w:rsid w:val="00062D8B"/>
    <w:rsid w:val="000671C6"/>
    <w:rsid w:val="000772CF"/>
    <w:rsid w:val="00084E56"/>
    <w:rsid w:val="000B3AFA"/>
    <w:rsid w:val="000D1DA8"/>
    <w:rsid w:val="000D74D6"/>
    <w:rsid w:val="000E6CE6"/>
    <w:rsid w:val="000F177B"/>
    <w:rsid w:val="000F4AF5"/>
    <w:rsid w:val="00100F98"/>
    <w:rsid w:val="00112B08"/>
    <w:rsid w:val="00131C9E"/>
    <w:rsid w:val="0013544F"/>
    <w:rsid w:val="0014370A"/>
    <w:rsid w:val="00171954"/>
    <w:rsid w:val="00180637"/>
    <w:rsid w:val="00182BBC"/>
    <w:rsid w:val="00187149"/>
    <w:rsid w:val="001C3F1F"/>
    <w:rsid w:val="001D36C0"/>
    <w:rsid w:val="001F0387"/>
    <w:rsid w:val="001F4FFD"/>
    <w:rsid w:val="001F5DA4"/>
    <w:rsid w:val="0020190A"/>
    <w:rsid w:val="00205046"/>
    <w:rsid w:val="00213B0A"/>
    <w:rsid w:val="00214E3B"/>
    <w:rsid w:val="00224BFB"/>
    <w:rsid w:val="00232195"/>
    <w:rsid w:val="00232216"/>
    <w:rsid w:val="00261FBC"/>
    <w:rsid w:val="00271B3D"/>
    <w:rsid w:val="002752E9"/>
    <w:rsid w:val="002B428F"/>
    <w:rsid w:val="002F1B0B"/>
    <w:rsid w:val="003032A0"/>
    <w:rsid w:val="00303B6D"/>
    <w:rsid w:val="00354620"/>
    <w:rsid w:val="003547AD"/>
    <w:rsid w:val="00360348"/>
    <w:rsid w:val="00361AAF"/>
    <w:rsid w:val="003878B9"/>
    <w:rsid w:val="003904B8"/>
    <w:rsid w:val="003908AC"/>
    <w:rsid w:val="00390E61"/>
    <w:rsid w:val="003A4D24"/>
    <w:rsid w:val="003C5DB3"/>
    <w:rsid w:val="003D68C9"/>
    <w:rsid w:val="003E2F27"/>
    <w:rsid w:val="003F6F57"/>
    <w:rsid w:val="004041FB"/>
    <w:rsid w:val="004352FD"/>
    <w:rsid w:val="004479A7"/>
    <w:rsid w:val="004726C1"/>
    <w:rsid w:val="00472DF6"/>
    <w:rsid w:val="00473E0A"/>
    <w:rsid w:val="004A0DF5"/>
    <w:rsid w:val="004B2208"/>
    <w:rsid w:val="004C3FB6"/>
    <w:rsid w:val="004E3E8C"/>
    <w:rsid w:val="0051422B"/>
    <w:rsid w:val="00585A4E"/>
    <w:rsid w:val="00587F1F"/>
    <w:rsid w:val="00594973"/>
    <w:rsid w:val="005B4469"/>
    <w:rsid w:val="005D49F2"/>
    <w:rsid w:val="006043B4"/>
    <w:rsid w:val="006075B2"/>
    <w:rsid w:val="00624373"/>
    <w:rsid w:val="00637F17"/>
    <w:rsid w:val="00672BC8"/>
    <w:rsid w:val="006919BE"/>
    <w:rsid w:val="00693FA1"/>
    <w:rsid w:val="00695279"/>
    <w:rsid w:val="00700ECD"/>
    <w:rsid w:val="00702185"/>
    <w:rsid w:val="00711AB8"/>
    <w:rsid w:val="00712483"/>
    <w:rsid w:val="00713881"/>
    <w:rsid w:val="007568C2"/>
    <w:rsid w:val="00767C0B"/>
    <w:rsid w:val="00775696"/>
    <w:rsid w:val="00792842"/>
    <w:rsid w:val="0079476C"/>
    <w:rsid w:val="00796488"/>
    <w:rsid w:val="007A3863"/>
    <w:rsid w:val="007C69B7"/>
    <w:rsid w:val="007D094E"/>
    <w:rsid w:val="007D1A0D"/>
    <w:rsid w:val="007D3C08"/>
    <w:rsid w:val="007D56D7"/>
    <w:rsid w:val="008105AC"/>
    <w:rsid w:val="0084579E"/>
    <w:rsid w:val="00856B42"/>
    <w:rsid w:val="008B468B"/>
    <w:rsid w:val="008E1EF5"/>
    <w:rsid w:val="008E5379"/>
    <w:rsid w:val="008F13A9"/>
    <w:rsid w:val="0094317F"/>
    <w:rsid w:val="00967557"/>
    <w:rsid w:val="009702A1"/>
    <w:rsid w:val="009803BF"/>
    <w:rsid w:val="00985BC1"/>
    <w:rsid w:val="009D2BCF"/>
    <w:rsid w:val="009D3647"/>
    <w:rsid w:val="009D3810"/>
    <w:rsid w:val="009F4CB6"/>
    <w:rsid w:val="00A26732"/>
    <w:rsid w:val="00A30FB6"/>
    <w:rsid w:val="00A37601"/>
    <w:rsid w:val="00A65831"/>
    <w:rsid w:val="00AA2E97"/>
    <w:rsid w:val="00AA49AB"/>
    <w:rsid w:val="00AE23CC"/>
    <w:rsid w:val="00B07502"/>
    <w:rsid w:val="00B1419A"/>
    <w:rsid w:val="00B22AF8"/>
    <w:rsid w:val="00B30FDA"/>
    <w:rsid w:val="00B3266F"/>
    <w:rsid w:val="00B377D1"/>
    <w:rsid w:val="00B510C5"/>
    <w:rsid w:val="00B51F25"/>
    <w:rsid w:val="00B76088"/>
    <w:rsid w:val="00B85853"/>
    <w:rsid w:val="00B97991"/>
    <w:rsid w:val="00BD30A8"/>
    <w:rsid w:val="00C46659"/>
    <w:rsid w:val="00C60D5A"/>
    <w:rsid w:val="00C66AD5"/>
    <w:rsid w:val="00C8255E"/>
    <w:rsid w:val="00C943DD"/>
    <w:rsid w:val="00CC068E"/>
    <w:rsid w:val="00CD4EE0"/>
    <w:rsid w:val="00D1033C"/>
    <w:rsid w:val="00D35E3D"/>
    <w:rsid w:val="00D54974"/>
    <w:rsid w:val="00D61A23"/>
    <w:rsid w:val="00D73B05"/>
    <w:rsid w:val="00D74EFB"/>
    <w:rsid w:val="00D80AE6"/>
    <w:rsid w:val="00DA3265"/>
    <w:rsid w:val="00DC3C93"/>
    <w:rsid w:val="00DD5990"/>
    <w:rsid w:val="00DF7FF4"/>
    <w:rsid w:val="00E03D23"/>
    <w:rsid w:val="00E22FCF"/>
    <w:rsid w:val="00E405A4"/>
    <w:rsid w:val="00E42DD9"/>
    <w:rsid w:val="00E4602D"/>
    <w:rsid w:val="00E56A70"/>
    <w:rsid w:val="00E87DD6"/>
    <w:rsid w:val="00E93112"/>
    <w:rsid w:val="00EA3879"/>
    <w:rsid w:val="00EB573E"/>
    <w:rsid w:val="00EB7D60"/>
    <w:rsid w:val="00F12902"/>
    <w:rsid w:val="00F35F06"/>
    <w:rsid w:val="00F43515"/>
    <w:rsid w:val="00F759E7"/>
    <w:rsid w:val="00F87560"/>
    <w:rsid w:val="00F92B18"/>
    <w:rsid w:val="00FA0F73"/>
    <w:rsid w:val="00FA7153"/>
    <w:rsid w:val="00FB2C69"/>
    <w:rsid w:val="00FB75AB"/>
    <w:rsid w:val="00FF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BonfarnuzzoSimone</dc:creator>
  <cp:lastModifiedBy>sukanya.d</cp:lastModifiedBy>
  <cp:revision>2</cp:revision>
  <dcterms:created xsi:type="dcterms:W3CDTF">2016-11-23T09:56:00Z</dcterms:created>
  <dcterms:modified xsi:type="dcterms:W3CDTF">2016-11-23T09:56:00Z</dcterms:modified>
</cp:coreProperties>
</file>