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15FA" w14:textId="70F27A36" w:rsidR="00E967A8" w:rsidRDefault="00F740F4">
      <w:pPr>
        <w:rPr>
          <w:sz w:val="20"/>
          <w:szCs w:val="20"/>
          <w:lang w:val="en-US"/>
        </w:rPr>
      </w:pPr>
      <w:r w:rsidRPr="009375BE">
        <w:rPr>
          <w:b/>
          <w:bCs/>
          <w:sz w:val="20"/>
          <w:szCs w:val="20"/>
          <w:lang w:val="en-US"/>
        </w:rPr>
        <w:t xml:space="preserve">Supplementary table </w:t>
      </w:r>
      <w:r w:rsidR="00E81CE0" w:rsidRPr="009375BE">
        <w:rPr>
          <w:b/>
          <w:bCs/>
          <w:sz w:val="20"/>
          <w:szCs w:val="20"/>
          <w:lang w:val="en-US"/>
        </w:rPr>
        <w:t>1</w:t>
      </w:r>
      <w:r w:rsidRPr="009375BE">
        <w:rPr>
          <w:b/>
          <w:bCs/>
          <w:sz w:val="20"/>
          <w:szCs w:val="20"/>
          <w:lang w:val="en-US"/>
        </w:rPr>
        <w:t>.</w:t>
      </w:r>
      <w:r w:rsidRPr="009375BE">
        <w:rPr>
          <w:sz w:val="20"/>
          <w:szCs w:val="20"/>
          <w:lang w:val="en-US"/>
        </w:rPr>
        <w:t xml:space="preserve"> Median values of transaminases, </w:t>
      </w:r>
      <w:proofErr w:type="gramStart"/>
      <w:r w:rsidRPr="009375BE">
        <w:rPr>
          <w:sz w:val="20"/>
          <w:szCs w:val="20"/>
          <w:lang w:val="en-US"/>
        </w:rPr>
        <w:t>IgG</w:t>
      </w:r>
      <w:proofErr w:type="gramEnd"/>
      <w:r w:rsidRPr="009375BE">
        <w:rPr>
          <w:sz w:val="20"/>
          <w:szCs w:val="20"/>
          <w:lang w:val="en-US"/>
        </w:rPr>
        <w:t xml:space="preserve"> and drug doses</w:t>
      </w:r>
      <w:r w:rsidR="00854CA2">
        <w:rPr>
          <w:sz w:val="20"/>
          <w:szCs w:val="20"/>
          <w:lang w:val="en-US"/>
        </w:rPr>
        <w:t>.</w:t>
      </w:r>
    </w:p>
    <w:p w14:paraId="21475C1C" w14:textId="6CB39304" w:rsidR="00854CA2" w:rsidRPr="009375BE" w:rsidRDefault="00854CA2">
      <w:pPr>
        <w:rPr>
          <w:sz w:val="20"/>
          <w:szCs w:val="20"/>
          <w:lang w:val="en-US"/>
        </w:rPr>
      </w:pPr>
    </w:p>
    <w:p w14:paraId="0F7C101C" w14:textId="2582B9FF" w:rsidR="00F740F4" w:rsidRDefault="00F740F4">
      <w:pPr>
        <w:rPr>
          <w:lang w:val="en-US"/>
        </w:rPr>
      </w:pPr>
    </w:p>
    <w:tbl>
      <w:tblPr>
        <w:tblStyle w:val="Tablaconcuadrcula"/>
        <w:tblW w:w="14026" w:type="dxa"/>
        <w:tblInd w:w="-765" w:type="dxa"/>
        <w:tblLook w:val="04A0" w:firstRow="1" w:lastRow="0" w:firstColumn="1" w:lastColumn="0" w:noHBand="0" w:noVBand="1"/>
      </w:tblPr>
      <w:tblGrid>
        <w:gridCol w:w="2003"/>
        <w:gridCol w:w="2003"/>
        <w:gridCol w:w="2004"/>
        <w:gridCol w:w="2004"/>
        <w:gridCol w:w="2004"/>
        <w:gridCol w:w="2004"/>
        <w:gridCol w:w="2004"/>
      </w:tblGrid>
      <w:tr w:rsidR="00726A7F" w:rsidRPr="00616AD4" w14:paraId="5777BFF8" w14:textId="03E9CDE3" w:rsidTr="00AD75FF">
        <w:trPr>
          <w:trHeight w:val="306"/>
        </w:trPr>
        <w:tc>
          <w:tcPr>
            <w:tcW w:w="14026" w:type="dxa"/>
            <w:gridSpan w:val="7"/>
            <w:shd w:val="clear" w:color="auto" w:fill="000000" w:themeFill="text1"/>
            <w:vAlign w:val="center"/>
          </w:tcPr>
          <w:p w14:paraId="3B8C391C" w14:textId="026A0FDD" w:rsidR="00726A7F" w:rsidRPr="00616AD4" w:rsidRDefault="00726A7F" w:rsidP="0059499F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Prednisone</w:t>
            </w:r>
          </w:p>
        </w:tc>
      </w:tr>
      <w:tr w:rsidR="00002ED4" w:rsidRPr="00616AD4" w14:paraId="3310C71E" w14:textId="0D77B121" w:rsidTr="00C85EC4">
        <w:trPr>
          <w:trHeight w:val="291"/>
        </w:trPr>
        <w:tc>
          <w:tcPr>
            <w:tcW w:w="2003" w:type="dxa"/>
            <w:vMerge w:val="restart"/>
          </w:tcPr>
          <w:p w14:paraId="280C68A8" w14:textId="77777777" w:rsidR="00002ED4" w:rsidRPr="00616AD4" w:rsidRDefault="00002E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07" w:type="dxa"/>
            <w:gridSpan w:val="2"/>
            <w:vAlign w:val="center"/>
          </w:tcPr>
          <w:p w14:paraId="4F345503" w14:textId="2CFC1429" w:rsidR="00002ED4" w:rsidRPr="00616AD4" w:rsidRDefault="00002ED4" w:rsidP="00616AD4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6 months</w:t>
            </w:r>
          </w:p>
        </w:tc>
        <w:tc>
          <w:tcPr>
            <w:tcW w:w="4008" w:type="dxa"/>
            <w:gridSpan w:val="2"/>
            <w:vAlign w:val="center"/>
          </w:tcPr>
          <w:p w14:paraId="25B1DA4F" w14:textId="2A18333D" w:rsidR="00002ED4" w:rsidRPr="00616AD4" w:rsidRDefault="00002ED4" w:rsidP="00616AD4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12 months</w:t>
            </w:r>
          </w:p>
        </w:tc>
        <w:tc>
          <w:tcPr>
            <w:tcW w:w="4008" w:type="dxa"/>
            <w:gridSpan w:val="2"/>
          </w:tcPr>
          <w:p w14:paraId="43D2FD2E" w14:textId="5251A882" w:rsidR="00002ED4" w:rsidRPr="00616AD4" w:rsidRDefault="00002ED4" w:rsidP="00616A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Last follow-up</w:t>
            </w:r>
          </w:p>
        </w:tc>
      </w:tr>
      <w:tr w:rsidR="00B00882" w:rsidRPr="00616AD4" w14:paraId="6F2042D7" w14:textId="10479E69" w:rsidTr="00772510">
        <w:trPr>
          <w:trHeight w:val="357"/>
        </w:trPr>
        <w:tc>
          <w:tcPr>
            <w:tcW w:w="2003" w:type="dxa"/>
            <w:vMerge/>
          </w:tcPr>
          <w:p w14:paraId="25B38924" w14:textId="77777777" w:rsidR="00B00882" w:rsidRPr="00616AD4" w:rsidRDefault="00B00882" w:rsidP="00B008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73A0E93D" w14:textId="400E4247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Responders</w:t>
            </w:r>
          </w:p>
        </w:tc>
        <w:tc>
          <w:tcPr>
            <w:tcW w:w="2004" w:type="dxa"/>
            <w:vAlign w:val="center"/>
          </w:tcPr>
          <w:p w14:paraId="7F20CE14" w14:textId="5DCE8425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Non-responders</w:t>
            </w:r>
          </w:p>
        </w:tc>
        <w:tc>
          <w:tcPr>
            <w:tcW w:w="2004" w:type="dxa"/>
            <w:vAlign w:val="center"/>
          </w:tcPr>
          <w:p w14:paraId="288EDE76" w14:textId="49C40C9E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Responders</w:t>
            </w:r>
          </w:p>
        </w:tc>
        <w:tc>
          <w:tcPr>
            <w:tcW w:w="2004" w:type="dxa"/>
            <w:vAlign w:val="center"/>
          </w:tcPr>
          <w:p w14:paraId="0BF91ED3" w14:textId="0124F500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Non-responders</w:t>
            </w:r>
          </w:p>
        </w:tc>
        <w:tc>
          <w:tcPr>
            <w:tcW w:w="2004" w:type="dxa"/>
            <w:vAlign w:val="center"/>
          </w:tcPr>
          <w:p w14:paraId="3C7BBD2E" w14:textId="17664AB4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Responders</w:t>
            </w:r>
          </w:p>
        </w:tc>
        <w:tc>
          <w:tcPr>
            <w:tcW w:w="2004" w:type="dxa"/>
            <w:vAlign w:val="center"/>
          </w:tcPr>
          <w:p w14:paraId="2694EDAD" w14:textId="4A4CA532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Non-responders</w:t>
            </w:r>
          </w:p>
        </w:tc>
      </w:tr>
      <w:tr w:rsidR="00B00882" w:rsidRPr="00616AD4" w14:paraId="6FF080EC" w14:textId="3A6EBCEC" w:rsidTr="00002ED4">
        <w:trPr>
          <w:trHeight w:val="291"/>
        </w:trPr>
        <w:tc>
          <w:tcPr>
            <w:tcW w:w="2003" w:type="dxa"/>
          </w:tcPr>
          <w:p w14:paraId="43B1292B" w14:textId="49BBCD00" w:rsidR="00B00882" w:rsidRPr="00616AD4" w:rsidRDefault="00B00882" w:rsidP="00B00882">
            <w:pPr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AST (median, IQR)</w:t>
            </w:r>
          </w:p>
        </w:tc>
        <w:tc>
          <w:tcPr>
            <w:tcW w:w="2003" w:type="dxa"/>
            <w:vAlign w:val="center"/>
          </w:tcPr>
          <w:p w14:paraId="7E852238" w14:textId="161BA029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26.5 (23 - 31)</w:t>
            </w:r>
          </w:p>
        </w:tc>
        <w:tc>
          <w:tcPr>
            <w:tcW w:w="2004" w:type="dxa"/>
            <w:vAlign w:val="center"/>
          </w:tcPr>
          <w:p w14:paraId="547EC91C" w14:textId="4DF0AAB0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60 (45 – 84.5)</w:t>
            </w:r>
          </w:p>
        </w:tc>
        <w:tc>
          <w:tcPr>
            <w:tcW w:w="2004" w:type="dxa"/>
            <w:vAlign w:val="center"/>
          </w:tcPr>
          <w:p w14:paraId="1EF6204C" w14:textId="260DAB8C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25 (21 – 30)</w:t>
            </w:r>
          </w:p>
        </w:tc>
        <w:tc>
          <w:tcPr>
            <w:tcW w:w="2004" w:type="dxa"/>
            <w:vAlign w:val="center"/>
          </w:tcPr>
          <w:p w14:paraId="6341D761" w14:textId="55B91A9C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52.5 (45 – 68)</w:t>
            </w:r>
          </w:p>
        </w:tc>
        <w:tc>
          <w:tcPr>
            <w:tcW w:w="2004" w:type="dxa"/>
          </w:tcPr>
          <w:p w14:paraId="3749DF64" w14:textId="330D9655" w:rsidR="00B00882" w:rsidRPr="00616AD4" w:rsidRDefault="003407F8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 (20 – 32)</w:t>
            </w:r>
          </w:p>
        </w:tc>
        <w:tc>
          <w:tcPr>
            <w:tcW w:w="2004" w:type="dxa"/>
          </w:tcPr>
          <w:p w14:paraId="4552709E" w14:textId="1EF83F10" w:rsidR="00B00882" w:rsidRPr="00616AD4" w:rsidRDefault="003407F8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 w:rsidR="002F337F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5 (30 – 61)</w:t>
            </w:r>
          </w:p>
        </w:tc>
      </w:tr>
      <w:tr w:rsidR="00B00882" w:rsidRPr="00616AD4" w14:paraId="39846E59" w14:textId="06B730CC" w:rsidTr="00002ED4">
        <w:trPr>
          <w:trHeight w:val="306"/>
        </w:trPr>
        <w:tc>
          <w:tcPr>
            <w:tcW w:w="2003" w:type="dxa"/>
          </w:tcPr>
          <w:p w14:paraId="788ED205" w14:textId="2FAA5BA9" w:rsidR="00B00882" w:rsidRPr="00616AD4" w:rsidRDefault="00B00882" w:rsidP="00B00882">
            <w:pPr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ALT (median, IQR)</w:t>
            </w:r>
          </w:p>
        </w:tc>
        <w:tc>
          <w:tcPr>
            <w:tcW w:w="2003" w:type="dxa"/>
            <w:vAlign w:val="center"/>
          </w:tcPr>
          <w:p w14:paraId="1A1C066D" w14:textId="49670925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26 (20 – 33)</w:t>
            </w:r>
          </w:p>
        </w:tc>
        <w:tc>
          <w:tcPr>
            <w:tcW w:w="2004" w:type="dxa"/>
            <w:vAlign w:val="center"/>
          </w:tcPr>
          <w:p w14:paraId="402F39C5" w14:textId="2E7F630E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63.5 (46 – 89)</w:t>
            </w:r>
          </w:p>
        </w:tc>
        <w:tc>
          <w:tcPr>
            <w:tcW w:w="2004" w:type="dxa"/>
            <w:vAlign w:val="center"/>
          </w:tcPr>
          <w:p w14:paraId="6EC820EA" w14:textId="6AED33C6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23 (18 – 30)</w:t>
            </w:r>
          </w:p>
        </w:tc>
        <w:tc>
          <w:tcPr>
            <w:tcW w:w="2004" w:type="dxa"/>
            <w:vAlign w:val="center"/>
          </w:tcPr>
          <w:p w14:paraId="0EA3B5DC" w14:textId="32E050A0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54.5 (45 – 82)</w:t>
            </w:r>
          </w:p>
        </w:tc>
        <w:tc>
          <w:tcPr>
            <w:tcW w:w="2004" w:type="dxa"/>
          </w:tcPr>
          <w:p w14:paraId="688324B5" w14:textId="595E175E" w:rsidR="00B00882" w:rsidRPr="00616AD4" w:rsidRDefault="001D7365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 (16 – 32)</w:t>
            </w:r>
          </w:p>
        </w:tc>
        <w:tc>
          <w:tcPr>
            <w:tcW w:w="2004" w:type="dxa"/>
          </w:tcPr>
          <w:p w14:paraId="3CD7BBF4" w14:textId="476D7952" w:rsidR="00B00882" w:rsidRPr="00616AD4" w:rsidRDefault="001D7365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 (27 – 86)</w:t>
            </w:r>
          </w:p>
        </w:tc>
      </w:tr>
      <w:tr w:rsidR="00B00882" w:rsidRPr="00616AD4" w14:paraId="7AEE0238" w14:textId="3B52622C" w:rsidTr="00002ED4">
        <w:trPr>
          <w:trHeight w:val="291"/>
        </w:trPr>
        <w:tc>
          <w:tcPr>
            <w:tcW w:w="2003" w:type="dxa"/>
          </w:tcPr>
          <w:p w14:paraId="288A135E" w14:textId="2A5919C5" w:rsidR="00B00882" w:rsidRPr="00616AD4" w:rsidRDefault="00B00882" w:rsidP="00B00882">
            <w:pPr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IgG (median, IQR)</w:t>
            </w:r>
          </w:p>
        </w:tc>
        <w:tc>
          <w:tcPr>
            <w:tcW w:w="2003" w:type="dxa"/>
            <w:vAlign w:val="center"/>
          </w:tcPr>
          <w:p w14:paraId="5415B81E" w14:textId="7FE403B9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1094.5 (880 – 1300)</w:t>
            </w:r>
          </w:p>
        </w:tc>
        <w:tc>
          <w:tcPr>
            <w:tcW w:w="2004" w:type="dxa"/>
            <w:vAlign w:val="center"/>
          </w:tcPr>
          <w:p w14:paraId="60452EDD" w14:textId="3F242045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1454 (1220 – 1605)</w:t>
            </w:r>
          </w:p>
        </w:tc>
        <w:tc>
          <w:tcPr>
            <w:tcW w:w="2004" w:type="dxa"/>
            <w:vAlign w:val="center"/>
          </w:tcPr>
          <w:p w14:paraId="5923B790" w14:textId="031A5CF2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1101 (960 – 1300)</w:t>
            </w:r>
          </w:p>
        </w:tc>
        <w:tc>
          <w:tcPr>
            <w:tcW w:w="2004" w:type="dxa"/>
            <w:vAlign w:val="center"/>
          </w:tcPr>
          <w:p w14:paraId="4A460300" w14:textId="40C9BF2E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1358 (1198 – 1578)</w:t>
            </w:r>
          </w:p>
        </w:tc>
        <w:tc>
          <w:tcPr>
            <w:tcW w:w="2004" w:type="dxa"/>
          </w:tcPr>
          <w:p w14:paraId="25E4FDFA" w14:textId="42F8223C" w:rsidR="00B00882" w:rsidRPr="00616AD4" w:rsidRDefault="00A64FB6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 (940 – 1350)</w:t>
            </w:r>
          </w:p>
        </w:tc>
        <w:tc>
          <w:tcPr>
            <w:tcW w:w="2004" w:type="dxa"/>
          </w:tcPr>
          <w:p w14:paraId="628D065A" w14:textId="2484B3C9" w:rsidR="00B00882" w:rsidRPr="00616AD4" w:rsidRDefault="00A64FB6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1240 (1120 – 1340)</w:t>
            </w:r>
          </w:p>
        </w:tc>
      </w:tr>
      <w:tr w:rsidR="00B00882" w:rsidRPr="00616AD4" w14:paraId="6B9348B9" w14:textId="573998C4" w:rsidTr="00002ED4">
        <w:trPr>
          <w:trHeight w:val="291"/>
        </w:trPr>
        <w:tc>
          <w:tcPr>
            <w:tcW w:w="2003" w:type="dxa"/>
          </w:tcPr>
          <w:p w14:paraId="2F8027BA" w14:textId="516AA53C" w:rsidR="00B00882" w:rsidRPr="00616AD4" w:rsidRDefault="00B00882" w:rsidP="00B008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Dose (median, IQR)</w:t>
            </w:r>
          </w:p>
        </w:tc>
        <w:tc>
          <w:tcPr>
            <w:tcW w:w="2003" w:type="dxa"/>
            <w:vAlign w:val="center"/>
          </w:tcPr>
          <w:p w14:paraId="6280E9F4" w14:textId="5DDC0BB6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7.5 (5 – 10)</w:t>
            </w:r>
          </w:p>
        </w:tc>
        <w:tc>
          <w:tcPr>
            <w:tcW w:w="2004" w:type="dxa"/>
            <w:vAlign w:val="center"/>
          </w:tcPr>
          <w:p w14:paraId="069C1840" w14:textId="06225551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8.75 (5 – 10)</w:t>
            </w:r>
          </w:p>
        </w:tc>
        <w:tc>
          <w:tcPr>
            <w:tcW w:w="2004" w:type="dxa"/>
            <w:vAlign w:val="center"/>
          </w:tcPr>
          <w:p w14:paraId="2D5B043A" w14:textId="41CDFCF4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(2.5 – 7.5)</w:t>
            </w:r>
          </w:p>
        </w:tc>
        <w:tc>
          <w:tcPr>
            <w:tcW w:w="2004" w:type="dxa"/>
            <w:vAlign w:val="center"/>
          </w:tcPr>
          <w:p w14:paraId="17BDE8A9" w14:textId="626BCF60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(2.5 – 7.5)</w:t>
            </w:r>
          </w:p>
        </w:tc>
        <w:tc>
          <w:tcPr>
            <w:tcW w:w="2004" w:type="dxa"/>
          </w:tcPr>
          <w:p w14:paraId="03B07ECD" w14:textId="3882DBFA" w:rsidR="00B00882" w:rsidRDefault="00406929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 (0 – 0)</w:t>
            </w:r>
          </w:p>
        </w:tc>
        <w:tc>
          <w:tcPr>
            <w:tcW w:w="2004" w:type="dxa"/>
          </w:tcPr>
          <w:p w14:paraId="57A66A86" w14:textId="6D2348E3" w:rsidR="00B00882" w:rsidRDefault="00B52B36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 (0 – 5)</w:t>
            </w:r>
          </w:p>
        </w:tc>
      </w:tr>
    </w:tbl>
    <w:p w14:paraId="23262B7A" w14:textId="220B90B0" w:rsidR="00F740F4" w:rsidRDefault="00F740F4">
      <w:pPr>
        <w:rPr>
          <w:lang w:val="en-US"/>
        </w:rPr>
      </w:pPr>
    </w:p>
    <w:tbl>
      <w:tblPr>
        <w:tblStyle w:val="Tablaconcuadrcula"/>
        <w:tblW w:w="14026" w:type="dxa"/>
        <w:tblInd w:w="-765" w:type="dxa"/>
        <w:tblLook w:val="04A0" w:firstRow="1" w:lastRow="0" w:firstColumn="1" w:lastColumn="0" w:noHBand="0" w:noVBand="1"/>
      </w:tblPr>
      <w:tblGrid>
        <w:gridCol w:w="2003"/>
        <w:gridCol w:w="2003"/>
        <w:gridCol w:w="2004"/>
        <w:gridCol w:w="2004"/>
        <w:gridCol w:w="2004"/>
        <w:gridCol w:w="2004"/>
        <w:gridCol w:w="2004"/>
      </w:tblGrid>
      <w:tr w:rsidR="00726A7F" w:rsidRPr="00616AD4" w14:paraId="5778EAFC" w14:textId="2314B1AA" w:rsidTr="00C70E6E">
        <w:trPr>
          <w:trHeight w:val="306"/>
        </w:trPr>
        <w:tc>
          <w:tcPr>
            <w:tcW w:w="14026" w:type="dxa"/>
            <w:gridSpan w:val="7"/>
            <w:shd w:val="clear" w:color="auto" w:fill="000000" w:themeFill="text1"/>
            <w:vAlign w:val="center"/>
          </w:tcPr>
          <w:p w14:paraId="6BF0938F" w14:textId="4A52F8EF" w:rsidR="00726A7F" w:rsidRDefault="00726A7F" w:rsidP="00B863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Budesonide</w:t>
            </w:r>
          </w:p>
        </w:tc>
      </w:tr>
      <w:tr w:rsidR="00002ED4" w:rsidRPr="00616AD4" w14:paraId="01755DFF" w14:textId="0759B5C3" w:rsidTr="00986117">
        <w:trPr>
          <w:trHeight w:val="291"/>
        </w:trPr>
        <w:tc>
          <w:tcPr>
            <w:tcW w:w="2003" w:type="dxa"/>
            <w:vMerge w:val="restart"/>
          </w:tcPr>
          <w:p w14:paraId="54DBBC02" w14:textId="77777777" w:rsidR="00002ED4" w:rsidRPr="00616AD4" w:rsidRDefault="00002ED4" w:rsidP="00B863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07" w:type="dxa"/>
            <w:gridSpan w:val="2"/>
            <w:vAlign w:val="center"/>
          </w:tcPr>
          <w:p w14:paraId="0CC8793D" w14:textId="77777777" w:rsidR="00002ED4" w:rsidRPr="00616AD4" w:rsidRDefault="00002ED4" w:rsidP="00B86320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6 months</w:t>
            </w:r>
          </w:p>
        </w:tc>
        <w:tc>
          <w:tcPr>
            <w:tcW w:w="4008" w:type="dxa"/>
            <w:gridSpan w:val="2"/>
            <w:vAlign w:val="center"/>
          </w:tcPr>
          <w:p w14:paraId="01DFCAD7" w14:textId="77777777" w:rsidR="00002ED4" w:rsidRPr="00616AD4" w:rsidRDefault="00002ED4" w:rsidP="00B86320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12 months</w:t>
            </w:r>
          </w:p>
        </w:tc>
        <w:tc>
          <w:tcPr>
            <w:tcW w:w="4008" w:type="dxa"/>
            <w:gridSpan w:val="2"/>
          </w:tcPr>
          <w:p w14:paraId="179EA108" w14:textId="228B89DE" w:rsidR="00002ED4" w:rsidRPr="00616AD4" w:rsidRDefault="00002ED4" w:rsidP="00B863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Last follow-up</w:t>
            </w:r>
          </w:p>
        </w:tc>
      </w:tr>
      <w:tr w:rsidR="00B00882" w:rsidRPr="00616AD4" w14:paraId="00768ECF" w14:textId="3B94634F" w:rsidTr="0018684D">
        <w:trPr>
          <w:trHeight w:val="357"/>
        </w:trPr>
        <w:tc>
          <w:tcPr>
            <w:tcW w:w="2003" w:type="dxa"/>
            <w:vMerge/>
          </w:tcPr>
          <w:p w14:paraId="0EA3A27C" w14:textId="77777777" w:rsidR="00B00882" w:rsidRPr="00616AD4" w:rsidRDefault="00B00882" w:rsidP="00B008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369D24EA" w14:textId="77777777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Responders</w:t>
            </w:r>
          </w:p>
        </w:tc>
        <w:tc>
          <w:tcPr>
            <w:tcW w:w="2004" w:type="dxa"/>
            <w:vAlign w:val="center"/>
          </w:tcPr>
          <w:p w14:paraId="459E02B9" w14:textId="77777777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Non-responders</w:t>
            </w:r>
          </w:p>
        </w:tc>
        <w:tc>
          <w:tcPr>
            <w:tcW w:w="2004" w:type="dxa"/>
            <w:vAlign w:val="center"/>
          </w:tcPr>
          <w:p w14:paraId="59DB5DD4" w14:textId="77777777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Responders</w:t>
            </w:r>
          </w:p>
        </w:tc>
        <w:tc>
          <w:tcPr>
            <w:tcW w:w="2004" w:type="dxa"/>
            <w:vAlign w:val="center"/>
          </w:tcPr>
          <w:p w14:paraId="4FAB7A10" w14:textId="77777777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Non-responders</w:t>
            </w:r>
          </w:p>
        </w:tc>
        <w:tc>
          <w:tcPr>
            <w:tcW w:w="2004" w:type="dxa"/>
            <w:vAlign w:val="center"/>
          </w:tcPr>
          <w:p w14:paraId="7649D9D0" w14:textId="0D5E6C6A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Responders</w:t>
            </w:r>
          </w:p>
        </w:tc>
        <w:tc>
          <w:tcPr>
            <w:tcW w:w="2004" w:type="dxa"/>
            <w:vAlign w:val="center"/>
          </w:tcPr>
          <w:p w14:paraId="46B29867" w14:textId="7A71C40B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Non-responders</w:t>
            </w:r>
          </w:p>
        </w:tc>
      </w:tr>
      <w:tr w:rsidR="00B00882" w:rsidRPr="00616AD4" w14:paraId="01095ACA" w14:textId="4C8D84EE" w:rsidTr="00002ED4">
        <w:trPr>
          <w:trHeight w:val="291"/>
        </w:trPr>
        <w:tc>
          <w:tcPr>
            <w:tcW w:w="2003" w:type="dxa"/>
          </w:tcPr>
          <w:p w14:paraId="5F514A41" w14:textId="77777777" w:rsidR="00B00882" w:rsidRPr="00616AD4" w:rsidRDefault="00B00882" w:rsidP="00B00882">
            <w:pPr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AST (median, IQR)</w:t>
            </w:r>
          </w:p>
        </w:tc>
        <w:tc>
          <w:tcPr>
            <w:tcW w:w="2003" w:type="dxa"/>
            <w:vAlign w:val="center"/>
          </w:tcPr>
          <w:p w14:paraId="4C9A7C27" w14:textId="3F2AF2FF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 (20 – 29)</w:t>
            </w:r>
          </w:p>
        </w:tc>
        <w:tc>
          <w:tcPr>
            <w:tcW w:w="2004" w:type="dxa"/>
            <w:vAlign w:val="center"/>
          </w:tcPr>
          <w:p w14:paraId="5D99AF9F" w14:textId="280A7398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 (32 – 59)</w:t>
            </w:r>
          </w:p>
        </w:tc>
        <w:tc>
          <w:tcPr>
            <w:tcW w:w="2004" w:type="dxa"/>
            <w:vAlign w:val="center"/>
          </w:tcPr>
          <w:p w14:paraId="6BF33D3A" w14:textId="65384AA1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 (19 – 30)</w:t>
            </w:r>
          </w:p>
        </w:tc>
        <w:tc>
          <w:tcPr>
            <w:tcW w:w="2004" w:type="dxa"/>
            <w:vAlign w:val="center"/>
          </w:tcPr>
          <w:p w14:paraId="6D80CB6F" w14:textId="3F2CC0C5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 (30 – 66)</w:t>
            </w:r>
          </w:p>
        </w:tc>
        <w:tc>
          <w:tcPr>
            <w:tcW w:w="2004" w:type="dxa"/>
          </w:tcPr>
          <w:p w14:paraId="511F1B1C" w14:textId="0B7BAF43" w:rsidR="00B00882" w:rsidRDefault="003E7EAF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 (18 – 31)</w:t>
            </w:r>
          </w:p>
        </w:tc>
        <w:tc>
          <w:tcPr>
            <w:tcW w:w="2004" w:type="dxa"/>
          </w:tcPr>
          <w:p w14:paraId="6C316C4F" w14:textId="25264C09" w:rsidR="00B00882" w:rsidRDefault="003E7EAF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(24 – 45)</w:t>
            </w:r>
          </w:p>
        </w:tc>
      </w:tr>
      <w:tr w:rsidR="00B00882" w:rsidRPr="00616AD4" w14:paraId="1FD4E276" w14:textId="3F150856" w:rsidTr="00002ED4">
        <w:trPr>
          <w:trHeight w:val="306"/>
        </w:trPr>
        <w:tc>
          <w:tcPr>
            <w:tcW w:w="2003" w:type="dxa"/>
          </w:tcPr>
          <w:p w14:paraId="5EEC956D" w14:textId="77777777" w:rsidR="00B00882" w:rsidRPr="00616AD4" w:rsidRDefault="00B00882" w:rsidP="00B00882">
            <w:pPr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ALT (median, IQR)</w:t>
            </w:r>
          </w:p>
        </w:tc>
        <w:tc>
          <w:tcPr>
            <w:tcW w:w="2003" w:type="dxa"/>
            <w:vAlign w:val="center"/>
          </w:tcPr>
          <w:p w14:paraId="352D7095" w14:textId="2B628780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 (17 – 30)</w:t>
            </w:r>
          </w:p>
        </w:tc>
        <w:tc>
          <w:tcPr>
            <w:tcW w:w="2004" w:type="dxa"/>
            <w:vAlign w:val="center"/>
          </w:tcPr>
          <w:p w14:paraId="2B44DE58" w14:textId="11CF9D07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47.5 (30 – 74)</w:t>
            </w:r>
          </w:p>
        </w:tc>
        <w:tc>
          <w:tcPr>
            <w:tcW w:w="2004" w:type="dxa"/>
            <w:vAlign w:val="center"/>
          </w:tcPr>
          <w:p w14:paraId="0C12A41F" w14:textId="5EFA4E24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 (16 – 28)</w:t>
            </w:r>
          </w:p>
        </w:tc>
        <w:tc>
          <w:tcPr>
            <w:tcW w:w="2004" w:type="dxa"/>
            <w:vAlign w:val="center"/>
          </w:tcPr>
          <w:p w14:paraId="422EFE0C" w14:textId="7A195E9D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 (24 – 69)</w:t>
            </w:r>
          </w:p>
        </w:tc>
        <w:tc>
          <w:tcPr>
            <w:tcW w:w="2004" w:type="dxa"/>
          </w:tcPr>
          <w:p w14:paraId="4678A738" w14:textId="58EBF22F" w:rsidR="00B00882" w:rsidRDefault="003E7EAF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 (15 – 34)</w:t>
            </w:r>
          </w:p>
        </w:tc>
        <w:tc>
          <w:tcPr>
            <w:tcW w:w="2004" w:type="dxa"/>
          </w:tcPr>
          <w:p w14:paraId="24EDABFA" w14:textId="127BD004" w:rsidR="00B00882" w:rsidRDefault="003E7EAF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 (20 – 59)</w:t>
            </w:r>
          </w:p>
        </w:tc>
      </w:tr>
      <w:tr w:rsidR="00B00882" w:rsidRPr="00616AD4" w14:paraId="217CF526" w14:textId="4CEB5C67" w:rsidTr="00002ED4">
        <w:trPr>
          <w:trHeight w:val="291"/>
        </w:trPr>
        <w:tc>
          <w:tcPr>
            <w:tcW w:w="2003" w:type="dxa"/>
          </w:tcPr>
          <w:p w14:paraId="45008303" w14:textId="77777777" w:rsidR="00B00882" w:rsidRPr="00616AD4" w:rsidRDefault="00B00882" w:rsidP="00B00882">
            <w:pPr>
              <w:rPr>
                <w:sz w:val="20"/>
                <w:szCs w:val="20"/>
                <w:lang w:val="en-US"/>
              </w:rPr>
            </w:pPr>
            <w:r w:rsidRPr="00616AD4">
              <w:rPr>
                <w:sz w:val="20"/>
                <w:szCs w:val="20"/>
                <w:lang w:val="en-US"/>
              </w:rPr>
              <w:t>IgG (median, IQR)</w:t>
            </w:r>
          </w:p>
        </w:tc>
        <w:tc>
          <w:tcPr>
            <w:tcW w:w="2003" w:type="dxa"/>
            <w:vAlign w:val="center"/>
          </w:tcPr>
          <w:p w14:paraId="3FAEE222" w14:textId="7AA05461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 (960 – 1352)</w:t>
            </w:r>
          </w:p>
        </w:tc>
        <w:tc>
          <w:tcPr>
            <w:tcW w:w="2004" w:type="dxa"/>
            <w:vAlign w:val="center"/>
          </w:tcPr>
          <w:p w14:paraId="3325F63D" w14:textId="5EA94589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 (1164 – 1352)</w:t>
            </w:r>
          </w:p>
        </w:tc>
        <w:tc>
          <w:tcPr>
            <w:tcW w:w="2004" w:type="dxa"/>
            <w:vAlign w:val="center"/>
          </w:tcPr>
          <w:p w14:paraId="52644B5D" w14:textId="415ACD95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 (980 – 1373)</w:t>
            </w:r>
          </w:p>
        </w:tc>
        <w:tc>
          <w:tcPr>
            <w:tcW w:w="2004" w:type="dxa"/>
            <w:vAlign w:val="center"/>
          </w:tcPr>
          <w:p w14:paraId="6CAC1A61" w14:textId="0BBBA7B1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 (1219 – 1640)</w:t>
            </w:r>
          </w:p>
        </w:tc>
        <w:tc>
          <w:tcPr>
            <w:tcW w:w="2004" w:type="dxa"/>
          </w:tcPr>
          <w:p w14:paraId="178A3E54" w14:textId="0C3E848B" w:rsidR="00B00882" w:rsidRDefault="00344955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 (901 – 1373)</w:t>
            </w:r>
          </w:p>
        </w:tc>
        <w:tc>
          <w:tcPr>
            <w:tcW w:w="2004" w:type="dxa"/>
          </w:tcPr>
          <w:p w14:paraId="7C44B94D" w14:textId="314910C8" w:rsidR="00B00882" w:rsidRDefault="00344955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 (1192 – 1700)</w:t>
            </w:r>
          </w:p>
        </w:tc>
      </w:tr>
      <w:tr w:rsidR="00B00882" w:rsidRPr="00616AD4" w14:paraId="109F9C37" w14:textId="7385AFA9" w:rsidTr="00002ED4">
        <w:trPr>
          <w:trHeight w:val="291"/>
        </w:trPr>
        <w:tc>
          <w:tcPr>
            <w:tcW w:w="2003" w:type="dxa"/>
          </w:tcPr>
          <w:p w14:paraId="51D57AA9" w14:textId="77777777" w:rsidR="00B00882" w:rsidRPr="00616AD4" w:rsidRDefault="00B00882" w:rsidP="00B008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Dose (median, IQR)</w:t>
            </w:r>
          </w:p>
        </w:tc>
        <w:tc>
          <w:tcPr>
            <w:tcW w:w="2003" w:type="dxa"/>
            <w:vAlign w:val="center"/>
          </w:tcPr>
          <w:p w14:paraId="05CF86A8" w14:textId="22FA6F28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(0 – 6)</w:t>
            </w:r>
          </w:p>
        </w:tc>
        <w:tc>
          <w:tcPr>
            <w:tcW w:w="2004" w:type="dxa"/>
            <w:vAlign w:val="center"/>
          </w:tcPr>
          <w:p w14:paraId="056D85AB" w14:textId="4F6F3ECD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(0 – 9)</w:t>
            </w:r>
          </w:p>
        </w:tc>
        <w:tc>
          <w:tcPr>
            <w:tcW w:w="2004" w:type="dxa"/>
            <w:vAlign w:val="center"/>
          </w:tcPr>
          <w:p w14:paraId="55ADB228" w14:textId="1485B143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 (0 – 3)</w:t>
            </w:r>
          </w:p>
        </w:tc>
        <w:tc>
          <w:tcPr>
            <w:tcW w:w="2004" w:type="dxa"/>
            <w:vAlign w:val="center"/>
          </w:tcPr>
          <w:p w14:paraId="03989BDA" w14:textId="77E66DE5" w:rsidR="00B00882" w:rsidRPr="00616AD4" w:rsidRDefault="00B00882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(0 – 3)</w:t>
            </w:r>
          </w:p>
        </w:tc>
        <w:tc>
          <w:tcPr>
            <w:tcW w:w="2004" w:type="dxa"/>
          </w:tcPr>
          <w:p w14:paraId="05B944B6" w14:textId="0EE58FAE" w:rsidR="00B00882" w:rsidRDefault="0043422D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 (0 – 0)</w:t>
            </w:r>
          </w:p>
        </w:tc>
        <w:tc>
          <w:tcPr>
            <w:tcW w:w="2004" w:type="dxa"/>
          </w:tcPr>
          <w:p w14:paraId="6AB0EDCA" w14:textId="10561C91" w:rsidR="00B00882" w:rsidRDefault="0043422D" w:rsidP="00B00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 (0 – 3)</w:t>
            </w:r>
          </w:p>
        </w:tc>
      </w:tr>
    </w:tbl>
    <w:p w14:paraId="30BA7ACB" w14:textId="1CC698B0" w:rsidR="004C5BE3" w:rsidRPr="004D1723" w:rsidRDefault="004D1723">
      <w:pPr>
        <w:rPr>
          <w:sz w:val="20"/>
          <w:szCs w:val="20"/>
          <w:lang w:val="pt-PT"/>
        </w:rPr>
      </w:pPr>
      <w:r w:rsidRPr="004D1723">
        <w:rPr>
          <w:sz w:val="20"/>
          <w:szCs w:val="20"/>
          <w:lang w:val="en-US"/>
        </w:rPr>
        <w:t>AST:aspartate aminotransferase, ALT: alanine aminotransferase, I</w:t>
      </w:r>
      <w:proofErr w:type="spellStart"/>
      <w:r w:rsidRPr="004D1723">
        <w:rPr>
          <w:sz w:val="20"/>
          <w:szCs w:val="20"/>
          <w:lang w:val="pt-PT"/>
        </w:rPr>
        <w:t>gG</w:t>
      </w:r>
      <w:proofErr w:type="spellEnd"/>
      <w:r w:rsidRPr="004D1723">
        <w:rPr>
          <w:sz w:val="20"/>
          <w:szCs w:val="20"/>
          <w:lang w:val="pt-PT"/>
        </w:rPr>
        <w:t>: immunoglobulin G</w:t>
      </w:r>
      <w:r>
        <w:rPr>
          <w:sz w:val="20"/>
          <w:szCs w:val="20"/>
          <w:lang w:val="pt-PT"/>
        </w:rPr>
        <w:t>, IQR: interquartile range</w:t>
      </w:r>
    </w:p>
    <w:sectPr w:rsidR="004C5BE3" w:rsidRPr="004D1723" w:rsidSect="00002ED4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F4"/>
    <w:rsid w:val="00002ED4"/>
    <w:rsid w:val="00066F2F"/>
    <w:rsid w:val="000C5255"/>
    <w:rsid w:val="000F3A3D"/>
    <w:rsid w:val="001D7365"/>
    <w:rsid w:val="002F337F"/>
    <w:rsid w:val="003407F8"/>
    <w:rsid w:val="00344955"/>
    <w:rsid w:val="003E7EAF"/>
    <w:rsid w:val="00406929"/>
    <w:rsid w:val="0043422D"/>
    <w:rsid w:val="004428E5"/>
    <w:rsid w:val="004C5BE3"/>
    <w:rsid w:val="004D1723"/>
    <w:rsid w:val="004D4604"/>
    <w:rsid w:val="0059499F"/>
    <w:rsid w:val="00594D52"/>
    <w:rsid w:val="00616AD4"/>
    <w:rsid w:val="00726A7F"/>
    <w:rsid w:val="00844340"/>
    <w:rsid w:val="00854CA2"/>
    <w:rsid w:val="009375BE"/>
    <w:rsid w:val="009E03BC"/>
    <w:rsid w:val="00A64FB6"/>
    <w:rsid w:val="00AA2E94"/>
    <w:rsid w:val="00AE7AE0"/>
    <w:rsid w:val="00B00882"/>
    <w:rsid w:val="00B43686"/>
    <w:rsid w:val="00B46F62"/>
    <w:rsid w:val="00B52B36"/>
    <w:rsid w:val="00BC7DAE"/>
    <w:rsid w:val="00C959A3"/>
    <w:rsid w:val="00DD0CD4"/>
    <w:rsid w:val="00E81CE0"/>
    <w:rsid w:val="00E967A8"/>
    <w:rsid w:val="00F176E7"/>
    <w:rsid w:val="00F740F4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420C"/>
  <w14:defaultImageDpi w14:val="32767"/>
  <w15:chartTrackingRefBased/>
  <w15:docId w15:val="{CC272511-C992-0C49-9501-63E2134D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7D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7D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7D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7D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7DA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5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430BD8-AA11-F641-BF26-691AC77C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Díaz González</dc:creator>
  <cp:keywords/>
  <dc:description/>
  <cp:lastModifiedBy>Maria Carlota Londoño</cp:lastModifiedBy>
  <cp:revision>2</cp:revision>
  <dcterms:created xsi:type="dcterms:W3CDTF">2022-08-10T06:30:00Z</dcterms:created>
  <dcterms:modified xsi:type="dcterms:W3CDTF">2022-08-10T06:30:00Z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http://www.zotero.org/styles/clinical-gastroenterology-and-hepatology</vt:lpwstr>
  </property>
  <property fmtid="{D5CDD505-2E9C-101B-9397-08002B2CF9AE}" pid="3" name="Mendeley Recent Style Name 0_1">
    <vt:lpwstr>Clinical Gastroenterology and Hepatology</vt:lpwstr>
  </property>
  <property fmtid="{D5CDD505-2E9C-101B-9397-08002B2CF9AE}" pid="4" name="Mendeley Recent Style Id 1_1">
    <vt:lpwstr>http://www.zotero.org/styles/digestive-and-liver-disease</vt:lpwstr>
  </property>
  <property fmtid="{D5CDD505-2E9C-101B-9397-08002B2CF9AE}" pid="5" name="Mendeley Recent Style Name 1_1">
    <vt:lpwstr>Digestive and Liver Disease</vt:lpwstr>
  </property>
  <property fmtid="{D5CDD505-2E9C-101B-9397-08002B2CF9AE}" pid="6" name="Mendeley Recent Style Id 2_1">
    <vt:lpwstr>http://www.zotero.org/styles/gastroenterologia-y-hepatologia</vt:lpwstr>
  </property>
  <property fmtid="{D5CDD505-2E9C-101B-9397-08002B2CF9AE}" pid="7" name="Mendeley Recent Style Name 2_1">
    <vt:lpwstr>Gastroenterología y Hepatología (Spanish)</vt:lpwstr>
  </property>
  <property fmtid="{D5CDD505-2E9C-101B-9397-08002B2CF9AE}" pid="8" name="Mendeley Recent Style Id 3_1">
    <vt:lpwstr>http://www.zotero.org/styles/gut</vt:lpwstr>
  </property>
  <property fmtid="{D5CDD505-2E9C-101B-9397-08002B2CF9AE}" pid="9" name="Mendeley Recent Style Name 3_1">
    <vt:lpwstr>Gut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http://www.zotero.org/styles/hepatology</vt:lpwstr>
  </property>
  <property fmtid="{D5CDD505-2E9C-101B-9397-08002B2CF9AE}" pid="13" name="Mendeley Recent Style Name 5_1">
    <vt:lpwstr>Hepatology</vt:lpwstr>
  </property>
  <property fmtid="{D5CDD505-2E9C-101B-9397-08002B2CF9AE}" pid="14" name="Mendeley Recent Style Id 6_1">
    <vt:lpwstr>http://www.zotero.org/styles/journal-of-clinical-gastroenterology</vt:lpwstr>
  </property>
  <property fmtid="{D5CDD505-2E9C-101B-9397-08002B2CF9AE}" pid="15" name="Mendeley Recent Style Name 6_1">
    <vt:lpwstr>Journal of Clinical Gastroenterology</vt:lpwstr>
  </property>
  <property fmtid="{D5CDD505-2E9C-101B-9397-08002B2CF9AE}" pid="16" name="Mendeley Recent Style Id 7_1">
    <vt:lpwstr>http://www.zotero.org/styles/journal-of-hepatology</vt:lpwstr>
  </property>
  <property fmtid="{D5CDD505-2E9C-101B-9397-08002B2CF9AE}" pid="17" name="Mendeley Recent Style Name 7_1">
    <vt:lpwstr>Journal of Hepatology</vt:lpwstr>
  </property>
  <property fmtid="{D5CDD505-2E9C-101B-9397-08002B2CF9AE}" pid="18" name="Mendeley Recent Style Id 8_1">
    <vt:lpwstr>http://www.zotero.org/styles/sage-vancouver</vt:lpwstr>
  </property>
  <property fmtid="{D5CDD505-2E9C-101B-9397-08002B2CF9AE}" pid="19" name="Mendeley Recent Style Name 8_1">
    <vt:lpwstr>SAGE - Vancouver</vt:lpwstr>
  </property>
  <property fmtid="{D5CDD505-2E9C-101B-9397-08002B2CF9AE}" pid="20" name="Mendeley Recent Style Id 9_1">
    <vt:lpwstr>http://www.zotero.org/styles/the-new-england-journal-of-medicine</vt:lpwstr>
  </property>
  <property fmtid="{D5CDD505-2E9C-101B-9397-08002B2CF9AE}" pid="21" name="Mendeley Recent Style Name 9_1">
    <vt:lpwstr>The New England Journal of Medicine</vt:lpwstr>
  </property>
</Properties>
</file>