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0A88" w14:textId="6877BE32" w:rsidR="00057F6E" w:rsidRPr="00403FAF" w:rsidRDefault="00057F6E" w:rsidP="00057F6E">
      <w:pPr>
        <w:spacing w:line="480" w:lineRule="auto"/>
        <w:rPr>
          <w:b/>
          <w:bCs/>
          <w:i/>
          <w:iCs/>
          <w:color w:val="000000"/>
          <w:lang w:val="en-US"/>
        </w:rPr>
      </w:pPr>
      <w:r w:rsidRPr="00403FAF">
        <w:rPr>
          <w:b/>
          <w:bCs/>
          <w:i/>
          <w:iCs/>
          <w:color w:val="000000"/>
          <w:lang w:val="en-US"/>
        </w:rPr>
        <w:t>Data collection</w:t>
      </w:r>
    </w:p>
    <w:p w14:paraId="0609D3BC" w14:textId="589297A2" w:rsidR="00545C2E" w:rsidRPr="00403FAF" w:rsidRDefault="00057F6E" w:rsidP="00057F6E">
      <w:pPr>
        <w:spacing w:line="480" w:lineRule="auto"/>
      </w:pPr>
      <w:r w:rsidRPr="00403FAF">
        <w:t xml:space="preserve">After receipt of a center’s data, their entries were reviewed by the DCC to confirm patient eligibility. In addition to abstracted data, redacted, de-identified clinical documents e.g., genetic, imaging and pathology reports were uploaded to REDCap as source documentation to allow the DCC to verify data entries by the local site. Every variable entered by a participating center was reviewed by the DCC for discrepancies, incompleteness, and missing data points. Detailed data summary reports querying such discrepancies and missing variables were prepared by the DCC and sent to site investigators for resolution, before a patient’s data were qualified to be included in any analyses. To validate whether the date of a surgical intervention or procedure was entered correctly, the age at the event was calculated and any age occurring below the 25th or above the 75th percentile of the entire GALA cohort was specifically queried. To avoid duplicate patient reporting, The GALA Study Group collected data on whether patients were seen at participating centers as a second opinion or if their care was transferred to another center. Furthermore, the trajectory of care for patients with identical dates of birth and biological sex were reviewed and verified by the site investigators. </w:t>
      </w:r>
    </w:p>
    <w:sectPr w:rsidR="00545C2E" w:rsidRPr="00403FAF" w:rsidSect="002F28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6E"/>
    <w:rsid w:val="00024881"/>
    <w:rsid w:val="00057F6E"/>
    <w:rsid w:val="000634FC"/>
    <w:rsid w:val="00090D18"/>
    <w:rsid w:val="00092A16"/>
    <w:rsid w:val="000B4F07"/>
    <w:rsid w:val="000C1BE6"/>
    <w:rsid w:val="000E32AA"/>
    <w:rsid w:val="00152E95"/>
    <w:rsid w:val="00187ED2"/>
    <w:rsid w:val="0019096C"/>
    <w:rsid w:val="001B1BFC"/>
    <w:rsid w:val="001D4A16"/>
    <w:rsid w:val="00217DB8"/>
    <w:rsid w:val="002265E1"/>
    <w:rsid w:val="00236C1F"/>
    <w:rsid w:val="00247F47"/>
    <w:rsid w:val="00251C03"/>
    <w:rsid w:val="0025323C"/>
    <w:rsid w:val="0025505C"/>
    <w:rsid w:val="002938C1"/>
    <w:rsid w:val="002B15FF"/>
    <w:rsid w:val="002B70C0"/>
    <w:rsid w:val="002F28E2"/>
    <w:rsid w:val="003039F8"/>
    <w:rsid w:val="00352265"/>
    <w:rsid w:val="00364C01"/>
    <w:rsid w:val="00374C86"/>
    <w:rsid w:val="003847DF"/>
    <w:rsid w:val="003C1F4B"/>
    <w:rsid w:val="004015D8"/>
    <w:rsid w:val="00403FAF"/>
    <w:rsid w:val="004040C1"/>
    <w:rsid w:val="00413585"/>
    <w:rsid w:val="00465D64"/>
    <w:rsid w:val="004700E4"/>
    <w:rsid w:val="00480553"/>
    <w:rsid w:val="00492253"/>
    <w:rsid w:val="00496BE8"/>
    <w:rsid w:val="004B49E0"/>
    <w:rsid w:val="004F3EF4"/>
    <w:rsid w:val="00504C90"/>
    <w:rsid w:val="00533A72"/>
    <w:rsid w:val="00545C2E"/>
    <w:rsid w:val="00551658"/>
    <w:rsid w:val="00555253"/>
    <w:rsid w:val="00563CCF"/>
    <w:rsid w:val="00565405"/>
    <w:rsid w:val="005813F8"/>
    <w:rsid w:val="005A2814"/>
    <w:rsid w:val="005A2859"/>
    <w:rsid w:val="005A3CD6"/>
    <w:rsid w:val="005B346B"/>
    <w:rsid w:val="005B4A67"/>
    <w:rsid w:val="00615893"/>
    <w:rsid w:val="006170AE"/>
    <w:rsid w:val="006526DA"/>
    <w:rsid w:val="00667CCC"/>
    <w:rsid w:val="006A7692"/>
    <w:rsid w:val="006D2D52"/>
    <w:rsid w:val="00700F42"/>
    <w:rsid w:val="00702D9E"/>
    <w:rsid w:val="00717F05"/>
    <w:rsid w:val="00760294"/>
    <w:rsid w:val="007650C4"/>
    <w:rsid w:val="00766D56"/>
    <w:rsid w:val="007960A3"/>
    <w:rsid w:val="007F0356"/>
    <w:rsid w:val="00862302"/>
    <w:rsid w:val="00870BB8"/>
    <w:rsid w:val="00883EE6"/>
    <w:rsid w:val="008A3DD8"/>
    <w:rsid w:val="008B464E"/>
    <w:rsid w:val="008B7C90"/>
    <w:rsid w:val="008E5683"/>
    <w:rsid w:val="00947F8D"/>
    <w:rsid w:val="0095067F"/>
    <w:rsid w:val="00950A7B"/>
    <w:rsid w:val="00964F16"/>
    <w:rsid w:val="009C5733"/>
    <w:rsid w:val="009D20F2"/>
    <w:rsid w:val="009F507D"/>
    <w:rsid w:val="00A46455"/>
    <w:rsid w:val="00A67C1F"/>
    <w:rsid w:val="00A95EB3"/>
    <w:rsid w:val="00AA7CF4"/>
    <w:rsid w:val="00AC6355"/>
    <w:rsid w:val="00AD35FC"/>
    <w:rsid w:val="00AE2D1A"/>
    <w:rsid w:val="00AE36FF"/>
    <w:rsid w:val="00B766EC"/>
    <w:rsid w:val="00B81BF2"/>
    <w:rsid w:val="00BB4521"/>
    <w:rsid w:val="00BE0481"/>
    <w:rsid w:val="00C05154"/>
    <w:rsid w:val="00C16C71"/>
    <w:rsid w:val="00C547F0"/>
    <w:rsid w:val="00C74126"/>
    <w:rsid w:val="00C92782"/>
    <w:rsid w:val="00CA2166"/>
    <w:rsid w:val="00D46627"/>
    <w:rsid w:val="00D80355"/>
    <w:rsid w:val="00D829E1"/>
    <w:rsid w:val="00D913FB"/>
    <w:rsid w:val="00DA053F"/>
    <w:rsid w:val="00E500FD"/>
    <w:rsid w:val="00E921B3"/>
    <w:rsid w:val="00EA4D3D"/>
    <w:rsid w:val="00EB07DA"/>
    <w:rsid w:val="00EB46CD"/>
    <w:rsid w:val="00EE042F"/>
    <w:rsid w:val="00F03C72"/>
    <w:rsid w:val="00F17B13"/>
    <w:rsid w:val="00F205D1"/>
    <w:rsid w:val="00F456E0"/>
    <w:rsid w:val="00F71D86"/>
    <w:rsid w:val="00F9039F"/>
    <w:rsid w:val="00FC1D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36BBA3"/>
  <w15:chartTrackingRefBased/>
  <w15:docId w15:val="{B7D78ECE-516B-C84A-ACEF-BB945ED9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Vandriel</dc:creator>
  <cp:keywords/>
  <dc:description/>
  <cp:lastModifiedBy>Shannon Vandriel</cp:lastModifiedBy>
  <cp:revision>2</cp:revision>
  <dcterms:created xsi:type="dcterms:W3CDTF">2022-03-24T20:07:00Z</dcterms:created>
  <dcterms:modified xsi:type="dcterms:W3CDTF">2022-05-02T02:10:00Z</dcterms:modified>
</cp:coreProperties>
</file>