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EA" w:rsidRDefault="002B3CE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  <w:lang w:val="en-US"/>
        </w:rPr>
        <w:t>Supplemental figure 1. The effect in blood pressure of amiloride injection in AngII infused mice. The blood pressure was recorded continuously 2 hours before and 12 hours after amiloride administration. Each point represents the mean</w:t>
      </w:r>
      <w:r>
        <w:rPr>
          <w:rFonts w:ascii="Arial" w:eastAsia="MS Gothic" w:hAnsi="Arial" w:cs="Arial"/>
          <w:color w:val="000000"/>
          <w:sz w:val="24"/>
          <w:szCs w:val="24"/>
          <w:lang w:val="en-US"/>
        </w:rPr>
        <w:t xml:space="preserve"> ±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MS ????" w:hAnsi="Arial" w:cs="Arial"/>
          <w:color w:val="000000"/>
          <w:sz w:val="24"/>
          <w:szCs w:val="24"/>
        </w:rPr>
        <w:t>standard error</w:t>
      </w:r>
      <w:r>
        <w:rPr>
          <w:rFonts w:ascii="Arial" w:hAnsi="Arial" w:cs="Arial"/>
          <w:sz w:val="24"/>
          <w:szCs w:val="24"/>
          <w:lang w:val="en-US"/>
        </w:rPr>
        <w:t xml:space="preserve"> of approximately 550 measurements equivalent to one hour of recording for each mouse. n=5 mice from each group. p=NS </w:t>
      </w:r>
      <w:bookmarkStart w:id="0" w:name="_GoBack"/>
      <w:bookmarkEnd w:id="0"/>
    </w:p>
    <w:p w:rsidR="002B3CEA" w:rsidRDefault="002B3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327.75pt">
            <v:imagedata r:id="rId4" o:title="Supplemental figure"/>
          </v:shape>
        </w:pict>
      </w:r>
    </w:p>
    <w:sectPr w:rsidR="002B3CEA" w:rsidSect="002B3C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CEA"/>
    <w:rsid w:val="002B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mbria" w:hAnsi="Cambria" w:cs="Cambria"/>
      <w:lang w:val="es-MX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306</Characters>
  <Application>Microsoft Office Outlook</Application>
  <DocSecurity>0</DocSecurity>
  <Lines>0</Lines>
  <Paragraphs>0</Paragraphs>
  <ScaleCrop>false</ScaleCrop>
  <Company>INCICh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figure 1</dc:title>
  <dc:subject/>
  <dc:creator>Luz Graciela Cervantes</dc:creator>
  <cp:keywords/>
  <dc:description/>
  <cp:lastModifiedBy>TEESLWW</cp:lastModifiedBy>
  <cp:revision>3</cp:revision>
  <dcterms:created xsi:type="dcterms:W3CDTF">2017-03-17T03:13:00Z</dcterms:created>
  <dcterms:modified xsi:type="dcterms:W3CDTF">2017-08-11T14:40:00Z</dcterms:modified>
</cp:coreProperties>
</file>