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90DD" w14:textId="77777777" w:rsidR="0089491F" w:rsidRPr="0089491F" w:rsidRDefault="00CF43D4" w:rsidP="00B6303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9491F">
        <w:rPr>
          <w:rFonts w:ascii="Times New Roman" w:hAnsi="Times New Roman" w:cs="Times New Roman"/>
          <w:b/>
          <w:sz w:val="28"/>
          <w:szCs w:val="28"/>
        </w:rPr>
        <w:t>Supplemental Table 1</w:t>
      </w:r>
    </w:p>
    <w:p w14:paraId="36E09BAF" w14:textId="6B318642" w:rsidR="00CF43D4" w:rsidRPr="00CF43D4" w:rsidRDefault="007102A3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2A3">
        <w:rPr>
          <w:rFonts w:ascii="Times New Roman" w:hAnsi="Times New Roman" w:cs="Times New Roman"/>
          <w:b/>
          <w:sz w:val="24"/>
          <w:szCs w:val="24"/>
        </w:rPr>
        <w:t>ICD-10-CM diagnostic codes for the exclusion criteria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1E69E1" w:rsidRPr="00CF43D4" w14:paraId="186FA0E7" w14:textId="77777777" w:rsidTr="001E69E1">
        <w:trPr>
          <w:trHeight w:val="20"/>
        </w:trPr>
        <w:tc>
          <w:tcPr>
            <w:tcW w:w="2515" w:type="dxa"/>
            <w:hideMark/>
          </w:tcPr>
          <w:p w14:paraId="61C1633C" w14:textId="77777777" w:rsidR="007102A3" w:rsidRPr="00CF43D4" w:rsidRDefault="007102A3" w:rsidP="00B63030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</w:t>
            </w:r>
            <w:r w:rsidRPr="00C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  <w:hideMark/>
          </w:tcPr>
          <w:p w14:paraId="5308ECC2" w14:textId="77777777" w:rsidR="007102A3" w:rsidRPr="00CF43D4" w:rsidRDefault="007102A3" w:rsidP="00B63030">
            <w:pPr>
              <w:spacing w:line="48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ICD-10 Codes </w:t>
            </w:r>
          </w:p>
        </w:tc>
      </w:tr>
      <w:tr w:rsidR="001E69E1" w:rsidRPr="00CF43D4" w14:paraId="4C1AC91C" w14:textId="77777777" w:rsidTr="001E69E1">
        <w:trPr>
          <w:trHeight w:val="20"/>
        </w:trPr>
        <w:tc>
          <w:tcPr>
            <w:tcW w:w="2515" w:type="dxa"/>
            <w:hideMark/>
          </w:tcPr>
          <w:p w14:paraId="0D7C69E7" w14:textId="77777777" w:rsidR="007102A3" w:rsidRPr="00A659C1" w:rsidRDefault="007102A3" w:rsidP="00B63030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Dementia</w:t>
            </w:r>
          </w:p>
        </w:tc>
        <w:tc>
          <w:tcPr>
            <w:tcW w:w="6835" w:type="dxa"/>
            <w:hideMark/>
          </w:tcPr>
          <w:p w14:paraId="78F78E4B" w14:textId="77777777" w:rsidR="007102A3" w:rsidRPr="007102A3" w:rsidRDefault="007102A3" w:rsidP="00B630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F0150, F0151, F0280, F0281, F0390, F0391, G300, G301, G308, G309, G3101, G3109, G311, G312, G3181, G3182, G3183, G3185, G3189, G319</w:t>
            </w:r>
          </w:p>
        </w:tc>
      </w:tr>
      <w:tr w:rsidR="001E69E1" w:rsidRPr="00CF43D4" w14:paraId="1AD162C2" w14:textId="77777777" w:rsidTr="001E69E1">
        <w:trPr>
          <w:trHeight w:val="20"/>
        </w:trPr>
        <w:tc>
          <w:tcPr>
            <w:tcW w:w="2515" w:type="dxa"/>
            <w:hideMark/>
          </w:tcPr>
          <w:p w14:paraId="3AA2065F" w14:textId="77777777" w:rsidR="007102A3" w:rsidRPr="00A659C1" w:rsidRDefault="007102A3" w:rsidP="00B63030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Stage 4 cancer</w:t>
            </w:r>
          </w:p>
        </w:tc>
        <w:tc>
          <w:tcPr>
            <w:tcW w:w="6835" w:type="dxa"/>
            <w:hideMark/>
          </w:tcPr>
          <w:p w14:paraId="74DB4420" w14:textId="77777777" w:rsidR="007102A3" w:rsidRPr="007102A3" w:rsidRDefault="007102A3" w:rsidP="00B630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C770, C771, C772, C773, C774, C775, C778, C779, C7800, C7801, C7802, C781, C782, C7830, C7839, C784, C785, C786, C787, C7880, C7889, C7900, C7901, C7902, C7910, C7911, C7919, C792, C7931, C7932, C7940, C7949, C7951, C7952, C7960, C7961, C7962, C7970, C7971, C7972, C7981, C7982, C7989, C799, C7B00, C7B01, C7B02, C7B03, C7B04, C7B09, C7B1, C7B</w:t>
            </w:r>
            <w:proofErr w:type="gramStart"/>
            <w:r w:rsidRPr="00710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8,C</w:t>
            </w:r>
            <w:proofErr w:type="gramEnd"/>
            <w:r w:rsidRPr="00710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  <w:tr w:rsidR="001E69E1" w:rsidRPr="00CF43D4" w14:paraId="427B361C" w14:textId="77777777" w:rsidTr="001E69E1">
        <w:trPr>
          <w:trHeight w:val="20"/>
        </w:trPr>
        <w:tc>
          <w:tcPr>
            <w:tcW w:w="2515" w:type="dxa"/>
            <w:hideMark/>
          </w:tcPr>
          <w:p w14:paraId="6DC66BF0" w14:textId="77777777" w:rsidR="007102A3" w:rsidRPr="00A659C1" w:rsidRDefault="001E69E1" w:rsidP="00B63030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Severe liver disease</w:t>
            </w:r>
          </w:p>
        </w:tc>
        <w:tc>
          <w:tcPr>
            <w:tcW w:w="6835" w:type="dxa"/>
            <w:hideMark/>
          </w:tcPr>
          <w:p w14:paraId="7027D09E" w14:textId="77777777" w:rsidR="007102A3" w:rsidRPr="00CF43D4" w:rsidRDefault="001E69E1" w:rsidP="00B63030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B190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B1911,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B1921,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I8500,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I8501,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I8510,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I8511,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I864,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K7040,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K7041,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K7210,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K7211,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K7290,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K7291,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K765,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K766,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K767,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E1">
              <w:rPr>
                <w:rFonts w:ascii="Times New Roman" w:hAnsi="Times New Roman" w:cs="Times New Roman"/>
                <w:sz w:val="24"/>
                <w:szCs w:val="24"/>
              </w:rPr>
              <w:t>K9182,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Z944</w:t>
            </w:r>
          </w:p>
        </w:tc>
      </w:tr>
      <w:tr w:rsidR="00CD0427" w:rsidRPr="00CF43D4" w14:paraId="0D1AD53A" w14:textId="77777777" w:rsidTr="001E69E1">
        <w:trPr>
          <w:trHeight w:val="20"/>
        </w:trPr>
        <w:tc>
          <w:tcPr>
            <w:tcW w:w="2515" w:type="dxa"/>
          </w:tcPr>
          <w:p w14:paraId="0BD79BA1" w14:textId="77777777" w:rsidR="00CD0427" w:rsidRPr="00A659C1" w:rsidRDefault="00E75589" w:rsidP="00B63030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End stage kidney d</w:t>
            </w:r>
            <w:r w:rsidR="00CD0427"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isease</w:t>
            </w:r>
          </w:p>
        </w:tc>
        <w:tc>
          <w:tcPr>
            <w:tcW w:w="6835" w:type="dxa"/>
          </w:tcPr>
          <w:p w14:paraId="697A1F97" w14:textId="77777777" w:rsidR="00CD0427" w:rsidRDefault="00CD0427" w:rsidP="00B63030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I120,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I1311,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I132,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N185,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N186,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Z4901,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Z4902,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Z4931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Z4932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Z9115,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Z940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27">
              <w:rPr>
                <w:rFonts w:ascii="Times New Roman" w:hAnsi="Times New Roman" w:cs="Times New Roman"/>
                <w:sz w:val="24"/>
                <w:szCs w:val="24"/>
              </w:rPr>
              <w:t>Z992</w:t>
            </w:r>
          </w:p>
        </w:tc>
      </w:tr>
      <w:tr w:rsidR="00CD0427" w:rsidRPr="00CF43D4" w14:paraId="39365FBF" w14:textId="77777777" w:rsidTr="001E69E1">
        <w:trPr>
          <w:trHeight w:val="20"/>
        </w:trPr>
        <w:tc>
          <w:tcPr>
            <w:tcW w:w="2515" w:type="dxa"/>
          </w:tcPr>
          <w:p w14:paraId="5972BEBA" w14:textId="77777777" w:rsidR="00CD0427" w:rsidRPr="00A659C1" w:rsidRDefault="007D14FC" w:rsidP="00B63030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Palliative care</w:t>
            </w:r>
          </w:p>
        </w:tc>
        <w:tc>
          <w:tcPr>
            <w:tcW w:w="6835" w:type="dxa"/>
          </w:tcPr>
          <w:p w14:paraId="220BC94D" w14:textId="77777777" w:rsidR="00CD0427" w:rsidRDefault="007D14FC" w:rsidP="00B63030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Z515</w:t>
            </w:r>
          </w:p>
        </w:tc>
      </w:tr>
    </w:tbl>
    <w:p w14:paraId="7603F4E1" w14:textId="77777777" w:rsidR="00CF43D4" w:rsidRDefault="00CF43D4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D65B6B" w14:textId="77777777" w:rsidR="00B63030" w:rsidRDefault="00B63030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7DDF22" w14:textId="77777777" w:rsidR="00B63030" w:rsidRDefault="00B63030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E5C4DD" w14:textId="77777777" w:rsidR="0052618D" w:rsidRDefault="0052618D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99F138" w14:textId="5D3E701F" w:rsidR="0089491F" w:rsidRPr="0089491F" w:rsidRDefault="00B63030" w:rsidP="00B6303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9491F">
        <w:rPr>
          <w:rFonts w:ascii="Times New Roman" w:hAnsi="Times New Roman" w:cs="Times New Roman"/>
          <w:b/>
          <w:sz w:val="28"/>
          <w:szCs w:val="28"/>
        </w:rPr>
        <w:lastRenderedPageBreak/>
        <w:t>Supplemental Table 2</w:t>
      </w:r>
    </w:p>
    <w:p w14:paraId="7E8D71DE" w14:textId="65F88883" w:rsidR="00B63030" w:rsidRPr="006C48EC" w:rsidRDefault="0052618D" w:rsidP="00B630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48EC">
        <w:rPr>
          <w:rFonts w:ascii="Times New Roman" w:hAnsi="Times New Roman" w:cs="Times New Roman"/>
          <w:b/>
          <w:sz w:val="24"/>
          <w:szCs w:val="24"/>
        </w:rPr>
        <w:t xml:space="preserve">ICD-10-CM diagnostic codes for </w:t>
      </w:r>
      <w:r w:rsidR="006C48EC" w:rsidRPr="006C48EC">
        <w:rPr>
          <w:rFonts w:ascii="Times New Roman" w:hAnsi="Times New Roman" w:cs="Times New Roman"/>
          <w:b/>
          <w:sz w:val="24"/>
          <w:szCs w:val="24"/>
        </w:rPr>
        <w:t>hypertension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52618D" w:rsidRPr="000522BD" w14:paraId="65FA3C95" w14:textId="77777777" w:rsidTr="001068DC">
        <w:trPr>
          <w:trHeight w:val="20"/>
        </w:trPr>
        <w:tc>
          <w:tcPr>
            <w:tcW w:w="2515" w:type="dxa"/>
            <w:hideMark/>
          </w:tcPr>
          <w:p w14:paraId="13563AC7" w14:textId="77777777" w:rsidR="0052618D" w:rsidRPr="000522BD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ICD-10 Codes</w:t>
            </w:r>
          </w:p>
        </w:tc>
        <w:tc>
          <w:tcPr>
            <w:tcW w:w="6835" w:type="dxa"/>
            <w:hideMark/>
          </w:tcPr>
          <w:p w14:paraId="6E1991C6" w14:textId="77777777" w:rsidR="0052618D" w:rsidRPr="000522BD" w:rsidRDefault="000522BD" w:rsidP="001068DC">
            <w:pPr>
              <w:spacing w:line="48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</w:tc>
      </w:tr>
      <w:tr w:rsidR="0052618D" w:rsidRPr="000522BD" w14:paraId="6CB2FFCA" w14:textId="77777777" w:rsidTr="001068DC">
        <w:trPr>
          <w:trHeight w:val="20"/>
        </w:trPr>
        <w:tc>
          <w:tcPr>
            <w:tcW w:w="2515" w:type="dxa"/>
            <w:hideMark/>
          </w:tcPr>
          <w:p w14:paraId="4BF31072" w14:textId="77777777" w:rsidR="0052618D" w:rsidRPr="00A659C1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I10      </w:t>
            </w:r>
          </w:p>
        </w:tc>
        <w:tc>
          <w:tcPr>
            <w:tcW w:w="6835" w:type="dxa"/>
            <w:hideMark/>
          </w:tcPr>
          <w:p w14:paraId="46CAC9F8" w14:textId="77777777" w:rsidR="0052618D" w:rsidRPr="000522BD" w:rsidRDefault="000522BD" w:rsidP="001068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Essential hypertension</w:t>
            </w:r>
          </w:p>
        </w:tc>
      </w:tr>
      <w:tr w:rsidR="0052618D" w:rsidRPr="000522BD" w14:paraId="5345E788" w14:textId="77777777" w:rsidTr="001068DC">
        <w:trPr>
          <w:trHeight w:val="20"/>
        </w:trPr>
        <w:tc>
          <w:tcPr>
            <w:tcW w:w="2515" w:type="dxa"/>
            <w:hideMark/>
          </w:tcPr>
          <w:p w14:paraId="2A0BDA47" w14:textId="77777777" w:rsidR="0052618D" w:rsidRPr="00A659C1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I11.xx    </w:t>
            </w:r>
          </w:p>
        </w:tc>
        <w:tc>
          <w:tcPr>
            <w:tcW w:w="6835" w:type="dxa"/>
            <w:hideMark/>
          </w:tcPr>
          <w:p w14:paraId="23C18CDE" w14:textId="77777777" w:rsidR="0052618D" w:rsidRPr="000522BD" w:rsidRDefault="000522BD" w:rsidP="001068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Hypertensive heart disease</w:t>
            </w:r>
          </w:p>
        </w:tc>
      </w:tr>
      <w:tr w:rsidR="0052618D" w:rsidRPr="000522BD" w14:paraId="30D884BE" w14:textId="77777777" w:rsidTr="001068DC">
        <w:trPr>
          <w:trHeight w:val="20"/>
        </w:trPr>
        <w:tc>
          <w:tcPr>
            <w:tcW w:w="2515" w:type="dxa"/>
            <w:hideMark/>
          </w:tcPr>
          <w:p w14:paraId="3BD01FCD" w14:textId="77777777" w:rsidR="0052618D" w:rsidRPr="00A659C1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I12.xx    </w:t>
            </w:r>
          </w:p>
        </w:tc>
        <w:tc>
          <w:tcPr>
            <w:tcW w:w="6835" w:type="dxa"/>
            <w:hideMark/>
          </w:tcPr>
          <w:p w14:paraId="3A60DBAE" w14:textId="77777777" w:rsidR="0052618D" w:rsidRPr="000522BD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Hypertensive chronic kidney disease</w:t>
            </w:r>
          </w:p>
        </w:tc>
      </w:tr>
      <w:tr w:rsidR="0052618D" w:rsidRPr="000522BD" w14:paraId="449D2773" w14:textId="77777777" w:rsidTr="001068DC">
        <w:trPr>
          <w:trHeight w:val="20"/>
        </w:trPr>
        <w:tc>
          <w:tcPr>
            <w:tcW w:w="2515" w:type="dxa"/>
          </w:tcPr>
          <w:p w14:paraId="7D694164" w14:textId="77777777" w:rsidR="0052618D" w:rsidRPr="00A659C1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I15.xx    </w:t>
            </w:r>
          </w:p>
        </w:tc>
        <w:tc>
          <w:tcPr>
            <w:tcW w:w="6835" w:type="dxa"/>
          </w:tcPr>
          <w:p w14:paraId="49FE8766" w14:textId="77777777" w:rsidR="0052618D" w:rsidRPr="000522BD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2BD">
              <w:rPr>
                <w:rFonts w:ascii="Times New Roman" w:hAnsi="Times New Roman" w:cs="Times New Roman"/>
                <w:sz w:val="24"/>
                <w:szCs w:val="24"/>
              </w:rPr>
              <w:t xml:space="preserve">Renovascular HTN or other secondary HTN  </w:t>
            </w:r>
          </w:p>
        </w:tc>
      </w:tr>
      <w:tr w:rsidR="0052618D" w:rsidRPr="00CF43D4" w14:paraId="6D3617A2" w14:textId="77777777" w:rsidTr="001068DC">
        <w:trPr>
          <w:trHeight w:val="20"/>
        </w:trPr>
        <w:tc>
          <w:tcPr>
            <w:tcW w:w="2515" w:type="dxa"/>
          </w:tcPr>
          <w:p w14:paraId="5BFF46FC" w14:textId="77777777" w:rsidR="0052618D" w:rsidRPr="00A659C1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I16.xx    </w:t>
            </w:r>
          </w:p>
        </w:tc>
        <w:tc>
          <w:tcPr>
            <w:tcW w:w="6835" w:type="dxa"/>
          </w:tcPr>
          <w:p w14:paraId="6B531413" w14:textId="77777777" w:rsidR="0052618D" w:rsidRPr="000522BD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Hypertensive crisis</w:t>
            </w:r>
          </w:p>
        </w:tc>
      </w:tr>
      <w:tr w:rsidR="000522BD" w:rsidRPr="00CF43D4" w14:paraId="6C06B9FA" w14:textId="77777777" w:rsidTr="001068DC">
        <w:trPr>
          <w:trHeight w:val="20"/>
        </w:trPr>
        <w:tc>
          <w:tcPr>
            <w:tcW w:w="2515" w:type="dxa"/>
          </w:tcPr>
          <w:p w14:paraId="4F359012" w14:textId="77777777" w:rsidR="000522BD" w:rsidRPr="00A659C1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I67.4      </w:t>
            </w:r>
          </w:p>
        </w:tc>
        <w:tc>
          <w:tcPr>
            <w:tcW w:w="6835" w:type="dxa"/>
          </w:tcPr>
          <w:p w14:paraId="54E4E3DF" w14:textId="77777777" w:rsidR="000522BD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Hypertensive encephalopathy</w:t>
            </w:r>
          </w:p>
        </w:tc>
      </w:tr>
      <w:tr w:rsidR="000522BD" w:rsidRPr="00CF43D4" w14:paraId="6F4E41A8" w14:textId="77777777" w:rsidTr="001068DC">
        <w:trPr>
          <w:trHeight w:val="20"/>
        </w:trPr>
        <w:tc>
          <w:tcPr>
            <w:tcW w:w="2515" w:type="dxa"/>
          </w:tcPr>
          <w:p w14:paraId="59198F19" w14:textId="77777777" w:rsidR="000522BD" w:rsidRPr="00A659C1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O**</w:t>
            </w:r>
          </w:p>
        </w:tc>
        <w:tc>
          <w:tcPr>
            <w:tcW w:w="6835" w:type="dxa"/>
          </w:tcPr>
          <w:p w14:paraId="4493A5D9" w14:textId="77777777" w:rsidR="000522BD" w:rsidRDefault="000522B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Obstetrics-related hypertension</w:t>
            </w:r>
          </w:p>
        </w:tc>
      </w:tr>
    </w:tbl>
    <w:p w14:paraId="2839C358" w14:textId="77777777" w:rsidR="00B63030" w:rsidRDefault="00B63030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07BD71" w14:textId="77777777" w:rsidR="006C48EC" w:rsidRDefault="006C48EC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FB73EB" w14:textId="77777777" w:rsidR="006C48EC" w:rsidRDefault="006C48EC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9AA603" w14:textId="77777777" w:rsidR="000522BD" w:rsidRDefault="000522BD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DF77F0" w14:textId="77777777" w:rsidR="000522BD" w:rsidRDefault="000522BD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092186" w14:textId="77777777" w:rsidR="000522BD" w:rsidRDefault="000522BD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57D915" w14:textId="77777777" w:rsidR="000522BD" w:rsidRDefault="000522BD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2FFECD" w14:textId="77777777" w:rsidR="000522BD" w:rsidRDefault="000522BD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4EE833" w14:textId="77777777" w:rsidR="000522BD" w:rsidRDefault="000522BD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2EAB52" w14:textId="77777777" w:rsidR="000522BD" w:rsidRDefault="000522BD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6F2482" w14:textId="77777777" w:rsidR="000522BD" w:rsidRDefault="000522BD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D86027" w14:textId="77777777" w:rsidR="000522BD" w:rsidRDefault="000522BD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ED723D" w14:textId="77777777" w:rsidR="006C48EC" w:rsidRDefault="006C48EC" w:rsidP="00B63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D30965" w14:textId="3D1C60A0" w:rsidR="0089491F" w:rsidRPr="0089491F" w:rsidRDefault="006C48EC" w:rsidP="00B6303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9491F">
        <w:rPr>
          <w:rFonts w:ascii="Times New Roman" w:hAnsi="Times New Roman" w:cs="Times New Roman"/>
          <w:b/>
          <w:sz w:val="28"/>
          <w:szCs w:val="28"/>
        </w:rPr>
        <w:lastRenderedPageBreak/>
        <w:t>Supplemental Table 3</w:t>
      </w:r>
      <w:r w:rsidR="006447A5" w:rsidRPr="00894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0648CE" w14:textId="3F60420F" w:rsidR="006447A5" w:rsidRPr="006447A5" w:rsidRDefault="006447A5" w:rsidP="00B630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47A5">
        <w:rPr>
          <w:rFonts w:ascii="Times New Roman" w:hAnsi="Times New Roman" w:cs="Times New Roman"/>
          <w:b/>
          <w:sz w:val="24"/>
          <w:szCs w:val="24"/>
        </w:rPr>
        <w:t>Medications included in the analysis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65"/>
        <w:gridCol w:w="6385"/>
      </w:tblGrid>
      <w:tr w:rsidR="006447A5" w:rsidRPr="00CF43D4" w14:paraId="7282C899" w14:textId="77777777" w:rsidTr="00A659C1">
        <w:trPr>
          <w:trHeight w:val="20"/>
        </w:trPr>
        <w:tc>
          <w:tcPr>
            <w:tcW w:w="2965" w:type="dxa"/>
            <w:hideMark/>
          </w:tcPr>
          <w:p w14:paraId="7A23CFAA" w14:textId="77777777" w:rsidR="006447A5" w:rsidRPr="00CF43D4" w:rsidRDefault="006447A5" w:rsidP="006447A5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r w:rsidRPr="00C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  <w:hideMark/>
          </w:tcPr>
          <w:p w14:paraId="4AE29BE0" w14:textId="77777777" w:rsidR="006447A5" w:rsidRPr="00CF43D4" w:rsidRDefault="006447A5" w:rsidP="001068DC">
            <w:pPr>
              <w:spacing w:line="48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 </w:t>
            </w:r>
          </w:p>
        </w:tc>
      </w:tr>
      <w:tr w:rsidR="006447A5" w:rsidRPr="00CF43D4" w14:paraId="3CCCBD59" w14:textId="77777777" w:rsidTr="00A659C1">
        <w:trPr>
          <w:trHeight w:val="20"/>
        </w:trPr>
        <w:tc>
          <w:tcPr>
            <w:tcW w:w="2965" w:type="dxa"/>
            <w:hideMark/>
          </w:tcPr>
          <w:p w14:paraId="1E5688D3" w14:textId="77777777" w:rsidR="006447A5" w:rsidRPr="00A659C1" w:rsidRDefault="006447A5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Thiazide or thiazide-type diuretics</w:t>
            </w:r>
          </w:p>
        </w:tc>
        <w:tc>
          <w:tcPr>
            <w:tcW w:w="6385" w:type="dxa"/>
            <w:hideMark/>
          </w:tcPr>
          <w:p w14:paraId="78CBC836" w14:textId="77777777" w:rsidR="006447A5" w:rsidRPr="007102A3" w:rsidRDefault="006447A5" w:rsidP="001068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Chlorthalidone, Hydrochlorothiazide, Indapamide, Metolazone</w:t>
            </w:r>
          </w:p>
        </w:tc>
      </w:tr>
      <w:tr w:rsidR="003D062D" w:rsidRPr="00CF43D4" w14:paraId="5DD587CA" w14:textId="77777777" w:rsidTr="00A659C1">
        <w:trPr>
          <w:trHeight w:val="20"/>
        </w:trPr>
        <w:tc>
          <w:tcPr>
            <w:tcW w:w="2965" w:type="dxa"/>
          </w:tcPr>
          <w:p w14:paraId="1588D162" w14:textId="77777777" w:rsidR="003D062D" w:rsidRPr="00A659C1" w:rsidRDefault="003D062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Aldosterone antagonists</w:t>
            </w:r>
          </w:p>
        </w:tc>
        <w:tc>
          <w:tcPr>
            <w:tcW w:w="6385" w:type="dxa"/>
          </w:tcPr>
          <w:p w14:paraId="3CD54C1B" w14:textId="77777777" w:rsidR="003D062D" w:rsidRDefault="003D062D" w:rsidP="001068D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Eplerenone, Spironolactone</w:t>
            </w:r>
          </w:p>
        </w:tc>
      </w:tr>
      <w:tr w:rsidR="003D062D" w:rsidRPr="00CF43D4" w14:paraId="2AE62479" w14:textId="77777777" w:rsidTr="00A659C1">
        <w:trPr>
          <w:trHeight w:val="20"/>
        </w:trPr>
        <w:tc>
          <w:tcPr>
            <w:tcW w:w="2965" w:type="dxa"/>
          </w:tcPr>
          <w:p w14:paraId="63C7445F" w14:textId="77777777" w:rsidR="003D062D" w:rsidRPr="00A659C1" w:rsidRDefault="003D062D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Potassium-sparing diuretics</w:t>
            </w:r>
          </w:p>
        </w:tc>
        <w:tc>
          <w:tcPr>
            <w:tcW w:w="6385" w:type="dxa"/>
          </w:tcPr>
          <w:p w14:paraId="6E96D13E" w14:textId="77777777" w:rsidR="003D062D" w:rsidRDefault="003D062D" w:rsidP="001068D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Amiloride, Triamterene</w:t>
            </w:r>
          </w:p>
        </w:tc>
      </w:tr>
      <w:tr w:rsidR="006447A5" w:rsidRPr="00CF43D4" w14:paraId="3B73F1E7" w14:textId="77777777" w:rsidTr="00A659C1">
        <w:trPr>
          <w:trHeight w:val="20"/>
        </w:trPr>
        <w:tc>
          <w:tcPr>
            <w:tcW w:w="2965" w:type="dxa"/>
            <w:hideMark/>
          </w:tcPr>
          <w:p w14:paraId="5A11EDA1" w14:textId="77777777" w:rsidR="006447A5" w:rsidRPr="00A659C1" w:rsidRDefault="006447A5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Angiotensin-converting enzyme inhibitors</w:t>
            </w:r>
          </w:p>
        </w:tc>
        <w:tc>
          <w:tcPr>
            <w:tcW w:w="6385" w:type="dxa"/>
            <w:hideMark/>
          </w:tcPr>
          <w:p w14:paraId="7CD611C0" w14:textId="77777777" w:rsidR="006447A5" w:rsidRPr="007102A3" w:rsidRDefault="006447A5" w:rsidP="001068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Benazepril, Captopril,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Enalapril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Fosinopril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Lisinopril,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Moexipril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Perindopril, Quinapril, Ramipril,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Tarndolapril</w:t>
            </w:r>
            <w:proofErr w:type="spellEnd"/>
          </w:p>
        </w:tc>
      </w:tr>
      <w:tr w:rsidR="006447A5" w:rsidRPr="00CF43D4" w14:paraId="0475A16C" w14:textId="77777777" w:rsidTr="00A659C1">
        <w:trPr>
          <w:trHeight w:val="20"/>
        </w:trPr>
        <w:tc>
          <w:tcPr>
            <w:tcW w:w="2965" w:type="dxa"/>
            <w:hideMark/>
          </w:tcPr>
          <w:p w14:paraId="6A140E32" w14:textId="77777777" w:rsidR="006447A5" w:rsidRPr="00A659C1" w:rsidRDefault="006447A5" w:rsidP="006447A5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Angiotensin 2 Receptor blockers</w:t>
            </w:r>
          </w:p>
        </w:tc>
        <w:tc>
          <w:tcPr>
            <w:tcW w:w="6385" w:type="dxa"/>
            <w:hideMark/>
          </w:tcPr>
          <w:p w14:paraId="1E7187DB" w14:textId="77777777" w:rsidR="006447A5" w:rsidRPr="00CF43D4" w:rsidRDefault="006447A5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A5">
              <w:rPr>
                <w:rFonts w:ascii="Times New Roman" w:hAnsi="Times New Roman" w:cs="Times New Roman"/>
                <w:sz w:val="24"/>
                <w:szCs w:val="24"/>
              </w:rPr>
              <w:t>Azilsartan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7A5">
              <w:rPr>
                <w:rFonts w:ascii="Times New Roman" w:hAnsi="Times New Roman" w:cs="Times New Roman"/>
                <w:sz w:val="24"/>
                <w:szCs w:val="24"/>
              </w:rPr>
              <w:t>Candesartan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47A5">
              <w:rPr>
                <w:rFonts w:ascii="Times New Roman" w:hAnsi="Times New Roman" w:cs="Times New Roman"/>
                <w:sz w:val="24"/>
                <w:szCs w:val="24"/>
              </w:rPr>
              <w:t>Eprosartan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Irbesartan, Losartan, Olmesartan, Telmisartan, Valsartan </w:t>
            </w:r>
          </w:p>
        </w:tc>
      </w:tr>
      <w:tr w:rsidR="006447A5" w:rsidRPr="00CF43D4" w14:paraId="6593C2D1" w14:textId="77777777" w:rsidTr="00A659C1">
        <w:trPr>
          <w:trHeight w:val="20"/>
        </w:trPr>
        <w:tc>
          <w:tcPr>
            <w:tcW w:w="2965" w:type="dxa"/>
          </w:tcPr>
          <w:p w14:paraId="2FBE5CF0" w14:textId="77777777" w:rsidR="006447A5" w:rsidRPr="00A659C1" w:rsidRDefault="006447A5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Calcium channel blockers-dihydropyridines </w:t>
            </w:r>
          </w:p>
        </w:tc>
        <w:tc>
          <w:tcPr>
            <w:tcW w:w="6385" w:type="dxa"/>
          </w:tcPr>
          <w:p w14:paraId="35003F93" w14:textId="77777777" w:rsidR="006447A5" w:rsidRDefault="006447A5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Amlodipine, Felodipine,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Isradipine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Nicardipine, Nifedipine,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Nisoldipine</w:t>
            </w:r>
            <w:proofErr w:type="spellEnd"/>
          </w:p>
        </w:tc>
      </w:tr>
      <w:tr w:rsidR="006447A5" w:rsidRPr="00CF43D4" w14:paraId="7AC23B0B" w14:textId="77777777" w:rsidTr="00A659C1">
        <w:trPr>
          <w:trHeight w:val="20"/>
        </w:trPr>
        <w:tc>
          <w:tcPr>
            <w:tcW w:w="2965" w:type="dxa"/>
          </w:tcPr>
          <w:p w14:paraId="70A5B2A6" w14:textId="77777777" w:rsidR="006447A5" w:rsidRPr="00A659C1" w:rsidRDefault="006447A5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Calcium channel blockers- </w:t>
            </w:r>
          </w:p>
          <w:p w14:paraId="1FC38BA2" w14:textId="77777777" w:rsidR="006447A5" w:rsidRPr="00A659C1" w:rsidRDefault="006447A5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nondihydropyridines</w:t>
            </w:r>
            <w:proofErr w:type="spellEnd"/>
          </w:p>
        </w:tc>
        <w:tc>
          <w:tcPr>
            <w:tcW w:w="6385" w:type="dxa"/>
          </w:tcPr>
          <w:p w14:paraId="2BD08D1C" w14:textId="77777777" w:rsidR="006447A5" w:rsidRDefault="006447A5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Diltiazem, Verapamil</w:t>
            </w:r>
          </w:p>
        </w:tc>
      </w:tr>
      <w:tr w:rsidR="006447A5" w:rsidRPr="00CF43D4" w14:paraId="50B92190" w14:textId="77777777" w:rsidTr="00A659C1">
        <w:trPr>
          <w:trHeight w:val="20"/>
        </w:trPr>
        <w:tc>
          <w:tcPr>
            <w:tcW w:w="2965" w:type="dxa"/>
          </w:tcPr>
          <w:p w14:paraId="086006F7" w14:textId="77777777" w:rsidR="006447A5" w:rsidRPr="00A659C1" w:rsidRDefault="006447A5" w:rsidP="001068DC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1">
              <w:rPr>
                <w:rFonts w:ascii="Times New Roman" w:hAnsi="Times New Roman" w:cs="Times New Roman"/>
                <w:b/>
                <w:sz w:val="24"/>
                <w:szCs w:val="24"/>
              </w:rPr>
              <w:t>Beta blockers</w:t>
            </w:r>
          </w:p>
        </w:tc>
        <w:tc>
          <w:tcPr>
            <w:tcW w:w="6385" w:type="dxa"/>
          </w:tcPr>
          <w:p w14:paraId="66F7EFD8" w14:textId="77777777" w:rsidR="006447A5" w:rsidRDefault="006447A5" w:rsidP="006447A5">
            <w:pPr>
              <w:spacing w:line="48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Atenolol,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Betaxolol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Bisoprolol, Metoprolol Tartrate, Metoprolol Succinate, Nebivolol, Nadolol, Propranolol, </w:t>
            </w:r>
            <w:r w:rsidRPr="006447A5">
              <w:rPr>
                <w:rFonts w:ascii="Times New Roman" w:hAnsi="Times New Roman" w:cs="Times New Roman"/>
                <w:sz w:val="24"/>
                <w:szCs w:val="24"/>
              </w:rPr>
              <w:t>Acebutolol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7A5">
              <w:rPr>
                <w:rFonts w:ascii="Times New Roman" w:hAnsi="Times New Roman" w:cs="Times New Roman"/>
                <w:sz w:val="24"/>
                <w:szCs w:val="24"/>
              </w:rPr>
              <w:t>Penbutolol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7A5">
              <w:rPr>
                <w:rFonts w:ascii="Times New Roman" w:hAnsi="Times New Roman" w:cs="Times New Roman"/>
                <w:sz w:val="24"/>
                <w:szCs w:val="24"/>
              </w:rPr>
              <w:t>Pindolol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7A5">
              <w:rPr>
                <w:rFonts w:ascii="Times New Roman" w:hAnsi="Times New Roman" w:cs="Times New Roman"/>
                <w:sz w:val="24"/>
                <w:szCs w:val="24"/>
              </w:rPr>
              <w:t>Carvedilol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Labetalol, </w:t>
            </w:r>
          </w:p>
        </w:tc>
      </w:tr>
    </w:tbl>
    <w:p w14:paraId="21555D72" w14:textId="3B853628" w:rsidR="00A659C1" w:rsidRDefault="00A659C1" w:rsidP="00B6303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B6B96" w14:textId="77777777" w:rsidR="009D75D6" w:rsidRDefault="009D75D6" w:rsidP="00B6303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B3DC9" w14:textId="77777777" w:rsidR="00A659C1" w:rsidRDefault="00A659C1" w:rsidP="00B6303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E19A9" w14:textId="77777777" w:rsidR="00A659C1" w:rsidRDefault="00A659C1" w:rsidP="00B6303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D4"/>
    <w:rsid w:val="0004284C"/>
    <w:rsid w:val="000522BD"/>
    <w:rsid w:val="000828F6"/>
    <w:rsid w:val="00137091"/>
    <w:rsid w:val="001A20F0"/>
    <w:rsid w:val="001D17A5"/>
    <w:rsid w:val="001E69E1"/>
    <w:rsid w:val="00276C21"/>
    <w:rsid w:val="003046D3"/>
    <w:rsid w:val="003B4F36"/>
    <w:rsid w:val="003D062D"/>
    <w:rsid w:val="00423252"/>
    <w:rsid w:val="0052618D"/>
    <w:rsid w:val="006447A5"/>
    <w:rsid w:val="006A1500"/>
    <w:rsid w:val="006C48EC"/>
    <w:rsid w:val="007102A3"/>
    <w:rsid w:val="00773696"/>
    <w:rsid w:val="007D14FC"/>
    <w:rsid w:val="0089491F"/>
    <w:rsid w:val="00956DA1"/>
    <w:rsid w:val="009D75D6"/>
    <w:rsid w:val="00A36A94"/>
    <w:rsid w:val="00A659C1"/>
    <w:rsid w:val="00B63030"/>
    <w:rsid w:val="00BF3E82"/>
    <w:rsid w:val="00CD0427"/>
    <w:rsid w:val="00CF43D4"/>
    <w:rsid w:val="00D9692F"/>
    <w:rsid w:val="00E75589"/>
    <w:rsid w:val="00F0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40D7"/>
  <w15:chartTrackingRefBased/>
  <w15:docId w15:val="{E1E9AA1C-6A83-4C61-8115-4BEFD02C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D4"/>
    <w:pPr>
      <w:spacing w:after="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3D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4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7A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7A5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A5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 Care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DJALAL</dc:creator>
  <cp:keywords/>
  <dc:description/>
  <cp:lastModifiedBy>Jalal, Diana I</cp:lastModifiedBy>
  <cp:revision>28</cp:revision>
  <cp:lastPrinted>2022-02-11T19:17:00Z</cp:lastPrinted>
  <dcterms:created xsi:type="dcterms:W3CDTF">2021-12-29T21:14:00Z</dcterms:created>
  <dcterms:modified xsi:type="dcterms:W3CDTF">2022-09-19T22:59:00Z</dcterms:modified>
</cp:coreProperties>
</file>