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CFC86" w14:textId="2D7DB6C7" w:rsidR="00CA283C" w:rsidRPr="00CA283C" w:rsidRDefault="00CA283C" w:rsidP="00CA283C">
      <w:pPr>
        <w:spacing w:before="0"/>
        <w:jc w:val="both"/>
        <w:rPr>
          <w:rFonts w:ascii="Arial" w:hAnsi="Arial"/>
          <w:b/>
          <w:sz w:val="32"/>
          <w:szCs w:val="32"/>
          <w:lang w:val="en-US"/>
        </w:rPr>
      </w:pPr>
      <w:r w:rsidRPr="00CA283C">
        <w:rPr>
          <w:rFonts w:ascii="Arial" w:hAnsi="Arial"/>
          <w:b/>
          <w:sz w:val="32"/>
          <w:szCs w:val="32"/>
          <w:lang w:val="en-US"/>
        </w:rPr>
        <w:t>Supplemental D</w:t>
      </w:r>
      <w:r w:rsidR="003C3571">
        <w:rPr>
          <w:rFonts w:ascii="Arial" w:hAnsi="Arial"/>
          <w:b/>
          <w:sz w:val="32"/>
          <w:szCs w:val="32"/>
          <w:lang w:val="en-US"/>
        </w:rPr>
        <w:t>igital Content</w:t>
      </w:r>
    </w:p>
    <w:p w14:paraId="07D0507D" w14:textId="77777777" w:rsidR="00CA283C" w:rsidRDefault="00CA283C" w:rsidP="00CA283C">
      <w:pPr>
        <w:spacing w:before="0"/>
        <w:jc w:val="both"/>
        <w:rPr>
          <w:rFonts w:ascii="Arial" w:hAnsi="Arial"/>
          <w:sz w:val="32"/>
          <w:szCs w:val="32"/>
          <w:lang w:val="en-US"/>
        </w:rPr>
      </w:pPr>
    </w:p>
    <w:p w14:paraId="1CFA7E7A" w14:textId="77777777" w:rsidR="00C51539" w:rsidRDefault="00C51539" w:rsidP="00C51539">
      <w:pPr>
        <w:spacing w:before="0"/>
        <w:jc w:val="both"/>
        <w:rPr>
          <w:rFonts w:ascii="Arial" w:eastAsia="Arial" w:hAnsi="Arial" w:cs="Arial"/>
          <w:sz w:val="32"/>
          <w:szCs w:val="32"/>
          <w:lang w:val="en-US"/>
        </w:rPr>
      </w:pPr>
      <w:r>
        <w:rPr>
          <w:rFonts w:ascii="Arial" w:hAnsi="Arial"/>
          <w:sz w:val="32"/>
          <w:szCs w:val="32"/>
          <w:lang w:val="en-US"/>
        </w:rPr>
        <w:t>Molecular cytogenetic profiling reveals similarities and differences between localized nodal and systemic follicular lymphomas</w:t>
      </w:r>
    </w:p>
    <w:p w14:paraId="3CE5E3A3" w14:textId="77777777" w:rsidR="00CA283C" w:rsidRDefault="00CA283C" w:rsidP="00CA283C">
      <w:pPr>
        <w:spacing w:before="0"/>
        <w:jc w:val="both"/>
        <w:rPr>
          <w:rFonts w:ascii="Arial" w:eastAsia="Arial" w:hAnsi="Arial" w:cs="Arial"/>
          <w:sz w:val="32"/>
          <w:szCs w:val="32"/>
          <w:lang w:val="en-US"/>
        </w:rPr>
      </w:pPr>
    </w:p>
    <w:p w14:paraId="2CDA84E6" w14:textId="4B420B80" w:rsidR="00652C53" w:rsidRPr="009426CF" w:rsidRDefault="00652C53" w:rsidP="00652C53">
      <w:pPr>
        <w:spacing w:before="0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Heike Horn</w:t>
      </w:r>
      <w:r>
        <w:rPr>
          <w:rFonts w:ascii="Arial" w:hAnsi="Arial"/>
          <w:sz w:val="22"/>
          <w:szCs w:val="22"/>
          <w:vertAlign w:val="superscript"/>
          <w:lang w:val="en-US"/>
        </w:rPr>
        <w:t>1,2</w:t>
      </w:r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Vindi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Jurinovic</w:t>
      </w:r>
      <w:r>
        <w:rPr>
          <w:rFonts w:ascii="Arial" w:hAnsi="Arial"/>
          <w:sz w:val="22"/>
          <w:szCs w:val="22"/>
          <w:vertAlign w:val="superscript"/>
          <w:lang w:val="en-US"/>
        </w:rPr>
        <w:t>3,4</w:t>
      </w:r>
      <w:r>
        <w:rPr>
          <w:rFonts w:ascii="Arial" w:hAnsi="Arial"/>
          <w:sz w:val="22"/>
          <w:szCs w:val="22"/>
          <w:lang w:val="en-US"/>
        </w:rPr>
        <w:t>, Ellen Leich</w:t>
      </w:r>
      <w:r>
        <w:rPr>
          <w:rFonts w:ascii="Arial" w:hAnsi="Arial"/>
          <w:sz w:val="22"/>
          <w:szCs w:val="22"/>
          <w:vertAlign w:val="superscript"/>
          <w:lang w:val="en-US"/>
        </w:rPr>
        <w:t>5</w:t>
      </w:r>
      <w:r>
        <w:rPr>
          <w:rFonts w:ascii="Arial" w:hAnsi="Arial"/>
          <w:sz w:val="22"/>
          <w:szCs w:val="22"/>
          <w:lang w:val="en-US"/>
        </w:rPr>
        <w:t>, Sabrina Kalmbach</w:t>
      </w:r>
      <w:r>
        <w:rPr>
          <w:rFonts w:ascii="Arial" w:hAnsi="Arial"/>
          <w:sz w:val="22"/>
          <w:szCs w:val="22"/>
          <w:vertAlign w:val="superscript"/>
          <w:lang w:val="en-US"/>
        </w:rPr>
        <w:t>2</w:t>
      </w:r>
      <w:r>
        <w:rPr>
          <w:rFonts w:ascii="Arial" w:hAnsi="Arial"/>
          <w:sz w:val="22"/>
          <w:szCs w:val="22"/>
          <w:lang w:val="en-US"/>
        </w:rPr>
        <w:t>, Julia Bausinger</w:t>
      </w:r>
      <w:r>
        <w:rPr>
          <w:rFonts w:ascii="Arial" w:hAnsi="Arial"/>
          <w:sz w:val="22"/>
          <w:szCs w:val="22"/>
          <w:vertAlign w:val="superscript"/>
          <w:lang w:val="en-US"/>
        </w:rPr>
        <w:t>6</w:t>
      </w:r>
      <w:r>
        <w:rPr>
          <w:rFonts w:ascii="Arial" w:hAnsi="Arial"/>
          <w:sz w:val="22"/>
          <w:szCs w:val="22"/>
          <w:lang w:val="en-US"/>
        </w:rPr>
        <w:t>, Annette M. Staiger</w:t>
      </w:r>
      <w:r>
        <w:rPr>
          <w:rFonts w:ascii="Arial" w:hAnsi="Arial"/>
          <w:sz w:val="22"/>
          <w:szCs w:val="22"/>
          <w:vertAlign w:val="superscript"/>
          <w:lang w:val="en-US"/>
        </w:rPr>
        <w:t>1,2</w:t>
      </w:r>
      <w:r>
        <w:rPr>
          <w:rFonts w:ascii="Arial" w:hAnsi="Arial"/>
          <w:sz w:val="22"/>
          <w:szCs w:val="22"/>
          <w:lang w:val="en-US"/>
        </w:rPr>
        <w:t>, Katrin S. Kurz</w:t>
      </w:r>
      <w:r>
        <w:rPr>
          <w:rFonts w:ascii="Arial" w:hAnsi="Arial"/>
          <w:sz w:val="22"/>
          <w:szCs w:val="22"/>
          <w:vertAlign w:val="superscript"/>
          <w:lang w:val="en-US"/>
        </w:rPr>
        <w:t>1</w:t>
      </w:r>
      <w:r>
        <w:rPr>
          <w:rFonts w:ascii="Arial" w:hAnsi="Arial"/>
          <w:sz w:val="22"/>
          <w:szCs w:val="22"/>
          <w:lang w:val="en-US"/>
        </w:rPr>
        <w:t>, Peter Möller</w:t>
      </w:r>
      <w:r>
        <w:rPr>
          <w:rFonts w:ascii="Arial" w:hAnsi="Arial"/>
          <w:sz w:val="22"/>
          <w:szCs w:val="22"/>
          <w:vertAlign w:val="superscript"/>
          <w:lang w:val="en-US"/>
        </w:rPr>
        <w:t>7</w:t>
      </w:r>
      <w:r>
        <w:rPr>
          <w:rFonts w:ascii="Arial" w:hAnsi="Arial"/>
          <w:sz w:val="22"/>
          <w:szCs w:val="22"/>
          <w:lang w:val="en-US"/>
        </w:rPr>
        <w:t xml:space="preserve"> Heinz-Wolfram Bernd</w:t>
      </w:r>
      <w:r>
        <w:rPr>
          <w:rFonts w:ascii="Arial" w:hAnsi="Arial"/>
          <w:sz w:val="22"/>
          <w:szCs w:val="22"/>
          <w:vertAlign w:val="superscript"/>
          <w:lang w:val="en-US"/>
        </w:rPr>
        <w:t>8</w:t>
      </w:r>
      <w:r>
        <w:rPr>
          <w:rFonts w:ascii="Arial" w:hAnsi="Arial"/>
          <w:sz w:val="22"/>
          <w:szCs w:val="22"/>
          <w:lang w:val="en-US"/>
        </w:rPr>
        <w:t>, Alfred C. Feller</w:t>
      </w:r>
      <w:r>
        <w:rPr>
          <w:rFonts w:ascii="Arial" w:hAnsi="Arial"/>
          <w:sz w:val="22"/>
          <w:szCs w:val="22"/>
          <w:vertAlign w:val="superscript"/>
          <w:lang w:val="en-US"/>
        </w:rPr>
        <w:t>8</w:t>
      </w:r>
      <w:r>
        <w:rPr>
          <w:rFonts w:ascii="Arial" w:hAnsi="Arial"/>
          <w:sz w:val="22"/>
          <w:szCs w:val="22"/>
          <w:lang w:val="en-US"/>
        </w:rPr>
        <w:t>, Karoline Koch</w:t>
      </w:r>
      <w:r>
        <w:rPr>
          <w:rFonts w:ascii="Arial" w:hAnsi="Arial"/>
          <w:sz w:val="22"/>
          <w:szCs w:val="22"/>
          <w:vertAlign w:val="superscript"/>
          <w:lang w:val="en-US"/>
        </w:rPr>
        <w:t>9</w:t>
      </w:r>
      <w:r>
        <w:rPr>
          <w:rFonts w:ascii="Arial" w:hAnsi="Arial"/>
          <w:sz w:val="22"/>
          <w:szCs w:val="22"/>
          <w:lang w:val="en-US"/>
        </w:rPr>
        <w:t>, Wolfram Klapper</w:t>
      </w:r>
      <w:r>
        <w:rPr>
          <w:rFonts w:ascii="Arial" w:hAnsi="Arial"/>
          <w:sz w:val="22"/>
          <w:szCs w:val="22"/>
          <w:vertAlign w:val="superscript"/>
          <w:lang w:val="en-US"/>
        </w:rPr>
        <w:t>9</w:t>
      </w:r>
      <w:r>
        <w:rPr>
          <w:rFonts w:ascii="Arial" w:hAnsi="Arial"/>
          <w:sz w:val="22"/>
          <w:szCs w:val="22"/>
          <w:lang w:val="en-US"/>
        </w:rPr>
        <w:t>, Harald Stein</w:t>
      </w:r>
      <w:r>
        <w:rPr>
          <w:rFonts w:ascii="Arial" w:hAnsi="Arial"/>
          <w:sz w:val="22"/>
          <w:szCs w:val="22"/>
          <w:vertAlign w:val="superscript"/>
          <w:lang w:val="en-US"/>
        </w:rPr>
        <w:t>10</w:t>
      </w:r>
      <w:r>
        <w:rPr>
          <w:rFonts w:ascii="Arial" w:hAnsi="Arial"/>
          <w:sz w:val="22"/>
          <w:szCs w:val="22"/>
          <w:lang w:val="en-US"/>
        </w:rPr>
        <w:t>, Martin-Leo Hansmann</w:t>
      </w:r>
      <w:r>
        <w:rPr>
          <w:rFonts w:ascii="Arial" w:hAnsi="Arial"/>
          <w:sz w:val="22"/>
          <w:szCs w:val="22"/>
          <w:vertAlign w:val="superscript"/>
          <w:lang w:val="en-US"/>
        </w:rPr>
        <w:t>11</w:t>
      </w:r>
      <w:r>
        <w:rPr>
          <w:rFonts w:ascii="Arial" w:hAnsi="Arial"/>
          <w:sz w:val="22"/>
          <w:szCs w:val="22"/>
          <w:lang w:val="en-US"/>
        </w:rPr>
        <w:t>, Sylvia Hartmann</w:t>
      </w:r>
      <w:r>
        <w:rPr>
          <w:rFonts w:ascii="Arial" w:hAnsi="Arial"/>
          <w:sz w:val="22"/>
          <w:szCs w:val="22"/>
          <w:vertAlign w:val="superscript"/>
          <w:lang w:val="en-US"/>
        </w:rPr>
        <w:t>11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="003C1908">
        <w:rPr>
          <w:rFonts w:ascii="Arial" w:hAnsi="Arial"/>
          <w:sz w:val="22"/>
          <w:szCs w:val="22"/>
          <w:lang w:val="en-US"/>
        </w:rPr>
        <w:t>Gabriel Scheubeck</w:t>
      </w:r>
      <w:r w:rsidR="003C1908" w:rsidRPr="003C1908">
        <w:rPr>
          <w:rFonts w:ascii="Arial" w:hAnsi="Arial"/>
          <w:sz w:val="22"/>
          <w:szCs w:val="22"/>
          <w:vertAlign w:val="superscript"/>
          <w:lang w:val="en-US"/>
        </w:rPr>
        <w:t>3</w:t>
      </w:r>
      <w:r w:rsidR="003C1908">
        <w:rPr>
          <w:rFonts w:ascii="Arial" w:hAnsi="Arial"/>
          <w:sz w:val="22"/>
          <w:szCs w:val="22"/>
          <w:lang w:val="en-US"/>
        </w:rPr>
        <w:t xml:space="preserve">, </w:t>
      </w:r>
      <w:r>
        <w:rPr>
          <w:rFonts w:ascii="Arial" w:hAnsi="Arial"/>
          <w:sz w:val="22"/>
          <w:szCs w:val="22"/>
          <w:lang w:val="en-US"/>
        </w:rPr>
        <w:t>Martin Dreyling</w:t>
      </w:r>
      <w:r>
        <w:rPr>
          <w:rFonts w:ascii="Arial" w:hAnsi="Arial"/>
          <w:sz w:val="22"/>
          <w:szCs w:val="22"/>
          <w:vertAlign w:val="superscript"/>
          <w:lang w:val="en-US"/>
        </w:rPr>
        <w:t>3</w:t>
      </w:r>
      <w:r>
        <w:rPr>
          <w:rFonts w:ascii="Arial" w:hAnsi="Arial"/>
          <w:sz w:val="22"/>
          <w:szCs w:val="22"/>
          <w:lang w:val="en-US"/>
        </w:rPr>
        <w:t>, Wolfgang Hiddemann</w:t>
      </w:r>
      <w:r>
        <w:rPr>
          <w:rFonts w:ascii="Arial" w:hAnsi="Arial"/>
          <w:sz w:val="22"/>
          <w:szCs w:val="22"/>
          <w:vertAlign w:val="superscript"/>
          <w:lang w:val="en-US"/>
        </w:rPr>
        <w:t>3</w:t>
      </w:r>
      <w:r>
        <w:rPr>
          <w:rFonts w:ascii="Arial" w:hAnsi="Arial"/>
          <w:sz w:val="22"/>
          <w:szCs w:val="22"/>
          <w:lang w:val="en-US"/>
        </w:rPr>
        <w:t>, Klaus Herfarth</w:t>
      </w:r>
      <w:r>
        <w:rPr>
          <w:rFonts w:ascii="Arial" w:hAnsi="Arial"/>
          <w:sz w:val="22"/>
          <w:szCs w:val="22"/>
          <w:vertAlign w:val="superscript"/>
          <w:lang w:val="en-US"/>
        </w:rPr>
        <w:t>12</w:t>
      </w:r>
      <w:r>
        <w:rPr>
          <w:rFonts w:ascii="Arial" w:hAnsi="Arial"/>
          <w:sz w:val="22"/>
          <w:szCs w:val="22"/>
          <w:lang w:val="en-US"/>
        </w:rPr>
        <w:t>, Marianne Engelhard</w:t>
      </w:r>
      <w:r>
        <w:rPr>
          <w:rFonts w:ascii="Arial" w:hAnsi="Arial"/>
          <w:sz w:val="22"/>
          <w:szCs w:val="22"/>
          <w:vertAlign w:val="superscript"/>
          <w:lang w:val="en-US"/>
        </w:rPr>
        <w:t>13</w:t>
      </w:r>
      <w:r>
        <w:rPr>
          <w:rFonts w:ascii="Arial" w:hAnsi="Arial"/>
          <w:sz w:val="22"/>
          <w:szCs w:val="22"/>
          <w:lang w:val="en-US"/>
        </w:rPr>
        <w:t>, Andreas Rosenwald</w:t>
      </w:r>
      <w:r>
        <w:rPr>
          <w:rFonts w:ascii="Arial" w:hAnsi="Arial"/>
          <w:sz w:val="22"/>
          <w:szCs w:val="22"/>
          <w:vertAlign w:val="superscript"/>
          <w:lang w:val="en-US"/>
        </w:rPr>
        <w:t>5</w:t>
      </w:r>
      <w:r>
        <w:rPr>
          <w:rFonts w:ascii="Arial" w:hAnsi="Arial"/>
          <w:sz w:val="22"/>
          <w:szCs w:val="22"/>
          <w:lang w:val="en-US"/>
        </w:rPr>
        <w:t>, Eva Hoster</w:t>
      </w:r>
      <w:r>
        <w:rPr>
          <w:rFonts w:ascii="Arial" w:hAnsi="Arial"/>
          <w:sz w:val="22"/>
          <w:szCs w:val="22"/>
          <w:vertAlign w:val="superscript"/>
          <w:lang w:val="en-US"/>
        </w:rPr>
        <w:t>3,4</w:t>
      </w:r>
      <w:r>
        <w:rPr>
          <w:rFonts w:ascii="Arial" w:hAnsi="Arial"/>
          <w:sz w:val="22"/>
          <w:szCs w:val="22"/>
          <w:lang w:val="en-US"/>
        </w:rPr>
        <w:t xml:space="preserve"> and German Ott</w:t>
      </w:r>
      <w:r>
        <w:rPr>
          <w:rFonts w:ascii="Arial" w:hAnsi="Arial"/>
          <w:sz w:val="22"/>
          <w:szCs w:val="22"/>
          <w:vertAlign w:val="superscript"/>
          <w:lang w:val="en-US"/>
        </w:rPr>
        <w:t>1</w:t>
      </w:r>
      <w:r>
        <w:rPr>
          <w:rFonts w:ascii="Arial" w:hAnsi="Arial"/>
          <w:sz w:val="22"/>
          <w:szCs w:val="22"/>
          <w:lang w:val="en-US"/>
        </w:rPr>
        <w:t xml:space="preserve"> for the German Low-Grade Lymphoma Study Group (GLSG)</w:t>
      </w:r>
    </w:p>
    <w:p w14:paraId="413ECF3E" w14:textId="39711AAE" w:rsidR="004E76E0" w:rsidRDefault="004E76E0" w:rsidP="004E76E0">
      <w:pPr>
        <w:spacing w:before="0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21A142FC" w14:textId="77777777" w:rsidR="004E76E0" w:rsidRDefault="004E76E0" w:rsidP="004E76E0">
      <w:pPr>
        <w:spacing w:before="0"/>
        <w:jc w:val="both"/>
        <w:rPr>
          <w:rFonts w:ascii="Arial" w:eastAsia="Arial" w:hAnsi="Arial" w:cs="Arial"/>
          <w:sz w:val="20"/>
          <w:szCs w:val="22"/>
          <w:lang w:val="en-US"/>
        </w:rPr>
      </w:pPr>
      <w:r>
        <w:rPr>
          <w:rFonts w:ascii="Arial" w:hAnsi="Arial"/>
          <w:sz w:val="20"/>
          <w:szCs w:val="22"/>
          <w:vertAlign w:val="superscript"/>
          <w:lang w:val="en-US"/>
        </w:rPr>
        <w:t>1</w:t>
      </w:r>
      <w:r>
        <w:rPr>
          <w:rFonts w:ascii="Arial" w:hAnsi="Arial"/>
          <w:sz w:val="20"/>
          <w:szCs w:val="22"/>
          <w:lang w:val="en-US"/>
        </w:rPr>
        <w:t>Department of Clinical Pathology, Robert-Bosch-</w:t>
      </w:r>
      <w:proofErr w:type="spellStart"/>
      <w:r>
        <w:rPr>
          <w:rFonts w:ascii="Arial" w:hAnsi="Arial"/>
          <w:sz w:val="20"/>
          <w:szCs w:val="22"/>
          <w:lang w:val="en-US"/>
        </w:rPr>
        <w:t>Krankenhaus</w:t>
      </w:r>
      <w:proofErr w:type="spellEnd"/>
      <w:r>
        <w:rPr>
          <w:rFonts w:ascii="Arial" w:hAnsi="Arial"/>
          <w:sz w:val="20"/>
          <w:szCs w:val="22"/>
          <w:lang w:val="en-US"/>
        </w:rPr>
        <w:t>, Stuttgart, Germany</w:t>
      </w:r>
    </w:p>
    <w:p w14:paraId="42937FA2" w14:textId="77777777" w:rsidR="004E76E0" w:rsidRDefault="004E76E0" w:rsidP="004E76E0">
      <w:pPr>
        <w:spacing w:before="0"/>
        <w:jc w:val="both"/>
        <w:rPr>
          <w:rFonts w:ascii="Arial" w:eastAsia="Arial" w:hAnsi="Arial" w:cs="Arial"/>
          <w:sz w:val="20"/>
          <w:szCs w:val="22"/>
          <w:lang w:val="en-US"/>
        </w:rPr>
      </w:pPr>
      <w:r>
        <w:rPr>
          <w:rFonts w:ascii="Arial" w:hAnsi="Arial"/>
          <w:sz w:val="20"/>
          <w:szCs w:val="22"/>
          <w:vertAlign w:val="superscript"/>
          <w:lang w:val="en-US"/>
        </w:rPr>
        <w:t>2</w:t>
      </w:r>
      <w:r>
        <w:rPr>
          <w:rFonts w:ascii="Arial" w:hAnsi="Arial"/>
          <w:sz w:val="20"/>
          <w:szCs w:val="22"/>
          <w:lang w:val="en-US"/>
        </w:rPr>
        <w:t xml:space="preserve">Dr Margarete Fischer-Bosch Institute of Clinical Pharmacology, Stuttgart, and University of </w:t>
      </w:r>
      <w:proofErr w:type="spellStart"/>
      <w:r>
        <w:rPr>
          <w:rFonts w:ascii="Arial" w:hAnsi="Arial"/>
          <w:sz w:val="20"/>
          <w:szCs w:val="22"/>
          <w:lang w:val="en-US"/>
        </w:rPr>
        <w:t>Tuebingen</w:t>
      </w:r>
      <w:proofErr w:type="spellEnd"/>
      <w:r>
        <w:rPr>
          <w:rFonts w:ascii="Arial" w:hAnsi="Arial"/>
          <w:sz w:val="20"/>
          <w:szCs w:val="22"/>
          <w:lang w:val="en-US"/>
        </w:rPr>
        <w:t>, Germany</w:t>
      </w:r>
    </w:p>
    <w:p w14:paraId="2F944BA2" w14:textId="77777777" w:rsidR="004E76E0" w:rsidRDefault="004E76E0" w:rsidP="004E76E0">
      <w:pPr>
        <w:spacing w:before="0"/>
        <w:jc w:val="both"/>
        <w:rPr>
          <w:rFonts w:ascii="Arial" w:hAnsi="Arial"/>
          <w:color w:val="212121"/>
          <w:sz w:val="20"/>
          <w:szCs w:val="22"/>
          <w:u w:color="212121"/>
          <w:shd w:val="clear" w:color="auto" w:fill="FFFFFF"/>
          <w:lang w:val="en-US"/>
        </w:rPr>
      </w:pPr>
      <w:r>
        <w:rPr>
          <w:rFonts w:ascii="Arial" w:hAnsi="Arial"/>
          <w:sz w:val="20"/>
          <w:szCs w:val="22"/>
          <w:vertAlign w:val="superscript"/>
          <w:lang w:val="en-US"/>
        </w:rPr>
        <w:t>3</w:t>
      </w:r>
      <w:r>
        <w:rPr>
          <w:rFonts w:ascii="Arial" w:hAnsi="Arial"/>
          <w:color w:val="212121"/>
          <w:sz w:val="20"/>
          <w:szCs w:val="22"/>
          <w:u w:color="212121"/>
          <w:shd w:val="clear" w:color="auto" w:fill="FFFFFF"/>
          <w:lang w:val="en-US"/>
        </w:rPr>
        <w:t>Department of Internal Medicine III, University Hospital of the Ludwig-Maximilians-University (LMU), Munich, Germany</w:t>
      </w:r>
    </w:p>
    <w:p w14:paraId="67266143" w14:textId="77777777" w:rsidR="004E76E0" w:rsidRDefault="004E76E0" w:rsidP="004E76E0">
      <w:pPr>
        <w:spacing w:before="0"/>
        <w:jc w:val="both"/>
        <w:rPr>
          <w:rFonts w:ascii="Arial" w:eastAsia="Arial" w:hAnsi="Arial" w:cs="Arial"/>
          <w:color w:val="212121"/>
          <w:sz w:val="20"/>
          <w:szCs w:val="22"/>
          <w:u w:color="212121"/>
          <w:shd w:val="clear" w:color="auto" w:fill="FFFFFF"/>
          <w:lang w:val="en-US"/>
        </w:rPr>
      </w:pPr>
      <w:r>
        <w:rPr>
          <w:rFonts w:ascii="Arial" w:hAnsi="Arial"/>
          <w:color w:val="212121"/>
          <w:sz w:val="20"/>
          <w:szCs w:val="22"/>
          <w:u w:color="212121"/>
          <w:shd w:val="clear" w:color="auto" w:fill="FFFFFF"/>
          <w:vertAlign w:val="superscript"/>
          <w:lang w:val="en-US"/>
        </w:rPr>
        <w:t>4</w:t>
      </w:r>
      <w:r>
        <w:rPr>
          <w:rFonts w:ascii="Arial" w:hAnsi="Arial"/>
          <w:color w:val="212121"/>
          <w:sz w:val="20"/>
          <w:szCs w:val="22"/>
          <w:u w:color="212121"/>
          <w:shd w:val="clear" w:color="auto" w:fill="FFFFFF"/>
          <w:lang w:val="en-US"/>
        </w:rPr>
        <w:t>Institute for Medical Information Processing, Biometry and Epidemiology, Ludwig-Maximilians-University, Munich, Germany</w:t>
      </w:r>
    </w:p>
    <w:p w14:paraId="466E3842" w14:textId="77777777" w:rsidR="004E76E0" w:rsidRDefault="004E76E0" w:rsidP="004E76E0">
      <w:pPr>
        <w:spacing w:before="0"/>
        <w:jc w:val="both"/>
        <w:rPr>
          <w:rFonts w:ascii="Arial" w:eastAsia="Arial" w:hAnsi="Arial" w:cs="Arial"/>
          <w:sz w:val="20"/>
          <w:szCs w:val="22"/>
          <w:lang w:val="en-US"/>
        </w:rPr>
      </w:pPr>
      <w:r>
        <w:rPr>
          <w:rFonts w:ascii="Arial" w:hAnsi="Arial"/>
          <w:sz w:val="20"/>
          <w:szCs w:val="22"/>
          <w:vertAlign w:val="superscript"/>
          <w:lang w:val="en-US"/>
        </w:rPr>
        <w:t>5</w:t>
      </w:r>
      <w:r>
        <w:rPr>
          <w:rFonts w:ascii="Arial" w:hAnsi="Arial"/>
          <w:sz w:val="20"/>
          <w:szCs w:val="22"/>
          <w:lang w:val="en-US"/>
        </w:rPr>
        <w:t xml:space="preserve">Institute of Pathology, University of Würzburg and Comprehensive Cancer Center </w:t>
      </w:r>
      <w:proofErr w:type="spellStart"/>
      <w:r>
        <w:rPr>
          <w:rFonts w:ascii="Arial" w:hAnsi="Arial"/>
          <w:sz w:val="20"/>
          <w:szCs w:val="22"/>
          <w:lang w:val="en-US"/>
        </w:rPr>
        <w:t>Mainfranken</w:t>
      </w:r>
      <w:proofErr w:type="spellEnd"/>
      <w:r>
        <w:rPr>
          <w:rFonts w:ascii="Arial" w:hAnsi="Arial"/>
          <w:sz w:val="20"/>
          <w:szCs w:val="22"/>
          <w:lang w:val="en-US"/>
        </w:rPr>
        <w:t xml:space="preserve"> (CCCMF), Würzburg, Germany</w:t>
      </w:r>
    </w:p>
    <w:p w14:paraId="0D710B8E" w14:textId="77777777" w:rsidR="004E76E0" w:rsidRDefault="004E76E0" w:rsidP="004E76E0">
      <w:pPr>
        <w:spacing w:before="0"/>
        <w:jc w:val="both"/>
        <w:rPr>
          <w:rFonts w:ascii="Arial" w:eastAsia="Arial" w:hAnsi="Arial" w:cs="Arial"/>
          <w:sz w:val="20"/>
          <w:szCs w:val="22"/>
          <w:lang w:val="en-US"/>
        </w:rPr>
      </w:pPr>
      <w:r>
        <w:rPr>
          <w:rFonts w:ascii="Arial" w:hAnsi="Arial"/>
          <w:sz w:val="20"/>
          <w:szCs w:val="22"/>
          <w:vertAlign w:val="superscript"/>
          <w:lang w:val="en-US"/>
        </w:rPr>
        <w:t>6</w:t>
      </w:r>
      <w:r>
        <w:rPr>
          <w:rFonts w:ascii="Arial" w:hAnsi="Arial"/>
          <w:sz w:val="20"/>
          <w:szCs w:val="22"/>
          <w:lang w:val="en-US"/>
        </w:rPr>
        <w:t xml:space="preserve">Dr Margarete Fischer-Bosch Institute of Clinical Pharmacology, Stuttgart, and University of </w:t>
      </w:r>
      <w:proofErr w:type="spellStart"/>
      <w:r>
        <w:rPr>
          <w:rFonts w:ascii="Arial" w:hAnsi="Arial"/>
          <w:sz w:val="20"/>
          <w:szCs w:val="22"/>
          <w:lang w:val="en-US"/>
        </w:rPr>
        <w:t>Tuebingen</w:t>
      </w:r>
      <w:proofErr w:type="spellEnd"/>
      <w:r>
        <w:rPr>
          <w:rFonts w:ascii="Arial" w:hAnsi="Arial"/>
          <w:sz w:val="20"/>
          <w:szCs w:val="22"/>
          <w:lang w:val="en-US"/>
        </w:rPr>
        <w:t xml:space="preserve">, Germany and Hain </w:t>
      </w:r>
      <w:proofErr w:type="spellStart"/>
      <w:r>
        <w:rPr>
          <w:rFonts w:ascii="Arial" w:hAnsi="Arial"/>
          <w:sz w:val="20"/>
          <w:szCs w:val="22"/>
          <w:lang w:val="en-US"/>
        </w:rPr>
        <w:t>Lifescience</w:t>
      </w:r>
      <w:proofErr w:type="spellEnd"/>
      <w:r>
        <w:rPr>
          <w:rFonts w:ascii="Arial" w:hAnsi="Arial"/>
          <w:sz w:val="20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0"/>
          <w:szCs w:val="22"/>
          <w:lang w:val="en-US"/>
        </w:rPr>
        <w:t>Nehren</w:t>
      </w:r>
      <w:proofErr w:type="spellEnd"/>
      <w:r>
        <w:rPr>
          <w:rFonts w:ascii="Arial" w:hAnsi="Arial"/>
          <w:sz w:val="20"/>
          <w:szCs w:val="22"/>
          <w:lang w:val="en-US"/>
        </w:rPr>
        <w:t>, Germany</w:t>
      </w:r>
    </w:p>
    <w:p w14:paraId="44D4F651" w14:textId="77777777" w:rsidR="004E76E0" w:rsidRDefault="004E76E0" w:rsidP="004E76E0">
      <w:pPr>
        <w:spacing w:before="0"/>
        <w:jc w:val="both"/>
        <w:rPr>
          <w:rFonts w:ascii="Arial" w:eastAsia="Arial" w:hAnsi="Arial" w:cs="Arial"/>
          <w:sz w:val="20"/>
          <w:szCs w:val="22"/>
          <w:lang w:val="en-US"/>
        </w:rPr>
      </w:pPr>
      <w:r>
        <w:rPr>
          <w:rFonts w:ascii="Arial" w:hAnsi="Arial"/>
          <w:sz w:val="20"/>
          <w:szCs w:val="22"/>
          <w:vertAlign w:val="superscript"/>
          <w:lang w:val="en-US"/>
        </w:rPr>
        <w:t>7</w:t>
      </w:r>
      <w:r>
        <w:rPr>
          <w:rFonts w:ascii="Arial" w:hAnsi="Arial"/>
          <w:sz w:val="20"/>
          <w:szCs w:val="22"/>
          <w:lang w:val="en-US"/>
        </w:rPr>
        <w:t>Institute of Pathology, University Hospital Ulm, Ulm, Germany</w:t>
      </w:r>
    </w:p>
    <w:p w14:paraId="0120FB87" w14:textId="77777777" w:rsidR="009161C2" w:rsidRDefault="009161C2" w:rsidP="009161C2">
      <w:pPr>
        <w:spacing w:before="0"/>
        <w:jc w:val="both"/>
        <w:rPr>
          <w:rFonts w:ascii="Arial" w:eastAsia="Arial" w:hAnsi="Arial" w:cs="Arial"/>
          <w:sz w:val="20"/>
          <w:szCs w:val="22"/>
          <w:lang w:val="en-US"/>
        </w:rPr>
      </w:pPr>
      <w:r w:rsidRPr="00FB2FCF">
        <w:rPr>
          <w:rFonts w:ascii="Arial" w:hAnsi="Arial"/>
          <w:sz w:val="20"/>
          <w:szCs w:val="22"/>
          <w:vertAlign w:val="superscript"/>
          <w:lang w:val="en-US"/>
        </w:rPr>
        <w:t>8</w:t>
      </w:r>
      <w:r w:rsidRPr="00FB2FCF">
        <w:rPr>
          <w:rFonts w:ascii="Arial" w:hAnsi="Arial"/>
          <w:sz w:val="20"/>
          <w:szCs w:val="22"/>
          <w:lang w:val="en-US"/>
        </w:rPr>
        <w:t>Hämatopathologie Lübeck, Lübeck, Germany</w:t>
      </w:r>
    </w:p>
    <w:p w14:paraId="75DA04E6" w14:textId="77777777" w:rsidR="004E76E0" w:rsidRDefault="004E76E0" w:rsidP="004E76E0">
      <w:pPr>
        <w:spacing w:before="0"/>
        <w:jc w:val="both"/>
        <w:rPr>
          <w:rFonts w:ascii="Arial" w:eastAsia="Arial" w:hAnsi="Arial" w:cs="Arial"/>
          <w:sz w:val="20"/>
          <w:szCs w:val="22"/>
          <w:lang w:val="en-US"/>
        </w:rPr>
      </w:pPr>
      <w:r>
        <w:rPr>
          <w:rFonts w:ascii="Arial" w:hAnsi="Arial"/>
          <w:sz w:val="20"/>
          <w:szCs w:val="22"/>
          <w:vertAlign w:val="superscript"/>
          <w:lang w:val="en-US"/>
        </w:rPr>
        <w:t>9</w:t>
      </w:r>
      <w:r>
        <w:rPr>
          <w:rFonts w:ascii="Arial" w:hAnsi="Arial"/>
          <w:sz w:val="20"/>
          <w:szCs w:val="22"/>
          <w:lang w:val="en-US"/>
        </w:rPr>
        <w:t xml:space="preserve">Institute of Pathology, Hematopathology Section and Lymph Node Registry, </w:t>
      </w:r>
      <w:proofErr w:type="spellStart"/>
      <w:r>
        <w:rPr>
          <w:rFonts w:ascii="Arial" w:hAnsi="Arial"/>
          <w:sz w:val="20"/>
          <w:szCs w:val="22"/>
          <w:lang w:val="en-US"/>
        </w:rPr>
        <w:t>Universitätsklinikum</w:t>
      </w:r>
      <w:proofErr w:type="spellEnd"/>
      <w:r>
        <w:rPr>
          <w:rFonts w:ascii="Arial" w:hAnsi="Arial"/>
          <w:sz w:val="20"/>
          <w:szCs w:val="22"/>
          <w:lang w:val="en-US"/>
        </w:rPr>
        <w:t xml:space="preserve"> Schleswig-Holstein, Campus Kiel, Kiel, Germany</w:t>
      </w:r>
    </w:p>
    <w:p w14:paraId="47FAF3C6" w14:textId="77777777" w:rsidR="004E76E0" w:rsidRDefault="004E76E0" w:rsidP="004E76E0">
      <w:pPr>
        <w:spacing w:before="0"/>
        <w:jc w:val="both"/>
        <w:rPr>
          <w:rFonts w:ascii="Arial" w:eastAsia="Arial" w:hAnsi="Arial" w:cs="Arial"/>
          <w:sz w:val="20"/>
          <w:szCs w:val="22"/>
        </w:rPr>
      </w:pPr>
      <w:r>
        <w:rPr>
          <w:rFonts w:ascii="Arial" w:hAnsi="Arial"/>
          <w:sz w:val="20"/>
          <w:szCs w:val="22"/>
          <w:vertAlign w:val="superscript"/>
        </w:rPr>
        <w:t>10</w:t>
      </w:r>
      <w:r>
        <w:rPr>
          <w:rFonts w:ascii="Arial" w:hAnsi="Arial"/>
          <w:sz w:val="20"/>
          <w:szCs w:val="22"/>
        </w:rPr>
        <w:t>Pathodiagnostik Berlin, Berlin, Germany</w:t>
      </w:r>
    </w:p>
    <w:p w14:paraId="0166D577" w14:textId="77777777" w:rsidR="004E76E0" w:rsidRDefault="004E76E0" w:rsidP="004E76E0">
      <w:pPr>
        <w:spacing w:before="0"/>
        <w:jc w:val="both"/>
        <w:rPr>
          <w:rFonts w:ascii="Arial" w:hAnsi="Arial"/>
          <w:sz w:val="20"/>
          <w:szCs w:val="22"/>
          <w:vertAlign w:val="superscript"/>
          <w:lang w:val="en-US"/>
        </w:rPr>
      </w:pPr>
      <w:r>
        <w:rPr>
          <w:rFonts w:ascii="Arial" w:hAnsi="Arial"/>
          <w:sz w:val="20"/>
          <w:szCs w:val="22"/>
          <w:vertAlign w:val="superscript"/>
        </w:rPr>
        <w:t>11</w:t>
      </w:r>
      <w:r>
        <w:rPr>
          <w:rFonts w:ascii="Arial" w:hAnsi="Arial"/>
          <w:sz w:val="20"/>
          <w:szCs w:val="22"/>
        </w:rPr>
        <w:t xml:space="preserve">Dr. </w:t>
      </w:r>
      <w:proofErr w:type="spellStart"/>
      <w:r>
        <w:rPr>
          <w:rFonts w:ascii="Arial" w:hAnsi="Arial"/>
          <w:sz w:val="20"/>
          <w:szCs w:val="22"/>
          <w:lang w:val="en-US"/>
        </w:rPr>
        <w:t>Senckenberg</w:t>
      </w:r>
      <w:proofErr w:type="spellEnd"/>
      <w:r>
        <w:rPr>
          <w:rFonts w:ascii="Arial" w:hAnsi="Arial"/>
          <w:sz w:val="20"/>
          <w:szCs w:val="22"/>
          <w:lang w:val="en-US"/>
        </w:rPr>
        <w:t xml:space="preserve"> Institute of Pathology, Goethe University Frankfurt a. Main, Frankfurt a. Main, Germany</w:t>
      </w:r>
    </w:p>
    <w:p w14:paraId="6117E43C" w14:textId="77777777" w:rsidR="004E76E0" w:rsidRDefault="004E76E0" w:rsidP="004E76E0">
      <w:pPr>
        <w:spacing w:before="0"/>
        <w:jc w:val="both"/>
        <w:rPr>
          <w:rFonts w:ascii="Arial" w:eastAsia="Arial" w:hAnsi="Arial" w:cs="Arial"/>
          <w:sz w:val="20"/>
          <w:szCs w:val="22"/>
          <w:lang w:val="en-US"/>
        </w:rPr>
      </w:pPr>
      <w:r>
        <w:rPr>
          <w:rFonts w:ascii="Arial" w:hAnsi="Arial"/>
          <w:sz w:val="20"/>
          <w:szCs w:val="22"/>
          <w:vertAlign w:val="superscript"/>
          <w:lang w:val="en-US"/>
        </w:rPr>
        <w:t>12</w:t>
      </w:r>
      <w:r>
        <w:rPr>
          <w:rFonts w:ascii="Arial" w:hAnsi="Arial"/>
          <w:sz w:val="20"/>
          <w:szCs w:val="22"/>
          <w:lang w:val="en-US"/>
        </w:rPr>
        <w:t>Radiation Oncology, University of Heidelberg, Heidelberg, Germany</w:t>
      </w:r>
    </w:p>
    <w:p w14:paraId="6C9BBFDE" w14:textId="77777777" w:rsidR="004E76E0" w:rsidRDefault="004E76E0" w:rsidP="004E76E0">
      <w:pPr>
        <w:spacing w:before="0"/>
        <w:jc w:val="both"/>
        <w:rPr>
          <w:rFonts w:ascii="Arial" w:hAnsi="Arial"/>
          <w:sz w:val="20"/>
          <w:szCs w:val="22"/>
          <w:lang w:val="en-US"/>
        </w:rPr>
      </w:pPr>
      <w:r>
        <w:rPr>
          <w:rFonts w:ascii="Arial" w:hAnsi="Arial"/>
          <w:sz w:val="20"/>
          <w:szCs w:val="22"/>
          <w:vertAlign w:val="superscript"/>
          <w:lang w:val="en-US"/>
        </w:rPr>
        <w:t>13</w:t>
      </w:r>
      <w:r>
        <w:rPr>
          <w:rFonts w:ascii="Arial" w:hAnsi="Arial"/>
          <w:sz w:val="20"/>
          <w:szCs w:val="22"/>
          <w:lang w:val="en-US"/>
        </w:rPr>
        <w:t>Department for Radiotherapy, University Hospital of Essen, Essen, Germany</w:t>
      </w:r>
    </w:p>
    <w:p w14:paraId="25A9E1F6" w14:textId="77777777" w:rsidR="00920585" w:rsidRDefault="00920585"/>
    <w:p w14:paraId="014E51BE" w14:textId="77777777" w:rsidR="00CA283C" w:rsidRDefault="00CA283C"/>
    <w:p w14:paraId="34A2A26B" w14:textId="77777777" w:rsidR="00CA283C" w:rsidRDefault="00CA283C"/>
    <w:p w14:paraId="5E3DA5C8" w14:textId="77777777" w:rsidR="00CA283C" w:rsidRDefault="00CA283C"/>
    <w:p w14:paraId="7E0DD6DC" w14:textId="77777777" w:rsidR="00CA283C" w:rsidRDefault="00CA283C"/>
    <w:p w14:paraId="73F8BF56" w14:textId="77777777" w:rsidR="00CA283C" w:rsidRDefault="00CA283C"/>
    <w:p w14:paraId="28D14B8B" w14:textId="77777777" w:rsidR="001A0624" w:rsidRDefault="001A0624"/>
    <w:p w14:paraId="004BCC5F" w14:textId="77777777" w:rsidR="001A0624" w:rsidRDefault="001A0624"/>
    <w:p w14:paraId="76EC06D0" w14:textId="77777777" w:rsidR="001A0624" w:rsidRDefault="001A0624"/>
    <w:p w14:paraId="57CE6381" w14:textId="77777777" w:rsidR="001A0624" w:rsidRDefault="001A0624"/>
    <w:p w14:paraId="23CC4387" w14:textId="77777777" w:rsidR="001A0624" w:rsidRDefault="001A0624"/>
    <w:p w14:paraId="3B820A8E" w14:textId="77777777" w:rsidR="004E76E0" w:rsidRDefault="004E76E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3FB8ABB0" w14:textId="7362F1AC" w:rsidR="00A9535E" w:rsidRDefault="00A9535E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  <w:r w:rsidRPr="00CA283C">
        <w:rPr>
          <w:rFonts w:ascii="Arial" w:hAnsi="Arial" w:cs="Arial"/>
          <w:b/>
          <w:sz w:val="22"/>
          <w:u w:val="single"/>
        </w:rPr>
        <w:lastRenderedPageBreak/>
        <w:t xml:space="preserve">Supplementary </w:t>
      </w:r>
      <w:r w:rsidR="008C44A2">
        <w:rPr>
          <w:rFonts w:ascii="Arial" w:hAnsi="Arial" w:cs="Arial"/>
          <w:b/>
          <w:sz w:val="22"/>
          <w:u w:val="single"/>
        </w:rPr>
        <w:t>Figures</w:t>
      </w:r>
    </w:p>
    <w:p w14:paraId="705C767E" w14:textId="77777777" w:rsidR="008C44A2" w:rsidRDefault="008C44A2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2A9F48E5" w14:textId="68256844" w:rsidR="00A9535E" w:rsidRDefault="00A9535E" w:rsidP="00A9535E">
      <w:pPr>
        <w:spacing w:before="0" w:line="480" w:lineRule="auto"/>
        <w:jc w:val="both"/>
        <w:rPr>
          <w:rFonts w:ascii="Arial" w:hAnsi="Arial" w:cs="Arial"/>
          <w:sz w:val="22"/>
        </w:rPr>
      </w:pPr>
      <w:r w:rsidRPr="00A9535E">
        <w:rPr>
          <w:rFonts w:ascii="Arial" w:hAnsi="Arial" w:cs="Arial"/>
          <w:sz w:val="22"/>
          <w:u w:val="single"/>
        </w:rPr>
        <w:t>Figure S1:</w:t>
      </w:r>
      <w:r w:rsidRPr="00A9535E">
        <w:rPr>
          <w:rFonts w:ascii="Arial" w:hAnsi="Arial" w:cs="Arial"/>
          <w:sz w:val="22"/>
        </w:rPr>
        <w:t xml:space="preserve"> Schematic chromosomal localization of bacterial artificial chromosome (BAC) probes used within this study for the genetic regions 1p36.1 and 1p36.31 (A), 6q21, 6q25.1</w:t>
      </w:r>
      <w:r w:rsidR="001A35DD">
        <w:rPr>
          <w:rFonts w:ascii="Arial" w:hAnsi="Arial" w:cs="Arial"/>
          <w:sz w:val="22"/>
        </w:rPr>
        <w:t>,</w:t>
      </w:r>
      <w:r w:rsidRPr="00A9535E">
        <w:rPr>
          <w:rFonts w:ascii="Arial" w:hAnsi="Arial" w:cs="Arial"/>
          <w:sz w:val="22"/>
        </w:rPr>
        <w:t xml:space="preserve"> and 6q25.3 (B) and 17p13.1 and 17p13.3 (C) labeled with either SpectrumGreen (SG) or SpectrumOrange (SO) as indicated by different-colored BAC probe names. For validation BAC probes were hybridized to metaphase chromosome spreads as representatively shown for RP11-106L23 (6q21) and SO-labeled CEP6-probe (D). To determine cut-off values for each probe used within this panel reactive lymph nodes were hybridized (E). Representative F</w:t>
      </w:r>
      <w:r w:rsidR="00A06279">
        <w:rPr>
          <w:rFonts w:ascii="Arial" w:hAnsi="Arial" w:cs="Arial"/>
          <w:sz w:val="22"/>
        </w:rPr>
        <w:t xml:space="preserve">L sample with 6q21-deletion </w:t>
      </w:r>
      <w:r w:rsidRPr="00A9535E">
        <w:rPr>
          <w:rFonts w:ascii="Arial" w:hAnsi="Arial" w:cs="Arial"/>
          <w:sz w:val="22"/>
        </w:rPr>
        <w:t>as indicated by two red and a single green signal (F).</w:t>
      </w:r>
    </w:p>
    <w:p w14:paraId="3BBC3762" w14:textId="77777777" w:rsidR="00A9535E" w:rsidRPr="00A9535E" w:rsidRDefault="00A9535E" w:rsidP="00A9535E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3EA57B4D" w14:textId="77777777" w:rsidR="00A9535E" w:rsidRPr="00A9535E" w:rsidRDefault="00A9535E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 w:rsidRPr="00A9535E">
        <w:rPr>
          <w:noProof/>
        </w:rPr>
        <w:drawing>
          <wp:inline distT="0" distB="0" distL="0" distR="0" wp14:anchorId="0A81730F" wp14:editId="2327AAA4">
            <wp:extent cx="5760720" cy="448060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047F" w14:textId="77777777" w:rsidR="00A9535E" w:rsidRDefault="00A9535E" w:rsidP="00CA283C">
      <w:pPr>
        <w:spacing w:before="0" w:line="480" w:lineRule="auto"/>
        <w:jc w:val="both"/>
      </w:pPr>
    </w:p>
    <w:p w14:paraId="30517FF0" w14:textId="77777777" w:rsidR="00A9535E" w:rsidRDefault="00A9535E" w:rsidP="00CA283C">
      <w:pPr>
        <w:spacing w:before="0" w:line="480" w:lineRule="auto"/>
        <w:jc w:val="both"/>
      </w:pPr>
    </w:p>
    <w:p w14:paraId="41A5E125" w14:textId="77777777" w:rsidR="00A9535E" w:rsidRDefault="00A9535E" w:rsidP="00CA283C">
      <w:pPr>
        <w:spacing w:before="0" w:line="480" w:lineRule="auto"/>
        <w:jc w:val="both"/>
      </w:pPr>
    </w:p>
    <w:p w14:paraId="62D63366" w14:textId="3000B9C9" w:rsidR="00174E19" w:rsidRDefault="00174E19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13BF4776" w14:textId="49FC4B22" w:rsidR="00174E19" w:rsidRPr="00174E19" w:rsidRDefault="000F168F" w:rsidP="00174E19">
      <w:pPr>
        <w:spacing w:line="480" w:lineRule="auto"/>
        <w:jc w:val="both"/>
        <w:rPr>
          <w:rFonts w:ascii="Arial" w:hAnsi="Arial"/>
          <w:sz w:val="22"/>
          <w:szCs w:val="22"/>
        </w:rPr>
      </w:pPr>
      <w:r w:rsidRPr="008C44A2">
        <w:rPr>
          <w:rStyle w:val="Ohne"/>
          <w:rFonts w:ascii="Arial" w:hAnsi="Arial"/>
          <w:sz w:val="22"/>
          <w:szCs w:val="22"/>
          <w:u w:val="single"/>
        </w:rPr>
        <w:lastRenderedPageBreak/>
        <w:t>Figure S2</w:t>
      </w:r>
      <w:r w:rsidR="008C44A2">
        <w:rPr>
          <w:rStyle w:val="Ohne"/>
          <w:rFonts w:ascii="Arial" w:hAnsi="Arial"/>
          <w:sz w:val="22"/>
          <w:szCs w:val="22"/>
        </w:rPr>
        <w:t xml:space="preserve">: </w:t>
      </w:r>
      <w:r w:rsidR="00174E19" w:rsidRPr="00174E19">
        <w:rPr>
          <w:rFonts w:ascii="Arial" w:hAnsi="Arial"/>
          <w:sz w:val="22"/>
          <w:szCs w:val="22"/>
        </w:rPr>
        <w:t>Comparative gene expression</w:t>
      </w:r>
      <w:r w:rsidR="009E2809">
        <w:rPr>
          <w:rFonts w:ascii="Arial" w:hAnsi="Arial"/>
          <w:sz w:val="22"/>
          <w:szCs w:val="22"/>
        </w:rPr>
        <w:t xml:space="preserve"> (GE) measurements</w:t>
      </w:r>
      <w:r w:rsidR="00174E19" w:rsidRPr="00174E19">
        <w:rPr>
          <w:rFonts w:ascii="Arial" w:hAnsi="Arial"/>
          <w:sz w:val="22"/>
          <w:szCs w:val="22"/>
        </w:rPr>
        <w:t xml:space="preserve"> of target genes in patients with and without deletion of chromosome 6q (A) and 17p (B). GE data were obtained as previously reported</w:t>
      </w:r>
      <w:r w:rsidR="00943571">
        <w:rPr>
          <w:rFonts w:ascii="Arial" w:hAnsi="Arial"/>
          <w:sz w:val="22"/>
          <w:szCs w:val="22"/>
        </w:rPr>
        <w:fldChar w:fldCharType="begin"/>
      </w:r>
      <w:r w:rsidR="00943571">
        <w:rPr>
          <w:rFonts w:ascii="Arial" w:hAnsi="Arial"/>
          <w:sz w:val="22"/>
          <w:szCs w:val="22"/>
        </w:rPr>
        <w:instrText>ADDIN CITAVI.PLACEHOLDER 8a26fae0-2fa9-478f-baa6-2697c0cc9209 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</w:instrText>
      </w:r>
      <w:r w:rsidR="00943571">
        <w:rPr>
          <w:rFonts w:ascii="Arial" w:hAnsi="Arial"/>
          <w:sz w:val="22"/>
          <w:szCs w:val="22"/>
        </w:rPr>
        <w:fldChar w:fldCharType="separate"/>
      </w:r>
      <w:bookmarkStart w:id="0" w:name="_CTVP0018a26fae02fa9478fbaa62697c0cc9209"/>
      <w:r w:rsidR="00943571" w:rsidRPr="00943571">
        <w:rPr>
          <w:rFonts w:ascii="Arial" w:hAnsi="Arial"/>
          <w:sz w:val="22"/>
          <w:szCs w:val="22"/>
          <w:vertAlign w:val="superscript"/>
        </w:rPr>
        <w:t>1</w:t>
      </w:r>
      <w:bookmarkEnd w:id="0"/>
      <w:r w:rsidR="00943571">
        <w:rPr>
          <w:rFonts w:ascii="Arial" w:hAnsi="Arial"/>
          <w:sz w:val="22"/>
          <w:szCs w:val="22"/>
        </w:rPr>
        <w:fldChar w:fldCharType="end"/>
      </w:r>
      <w:r w:rsidR="00174E19" w:rsidRPr="00174E19">
        <w:rPr>
          <w:rFonts w:ascii="Arial" w:hAnsi="Arial"/>
          <w:sz w:val="22"/>
          <w:szCs w:val="22"/>
        </w:rPr>
        <w:t xml:space="preserve">. The </w:t>
      </w:r>
      <w:r w:rsidR="00174E19" w:rsidRPr="00174E19">
        <w:rPr>
          <w:rFonts w:ascii="Arial" w:hAnsi="Arial"/>
          <w:i/>
          <w:sz w:val="22"/>
          <w:szCs w:val="22"/>
        </w:rPr>
        <w:t>AKAP12</w:t>
      </w:r>
      <w:r w:rsidR="00174E19" w:rsidRPr="00174E19">
        <w:rPr>
          <w:rFonts w:ascii="Arial" w:hAnsi="Arial"/>
          <w:sz w:val="22"/>
          <w:szCs w:val="22"/>
        </w:rPr>
        <w:t xml:space="preserve"> gene is located in chromosome 6q25.1, the </w:t>
      </w:r>
      <w:r w:rsidR="00174E19" w:rsidRPr="00174E19">
        <w:rPr>
          <w:rFonts w:ascii="Arial" w:hAnsi="Arial"/>
          <w:i/>
          <w:sz w:val="22"/>
          <w:szCs w:val="22"/>
        </w:rPr>
        <w:t>TP53</w:t>
      </w:r>
      <w:r w:rsidR="00174E19" w:rsidRPr="00174E19">
        <w:rPr>
          <w:rFonts w:ascii="Arial" w:hAnsi="Arial"/>
          <w:sz w:val="22"/>
          <w:szCs w:val="22"/>
        </w:rPr>
        <w:t xml:space="preserve"> gene is located in 17p13.1. Relative gene expression was calculated normalized to reference genes.</w:t>
      </w:r>
    </w:p>
    <w:p w14:paraId="1F5E3611" w14:textId="5A25B153" w:rsidR="00174E19" w:rsidRDefault="00174E19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2F04FD21" w14:textId="5844FDFB" w:rsidR="00174E19" w:rsidRDefault="00174E19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  <w:r w:rsidRPr="00174E19">
        <w:rPr>
          <w:noProof/>
        </w:rPr>
        <w:drawing>
          <wp:inline distT="0" distB="0" distL="0" distR="0" wp14:anchorId="700A1DD3" wp14:editId="79721F84">
            <wp:extent cx="6645910" cy="2204443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8060" w14:textId="551BD849" w:rsidR="00174E19" w:rsidRDefault="00174E19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28455AA3" w14:textId="34345C67" w:rsidR="00174E19" w:rsidRDefault="00174E19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2F8FE277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2E475FA9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06485397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7812620C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1889647A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6002B884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7ECB7A07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52C0CD0C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5E912709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105429E7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0F495FBC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18D1B109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64A284D9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352CD96B" w14:textId="77777777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65BE21C5" w14:textId="52206889" w:rsidR="003E3910" w:rsidRDefault="003E3910" w:rsidP="000F168F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0087E298" w14:textId="0AACD176" w:rsidR="000F168F" w:rsidRPr="004D18E2" w:rsidRDefault="003E3910" w:rsidP="000F168F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 w:rsidRPr="003E3910">
        <w:rPr>
          <w:rStyle w:val="Ohne"/>
          <w:rFonts w:ascii="Arial" w:hAnsi="Arial"/>
          <w:sz w:val="22"/>
          <w:szCs w:val="22"/>
          <w:u w:val="single"/>
        </w:rPr>
        <w:lastRenderedPageBreak/>
        <w:t>Figure S3:</w:t>
      </w:r>
      <w:r>
        <w:rPr>
          <w:rStyle w:val="Ohne"/>
          <w:rFonts w:ascii="Arial" w:hAnsi="Arial"/>
          <w:sz w:val="22"/>
          <w:szCs w:val="22"/>
        </w:rPr>
        <w:t xml:space="preserve"> </w:t>
      </w:r>
      <w:r w:rsidR="008C44A2">
        <w:rPr>
          <w:rStyle w:val="Ohne"/>
          <w:rFonts w:ascii="Arial" w:hAnsi="Arial"/>
          <w:sz w:val="22"/>
          <w:szCs w:val="22"/>
        </w:rPr>
        <w:t xml:space="preserve">Comparative gene expresssion (GE) measurements in </w:t>
      </w:r>
      <w:r w:rsidR="008C44A2" w:rsidRPr="008C44A2">
        <w:rPr>
          <w:rStyle w:val="Ohne"/>
          <w:rFonts w:ascii="Arial" w:hAnsi="Arial"/>
          <w:i/>
          <w:sz w:val="22"/>
          <w:szCs w:val="22"/>
        </w:rPr>
        <w:t>BCL2</w:t>
      </w:r>
      <w:r w:rsidR="008C44A2">
        <w:rPr>
          <w:rStyle w:val="Ohne"/>
          <w:rFonts w:ascii="Arial" w:hAnsi="Arial"/>
          <w:sz w:val="22"/>
          <w:szCs w:val="22"/>
        </w:rPr>
        <w:t xml:space="preserve">-negative FL patients with early </w:t>
      </w:r>
      <w:r w:rsidR="00765A09">
        <w:rPr>
          <w:rStyle w:val="Ohne"/>
          <w:rFonts w:ascii="Arial" w:hAnsi="Arial"/>
          <w:sz w:val="22"/>
          <w:szCs w:val="22"/>
        </w:rPr>
        <w:t xml:space="preserve">progression </w:t>
      </w:r>
      <w:r w:rsidR="008C44A2">
        <w:rPr>
          <w:rStyle w:val="Ohne"/>
          <w:rFonts w:ascii="Arial" w:hAnsi="Arial"/>
          <w:sz w:val="22"/>
          <w:szCs w:val="22"/>
        </w:rPr>
        <w:t xml:space="preserve">(early-prog) and </w:t>
      </w:r>
      <w:r w:rsidR="00765A09">
        <w:rPr>
          <w:rStyle w:val="Ohne"/>
          <w:rFonts w:ascii="Arial" w:hAnsi="Arial"/>
          <w:sz w:val="22"/>
          <w:szCs w:val="22"/>
        </w:rPr>
        <w:t>long-term OS</w:t>
      </w:r>
      <w:r w:rsidR="008C44A2">
        <w:rPr>
          <w:rStyle w:val="Ohne"/>
          <w:rFonts w:ascii="Arial" w:hAnsi="Arial"/>
          <w:sz w:val="22"/>
          <w:szCs w:val="22"/>
        </w:rPr>
        <w:t>. GE data were obtained as previously reported</w:t>
      </w:r>
      <w:r w:rsidR="00943571">
        <w:rPr>
          <w:rStyle w:val="Ohne"/>
          <w:rFonts w:ascii="Arial" w:hAnsi="Arial"/>
          <w:sz w:val="22"/>
          <w:szCs w:val="22"/>
        </w:rPr>
        <w:fldChar w:fldCharType="begin"/>
      </w:r>
      <w:r w:rsidR="00943571">
        <w:rPr>
          <w:rStyle w:val="Ohne"/>
          <w:rFonts w:ascii="Arial" w:hAnsi="Arial"/>
          <w:sz w:val="22"/>
          <w:szCs w:val="22"/>
        </w:rPr>
        <w:instrText>ADDIN CITAVI.PLACEHOLDER 4604f654-1989-45bf-b2e6-75325e0a885e 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</w:instrText>
      </w:r>
      <w:r w:rsidR="00943571">
        <w:rPr>
          <w:rStyle w:val="Ohne"/>
          <w:rFonts w:ascii="Arial" w:hAnsi="Arial"/>
          <w:sz w:val="22"/>
          <w:szCs w:val="22"/>
        </w:rPr>
        <w:fldChar w:fldCharType="separate"/>
      </w:r>
      <w:bookmarkStart w:id="1" w:name="_CTVP0014604f654198945bfb2e675325e0a885e"/>
      <w:r w:rsidR="00943571" w:rsidRPr="00943571">
        <w:rPr>
          <w:rStyle w:val="Ohne"/>
          <w:rFonts w:ascii="Arial" w:hAnsi="Arial"/>
          <w:sz w:val="22"/>
          <w:szCs w:val="22"/>
          <w:vertAlign w:val="superscript"/>
        </w:rPr>
        <w:t>1</w:t>
      </w:r>
      <w:bookmarkEnd w:id="1"/>
      <w:r w:rsidR="00943571">
        <w:rPr>
          <w:rStyle w:val="Ohne"/>
          <w:rFonts w:ascii="Arial" w:hAnsi="Arial"/>
          <w:sz w:val="22"/>
          <w:szCs w:val="22"/>
        </w:rPr>
        <w:fldChar w:fldCharType="end"/>
      </w:r>
      <w:r w:rsidR="008C44A2">
        <w:rPr>
          <w:rStyle w:val="Ohne"/>
          <w:rFonts w:ascii="Arial" w:hAnsi="Arial"/>
          <w:sz w:val="22"/>
          <w:szCs w:val="22"/>
        </w:rPr>
        <w:t xml:space="preserve">. Relative expression normalized to reference genes is illustrated of </w:t>
      </w:r>
      <w:r w:rsidR="00DC7EFB">
        <w:rPr>
          <w:rStyle w:val="Ohne"/>
          <w:rFonts w:ascii="Arial" w:hAnsi="Arial"/>
          <w:sz w:val="22"/>
          <w:szCs w:val="22"/>
        </w:rPr>
        <w:t>LGMN</w:t>
      </w:r>
      <w:r w:rsidR="008C44A2">
        <w:rPr>
          <w:rStyle w:val="Ohne"/>
          <w:rFonts w:ascii="Arial" w:hAnsi="Arial"/>
          <w:sz w:val="22"/>
          <w:szCs w:val="22"/>
        </w:rPr>
        <w:t xml:space="preserve"> (A)</w:t>
      </w:r>
      <w:r w:rsidR="00DC7EFB">
        <w:rPr>
          <w:rStyle w:val="Ohne"/>
          <w:rFonts w:ascii="Arial" w:hAnsi="Arial"/>
          <w:sz w:val="22"/>
          <w:szCs w:val="22"/>
        </w:rPr>
        <w:t>,</w:t>
      </w:r>
      <w:r w:rsidR="008C44A2">
        <w:rPr>
          <w:rStyle w:val="Ohne"/>
          <w:rFonts w:ascii="Arial" w:hAnsi="Arial"/>
          <w:sz w:val="22"/>
          <w:szCs w:val="22"/>
        </w:rPr>
        <w:t xml:space="preserve"> CD8A (</w:t>
      </w:r>
      <w:r w:rsidR="00DC7EFB">
        <w:rPr>
          <w:rStyle w:val="Ohne"/>
          <w:rFonts w:ascii="Arial" w:hAnsi="Arial"/>
          <w:sz w:val="22"/>
          <w:szCs w:val="22"/>
        </w:rPr>
        <w:t>B</w:t>
      </w:r>
      <w:r w:rsidR="008C44A2">
        <w:rPr>
          <w:rStyle w:val="Ohne"/>
          <w:rFonts w:ascii="Arial" w:hAnsi="Arial"/>
          <w:sz w:val="22"/>
          <w:szCs w:val="22"/>
        </w:rPr>
        <w:t>) and CD69 (</w:t>
      </w:r>
      <w:r w:rsidR="00DC7EFB">
        <w:rPr>
          <w:rStyle w:val="Ohne"/>
          <w:rFonts w:ascii="Arial" w:hAnsi="Arial"/>
          <w:sz w:val="22"/>
          <w:szCs w:val="22"/>
        </w:rPr>
        <w:t>C</w:t>
      </w:r>
      <w:r w:rsidR="008C44A2">
        <w:rPr>
          <w:rStyle w:val="Ohne"/>
          <w:rFonts w:ascii="Arial" w:hAnsi="Arial"/>
          <w:sz w:val="22"/>
          <w:szCs w:val="22"/>
        </w:rPr>
        <w:t>).</w:t>
      </w:r>
    </w:p>
    <w:p w14:paraId="2010DB8E" w14:textId="7D929118" w:rsidR="000F168F" w:rsidRDefault="000F168F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7AD54219" w14:textId="6BA0E7D5" w:rsidR="00765A09" w:rsidRDefault="00765A09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noProof/>
          <w:sz w:val="22"/>
          <w:u w:val="single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6EAB95D" wp14:editId="7785AA8B">
            <wp:extent cx="6645910" cy="5114925"/>
            <wp:effectExtent l="0" t="0" r="254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A435" w14:textId="55547056" w:rsidR="000F168F" w:rsidRDefault="000F168F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3CDC8174" w14:textId="77777777" w:rsidR="000F168F" w:rsidRDefault="000F168F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443A3345" w14:textId="77777777" w:rsidR="000F168F" w:rsidRDefault="000F168F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7BD57CC6" w14:textId="77777777" w:rsidR="000F168F" w:rsidRDefault="000F168F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2B97F2D7" w14:textId="77777777" w:rsidR="000F168F" w:rsidRDefault="000F168F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1E24C615" w14:textId="0D6A4902" w:rsidR="000F168F" w:rsidRDefault="000F168F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417F9C35" w14:textId="579865DC" w:rsidR="008C44A2" w:rsidRDefault="008C44A2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0C888324" w14:textId="6C1BA3DD" w:rsidR="008C44A2" w:rsidRDefault="008C44A2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7B6A406E" w14:textId="77777777" w:rsidR="008C44A2" w:rsidRDefault="008C44A2" w:rsidP="00A9535E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0D3314ED" w14:textId="71AC310E" w:rsidR="001A0624" w:rsidRPr="009E2809" w:rsidRDefault="003E3910" w:rsidP="00A9535E">
      <w:pPr>
        <w:spacing w:before="0" w:line="480" w:lineRule="auto"/>
        <w:jc w:val="both"/>
        <w:rPr>
          <w:rStyle w:val="Ohne"/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lastRenderedPageBreak/>
        <w:t>Figure S4</w:t>
      </w:r>
      <w:r w:rsidR="004D18E2" w:rsidRPr="004D18E2">
        <w:rPr>
          <w:rFonts w:ascii="Arial" w:hAnsi="Arial" w:cs="Arial"/>
          <w:sz w:val="22"/>
          <w:u w:val="single"/>
        </w:rPr>
        <w:t xml:space="preserve">: </w:t>
      </w:r>
      <w:r w:rsidR="004D18E2" w:rsidRPr="004D18E2">
        <w:rPr>
          <w:rStyle w:val="Ohne"/>
          <w:rFonts w:ascii="Arial" w:hAnsi="Arial"/>
          <w:sz w:val="22"/>
          <w:szCs w:val="22"/>
        </w:rPr>
        <w:t>Impact of chromosomal deletions on overall survival (OS). Kaplan-Meier plots illustrating OS in univariate analysis</w:t>
      </w:r>
      <w:r w:rsidR="004D18E2">
        <w:rPr>
          <w:rStyle w:val="Ohne"/>
          <w:rFonts w:ascii="Arial" w:hAnsi="Arial"/>
          <w:sz w:val="22"/>
          <w:szCs w:val="22"/>
        </w:rPr>
        <w:t xml:space="preserve"> </w:t>
      </w:r>
      <w:r w:rsidR="004D18E2" w:rsidRPr="004D18E2">
        <w:rPr>
          <w:rStyle w:val="Ohne"/>
          <w:rFonts w:ascii="Arial" w:hAnsi="Arial"/>
          <w:sz w:val="22"/>
          <w:szCs w:val="22"/>
        </w:rPr>
        <w:t xml:space="preserve">in the </w:t>
      </w:r>
      <w:r w:rsidR="001762A0">
        <w:rPr>
          <w:rStyle w:val="Ohne"/>
          <w:rFonts w:ascii="Arial" w:hAnsi="Arial"/>
          <w:sz w:val="22"/>
          <w:szCs w:val="22"/>
        </w:rPr>
        <w:t>entire</w:t>
      </w:r>
      <w:r w:rsidR="004D18E2" w:rsidRPr="004D18E2">
        <w:rPr>
          <w:rStyle w:val="Ohne"/>
          <w:rFonts w:ascii="Arial" w:hAnsi="Arial"/>
          <w:sz w:val="22"/>
          <w:szCs w:val="22"/>
        </w:rPr>
        <w:t xml:space="preserve"> cohort of SFL</w:t>
      </w:r>
      <w:r w:rsidR="001762A0">
        <w:rPr>
          <w:rStyle w:val="Ohne"/>
          <w:rFonts w:ascii="Arial" w:hAnsi="Arial"/>
          <w:sz w:val="22"/>
          <w:szCs w:val="22"/>
        </w:rPr>
        <w:t xml:space="preserve"> treated with and without rituximab</w:t>
      </w:r>
      <w:r w:rsidR="004D18E2" w:rsidRPr="004D18E2">
        <w:rPr>
          <w:rStyle w:val="Ohne"/>
          <w:rFonts w:ascii="Arial" w:hAnsi="Arial"/>
          <w:sz w:val="22"/>
          <w:szCs w:val="22"/>
        </w:rPr>
        <w:t>. (</w:t>
      </w:r>
      <w:r w:rsidR="004D18E2">
        <w:rPr>
          <w:rStyle w:val="Ohne"/>
          <w:rFonts w:ascii="Arial" w:hAnsi="Arial"/>
          <w:sz w:val="22"/>
          <w:szCs w:val="22"/>
        </w:rPr>
        <w:t>A</w:t>
      </w:r>
      <w:r w:rsidR="004D18E2" w:rsidRPr="004D18E2">
        <w:rPr>
          <w:rStyle w:val="Ohne"/>
          <w:rFonts w:ascii="Arial" w:hAnsi="Arial"/>
          <w:sz w:val="22"/>
          <w:szCs w:val="22"/>
        </w:rPr>
        <w:t>) Chromosome 1p [del(1p)]. (</w:t>
      </w:r>
      <w:r w:rsidR="004D18E2">
        <w:rPr>
          <w:rStyle w:val="Ohne"/>
          <w:rFonts w:ascii="Arial" w:hAnsi="Arial"/>
          <w:sz w:val="22"/>
          <w:szCs w:val="22"/>
        </w:rPr>
        <w:t>B</w:t>
      </w:r>
      <w:r w:rsidR="004D18E2" w:rsidRPr="004D18E2">
        <w:rPr>
          <w:rStyle w:val="Ohne"/>
          <w:rFonts w:ascii="Arial" w:hAnsi="Arial"/>
          <w:sz w:val="22"/>
          <w:szCs w:val="22"/>
        </w:rPr>
        <w:t>) Chromosome 6q [del(6q)]. (</w:t>
      </w:r>
      <w:r w:rsidR="004D18E2">
        <w:rPr>
          <w:rStyle w:val="Ohne"/>
          <w:rFonts w:ascii="Arial" w:hAnsi="Arial"/>
          <w:sz w:val="22"/>
          <w:szCs w:val="22"/>
        </w:rPr>
        <w:t>C</w:t>
      </w:r>
      <w:r w:rsidR="004D18E2" w:rsidRPr="004D18E2">
        <w:rPr>
          <w:rStyle w:val="Ohne"/>
          <w:rFonts w:ascii="Arial" w:hAnsi="Arial"/>
          <w:sz w:val="22"/>
          <w:szCs w:val="22"/>
        </w:rPr>
        <w:t>) Chromosome 17p [del(17p)].</w:t>
      </w:r>
    </w:p>
    <w:p w14:paraId="731F1B8E" w14:textId="77777777" w:rsidR="000F168F" w:rsidRDefault="000F168F" w:rsidP="00A9535E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18258FF1" w14:textId="2FBC5167" w:rsidR="000F168F" w:rsidRDefault="001762A0" w:rsidP="00A9535E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  <w:r w:rsidRPr="001762A0">
        <w:rPr>
          <w:noProof/>
        </w:rPr>
        <w:drawing>
          <wp:inline distT="0" distB="0" distL="0" distR="0" wp14:anchorId="3FDBEBDF" wp14:editId="5088ABD9">
            <wp:extent cx="6645910" cy="2643829"/>
            <wp:effectExtent l="0" t="0" r="254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166A" w14:textId="77777777" w:rsidR="000F168F" w:rsidRDefault="000F168F" w:rsidP="00A9535E">
      <w:pPr>
        <w:spacing w:before="0" w:line="480" w:lineRule="auto"/>
        <w:jc w:val="both"/>
        <w:rPr>
          <w:rStyle w:val="Ohne"/>
          <w:rFonts w:ascii="Arial" w:hAnsi="Arial"/>
          <w:sz w:val="22"/>
          <w:szCs w:val="22"/>
        </w:rPr>
      </w:pPr>
    </w:p>
    <w:p w14:paraId="7BB684A3" w14:textId="51D625DE" w:rsidR="001A0624" w:rsidRDefault="001A0624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1F7797BB" w14:textId="4A04B1DB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3127FEFE" w14:textId="666E2758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2AE84957" w14:textId="2C525770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6DF12C71" w14:textId="5842D333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16AD37F4" w14:textId="0E4838C0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03B5DE91" w14:textId="732818B8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644945F3" w14:textId="6A0D65E6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1F0B149B" w14:textId="07222EF1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456F829B" w14:textId="61F250D8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281454D3" w14:textId="2F06DAC6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3503B9A5" w14:textId="6AF5AF01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6E479ED0" w14:textId="4CA48FAB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60286192" w14:textId="198CF42E" w:rsidR="003E3910" w:rsidRDefault="003E3910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4F803EBC" w14:textId="2DA562D2" w:rsidR="00081BA7" w:rsidRDefault="00081BA7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3CCCE53C" w14:textId="77777777" w:rsidR="00081BA7" w:rsidRDefault="00081BA7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240B586E" w14:textId="7B549D6C" w:rsidR="00A9535E" w:rsidRDefault="00A9535E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  <w:r w:rsidRPr="00CA283C">
        <w:rPr>
          <w:rFonts w:ascii="Arial" w:hAnsi="Arial" w:cs="Arial"/>
          <w:b/>
          <w:sz w:val="22"/>
          <w:u w:val="single"/>
        </w:rPr>
        <w:lastRenderedPageBreak/>
        <w:t>Supplementary Tables</w:t>
      </w:r>
    </w:p>
    <w:p w14:paraId="624C2723" w14:textId="77777777" w:rsidR="00A9535E" w:rsidRPr="00CA283C" w:rsidRDefault="00A9535E" w:rsidP="00A9535E">
      <w:pPr>
        <w:spacing w:before="0" w:line="480" w:lineRule="auto"/>
        <w:jc w:val="both"/>
        <w:rPr>
          <w:rFonts w:ascii="Arial" w:hAnsi="Arial" w:cs="Arial"/>
          <w:b/>
          <w:sz w:val="22"/>
          <w:u w:val="single"/>
        </w:rPr>
      </w:pPr>
    </w:p>
    <w:p w14:paraId="1E8645E1" w14:textId="41EFDB95" w:rsidR="00A9535E" w:rsidRDefault="00A9535E" w:rsidP="00A9535E">
      <w:pPr>
        <w:spacing w:before="0" w:line="480" w:lineRule="auto"/>
        <w:jc w:val="both"/>
        <w:rPr>
          <w:rFonts w:ascii="Arial" w:hAnsi="Arial" w:cs="Arial"/>
          <w:sz w:val="22"/>
        </w:rPr>
      </w:pPr>
      <w:r w:rsidRPr="00CA283C">
        <w:rPr>
          <w:rFonts w:ascii="Arial" w:hAnsi="Arial" w:cs="Arial"/>
          <w:sz w:val="22"/>
          <w:u w:val="single"/>
        </w:rPr>
        <w:t>Table S1</w:t>
      </w:r>
      <w:r w:rsidRPr="00CA283C">
        <w:rPr>
          <w:rFonts w:ascii="Arial" w:hAnsi="Arial" w:cs="Arial"/>
          <w:sz w:val="22"/>
        </w:rPr>
        <w:t xml:space="preserve">: </w:t>
      </w:r>
      <w:r w:rsidR="00F927BA" w:rsidRPr="00FB2FCF">
        <w:rPr>
          <w:rFonts w:ascii="Arial" w:hAnsi="Arial" w:cs="Arial"/>
          <w:sz w:val="22"/>
          <w:u w:val="single"/>
        </w:rPr>
        <w:t>Clinical features in the FL samples analyzed compared to the entire GLSG study cohort in the systemic FL (SFL) (A) and the localized-stage FL (LFL)</w:t>
      </w:r>
      <w:r w:rsidR="000033B9" w:rsidRPr="00FB2FCF">
        <w:rPr>
          <w:rFonts w:ascii="Arial" w:hAnsi="Arial" w:cs="Arial"/>
          <w:sz w:val="22"/>
          <w:u w:val="single"/>
        </w:rPr>
        <w:t xml:space="preserve"> (B).</w:t>
      </w:r>
      <w:r w:rsidRPr="00CA283C">
        <w:rPr>
          <w:rFonts w:ascii="Arial" w:hAnsi="Arial" w:cs="Arial"/>
          <w:sz w:val="22"/>
        </w:rPr>
        <w:t>Clinical characteristics of SFL</w:t>
      </w:r>
      <w:r w:rsidR="001762A0">
        <w:rPr>
          <w:rFonts w:ascii="Arial" w:hAnsi="Arial" w:cs="Arial"/>
          <w:sz w:val="22"/>
        </w:rPr>
        <w:t xml:space="preserve"> </w:t>
      </w:r>
      <w:r w:rsidRPr="00CA283C">
        <w:rPr>
          <w:rFonts w:ascii="Arial" w:hAnsi="Arial" w:cs="Arial"/>
          <w:sz w:val="22"/>
        </w:rPr>
        <w:t>(</w:t>
      </w:r>
      <w:r w:rsidR="000033B9">
        <w:rPr>
          <w:rFonts w:ascii="Arial" w:hAnsi="Arial" w:cs="Arial"/>
          <w:sz w:val="22"/>
        </w:rPr>
        <w:t>C</w:t>
      </w:r>
      <w:r w:rsidRPr="00CA283C">
        <w:rPr>
          <w:rFonts w:ascii="Arial" w:hAnsi="Arial" w:cs="Arial"/>
          <w:sz w:val="22"/>
        </w:rPr>
        <w:t>) and</w:t>
      </w:r>
      <w:r>
        <w:rPr>
          <w:rFonts w:ascii="Arial" w:hAnsi="Arial" w:cs="Arial"/>
          <w:sz w:val="22"/>
        </w:rPr>
        <w:t xml:space="preserve"> </w:t>
      </w:r>
      <w:r w:rsidRPr="00CA283C">
        <w:rPr>
          <w:rFonts w:ascii="Arial" w:hAnsi="Arial" w:cs="Arial"/>
          <w:sz w:val="22"/>
        </w:rPr>
        <w:t>LFL including patients treated within the radiotherapy study (</w:t>
      </w:r>
      <w:r w:rsidR="000033B9">
        <w:rPr>
          <w:rFonts w:ascii="Arial" w:hAnsi="Arial" w:cs="Arial"/>
          <w:sz w:val="22"/>
        </w:rPr>
        <w:t>D</w:t>
      </w:r>
      <w:r w:rsidRPr="00CA283C">
        <w:rPr>
          <w:rFonts w:ascii="Arial" w:hAnsi="Arial" w:cs="Arial"/>
          <w:sz w:val="22"/>
        </w:rPr>
        <w:t>) and patients treated with combination of rituximab and involved field radiotherapy (</w:t>
      </w:r>
      <w:r w:rsidR="000033B9">
        <w:rPr>
          <w:rFonts w:ascii="Arial" w:hAnsi="Arial" w:cs="Arial"/>
          <w:sz w:val="22"/>
        </w:rPr>
        <w:t>E</w:t>
      </w:r>
      <w:r w:rsidRPr="00CA283C">
        <w:rPr>
          <w:rFonts w:ascii="Arial" w:hAnsi="Arial" w:cs="Arial"/>
          <w:sz w:val="22"/>
        </w:rPr>
        <w:t>). ASCT: autologous stem cell transplantation; LN: lymph node; ECOG: Eas</w:t>
      </w:r>
      <w:r w:rsidR="00A06279">
        <w:rPr>
          <w:rFonts w:ascii="Arial" w:hAnsi="Arial" w:cs="Arial"/>
          <w:sz w:val="22"/>
        </w:rPr>
        <w:t>tern Cooperation Oncology Group</w:t>
      </w:r>
      <w:r w:rsidRPr="00CA283C">
        <w:rPr>
          <w:rFonts w:ascii="Arial" w:hAnsi="Arial" w:cs="Arial"/>
          <w:sz w:val="22"/>
        </w:rPr>
        <w:t>; LDH: lactate dehydrogenase; Hb: hemoglobin; FLIPI: Follicular Lymphoma International Prognostic Impact; LR: low risk; IR: intermediate risk; HR: high risk</w:t>
      </w:r>
    </w:p>
    <w:p w14:paraId="20338C40" w14:textId="77777777" w:rsidR="00A9535E" w:rsidRDefault="00A9535E" w:rsidP="00A9535E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74983FF9" w14:textId="545D1F78" w:rsidR="00A9535E" w:rsidRDefault="00A9535E" w:rsidP="00A9535E">
      <w:pPr>
        <w:spacing w:before="0" w:line="480" w:lineRule="auto"/>
        <w:jc w:val="both"/>
        <w:rPr>
          <w:rFonts w:ascii="Arial" w:hAnsi="Arial" w:cs="Arial"/>
          <w:sz w:val="22"/>
        </w:rPr>
      </w:pPr>
      <w:r w:rsidRPr="00A9535E">
        <w:rPr>
          <w:rFonts w:ascii="Arial" w:hAnsi="Arial" w:cs="Arial"/>
          <w:sz w:val="22"/>
          <w:u w:val="single"/>
        </w:rPr>
        <w:t>Table S2</w:t>
      </w:r>
      <w:r>
        <w:rPr>
          <w:rFonts w:ascii="Arial" w:hAnsi="Arial" w:cs="Arial"/>
          <w:sz w:val="22"/>
        </w:rPr>
        <w:t xml:space="preserve">: </w:t>
      </w:r>
      <w:r w:rsidR="00E27F83">
        <w:rPr>
          <w:rFonts w:ascii="Arial" w:hAnsi="Arial" w:cs="Arial"/>
          <w:sz w:val="22"/>
        </w:rPr>
        <w:t xml:space="preserve">Frequencies of </w:t>
      </w:r>
      <w:r w:rsidRPr="00A9535E">
        <w:rPr>
          <w:rFonts w:ascii="Arial" w:hAnsi="Arial" w:cs="Arial"/>
          <w:sz w:val="22"/>
        </w:rPr>
        <w:t>deletions in distinct regions of chromosome 1p [del(1p)], 6q [del(6q)]</w:t>
      </w:r>
      <w:r w:rsidR="001A35DD">
        <w:rPr>
          <w:rFonts w:ascii="Arial" w:hAnsi="Arial" w:cs="Arial"/>
          <w:sz w:val="22"/>
        </w:rPr>
        <w:t>,</w:t>
      </w:r>
      <w:r w:rsidRPr="00A9535E">
        <w:rPr>
          <w:rFonts w:ascii="Arial" w:hAnsi="Arial" w:cs="Arial"/>
          <w:sz w:val="22"/>
        </w:rPr>
        <w:t xml:space="preserve"> and 17p [del(17p)]</w:t>
      </w:r>
      <w:r w:rsidR="00313071">
        <w:rPr>
          <w:rFonts w:ascii="Arial" w:hAnsi="Arial" w:cs="Arial"/>
          <w:sz w:val="22"/>
        </w:rPr>
        <w:t xml:space="preserve">, </w:t>
      </w:r>
      <w:r w:rsidR="00313071" w:rsidRPr="00FB2FCF">
        <w:rPr>
          <w:rFonts w:ascii="Arial" w:hAnsi="Arial" w:cs="Arial"/>
          <w:sz w:val="22"/>
          <w:u w:val="single"/>
        </w:rPr>
        <w:t xml:space="preserve">as well as </w:t>
      </w:r>
      <w:r w:rsidR="00313071" w:rsidRPr="00FB2FCF">
        <w:rPr>
          <w:rFonts w:ascii="Arial" w:hAnsi="Arial" w:cs="Arial"/>
          <w:i/>
          <w:sz w:val="22"/>
          <w:u w:val="single"/>
        </w:rPr>
        <w:t>TNFRSF14</w:t>
      </w:r>
      <w:r w:rsidR="00313071" w:rsidRPr="00FB2FCF">
        <w:rPr>
          <w:rFonts w:ascii="Arial" w:hAnsi="Arial" w:cs="Arial"/>
          <w:sz w:val="22"/>
          <w:u w:val="single"/>
        </w:rPr>
        <w:t xml:space="preserve"> mutation status</w:t>
      </w:r>
      <w:r w:rsidRPr="00A9535E">
        <w:rPr>
          <w:rFonts w:ascii="Arial" w:hAnsi="Arial" w:cs="Arial"/>
          <w:sz w:val="22"/>
        </w:rPr>
        <w:t xml:space="preserve"> in localized-stage FL (LFL) (A), in advanced-stage, systemic FL (SFL) (B) and with respect fo </w:t>
      </w:r>
      <w:r w:rsidRPr="009E2809">
        <w:rPr>
          <w:rFonts w:ascii="Arial" w:hAnsi="Arial" w:cs="Arial"/>
          <w:i/>
          <w:sz w:val="22"/>
        </w:rPr>
        <w:t>BCL2</w:t>
      </w:r>
      <w:r w:rsidRPr="00A9535E">
        <w:rPr>
          <w:rFonts w:ascii="Arial" w:hAnsi="Arial" w:cs="Arial"/>
          <w:sz w:val="22"/>
        </w:rPr>
        <w:t xml:space="preserve"> translocation (</w:t>
      </w:r>
      <w:r w:rsidRPr="009E2809">
        <w:rPr>
          <w:rFonts w:ascii="Arial" w:hAnsi="Arial" w:cs="Arial"/>
          <w:i/>
          <w:sz w:val="22"/>
        </w:rPr>
        <w:t>BCL2</w:t>
      </w:r>
      <w:r w:rsidRPr="00A9535E">
        <w:rPr>
          <w:rFonts w:ascii="Arial" w:hAnsi="Arial" w:cs="Arial"/>
          <w:sz w:val="22"/>
        </w:rPr>
        <w:t xml:space="preserve">+) versus samples without </w:t>
      </w:r>
      <w:r w:rsidRPr="009E2809">
        <w:rPr>
          <w:rFonts w:ascii="Arial" w:hAnsi="Arial" w:cs="Arial"/>
          <w:i/>
          <w:sz w:val="22"/>
        </w:rPr>
        <w:t>BCL2</w:t>
      </w:r>
      <w:r w:rsidRPr="00A9535E">
        <w:rPr>
          <w:rFonts w:ascii="Arial" w:hAnsi="Arial" w:cs="Arial"/>
          <w:sz w:val="22"/>
        </w:rPr>
        <w:t xml:space="preserve"> translocation (</w:t>
      </w:r>
      <w:r w:rsidRPr="009E2809">
        <w:rPr>
          <w:rFonts w:ascii="Arial" w:hAnsi="Arial" w:cs="Arial"/>
          <w:i/>
          <w:sz w:val="22"/>
        </w:rPr>
        <w:t>BCL2</w:t>
      </w:r>
      <w:r w:rsidRPr="00A9535E">
        <w:rPr>
          <w:rFonts w:ascii="Arial" w:hAnsi="Arial" w:cs="Arial"/>
          <w:sz w:val="22"/>
        </w:rPr>
        <w:t>-) in both LFL and SFL. Frequencies of FL-relevant deletions in LFL according to their underlying clinical stage I (LFLI) versus clinical stage II (LFLII) (C).</w:t>
      </w:r>
    </w:p>
    <w:p w14:paraId="0FDB33AA" w14:textId="77777777" w:rsidR="006A4B2F" w:rsidRDefault="006A4B2F" w:rsidP="00A9535E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6759AC24" w14:textId="20A0B0B8" w:rsidR="00A9535E" w:rsidRDefault="003E5E77" w:rsidP="00A9535E">
      <w:pPr>
        <w:spacing w:before="0" w:line="480" w:lineRule="auto"/>
        <w:jc w:val="both"/>
        <w:rPr>
          <w:rFonts w:ascii="Arial" w:hAnsi="Arial" w:cs="Arial"/>
          <w:sz w:val="22"/>
        </w:rPr>
      </w:pPr>
      <w:r w:rsidRPr="003E5E77">
        <w:rPr>
          <w:rFonts w:ascii="Arial" w:hAnsi="Arial" w:cs="Arial"/>
          <w:sz w:val="22"/>
          <w:u w:val="single"/>
        </w:rPr>
        <w:t>Table S3</w:t>
      </w:r>
      <w:r w:rsidRPr="003E5E77">
        <w:rPr>
          <w:rFonts w:ascii="Arial" w:hAnsi="Arial" w:cs="Arial"/>
          <w:sz w:val="22"/>
        </w:rPr>
        <w:t>: Univariate analysis of the impact of deletions in chromosome 1p, 6q</w:t>
      </w:r>
      <w:r w:rsidR="001A35DD">
        <w:rPr>
          <w:rFonts w:ascii="Arial" w:hAnsi="Arial" w:cs="Arial"/>
          <w:sz w:val="22"/>
        </w:rPr>
        <w:t>,</w:t>
      </w:r>
      <w:r w:rsidRPr="003E5E77">
        <w:rPr>
          <w:rFonts w:ascii="Arial" w:hAnsi="Arial" w:cs="Arial"/>
          <w:sz w:val="22"/>
        </w:rPr>
        <w:t xml:space="preserve"> and 17p on progression-free survival (PFS) of LFL treated with radiotherapy (A) or LFL of the MIR cohort treated wit</w:t>
      </w:r>
      <w:r w:rsidR="00E27F83">
        <w:rPr>
          <w:rFonts w:ascii="Arial" w:hAnsi="Arial" w:cs="Arial"/>
          <w:sz w:val="22"/>
        </w:rPr>
        <w:t>h</w:t>
      </w:r>
      <w:r w:rsidRPr="003E5E77">
        <w:rPr>
          <w:rFonts w:ascii="Arial" w:hAnsi="Arial" w:cs="Arial"/>
          <w:sz w:val="22"/>
        </w:rPr>
        <w:t xml:space="preserve"> radiotherapy plus rituximab (B).</w:t>
      </w:r>
    </w:p>
    <w:p w14:paraId="762DC16F" w14:textId="77777777" w:rsidR="00A9535E" w:rsidRDefault="00A9535E" w:rsidP="00A9535E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5462AFCA" w14:textId="4FA856C3" w:rsidR="00EA0890" w:rsidRPr="00EA0890" w:rsidRDefault="00EA0890" w:rsidP="00EA0890">
      <w:pPr>
        <w:spacing w:before="0" w:line="480" w:lineRule="auto"/>
        <w:jc w:val="both"/>
        <w:rPr>
          <w:rFonts w:ascii="Arial" w:hAnsi="Arial" w:cs="Arial"/>
          <w:sz w:val="22"/>
        </w:rPr>
      </w:pPr>
      <w:r w:rsidRPr="00EA0890">
        <w:rPr>
          <w:rFonts w:ascii="Arial" w:hAnsi="Arial" w:cs="Arial"/>
          <w:sz w:val="22"/>
          <w:u w:val="single"/>
        </w:rPr>
        <w:t>Table S4:</w:t>
      </w:r>
      <w:r w:rsidRPr="00EA0890">
        <w:rPr>
          <w:rFonts w:ascii="Arial" w:hAnsi="Arial" w:cs="Arial"/>
          <w:sz w:val="22"/>
        </w:rPr>
        <w:t xml:space="preserve"> Univariate analysis of the impact of deletions in chromosome 1p, 6q</w:t>
      </w:r>
      <w:r w:rsidR="001A35DD">
        <w:rPr>
          <w:rFonts w:ascii="Arial" w:hAnsi="Arial" w:cs="Arial"/>
          <w:sz w:val="22"/>
        </w:rPr>
        <w:t>,</w:t>
      </w:r>
      <w:r w:rsidRPr="00EA0890">
        <w:rPr>
          <w:rFonts w:ascii="Arial" w:hAnsi="Arial" w:cs="Arial"/>
          <w:sz w:val="22"/>
        </w:rPr>
        <w:t xml:space="preserve"> and 17p on overall survival of SFL treated either with MCP/CHOP or R-CHOP</w:t>
      </w:r>
      <w:r>
        <w:rPr>
          <w:rFonts w:ascii="Arial" w:hAnsi="Arial" w:cs="Arial"/>
          <w:sz w:val="22"/>
        </w:rPr>
        <w:t>.</w:t>
      </w:r>
    </w:p>
    <w:p w14:paraId="68FECAF2" w14:textId="77777777" w:rsidR="00EA0890" w:rsidRPr="00EA0890" w:rsidRDefault="00EA0890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7BE6BF8E" w14:textId="5C45CB93" w:rsidR="00A2162F" w:rsidRDefault="00EA0890" w:rsidP="007B6C01">
      <w:pPr>
        <w:spacing w:before="0" w:line="480" w:lineRule="auto"/>
        <w:jc w:val="both"/>
        <w:rPr>
          <w:rFonts w:ascii="Arial" w:hAnsi="Arial" w:cs="Arial"/>
          <w:sz w:val="22"/>
        </w:rPr>
      </w:pPr>
      <w:r w:rsidRPr="00EA0890">
        <w:rPr>
          <w:rFonts w:ascii="Arial" w:hAnsi="Arial" w:cs="Arial"/>
          <w:sz w:val="22"/>
          <w:u w:val="single"/>
        </w:rPr>
        <w:t>Table S5</w:t>
      </w:r>
      <w:r>
        <w:rPr>
          <w:rFonts w:ascii="Arial" w:hAnsi="Arial" w:cs="Arial"/>
          <w:sz w:val="22"/>
        </w:rPr>
        <w:t xml:space="preserve">: </w:t>
      </w:r>
      <w:r w:rsidR="007B6C01">
        <w:rPr>
          <w:rFonts w:ascii="Arial" w:hAnsi="Arial" w:cs="Arial"/>
          <w:sz w:val="22"/>
        </w:rPr>
        <w:t xml:space="preserve">Multivariate analysis adjusted to FLIPI intermediate (int) risk and FLIPI high </w:t>
      </w:r>
      <w:r w:rsidR="00A06279">
        <w:rPr>
          <w:rFonts w:ascii="Arial" w:hAnsi="Arial" w:cs="Arial"/>
          <w:sz w:val="22"/>
        </w:rPr>
        <w:t xml:space="preserve">(high) </w:t>
      </w:r>
      <w:r w:rsidR="007B6C01">
        <w:rPr>
          <w:rFonts w:ascii="Arial" w:hAnsi="Arial" w:cs="Arial"/>
          <w:sz w:val="22"/>
        </w:rPr>
        <w:t>risk group to assess the impact of deletions in chromosome 1p, 6q</w:t>
      </w:r>
      <w:r w:rsidR="001A35DD">
        <w:rPr>
          <w:rFonts w:ascii="Arial" w:hAnsi="Arial" w:cs="Arial"/>
          <w:sz w:val="22"/>
        </w:rPr>
        <w:t>,</w:t>
      </w:r>
      <w:r w:rsidR="007B6C01">
        <w:rPr>
          <w:rFonts w:ascii="Arial" w:hAnsi="Arial" w:cs="Arial"/>
          <w:sz w:val="22"/>
        </w:rPr>
        <w:t xml:space="preserve"> and 17p on overall survival in the entire SFL cohort and in the subgroups treated either with CHOP/MCP or R-CHOP.</w:t>
      </w:r>
    </w:p>
    <w:p w14:paraId="7C9F9EBD" w14:textId="6404CEC9" w:rsidR="00A2162F" w:rsidRDefault="00A2162F" w:rsidP="007B6C01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0BAE108D" w14:textId="1C63E7FB" w:rsidR="00DF64AA" w:rsidRPr="00A2162F" w:rsidRDefault="00A2162F" w:rsidP="00EA0890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 w:rsidRPr="00FB2FCF">
        <w:rPr>
          <w:rFonts w:ascii="Arial" w:hAnsi="Arial" w:cs="Arial"/>
          <w:sz w:val="22"/>
          <w:u w:val="single"/>
        </w:rPr>
        <w:t xml:space="preserve">Table S6: </w:t>
      </w:r>
      <w:r w:rsidR="00607AD3" w:rsidRPr="00FB2FCF">
        <w:rPr>
          <w:rFonts w:ascii="Arial" w:hAnsi="Arial" w:cs="Arial"/>
          <w:sz w:val="22"/>
          <w:u w:val="single"/>
        </w:rPr>
        <w:t>Calculation of the deletion score: h</w:t>
      </w:r>
      <w:r w:rsidRPr="00FB2FCF">
        <w:rPr>
          <w:rFonts w:ascii="Arial" w:hAnsi="Arial" w:cs="Arial"/>
          <w:sz w:val="22"/>
          <w:u w:val="single"/>
        </w:rPr>
        <w:t>azard ratios, 95%-Confidence intervals and p-values for individual HRs in the R-CHOP (A) and the MCP/CHOP cohort (B).</w:t>
      </w:r>
    </w:p>
    <w:p w14:paraId="2FBDA1A1" w14:textId="08EA3182" w:rsidR="00E073BA" w:rsidRDefault="00E27F83" w:rsidP="00E073BA">
      <w:pPr>
        <w:spacing w:before="0" w:line="480" w:lineRule="auto"/>
        <w:jc w:val="both"/>
        <w:rPr>
          <w:rFonts w:ascii="Arial" w:hAnsi="Arial" w:cs="Arial"/>
          <w:sz w:val="22"/>
        </w:rPr>
      </w:pPr>
      <w:r w:rsidRPr="00E27F83">
        <w:rPr>
          <w:rFonts w:ascii="Arial" w:hAnsi="Arial" w:cs="Arial"/>
          <w:sz w:val="22"/>
          <w:u w:val="single"/>
        </w:rPr>
        <w:lastRenderedPageBreak/>
        <w:t>Table S</w:t>
      </w:r>
      <w:r w:rsidR="00A2162F">
        <w:rPr>
          <w:rFonts w:ascii="Arial" w:hAnsi="Arial" w:cs="Arial"/>
          <w:sz w:val="22"/>
          <w:u w:val="single"/>
        </w:rPr>
        <w:t>7</w:t>
      </w:r>
      <w:r>
        <w:rPr>
          <w:rFonts w:ascii="Arial" w:hAnsi="Arial" w:cs="Arial"/>
          <w:sz w:val="22"/>
        </w:rPr>
        <w:t xml:space="preserve">: </w:t>
      </w:r>
      <w:r w:rsidR="00E073BA">
        <w:rPr>
          <w:rFonts w:ascii="Arial" w:hAnsi="Arial" w:cs="Arial"/>
          <w:sz w:val="22"/>
        </w:rPr>
        <w:t>Multivariate analysis of the deletion score adjusted to FLIPI intermediate (int) risk and FLIPI high risk group to assess the impact of score 1 (one deletion), score 2 (two deletions) and score 3 (three deletions) on overall survival in the entire SFL cohort and in the subgroups treated either with CHOP/MCP or R-CHOP.</w:t>
      </w:r>
    </w:p>
    <w:p w14:paraId="4FCD9D0C" w14:textId="2D4C104D" w:rsidR="00206AFC" w:rsidRDefault="00206AFC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0B990EE7" w14:textId="64115383" w:rsidR="00DF64AA" w:rsidRDefault="00DF64AA" w:rsidP="00EA0890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 w:rsidRPr="001A0624">
        <w:rPr>
          <w:rFonts w:ascii="Arial" w:hAnsi="Arial" w:cs="Arial"/>
          <w:sz w:val="22"/>
          <w:u w:val="single"/>
        </w:rPr>
        <w:t>Table S1</w:t>
      </w:r>
    </w:p>
    <w:p w14:paraId="07BDBCCF" w14:textId="24592EE5" w:rsidR="00F927BA" w:rsidRPr="00FB2FCF" w:rsidRDefault="00F927BA" w:rsidP="000033B9">
      <w:pPr>
        <w:pStyle w:val="ListParagraph"/>
        <w:numPr>
          <w:ilvl w:val="0"/>
          <w:numId w:val="1"/>
        </w:num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 w:rsidRPr="00FB2FCF">
        <w:rPr>
          <w:rFonts w:ascii="Arial" w:hAnsi="Arial" w:cs="Arial"/>
          <w:sz w:val="22"/>
          <w:u w:val="single"/>
        </w:rPr>
        <w:t>SFL samples analyzed compared to the entire cohort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330"/>
        <w:gridCol w:w="1141"/>
        <w:gridCol w:w="1074"/>
        <w:gridCol w:w="474"/>
        <w:gridCol w:w="419"/>
        <w:gridCol w:w="1074"/>
        <w:gridCol w:w="474"/>
        <w:gridCol w:w="419"/>
        <w:gridCol w:w="869"/>
      </w:tblGrid>
      <w:tr w:rsidR="00F927BA" w14:paraId="577D2934" w14:textId="77777777" w:rsidTr="000033B9">
        <w:trPr>
          <w:trHeight w:val="315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AA722DD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38F15CE1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Selected</w:t>
            </w:r>
          </w:p>
          <w:p w14:paraId="1E84E4C7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(n = 492)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6B49733E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Excluded</w:t>
            </w:r>
          </w:p>
          <w:p w14:paraId="7BD70044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(n = 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144)</w:t>
            </w:r>
          </w:p>
        </w:tc>
        <w:tc>
          <w:tcPr>
            <w:tcW w:w="0" w:type="auto"/>
            <w:vAlign w:val="center"/>
          </w:tcPr>
          <w:p w14:paraId="02321C87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F927BA" w14:paraId="0BD4E345" w14:textId="77777777" w:rsidTr="000033B9">
        <w:trPr>
          <w:trHeight w:val="315"/>
        </w:trPr>
        <w:tc>
          <w:tcPr>
            <w:tcW w:w="0" w:type="auto"/>
            <w:shd w:val="clear" w:color="auto" w:fill="auto"/>
            <w:vAlign w:val="center"/>
          </w:tcPr>
          <w:p w14:paraId="77A298A4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C6B9E0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Value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D5883C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Evaluable</w:t>
            </w:r>
          </w:p>
        </w:tc>
        <w:tc>
          <w:tcPr>
            <w:tcW w:w="0" w:type="auto"/>
            <w:vAlign w:val="center"/>
          </w:tcPr>
          <w:p w14:paraId="3FD85909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69DC960B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7513CA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Evaluable</w:t>
            </w:r>
          </w:p>
        </w:tc>
        <w:tc>
          <w:tcPr>
            <w:tcW w:w="0" w:type="auto"/>
            <w:vAlign w:val="center"/>
          </w:tcPr>
          <w:p w14:paraId="7C850685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5809DD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0" w:type="auto"/>
            <w:vAlign w:val="center"/>
          </w:tcPr>
          <w:p w14:paraId="4A7F2C57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p-value</w:t>
            </w:r>
          </w:p>
        </w:tc>
      </w:tr>
      <w:tr w:rsidR="00F927BA" w14:paraId="4B41F184" w14:textId="77777777" w:rsidTr="000033B9">
        <w:trPr>
          <w:trHeight w:val="495"/>
        </w:trPr>
        <w:tc>
          <w:tcPr>
            <w:tcW w:w="0" w:type="auto"/>
            <w:shd w:val="clear" w:color="auto" w:fill="auto"/>
            <w:vAlign w:val="center"/>
            <w:hideMark/>
          </w:tcPr>
          <w:p w14:paraId="011F837F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Clinical Trial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2C20E2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GLSG2000</w:t>
            </w:r>
          </w:p>
          <w:p w14:paraId="31043FCF" w14:textId="06030CAA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GLSG1996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10A32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492</w:t>
            </w:r>
          </w:p>
        </w:tc>
        <w:tc>
          <w:tcPr>
            <w:tcW w:w="0" w:type="auto"/>
            <w:vAlign w:val="center"/>
          </w:tcPr>
          <w:p w14:paraId="18508C17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373</w:t>
            </w:r>
          </w:p>
        </w:tc>
        <w:tc>
          <w:tcPr>
            <w:tcW w:w="0" w:type="auto"/>
            <w:vAlign w:val="center"/>
          </w:tcPr>
          <w:p w14:paraId="651B19E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BE4079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1144</w:t>
            </w:r>
          </w:p>
        </w:tc>
        <w:tc>
          <w:tcPr>
            <w:tcW w:w="0" w:type="auto"/>
            <w:vAlign w:val="center"/>
          </w:tcPr>
          <w:p w14:paraId="2CBC39E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06F60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63</w:t>
            </w:r>
          </w:p>
        </w:tc>
        <w:tc>
          <w:tcPr>
            <w:tcW w:w="0" w:type="auto"/>
            <w:vAlign w:val="center"/>
          </w:tcPr>
          <w:p w14:paraId="4218C4C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&lt;0.0001</w:t>
            </w:r>
          </w:p>
        </w:tc>
      </w:tr>
      <w:tr w:rsidR="00F927BA" w14:paraId="2E6D787C" w14:textId="77777777" w:rsidTr="000033B9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BDB2C05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Therapy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349834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CHOP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6BFDB4F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481</w:t>
            </w:r>
          </w:p>
        </w:tc>
        <w:tc>
          <w:tcPr>
            <w:tcW w:w="0" w:type="auto"/>
            <w:vAlign w:val="center"/>
          </w:tcPr>
          <w:p w14:paraId="594D2610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207</w:t>
            </w:r>
          </w:p>
        </w:tc>
        <w:tc>
          <w:tcPr>
            <w:tcW w:w="0" w:type="auto"/>
            <w:vAlign w:val="center"/>
          </w:tcPr>
          <w:p w14:paraId="7FBA0EC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FD5AF67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1110</w:t>
            </w:r>
          </w:p>
        </w:tc>
        <w:tc>
          <w:tcPr>
            <w:tcW w:w="0" w:type="auto"/>
            <w:vAlign w:val="center"/>
          </w:tcPr>
          <w:p w14:paraId="63B6C46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9A8AC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</w:t>
            </w:r>
          </w:p>
        </w:tc>
        <w:tc>
          <w:tcPr>
            <w:tcW w:w="0" w:type="auto"/>
            <w:vMerge w:val="restart"/>
            <w:vAlign w:val="center"/>
          </w:tcPr>
          <w:p w14:paraId="44CAAD77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0.0016</w:t>
            </w:r>
          </w:p>
        </w:tc>
      </w:tr>
      <w:tr w:rsidR="00F927BA" w14:paraId="3BF28DAE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8B4071D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81A3BF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R-CHOP</w:t>
            </w:r>
          </w:p>
        </w:tc>
        <w:tc>
          <w:tcPr>
            <w:tcW w:w="0" w:type="auto"/>
            <w:vMerge/>
            <w:vAlign w:val="center"/>
            <w:hideMark/>
          </w:tcPr>
          <w:p w14:paraId="2173C9C7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210A6A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247</w:t>
            </w:r>
          </w:p>
        </w:tc>
        <w:tc>
          <w:tcPr>
            <w:tcW w:w="0" w:type="auto"/>
            <w:vAlign w:val="center"/>
          </w:tcPr>
          <w:p w14:paraId="03D5C922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51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B91D207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33249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10A59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  <w:tc>
          <w:tcPr>
            <w:tcW w:w="0" w:type="auto"/>
            <w:vMerge/>
            <w:vAlign w:val="center"/>
          </w:tcPr>
          <w:p w14:paraId="2EACF2F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2E40FFF6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33227C6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2CAF6C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MCP</w:t>
            </w:r>
          </w:p>
        </w:tc>
        <w:tc>
          <w:tcPr>
            <w:tcW w:w="0" w:type="auto"/>
            <w:vMerge/>
            <w:vAlign w:val="center"/>
            <w:hideMark/>
          </w:tcPr>
          <w:p w14:paraId="4B528991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874568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vAlign w:val="center"/>
          </w:tcPr>
          <w:p w14:paraId="6227F3C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1C0BDE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A419311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3D8B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vMerge/>
            <w:vAlign w:val="center"/>
          </w:tcPr>
          <w:p w14:paraId="1E8D4FF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19E1FAA6" w14:textId="77777777" w:rsidTr="000033B9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EA83C50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ASCT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1E8886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68771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492</w:t>
            </w:r>
          </w:p>
        </w:tc>
        <w:tc>
          <w:tcPr>
            <w:tcW w:w="0" w:type="auto"/>
            <w:vAlign w:val="center"/>
          </w:tcPr>
          <w:p w14:paraId="57AE65B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102</w:t>
            </w:r>
          </w:p>
        </w:tc>
        <w:tc>
          <w:tcPr>
            <w:tcW w:w="0" w:type="auto"/>
            <w:vAlign w:val="center"/>
          </w:tcPr>
          <w:p w14:paraId="58819AB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1A1C6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1144</w:t>
            </w:r>
          </w:p>
        </w:tc>
        <w:tc>
          <w:tcPr>
            <w:tcW w:w="0" w:type="auto"/>
            <w:vAlign w:val="center"/>
          </w:tcPr>
          <w:p w14:paraId="27C069C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A76A9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14:paraId="00B0CE2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0.67</w:t>
            </w:r>
          </w:p>
        </w:tc>
      </w:tr>
      <w:tr w:rsidR="00F927BA" w14:paraId="7BE6B41F" w14:textId="77777777" w:rsidTr="000033B9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D598089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t(14;18)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A4B8A9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positive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4D060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408</w:t>
            </w:r>
          </w:p>
        </w:tc>
        <w:tc>
          <w:tcPr>
            <w:tcW w:w="0" w:type="auto"/>
            <w:vAlign w:val="center"/>
          </w:tcPr>
          <w:p w14:paraId="6CECCF12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352</w:t>
            </w:r>
          </w:p>
        </w:tc>
        <w:tc>
          <w:tcPr>
            <w:tcW w:w="0" w:type="auto"/>
            <w:vAlign w:val="center"/>
          </w:tcPr>
          <w:p w14:paraId="53D0DD0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BD0AC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14:paraId="0553199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0A3AA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0" w:type="auto"/>
            <w:vAlign w:val="center"/>
          </w:tcPr>
          <w:p w14:paraId="037A0A3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0.32</w:t>
            </w:r>
          </w:p>
        </w:tc>
      </w:tr>
      <w:tr w:rsidR="00F927BA" w14:paraId="26FCB769" w14:textId="77777777" w:rsidTr="000033B9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5C9908CA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F30D37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&gt;60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4EDD09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492</w:t>
            </w:r>
          </w:p>
        </w:tc>
        <w:tc>
          <w:tcPr>
            <w:tcW w:w="0" w:type="auto"/>
            <w:vAlign w:val="center"/>
          </w:tcPr>
          <w:p w14:paraId="5482650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142</w:t>
            </w:r>
          </w:p>
        </w:tc>
        <w:tc>
          <w:tcPr>
            <w:tcW w:w="0" w:type="auto"/>
            <w:vAlign w:val="center"/>
          </w:tcPr>
          <w:p w14:paraId="296AB7A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15448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1144</w:t>
            </w:r>
          </w:p>
        </w:tc>
        <w:tc>
          <w:tcPr>
            <w:tcW w:w="0" w:type="auto"/>
            <w:vAlign w:val="center"/>
          </w:tcPr>
          <w:p w14:paraId="10F309B3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C7C7E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0" w:type="auto"/>
            <w:vAlign w:val="center"/>
          </w:tcPr>
          <w:p w14:paraId="494CEBB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0.023</w:t>
            </w:r>
          </w:p>
        </w:tc>
      </w:tr>
      <w:tr w:rsidR="00F927BA" w14:paraId="74802A69" w14:textId="77777777" w:rsidTr="000033B9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814F363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C9F84D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478BE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492</w:t>
            </w:r>
          </w:p>
        </w:tc>
        <w:tc>
          <w:tcPr>
            <w:tcW w:w="0" w:type="auto"/>
            <w:vAlign w:val="center"/>
          </w:tcPr>
          <w:p w14:paraId="6CCFB06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236</w:t>
            </w:r>
          </w:p>
        </w:tc>
        <w:tc>
          <w:tcPr>
            <w:tcW w:w="0" w:type="auto"/>
            <w:vAlign w:val="center"/>
          </w:tcPr>
          <w:p w14:paraId="76B041C0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D7623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1144</w:t>
            </w:r>
          </w:p>
        </w:tc>
        <w:tc>
          <w:tcPr>
            <w:tcW w:w="0" w:type="auto"/>
            <w:vAlign w:val="center"/>
          </w:tcPr>
          <w:p w14:paraId="7BDF3DA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4E1F6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0" w:type="auto"/>
            <w:vAlign w:val="center"/>
          </w:tcPr>
          <w:p w14:paraId="5618123A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0.86</w:t>
            </w:r>
          </w:p>
        </w:tc>
      </w:tr>
      <w:tr w:rsidR="00F927BA" w14:paraId="085A64E4" w14:textId="77777777" w:rsidTr="000033B9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3E7FB32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Stage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9CB383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79F764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482</w:t>
            </w:r>
          </w:p>
        </w:tc>
        <w:tc>
          <w:tcPr>
            <w:tcW w:w="0" w:type="auto"/>
            <w:vAlign w:val="center"/>
          </w:tcPr>
          <w:p w14:paraId="0B89DC9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42E028F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C8FF6E7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1116</w:t>
            </w:r>
          </w:p>
        </w:tc>
        <w:tc>
          <w:tcPr>
            <w:tcW w:w="0" w:type="auto"/>
            <w:vAlign w:val="center"/>
          </w:tcPr>
          <w:p w14:paraId="29FFC2BA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DE25FF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14:paraId="0C648BF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0.0011</w:t>
            </w:r>
          </w:p>
        </w:tc>
      </w:tr>
      <w:tr w:rsidR="00F927BA" w14:paraId="63857066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0EDD305C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94EF5F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14:paraId="2AAFE0F6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85601DA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5691E2C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5B603A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2B6CDD9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3CFC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14:paraId="5F47E0B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72900A08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1135ECAC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C54060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vAlign w:val="center"/>
            <w:hideMark/>
          </w:tcPr>
          <w:p w14:paraId="16437E11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4807D3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147</w:t>
            </w:r>
          </w:p>
        </w:tc>
        <w:tc>
          <w:tcPr>
            <w:tcW w:w="0" w:type="auto"/>
            <w:vAlign w:val="center"/>
          </w:tcPr>
          <w:p w14:paraId="0461059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92046D4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49E5BF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FF82BD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0" w:type="auto"/>
            <w:vMerge/>
            <w:vAlign w:val="center"/>
          </w:tcPr>
          <w:p w14:paraId="744768E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64C6CCC0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1ADDC407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B6026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vMerge/>
            <w:vAlign w:val="center"/>
            <w:hideMark/>
          </w:tcPr>
          <w:p w14:paraId="09871CA9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6340CF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334</w:t>
            </w:r>
          </w:p>
        </w:tc>
        <w:tc>
          <w:tcPr>
            <w:tcW w:w="0" w:type="auto"/>
            <w:vAlign w:val="center"/>
          </w:tcPr>
          <w:p w14:paraId="3DBA0EA1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69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5D010A1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1AB7AC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050A6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0" w:type="auto"/>
            <w:vMerge/>
            <w:vAlign w:val="center"/>
          </w:tcPr>
          <w:p w14:paraId="126C6E0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74A62B02" w14:textId="77777777" w:rsidTr="000033B9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9A9CE66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5FE111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&gt; 4 regions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4A23F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463</w:t>
            </w:r>
          </w:p>
        </w:tc>
        <w:tc>
          <w:tcPr>
            <w:tcW w:w="0" w:type="auto"/>
            <w:vAlign w:val="center"/>
          </w:tcPr>
          <w:p w14:paraId="7E538071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329</w:t>
            </w:r>
          </w:p>
        </w:tc>
        <w:tc>
          <w:tcPr>
            <w:tcW w:w="0" w:type="auto"/>
            <w:vAlign w:val="center"/>
          </w:tcPr>
          <w:p w14:paraId="64735FA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29FD43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1032</w:t>
            </w:r>
          </w:p>
        </w:tc>
        <w:tc>
          <w:tcPr>
            <w:tcW w:w="0" w:type="auto"/>
            <w:vAlign w:val="center"/>
          </w:tcPr>
          <w:p w14:paraId="1AE5BA8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316F9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  <w:tc>
          <w:tcPr>
            <w:tcW w:w="0" w:type="auto"/>
            <w:vAlign w:val="center"/>
          </w:tcPr>
          <w:p w14:paraId="55929D37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0.00078</w:t>
            </w:r>
          </w:p>
        </w:tc>
      </w:tr>
      <w:tr w:rsidR="00F927BA" w14:paraId="07EB7B9B" w14:textId="77777777" w:rsidTr="000033B9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5CCD860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ECOG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959D09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CB64B0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477</w:t>
            </w:r>
          </w:p>
        </w:tc>
        <w:tc>
          <w:tcPr>
            <w:tcW w:w="0" w:type="auto"/>
            <w:vAlign w:val="center"/>
          </w:tcPr>
          <w:p w14:paraId="4868D61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166</w:t>
            </w:r>
          </w:p>
        </w:tc>
        <w:tc>
          <w:tcPr>
            <w:tcW w:w="0" w:type="auto"/>
            <w:vAlign w:val="center"/>
          </w:tcPr>
          <w:p w14:paraId="78EABB19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018A07F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1103</w:t>
            </w:r>
          </w:p>
        </w:tc>
        <w:tc>
          <w:tcPr>
            <w:tcW w:w="0" w:type="auto"/>
            <w:vAlign w:val="center"/>
          </w:tcPr>
          <w:p w14:paraId="2BD21010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BF0D2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0" w:type="auto"/>
            <w:vMerge w:val="restart"/>
            <w:vAlign w:val="center"/>
          </w:tcPr>
          <w:p w14:paraId="20696F9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0.56</w:t>
            </w:r>
          </w:p>
        </w:tc>
      </w:tr>
      <w:tr w:rsidR="00F927BA" w14:paraId="5B8AEFF2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FF1AB2B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4083D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vAlign w:val="center"/>
            <w:hideMark/>
          </w:tcPr>
          <w:p w14:paraId="370F76D9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4F3A32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281</w:t>
            </w:r>
          </w:p>
        </w:tc>
        <w:tc>
          <w:tcPr>
            <w:tcW w:w="0" w:type="auto"/>
            <w:vAlign w:val="center"/>
          </w:tcPr>
          <w:p w14:paraId="6578886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59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C168587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0D744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3247F2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57</w:t>
            </w:r>
          </w:p>
        </w:tc>
        <w:tc>
          <w:tcPr>
            <w:tcW w:w="0" w:type="auto"/>
            <w:vMerge/>
            <w:vAlign w:val="center"/>
          </w:tcPr>
          <w:p w14:paraId="45FED05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2FE296C6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C23F10D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E36D4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14:paraId="74E3B91E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F41B7E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0" w:type="auto"/>
            <w:vAlign w:val="center"/>
          </w:tcPr>
          <w:p w14:paraId="7739B4A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BD4FF73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558DE62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5815F7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14:paraId="274F7FB2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3AF35836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2BEEBDE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6B777F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vAlign w:val="center"/>
            <w:hideMark/>
          </w:tcPr>
          <w:p w14:paraId="62D4006D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2145C3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97E46D1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C6FBF3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608053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BCCD19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</w:t>
            </w:r>
          </w:p>
        </w:tc>
        <w:tc>
          <w:tcPr>
            <w:tcW w:w="0" w:type="auto"/>
            <w:vMerge/>
            <w:vAlign w:val="center"/>
          </w:tcPr>
          <w:p w14:paraId="421501D0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4BBF233F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48BECAE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03999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vMerge/>
            <w:vAlign w:val="center"/>
            <w:hideMark/>
          </w:tcPr>
          <w:p w14:paraId="50290409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8CAB9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FA0271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E083F4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D712B51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977AB3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  <w:tc>
          <w:tcPr>
            <w:tcW w:w="0" w:type="auto"/>
            <w:vMerge/>
            <w:vAlign w:val="center"/>
          </w:tcPr>
          <w:p w14:paraId="634AE850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7A4AD403" w14:textId="77777777" w:rsidTr="000033B9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7EB80E16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LDH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0158E7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increased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BC79F3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476</w:t>
            </w:r>
          </w:p>
        </w:tc>
        <w:tc>
          <w:tcPr>
            <w:tcW w:w="0" w:type="auto"/>
            <w:vAlign w:val="center"/>
          </w:tcPr>
          <w:p w14:paraId="559F25A2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139</w:t>
            </w:r>
          </w:p>
        </w:tc>
        <w:tc>
          <w:tcPr>
            <w:tcW w:w="0" w:type="auto"/>
            <w:vAlign w:val="center"/>
          </w:tcPr>
          <w:p w14:paraId="5573A732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E1FFD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1093</w:t>
            </w:r>
          </w:p>
        </w:tc>
        <w:tc>
          <w:tcPr>
            <w:tcW w:w="0" w:type="auto"/>
            <w:vAlign w:val="center"/>
          </w:tcPr>
          <w:p w14:paraId="0921547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B24640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0" w:type="auto"/>
            <w:vAlign w:val="center"/>
          </w:tcPr>
          <w:p w14:paraId="783DEA1A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0.58</w:t>
            </w:r>
          </w:p>
        </w:tc>
      </w:tr>
      <w:tr w:rsidR="00F927BA" w14:paraId="52A32AC2" w14:textId="77777777" w:rsidTr="000033B9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23B47EF0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Hb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767CCD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&lt;120g/l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9EA67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475</w:t>
            </w:r>
          </w:p>
        </w:tc>
        <w:tc>
          <w:tcPr>
            <w:tcW w:w="0" w:type="auto"/>
            <w:vAlign w:val="center"/>
          </w:tcPr>
          <w:p w14:paraId="1B6586A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99</w:t>
            </w:r>
          </w:p>
        </w:tc>
        <w:tc>
          <w:tcPr>
            <w:tcW w:w="0" w:type="auto"/>
            <w:vAlign w:val="center"/>
          </w:tcPr>
          <w:p w14:paraId="20EAFFC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63104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1085</w:t>
            </w:r>
          </w:p>
        </w:tc>
        <w:tc>
          <w:tcPr>
            <w:tcW w:w="0" w:type="auto"/>
            <w:vAlign w:val="center"/>
          </w:tcPr>
          <w:p w14:paraId="5D73E987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D2BE61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14:paraId="29DE5D04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0.46</w:t>
            </w:r>
          </w:p>
        </w:tc>
      </w:tr>
      <w:tr w:rsidR="00F927BA" w14:paraId="24F7AEF2" w14:textId="77777777" w:rsidTr="000033B9">
        <w:trPr>
          <w:trHeight w:val="30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8AC392E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FLIPI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1A7858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C87B19F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455</w:t>
            </w:r>
          </w:p>
        </w:tc>
        <w:tc>
          <w:tcPr>
            <w:tcW w:w="0" w:type="auto"/>
            <w:vAlign w:val="center"/>
          </w:tcPr>
          <w:p w14:paraId="6CB5D89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  <w:tc>
          <w:tcPr>
            <w:tcW w:w="0" w:type="auto"/>
            <w:vAlign w:val="center"/>
          </w:tcPr>
          <w:p w14:paraId="1742B25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4C0376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990</w:t>
            </w:r>
          </w:p>
        </w:tc>
        <w:tc>
          <w:tcPr>
            <w:tcW w:w="0" w:type="auto"/>
            <w:vAlign w:val="center"/>
          </w:tcPr>
          <w:p w14:paraId="0D1B348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BBEB0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vAlign w:val="center"/>
          </w:tcPr>
          <w:p w14:paraId="2F3525C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0.56</w:t>
            </w:r>
          </w:p>
        </w:tc>
      </w:tr>
      <w:tr w:rsidR="00F927BA" w14:paraId="17D5C84B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CFF375B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FB75CC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IR</w:t>
            </w:r>
          </w:p>
        </w:tc>
        <w:tc>
          <w:tcPr>
            <w:tcW w:w="0" w:type="auto"/>
            <w:vMerge/>
            <w:vAlign w:val="center"/>
            <w:hideMark/>
          </w:tcPr>
          <w:p w14:paraId="4AE307D9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2B0E9A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184</w:t>
            </w:r>
          </w:p>
        </w:tc>
        <w:tc>
          <w:tcPr>
            <w:tcW w:w="0" w:type="auto"/>
            <w:vAlign w:val="center"/>
          </w:tcPr>
          <w:p w14:paraId="58013D28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29400EC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F442F6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B9C06B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41</w:t>
            </w:r>
          </w:p>
        </w:tc>
        <w:tc>
          <w:tcPr>
            <w:tcW w:w="0" w:type="auto"/>
            <w:vMerge/>
            <w:vAlign w:val="center"/>
          </w:tcPr>
          <w:p w14:paraId="041795AD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6A267856" w14:textId="77777777" w:rsidTr="000033B9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F71B2CB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E515E0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HR</w:t>
            </w:r>
          </w:p>
        </w:tc>
        <w:tc>
          <w:tcPr>
            <w:tcW w:w="0" w:type="auto"/>
            <w:vMerge/>
            <w:vAlign w:val="center"/>
            <w:hideMark/>
          </w:tcPr>
          <w:p w14:paraId="3A84FD3B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F3858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209</w:t>
            </w:r>
          </w:p>
        </w:tc>
        <w:tc>
          <w:tcPr>
            <w:tcW w:w="0" w:type="auto"/>
            <w:vAlign w:val="center"/>
          </w:tcPr>
          <w:p w14:paraId="0B5604E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E07C81E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B9526CE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FE62B5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43</w:t>
            </w:r>
          </w:p>
        </w:tc>
        <w:tc>
          <w:tcPr>
            <w:tcW w:w="0" w:type="auto"/>
            <w:vMerge/>
            <w:vAlign w:val="center"/>
          </w:tcPr>
          <w:p w14:paraId="011DAA9A" w14:textId="77777777" w:rsidR="00F927BA" w:rsidRDefault="00F927BA" w:rsidP="000033B9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DE23B47" w14:textId="7F2F5164" w:rsidR="00F927BA" w:rsidRDefault="00F927BA" w:rsidP="000033B9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55525F7D" w14:textId="77777777" w:rsidR="000033B9" w:rsidRPr="000033B9" w:rsidRDefault="000033B9" w:rsidP="000033B9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38274B05" w14:textId="4A389780" w:rsidR="00F927BA" w:rsidRPr="00FB2FCF" w:rsidRDefault="00F927BA" w:rsidP="000033B9">
      <w:pPr>
        <w:pStyle w:val="ListParagraph"/>
        <w:numPr>
          <w:ilvl w:val="0"/>
          <w:numId w:val="1"/>
        </w:num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 w:rsidRPr="00FB2FCF">
        <w:rPr>
          <w:rFonts w:ascii="Arial" w:hAnsi="Arial" w:cs="Arial"/>
          <w:sz w:val="22"/>
          <w:u w:val="single"/>
        </w:rPr>
        <w:lastRenderedPageBreak/>
        <w:t>LFL samples analyzed compared to the entire cohort</w:t>
      </w:r>
    </w:p>
    <w:tbl>
      <w:tblPr>
        <w:tblW w:w="0" w:type="auto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919"/>
        <w:gridCol w:w="2308"/>
        <w:gridCol w:w="1308"/>
        <w:gridCol w:w="146"/>
        <w:gridCol w:w="363"/>
        <w:gridCol w:w="363"/>
        <w:gridCol w:w="1308"/>
        <w:gridCol w:w="474"/>
        <w:gridCol w:w="363"/>
        <w:gridCol w:w="841"/>
      </w:tblGrid>
      <w:tr w:rsidR="00F927BA" w14:paraId="40F9F8BD" w14:textId="77777777" w:rsidTr="000033B9">
        <w:trPr>
          <w:trHeight w:val="50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0562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5F4F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Selected</w:t>
            </w:r>
          </w:p>
          <w:p w14:paraId="3FC34A51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82)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6DF91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Excluded</w:t>
            </w:r>
          </w:p>
          <w:p w14:paraId="1CBB84DC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 = 207)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4B4D3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F927BA" w14:paraId="2455DAE9" w14:textId="77777777" w:rsidTr="000033B9">
        <w:trPr>
          <w:trHeight w:val="5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4EB0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FA296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D1681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Evaluable 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A52DAE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62561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4EAC8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FCDE7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Evaluable 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AE930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0C136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1083C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p-value</w:t>
            </w:r>
          </w:p>
        </w:tc>
      </w:tr>
      <w:tr w:rsidR="00F927BA" w14:paraId="24B54746" w14:textId="77777777" w:rsidTr="000033B9">
        <w:trPr>
          <w:trHeight w:val="2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BF2E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Therapy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1CAEE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Extended-field radiation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C57B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4EE24A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0C3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AA4B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59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6CFAD2F0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B3D4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A521D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57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75CF87A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0.27</w:t>
            </w:r>
          </w:p>
        </w:tc>
      </w:tr>
      <w:tr w:rsidR="00F927BA" w14:paraId="2F530CCD" w14:textId="77777777" w:rsidTr="000033B9">
        <w:trPr>
          <w:trHeight w:val="2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C11EF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DEE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Involved-field radiation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D39E3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4282B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A59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614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F7CF50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906D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7D9E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9EE8BB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3254F4A5" w14:textId="77777777" w:rsidTr="000033B9">
        <w:trPr>
          <w:trHeight w:val="2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ED729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0CB2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Total lymphatic radiation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E979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C99482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18FE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92FA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D5E5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8B0BA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0C548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D42B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1ACD4B5E" w14:textId="77777777" w:rsidTr="000033B9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1E1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t(14;18)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D1B0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206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7D2B58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A89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3F42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BACCD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12EE8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14C7A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FC81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0.12</w:t>
            </w:r>
          </w:p>
        </w:tc>
      </w:tr>
      <w:tr w:rsidR="00F927BA" w14:paraId="47DA37FE" w14:textId="77777777" w:rsidTr="000033B9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238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A55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&gt;60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F13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E3DF8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2D5CB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BCEA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C33A0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55A11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D08F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D5D1E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0.91</w:t>
            </w:r>
          </w:p>
        </w:tc>
      </w:tr>
      <w:tr w:rsidR="00F927BA" w14:paraId="7E2030A1" w14:textId="77777777" w:rsidTr="000033B9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DAED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6CCC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988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B6C198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9C30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D193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DE33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2CDFD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512F1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46B97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&gt;0.99</w:t>
            </w:r>
          </w:p>
        </w:tc>
      </w:tr>
      <w:tr w:rsidR="00F927BA" w14:paraId="50ABD10E" w14:textId="77777777" w:rsidTr="000033B9">
        <w:trPr>
          <w:trHeight w:val="29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9A3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Stage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B7B3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1CB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53F498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1E7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CC4B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6C83D2F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0F47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F75FD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58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38E2EF3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0.98</w:t>
            </w:r>
          </w:p>
        </w:tc>
      </w:tr>
      <w:tr w:rsidR="00F927BA" w14:paraId="45761931" w14:textId="77777777" w:rsidTr="000033B9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FE970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6858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DF12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D08CFC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520C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808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32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9ACCA1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157F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7FAB0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C923FB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F927BA" w14:paraId="361ABA74" w14:textId="77777777" w:rsidTr="000033B9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151CD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1FFB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Limited 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3B95A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6A6B0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5092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BBE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0054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73A68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86872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BADE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F927BA" w14:paraId="6F14B313" w14:textId="77777777" w:rsidTr="000033B9">
        <w:trPr>
          <w:trHeight w:val="29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B79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ECOG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26E8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E8A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07AD07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AA07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8A923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91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4DD5EFD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1B70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733F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89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5B01CCA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0.85</w:t>
            </w:r>
          </w:p>
        </w:tc>
      </w:tr>
      <w:tr w:rsidR="00F927BA" w14:paraId="6D78E652" w14:textId="77777777" w:rsidTr="000033B9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6D7A4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6C3E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732A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2320F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B187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482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5F922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360D2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63F77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D96A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F927BA" w14:paraId="23BF4ABA" w14:textId="77777777" w:rsidTr="000033B9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C25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LDH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4279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increased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DEA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782CBE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615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D61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E077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0BCB8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48E93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E6BEE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0.71</w:t>
            </w:r>
          </w:p>
        </w:tc>
      </w:tr>
      <w:tr w:rsidR="00F927BA" w14:paraId="650D8FCB" w14:textId="77777777" w:rsidTr="000033B9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7D0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Hb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B133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&lt;120g/l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91AC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74A68" w14:textId="77777777" w:rsidR="00F927BA" w:rsidRDefault="00F927BA" w:rsidP="000033B9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2B5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1348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8A79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1F43E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3C4B1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0.40</w:t>
            </w:r>
          </w:p>
        </w:tc>
      </w:tr>
      <w:tr w:rsidR="00F927BA" w14:paraId="2336D628" w14:textId="77777777" w:rsidTr="000033B9">
        <w:trPr>
          <w:trHeight w:val="29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4240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FLIPI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737A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148A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13F0D7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2193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3EA7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86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E164D1E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93DBB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213DE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83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120D27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0.74</w:t>
            </w:r>
          </w:p>
        </w:tc>
      </w:tr>
      <w:tr w:rsidR="00F927BA" w14:paraId="7F688D66" w14:textId="77777777" w:rsidTr="000033B9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757B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A4F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2A77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E3DA71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FF84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330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CC663B6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C4B1B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A2CBD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633802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927BA" w14:paraId="6E9478D7" w14:textId="77777777" w:rsidTr="000033B9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78BD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E013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HR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20495" w14:textId="77777777" w:rsidR="00F927BA" w:rsidRDefault="00F927BA" w:rsidP="000033B9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968D24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5CB7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D2FF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12415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1E9E3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6730C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85512" w14:textId="77777777" w:rsidR="00F927BA" w:rsidRDefault="00F927BA" w:rsidP="000033B9">
            <w:pPr>
              <w:spacing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9FB0818" w14:textId="161EEDD2" w:rsidR="00F927BA" w:rsidRDefault="00F927BA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3B96571F" w14:textId="783BDB4B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2B58C675" w14:textId="776E354D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59FFD37E" w14:textId="00702C0B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6A564822" w14:textId="3AE8F731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165FF795" w14:textId="4BDFB92C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60CFB01D" w14:textId="29610370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09CDB077" w14:textId="538E4EE7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1575D1BB" w14:textId="2C343948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6A864DC1" w14:textId="3C5E1D0D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018D42AF" w14:textId="20593913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19EF4115" w14:textId="70336BE2" w:rsidR="00607AD3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7FBEB728" w14:textId="77777777" w:rsidR="00607AD3" w:rsidRPr="000033B9" w:rsidRDefault="00607AD3" w:rsidP="000033B9">
      <w:pPr>
        <w:spacing w:before="0" w:line="480" w:lineRule="auto"/>
        <w:ind w:left="360"/>
        <w:jc w:val="both"/>
        <w:rPr>
          <w:rFonts w:ascii="Arial" w:hAnsi="Arial" w:cs="Arial"/>
          <w:sz w:val="22"/>
        </w:rPr>
      </w:pPr>
    </w:p>
    <w:p w14:paraId="09DD72C9" w14:textId="352AA8AF" w:rsidR="001A0624" w:rsidRPr="001A0624" w:rsidRDefault="00F927BA" w:rsidP="000033B9">
      <w:pPr>
        <w:pStyle w:val="ListParagraph"/>
        <w:numPr>
          <w:ilvl w:val="0"/>
          <w:numId w:val="1"/>
        </w:numPr>
        <w:spacing w:before="0" w:line="48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Clinical characteristics of </w:t>
      </w:r>
      <w:r w:rsidR="001A0624">
        <w:rPr>
          <w:rFonts w:ascii="Arial" w:hAnsi="Arial" w:cs="Arial"/>
          <w:sz w:val="22"/>
        </w:rPr>
        <w:t>SFL</w:t>
      </w:r>
    </w:p>
    <w:tbl>
      <w:tblPr>
        <w:tblW w:w="6380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360"/>
        <w:gridCol w:w="1200"/>
        <w:gridCol w:w="1420"/>
        <w:gridCol w:w="1200"/>
        <w:gridCol w:w="1200"/>
      </w:tblGrid>
      <w:tr w:rsidR="003C1231" w:rsidRPr="003C1231" w14:paraId="4E3F4896" w14:textId="77777777" w:rsidTr="003C1231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4BB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Variable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2B8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Value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C764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Evaluable in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3B3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0934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</w:tr>
      <w:tr w:rsidR="003C1231" w:rsidRPr="003C1231" w14:paraId="706C8D17" w14:textId="77777777" w:rsidTr="003C1231">
        <w:trPr>
          <w:trHeight w:val="49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801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Clinical Trial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C9A5" w14:textId="77777777" w:rsidR="004D0C44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GLSG2000</w:t>
            </w:r>
          </w:p>
          <w:p w14:paraId="15CE5416" w14:textId="735FA02C" w:rsidR="006F5D21" w:rsidRPr="006F5D21" w:rsidRDefault="006F5D2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B2FCF">
              <w:rPr>
                <w:rFonts w:ascii="Arial" w:eastAsia="Times New Roman" w:hAnsi="Arial" w:cs="Arial"/>
                <w:sz w:val="20"/>
                <w:szCs w:val="20"/>
                <w:u w:val="single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GLSG1996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C9B26" w14:textId="5E98F289" w:rsidR="003C1231" w:rsidRPr="003C1231" w:rsidRDefault="004D0C44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B935" w14:textId="77777777" w:rsid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409</w:t>
            </w:r>
          </w:p>
          <w:p w14:paraId="7258BB65" w14:textId="527F5F74" w:rsidR="006F5D21" w:rsidRPr="006F5D21" w:rsidRDefault="006F5D2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u w:val="single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B2FCF">
              <w:rPr>
                <w:rFonts w:ascii="Arial" w:eastAsia="Times New Roman" w:hAnsi="Arial" w:cs="Arial"/>
                <w:sz w:val="20"/>
                <w:szCs w:val="20"/>
                <w:u w:val="single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473E" w14:textId="77777777" w:rsid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76</w:t>
            </w:r>
          </w:p>
          <w:p w14:paraId="511A138B" w14:textId="17A4354E" w:rsidR="006F5D21" w:rsidRPr="006F5D21" w:rsidRDefault="006F5D2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u w:val="single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B2FCF">
              <w:rPr>
                <w:rFonts w:ascii="Arial" w:eastAsia="Times New Roman" w:hAnsi="Arial" w:cs="Arial"/>
                <w:sz w:val="20"/>
                <w:szCs w:val="20"/>
                <w:u w:val="single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24</w:t>
            </w:r>
          </w:p>
        </w:tc>
      </w:tr>
      <w:tr w:rsidR="003C1231" w:rsidRPr="003C1231" w14:paraId="7713C06F" w14:textId="77777777" w:rsidTr="003C1231">
        <w:trPr>
          <w:trHeight w:val="300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A425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Therapy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CB6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CHOP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DFF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497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5DA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45</w:t>
            </w:r>
          </w:p>
        </w:tc>
      </w:tr>
      <w:tr w:rsidR="003C1231" w:rsidRPr="003C1231" w14:paraId="0DCFE535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A4A5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307D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R-CHOP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AF930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6EB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53B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50</w:t>
            </w:r>
          </w:p>
        </w:tc>
      </w:tr>
      <w:tr w:rsidR="003C1231" w:rsidRPr="003C1231" w14:paraId="767E9C96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8E58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BD5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MCP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B2B4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7AE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F61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</w:tr>
      <w:tr w:rsidR="003C1231" w:rsidRPr="003C1231" w14:paraId="7D80A25E" w14:textId="77777777" w:rsidTr="003C1231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0F7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ASCT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3481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AFE7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37F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D71B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20</w:t>
            </w:r>
          </w:p>
        </w:tc>
      </w:tr>
      <w:tr w:rsidR="003C1231" w:rsidRPr="003C1231" w14:paraId="13CC8594" w14:textId="77777777" w:rsidTr="003C1231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DA0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t(14;18)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E4F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positive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51F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4AD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5A6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86</w:t>
            </w:r>
          </w:p>
        </w:tc>
      </w:tr>
      <w:tr w:rsidR="003C1231" w:rsidRPr="003C1231" w14:paraId="7FCFCED1" w14:textId="77777777" w:rsidTr="003C1231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D35E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Age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1FD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&gt;60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0A3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500B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7E6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30</w:t>
            </w:r>
          </w:p>
        </w:tc>
      </w:tr>
      <w:tr w:rsidR="003C1231" w:rsidRPr="003C1231" w14:paraId="4FD2C7E5" w14:textId="77777777" w:rsidTr="003C1231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17DE" w14:textId="56CFA39B" w:rsidR="003C1231" w:rsidRPr="003C1231" w:rsidRDefault="004E76E0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Gender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87E1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male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6940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A40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80F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48</w:t>
            </w:r>
          </w:p>
        </w:tc>
      </w:tr>
      <w:tr w:rsidR="003C1231" w:rsidRPr="003C1231" w14:paraId="21C82646" w14:textId="77777777" w:rsidTr="003C1231">
        <w:trPr>
          <w:trHeight w:val="300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6FB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Stage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6D71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625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78B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383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</w:tr>
      <w:tr w:rsidR="003C1231" w:rsidRPr="003C1231" w14:paraId="29A14BDC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020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968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5870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9EA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179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0,1</w:t>
            </w:r>
          </w:p>
        </w:tc>
      </w:tr>
      <w:tr w:rsidR="003C1231" w:rsidRPr="003C1231" w14:paraId="68BCA419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F364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0D34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487D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17F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8A1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31</w:t>
            </w:r>
          </w:p>
        </w:tc>
      </w:tr>
      <w:tr w:rsidR="003C1231" w:rsidRPr="003C1231" w14:paraId="174A2CDF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02F05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A7C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9A31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41E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7DB4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69</w:t>
            </w:r>
          </w:p>
        </w:tc>
      </w:tr>
      <w:tr w:rsidR="003C1231" w:rsidRPr="003C1231" w14:paraId="020BFA59" w14:textId="77777777" w:rsidTr="003C1231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2F9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9A9D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&gt; 4 regions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4730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C13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77C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71</w:t>
            </w:r>
          </w:p>
        </w:tc>
      </w:tr>
      <w:tr w:rsidR="003C1231" w:rsidRPr="003C1231" w14:paraId="48966049" w14:textId="77777777" w:rsidTr="003C1231">
        <w:trPr>
          <w:trHeight w:val="300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DA0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ECOG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68F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1F0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321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D745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36</w:t>
            </w:r>
          </w:p>
        </w:tc>
      </w:tr>
      <w:tr w:rsidR="003C1231" w:rsidRPr="003C1231" w14:paraId="3E275ED2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8B1D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D02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D982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3C3AD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88B4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58</w:t>
            </w:r>
          </w:p>
        </w:tc>
      </w:tr>
      <w:tr w:rsidR="003C1231" w:rsidRPr="003C1231" w14:paraId="46EF4A60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D7AA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1744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14C10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0325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432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</w:tr>
      <w:tr w:rsidR="003C1231" w:rsidRPr="003C1231" w14:paraId="2232DC98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242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FAB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3F79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ABF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6D0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0,4</w:t>
            </w:r>
          </w:p>
        </w:tc>
      </w:tr>
      <w:tr w:rsidR="003C1231" w:rsidRPr="003C1231" w14:paraId="6900D8F5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58365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7AC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A04C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4AB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FA5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0,2</w:t>
            </w:r>
          </w:p>
        </w:tc>
      </w:tr>
      <w:tr w:rsidR="003C1231" w:rsidRPr="003C1231" w14:paraId="00FA098A" w14:textId="77777777" w:rsidTr="003C1231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2AC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LDH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3D8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increased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56E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13A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8945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29</w:t>
            </w:r>
          </w:p>
        </w:tc>
      </w:tr>
      <w:tr w:rsidR="003C1231" w:rsidRPr="003C1231" w14:paraId="7931AA6B" w14:textId="77777777" w:rsidTr="003C1231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B52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Hb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274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&lt;120g/l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D3A5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602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D770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21</w:t>
            </w:r>
          </w:p>
        </w:tc>
      </w:tr>
      <w:tr w:rsidR="003C1231" w:rsidRPr="003C1231" w14:paraId="4BD9F3AF" w14:textId="77777777" w:rsidTr="003C1231">
        <w:trPr>
          <w:trHeight w:val="300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B6B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8CD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LR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636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492D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064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</w:tr>
      <w:tr w:rsidR="003C1231" w:rsidRPr="003C1231" w14:paraId="2ECCAFF3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6550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6F7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IR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A03F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411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32A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40</w:t>
            </w:r>
          </w:p>
        </w:tc>
      </w:tr>
      <w:tr w:rsidR="003C1231" w:rsidRPr="003C1231" w14:paraId="2A195430" w14:textId="77777777" w:rsidTr="003C1231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6D15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158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8BFE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9F71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A2A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46</w:t>
            </w:r>
          </w:p>
        </w:tc>
      </w:tr>
    </w:tbl>
    <w:p w14:paraId="3B2E22BC" w14:textId="54F0C512" w:rsidR="001A0624" w:rsidRDefault="001A0624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33C51D87" w14:textId="4EBB698B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06CCEBD7" w14:textId="67C66D61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425F1AA6" w14:textId="5F1566E8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5319CCCA" w14:textId="7B362F42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68BFE86A" w14:textId="0072DF34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51E976E0" w14:textId="3459D63F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757D03ED" w14:textId="47CFADE2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054E9D4F" w14:textId="3032514A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15655123" w14:textId="04AA3AD9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11A05806" w14:textId="39B943D1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136B6D1D" w14:textId="54D6BCAD" w:rsidR="00607AD3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4D11245F" w14:textId="77777777" w:rsidR="00607AD3" w:rsidRPr="00EA0890" w:rsidRDefault="00607AD3" w:rsidP="00EA0890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73F760BC" w14:textId="3CACA46F" w:rsidR="001A0624" w:rsidRDefault="00F927BA" w:rsidP="000033B9">
      <w:pPr>
        <w:pStyle w:val="ListParagraph"/>
        <w:numPr>
          <w:ilvl w:val="0"/>
          <w:numId w:val="1"/>
        </w:numPr>
        <w:spacing w:before="0" w:line="48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Clinical characteristics of </w:t>
      </w:r>
      <w:r w:rsidR="001A0624">
        <w:rPr>
          <w:rFonts w:ascii="Arial" w:hAnsi="Arial" w:cs="Arial"/>
          <w:sz w:val="22"/>
        </w:rPr>
        <w:t>L</w:t>
      </w:r>
      <w:r w:rsidR="001A0624" w:rsidRPr="001A0624">
        <w:rPr>
          <w:rFonts w:ascii="Arial" w:hAnsi="Arial" w:cs="Arial"/>
          <w:sz w:val="22"/>
        </w:rPr>
        <w:t>FL</w:t>
      </w:r>
      <w:r w:rsidR="001A0624">
        <w:rPr>
          <w:rFonts w:ascii="Arial" w:hAnsi="Arial" w:cs="Arial"/>
          <w:sz w:val="22"/>
        </w:rPr>
        <w:t xml:space="preserve"> of the radiotherapy cohort</w:t>
      </w:r>
    </w:p>
    <w:tbl>
      <w:tblPr>
        <w:tblW w:w="7045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359"/>
        <w:gridCol w:w="1359"/>
        <w:gridCol w:w="1609"/>
        <w:gridCol w:w="1359"/>
        <w:gridCol w:w="1359"/>
      </w:tblGrid>
      <w:tr w:rsidR="003C1231" w:rsidRPr="003C1231" w14:paraId="3C7ADBD7" w14:textId="77777777" w:rsidTr="002F08F3">
        <w:trPr>
          <w:trHeight w:val="507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EF5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Variable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92EA1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Value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B5B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Evaluable in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4EE0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n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CAF4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%</w:t>
            </w:r>
          </w:p>
        </w:tc>
      </w:tr>
      <w:tr w:rsidR="002F08F3" w:rsidRPr="003C1231" w14:paraId="6E53490F" w14:textId="77777777" w:rsidTr="002F08F3">
        <w:trPr>
          <w:trHeight w:val="761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44FA" w14:textId="1AE175EA" w:rsidR="002F08F3" w:rsidRPr="003C1231" w:rsidRDefault="002F08F3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Clinical Trial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0AA7" w14:textId="70734AD2" w:rsidR="002F08F3" w:rsidRPr="003C1231" w:rsidRDefault="002F08F3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ARO 1/98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68EB8" w14:textId="2F16A9F0" w:rsidR="002F08F3" w:rsidRPr="003C1231" w:rsidRDefault="002F08F3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E11D2" w14:textId="02B63ADE" w:rsidR="002F08F3" w:rsidRPr="003C1231" w:rsidRDefault="002F08F3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E6B32" w14:textId="3AD7EFF7" w:rsidR="002F08F3" w:rsidRPr="003C1231" w:rsidRDefault="002F08F3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100</w:t>
            </w:r>
          </w:p>
        </w:tc>
      </w:tr>
      <w:tr w:rsidR="003C1231" w:rsidRPr="003C1231" w14:paraId="2979CFEC" w14:textId="77777777" w:rsidTr="002F08F3">
        <w:trPr>
          <w:trHeight w:val="761"/>
        </w:trPr>
        <w:tc>
          <w:tcPr>
            <w:tcW w:w="13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A1D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Therapy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B40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Extended-field radiation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8B91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32C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AB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61</w:t>
            </w:r>
          </w:p>
        </w:tc>
      </w:tr>
      <w:tr w:rsidR="003C1231" w:rsidRPr="003C1231" w14:paraId="3BABBC36" w14:textId="77777777" w:rsidTr="002F08F3">
        <w:trPr>
          <w:trHeight w:val="507"/>
        </w:trPr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A61B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42A5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Involved-field radiation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F231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308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302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:rsidR="003C1231" w:rsidRPr="003C1231" w14:paraId="1F928C3F" w14:textId="77777777" w:rsidTr="002F08F3">
        <w:trPr>
          <w:trHeight w:val="761"/>
        </w:trPr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02E3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FD6D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Total lymphatic radiation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936E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3DD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860D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36</w:t>
            </w:r>
          </w:p>
        </w:tc>
      </w:tr>
      <w:tr w:rsidR="003C1231" w:rsidRPr="003C1231" w14:paraId="710D67AA" w14:textId="77777777" w:rsidTr="002F08F3">
        <w:trPr>
          <w:trHeight w:val="298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198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t(14;18)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F9601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positive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7A2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298D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B19B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57</w:t>
            </w:r>
          </w:p>
        </w:tc>
      </w:tr>
      <w:tr w:rsidR="003C1231" w:rsidRPr="003C1231" w14:paraId="307F69A3" w14:textId="77777777" w:rsidTr="002F08F3">
        <w:trPr>
          <w:trHeight w:val="298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D53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Age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DE4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&gt;60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F2D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83B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7DA5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38</w:t>
            </w:r>
          </w:p>
        </w:tc>
      </w:tr>
      <w:tr w:rsidR="003C1231" w:rsidRPr="003C1231" w14:paraId="7365083F" w14:textId="77777777" w:rsidTr="002F08F3">
        <w:trPr>
          <w:trHeight w:val="298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50A2" w14:textId="0E860006" w:rsidR="003C1231" w:rsidRPr="003C1231" w:rsidRDefault="004E76E0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Gender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161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male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55E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9DB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1EF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52</w:t>
            </w:r>
          </w:p>
        </w:tc>
      </w:tr>
      <w:tr w:rsidR="003C1231" w:rsidRPr="003C1231" w14:paraId="05B0A1C1" w14:textId="77777777" w:rsidTr="002F08F3">
        <w:trPr>
          <w:trHeight w:val="298"/>
        </w:trPr>
        <w:tc>
          <w:tcPr>
            <w:tcW w:w="13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4D0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Stage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CDF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A246" w14:textId="3095DA28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E5456" w14:textId="747DEBDD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394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59</w:t>
            </w:r>
          </w:p>
        </w:tc>
      </w:tr>
      <w:tr w:rsidR="003C1231" w:rsidRPr="003C1231" w14:paraId="5B574503" w14:textId="77777777" w:rsidTr="002F08F3">
        <w:trPr>
          <w:trHeight w:val="298"/>
        </w:trPr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A22E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13A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393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1394" w14:textId="5C9B9B9D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D11F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33</w:t>
            </w:r>
          </w:p>
        </w:tc>
      </w:tr>
      <w:tr w:rsidR="003C1231" w:rsidRPr="003C1231" w14:paraId="28FD28FB" w14:textId="77777777" w:rsidTr="002F08F3">
        <w:trPr>
          <w:trHeight w:val="298"/>
        </w:trPr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F6FD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463A" w14:textId="1D529586" w:rsidR="003C1231" w:rsidRPr="003C1231" w:rsidRDefault="004E76E0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Limited 3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CDE9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E1B6" w14:textId="468A710B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D13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</w:tr>
      <w:tr w:rsidR="003C1231" w:rsidRPr="003C1231" w14:paraId="49D3DB93" w14:textId="77777777" w:rsidTr="002F08F3">
        <w:trPr>
          <w:trHeight w:val="298"/>
        </w:trPr>
        <w:tc>
          <w:tcPr>
            <w:tcW w:w="13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F96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ECOG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C48D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30C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6783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D3EC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92</w:t>
            </w:r>
          </w:p>
        </w:tc>
      </w:tr>
      <w:tr w:rsidR="003C1231" w:rsidRPr="003C1231" w14:paraId="117C2E93" w14:textId="77777777" w:rsidTr="002F08F3">
        <w:trPr>
          <w:trHeight w:val="298"/>
        </w:trPr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B843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49A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FE45D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82F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82D7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</w:tr>
      <w:tr w:rsidR="003C1231" w:rsidRPr="003C1231" w14:paraId="339ED655" w14:textId="77777777" w:rsidTr="002F08F3">
        <w:trPr>
          <w:trHeight w:val="298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874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LDH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9B2B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increased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F7D8" w14:textId="23DC8859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2E49F" w14:textId="5522D98F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88B9" w14:textId="4DC7D10A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15</w:t>
            </w:r>
          </w:p>
        </w:tc>
      </w:tr>
      <w:tr w:rsidR="003C1231" w:rsidRPr="003C1231" w14:paraId="4D23D0F0" w14:textId="77777777" w:rsidTr="002F08F3">
        <w:trPr>
          <w:trHeight w:val="298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4C66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Hb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D6D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&lt;120g/l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FF8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BC8F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88D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</w:tr>
      <w:tr w:rsidR="003C1231" w:rsidRPr="003C1231" w14:paraId="71CCA49B" w14:textId="77777777" w:rsidTr="002F08F3">
        <w:trPr>
          <w:trHeight w:val="298"/>
        </w:trPr>
        <w:tc>
          <w:tcPr>
            <w:tcW w:w="13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5470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30F0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LR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68E3" w14:textId="202C862E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77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B66A" w14:textId="7298AB28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D434" w14:textId="0AC3FE4E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86</w:t>
            </w:r>
          </w:p>
        </w:tc>
      </w:tr>
      <w:tr w:rsidR="003C1231" w:rsidRPr="003C1231" w14:paraId="543A0161" w14:textId="77777777" w:rsidTr="002F08F3">
        <w:trPr>
          <w:trHeight w:val="298"/>
        </w:trPr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3C6B8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B56CA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IR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D43F9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70F6" w14:textId="0563DF14" w:rsidR="003C1231" w:rsidRPr="003C1231" w:rsidRDefault="003C1231" w:rsidP="009266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  <w:r w:rsidR="009266EC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6E7A" w14:textId="0707F822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</w:tr>
      <w:tr w:rsidR="003C1231" w:rsidRPr="003C1231" w14:paraId="29C9854C" w14:textId="77777777" w:rsidTr="002F08F3">
        <w:trPr>
          <w:trHeight w:val="298"/>
        </w:trPr>
        <w:tc>
          <w:tcPr>
            <w:tcW w:w="13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3D5E1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0B4E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B7EC2" w14:textId="77777777" w:rsidR="003C1231" w:rsidRPr="003C1231" w:rsidRDefault="003C1231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AC6FF" w14:textId="00DDAB7A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FB67" w14:textId="78A85966" w:rsidR="003C1231" w:rsidRPr="003C1231" w:rsidRDefault="009266EC" w:rsidP="003C12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</w:tr>
    </w:tbl>
    <w:p w14:paraId="4F3A947D" w14:textId="2C639804" w:rsidR="001D514D" w:rsidRDefault="001D514D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03CBA753" w14:textId="75683ECE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3B3E693C" w14:textId="6E034FA9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1013FA50" w14:textId="7BA2BDD6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2D59B3AE" w14:textId="1182F916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689A864C" w14:textId="40C3BCBE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302CAA2E" w14:textId="07F3809C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23999114" w14:textId="00DC9F4E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2AD81DE6" w14:textId="69EC3D70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26FDE9E0" w14:textId="298EEB21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6ADF1A31" w14:textId="1DDF1FB6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13D04B95" w14:textId="27FAD86A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5D4D2728" w14:textId="5F169331" w:rsidR="00607AD3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0019B5F1" w14:textId="77777777" w:rsidR="00607AD3" w:rsidRPr="001A0624" w:rsidRDefault="00607AD3" w:rsidP="001A0624">
      <w:pPr>
        <w:spacing w:before="0" w:line="480" w:lineRule="auto"/>
        <w:jc w:val="both"/>
        <w:rPr>
          <w:rFonts w:ascii="Arial" w:hAnsi="Arial" w:cs="Arial"/>
          <w:sz w:val="22"/>
        </w:rPr>
      </w:pPr>
    </w:p>
    <w:p w14:paraId="59E4C576" w14:textId="4F77D4FD" w:rsidR="001A0624" w:rsidRPr="001D514D" w:rsidRDefault="00F927BA" w:rsidP="000033B9">
      <w:pPr>
        <w:pStyle w:val="ListParagraph"/>
        <w:numPr>
          <w:ilvl w:val="0"/>
          <w:numId w:val="1"/>
        </w:numPr>
        <w:spacing w:before="0" w:line="240" w:lineRule="auto"/>
        <w:ind w:left="714" w:hanging="35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Clinical characteristics of the </w:t>
      </w:r>
      <w:r w:rsidR="001D514D">
        <w:rPr>
          <w:rFonts w:ascii="Arial" w:hAnsi="Arial" w:cs="Arial"/>
          <w:sz w:val="22"/>
        </w:rPr>
        <w:t>LFL of the MIR cohort</w:t>
      </w:r>
    </w:p>
    <w:tbl>
      <w:tblPr>
        <w:tblpPr w:leftFromText="180" w:rightFromText="180" w:vertAnchor="text" w:horzAnchor="margin" w:tblpY="167"/>
        <w:tblW w:w="8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7"/>
        <w:gridCol w:w="3762"/>
        <w:gridCol w:w="1561"/>
        <w:gridCol w:w="495"/>
        <w:gridCol w:w="1125"/>
      </w:tblGrid>
      <w:tr w:rsidR="008E1DB6" w14:paraId="2C0FE7E1" w14:textId="77777777" w:rsidTr="008E1DB6">
        <w:trPr>
          <w:trHeight w:val="275"/>
        </w:trPr>
        <w:tc>
          <w:tcPr>
            <w:tcW w:w="0" w:type="auto"/>
            <w:noWrap/>
          </w:tcPr>
          <w:p w14:paraId="09FA74CC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Variable</w:t>
            </w:r>
          </w:p>
        </w:tc>
        <w:tc>
          <w:tcPr>
            <w:tcW w:w="0" w:type="auto"/>
            <w:noWrap/>
          </w:tcPr>
          <w:p w14:paraId="685F6097" w14:textId="0ED4B388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Value</w:t>
            </w:r>
          </w:p>
        </w:tc>
        <w:tc>
          <w:tcPr>
            <w:tcW w:w="0" w:type="auto"/>
          </w:tcPr>
          <w:p w14:paraId="2E0980AF" w14:textId="4A34A74B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Evaluable in</w:t>
            </w:r>
          </w:p>
        </w:tc>
        <w:tc>
          <w:tcPr>
            <w:tcW w:w="0" w:type="auto"/>
            <w:noWrap/>
          </w:tcPr>
          <w:p w14:paraId="3D9A8EC5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</w:t>
            </w:r>
          </w:p>
        </w:tc>
        <w:tc>
          <w:tcPr>
            <w:tcW w:w="1125" w:type="dxa"/>
            <w:noWrap/>
          </w:tcPr>
          <w:p w14:paraId="6D63E332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%</w:t>
            </w:r>
          </w:p>
        </w:tc>
      </w:tr>
      <w:tr w:rsidR="008E1DB6" w14:paraId="6EA1B7FF" w14:textId="77777777" w:rsidTr="008E1DB6">
        <w:trPr>
          <w:trHeight w:val="275"/>
        </w:trPr>
        <w:tc>
          <w:tcPr>
            <w:tcW w:w="0" w:type="auto"/>
            <w:noWrap/>
          </w:tcPr>
          <w:p w14:paraId="29C4C987" w14:textId="00AA18F9" w:rsidR="008E1DB6" w:rsidRDefault="008E1DB6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Clinical Trial</w:t>
            </w:r>
          </w:p>
        </w:tc>
        <w:tc>
          <w:tcPr>
            <w:tcW w:w="0" w:type="auto"/>
            <w:noWrap/>
          </w:tcPr>
          <w:p w14:paraId="7D741562" w14:textId="67A8D569" w:rsidR="008E1DB6" w:rsidRPr="008E1DB6" w:rsidRDefault="008E1DB6" w:rsidP="000F168F">
            <w:pPr>
              <w:jc w:val="both"/>
              <w:rPr>
                <w:rFonts w:ascii="Arial" w:hAnsi="Arial" w:cs="Arial"/>
                <w:sz w:val="20"/>
              </w:rPr>
            </w:pPr>
            <w:r w:rsidRPr="008E1DB6">
              <w:rPr>
                <w:rFonts w:ascii="Arial" w:hAnsi="Arial" w:cs="Arial"/>
                <w:sz w:val="20"/>
              </w:rPr>
              <w:t>MIR</w:t>
            </w:r>
          </w:p>
        </w:tc>
        <w:tc>
          <w:tcPr>
            <w:tcW w:w="0" w:type="auto"/>
          </w:tcPr>
          <w:p w14:paraId="69654C88" w14:textId="2988306F" w:rsidR="008E1DB6" w:rsidRPr="008E1DB6" w:rsidRDefault="008E1DB6" w:rsidP="000F168F">
            <w:pPr>
              <w:jc w:val="both"/>
              <w:rPr>
                <w:rFonts w:ascii="Arial" w:hAnsi="Arial" w:cs="Arial"/>
                <w:sz w:val="20"/>
              </w:rPr>
            </w:pPr>
            <w:r w:rsidRPr="008E1DB6"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0" w:type="auto"/>
            <w:noWrap/>
          </w:tcPr>
          <w:p w14:paraId="6E35E807" w14:textId="47563511" w:rsidR="008E1DB6" w:rsidRPr="008E1DB6" w:rsidRDefault="008E1DB6" w:rsidP="000F168F">
            <w:pPr>
              <w:jc w:val="both"/>
              <w:rPr>
                <w:rFonts w:ascii="Arial" w:hAnsi="Arial" w:cs="Arial"/>
                <w:sz w:val="20"/>
              </w:rPr>
            </w:pPr>
            <w:r w:rsidRPr="008E1DB6"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1125" w:type="dxa"/>
            <w:noWrap/>
          </w:tcPr>
          <w:p w14:paraId="25134097" w14:textId="36C8D068" w:rsidR="008E1DB6" w:rsidRPr="008E1DB6" w:rsidRDefault="008E1DB6" w:rsidP="000F168F">
            <w:pPr>
              <w:jc w:val="both"/>
              <w:rPr>
                <w:rFonts w:ascii="Arial" w:hAnsi="Arial" w:cs="Arial"/>
                <w:sz w:val="20"/>
              </w:rPr>
            </w:pPr>
            <w:r w:rsidRPr="008E1DB6">
              <w:rPr>
                <w:rFonts w:ascii="Arial" w:hAnsi="Arial" w:cs="Arial"/>
                <w:sz w:val="20"/>
              </w:rPr>
              <w:t>100</w:t>
            </w:r>
          </w:p>
        </w:tc>
      </w:tr>
      <w:tr w:rsidR="008E1DB6" w14:paraId="0E267CAF" w14:textId="77777777" w:rsidTr="008E1DB6">
        <w:trPr>
          <w:trHeight w:val="221"/>
        </w:trPr>
        <w:tc>
          <w:tcPr>
            <w:tcW w:w="0" w:type="auto"/>
            <w:noWrap/>
          </w:tcPr>
          <w:p w14:paraId="0D4DE006" w14:textId="74893E2A" w:rsidR="008E1DB6" w:rsidRDefault="008E1DB6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Therapy</w:t>
            </w:r>
          </w:p>
        </w:tc>
        <w:tc>
          <w:tcPr>
            <w:tcW w:w="0" w:type="auto"/>
            <w:noWrap/>
          </w:tcPr>
          <w:p w14:paraId="7F97FF59" w14:textId="3A60EA30" w:rsidR="008E1DB6" w:rsidRDefault="008E1DB6" w:rsidP="000F168F">
            <w:pPr>
              <w:jc w:val="both"/>
              <w:rPr>
                <w:rFonts w:ascii="Arial" w:hAnsi="Arial" w:cs="Arial"/>
                <w:sz w:val="20"/>
              </w:rPr>
            </w:pPr>
            <w:r w:rsidRPr="003C1231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Involved-field radiation</w:t>
            </w: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+ Rituximab</w:t>
            </w:r>
          </w:p>
        </w:tc>
        <w:tc>
          <w:tcPr>
            <w:tcW w:w="0" w:type="auto"/>
          </w:tcPr>
          <w:p w14:paraId="052BE9E1" w14:textId="57039605" w:rsidR="008E1DB6" w:rsidRDefault="008E1DB6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0" w:type="auto"/>
            <w:noWrap/>
          </w:tcPr>
          <w:p w14:paraId="00B809A0" w14:textId="54C8C04C" w:rsidR="008E1DB6" w:rsidRDefault="008E1DB6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1125" w:type="dxa"/>
            <w:noWrap/>
          </w:tcPr>
          <w:p w14:paraId="2F55EB09" w14:textId="4AB04F09" w:rsidR="008E1DB6" w:rsidRDefault="008E1DB6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</w:t>
            </w:r>
          </w:p>
        </w:tc>
      </w:tr>
      <w:tr w:rsidR="008E1DB6" w14:paraId="1701E5AE" w14:textId="77777777" w:rsidTr="008E1DB6">
        <w:trPr>
          <w:trHeight w:val="221"/>
        </w:trPr>
        <w:tc>
          <w:tcPr>
            <w:tcW w:w="0" w:type="auto"/>
            <w:noWrap/>
          </w:tcPr>
          <w:p w14:paraId="793F802C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t(14;18)</w:t>
            </w:r>
          </w:p>
        </w:tc>
        <w:tc>
          <w:tcPr>
            <w:tcW w:w="0" w:type="auto"/>
            <w:noWrap/>
          </w:tcPr>
          <w:p w14:paraId="1425053C" w14:textId="6C7873CD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positive</w:t>
            </w:r>
          </w:p>
        </w:tc>
        <w:tc>
          <w:tcPr>
            <w:tcW w:w="0" w:type="auto"/>
          </w:tcPr>
          <w:p w14:paraId="6B467BFA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0" w:type="auto"/>
            <w:noWrap/>
          </w:tcPr>
          <w:p w14:paraId="0A0F13F8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125" w:type="dxa"/>
            <w:noWrap/>
          </w:tcPr>
          <w:p w14:paraId="7F7DC52A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</w:t>
            </w:r>
          </w:p>
        </w:tc>
      </w:tr>
      <w:tr w:rsidR="008E1DB6" w14:paraId="33344895" w14:textId="77777777" w:rsidTr="008E1DB6">
        <w:trPr>
          <w:trHeight w:val="221"/>
        </w:trPr>
        <w:tc>
          <w:tcPr>
            <w:tcW w:w="0" w:type="auto"/>
            <w:noWrap/>
          </w:tcPr>
          <w:p w14:paraId="3ED4FCC8" w14:textId="2783B9C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Age</w:t>
            </w:r>
          </w:p>
        </w:tc>
        <w:tc>
          <w:tcPr>
            <w:tcW w:w="0" w:type="auto"/>
            <w:noWrap/>
          </w:tcPr>
          <w:p w14:paraId="0BF263D2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&gt;60</w:t>
            </w:r>
          </w:p>
        </w:tc>
        <w:tc>
          <w:tcPr>
            <w:tcW w:w="0" w:type="auto"/>
          </w:tcPr>
          <w:p w14:paraId="6CEC16A0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0" w:type="auto"/>
            <w:noWrap/>
          </w:tcPr>
          <w:p w14:paraId="382CDFD4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125" w:type="dxa"/>
            <w:noWrap/>
          </w:tcPr>
          <w:p w14:paraId="2C938A7B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</w:t>
            </w:r>
          </w:p>
        </w:tc>
      </w:tr>
      <w:tr w:rsidR="008E1DB6" w14:paraId="16644971" w14:textId="77777777" w:rsidTr="008E1DB6">
        <w:trPr>
          <w:trHeight w:val="221"/>
        </w:trPr>
        <w:tc>
          <w:tcPr>
            <w:tcW w:w="0" w:type="auto"/>
            <w:noWrap/>
          </w:tcPr>
          <w:p w14:paraId="77D142EF" w14:textId="4ED8C132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Gender</w:t>
            </w:r>
          </w:p>
        </w:tc>
        <w:tc>
          <w:tcPr>
            <w:tcW w:w="0" w:type="auto"/>
            <w:noWrap/>
          </w:tcPr>
          <w:p w14:paraId="3201BD9E" w14:textId="3F19AD43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0" w:type="auto"/>
          </w:tcPr>
          <w:p w14:paraId="07D4145E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0" w:type="auto"/>
            <w:noWrap/>
          </w:tcPr>
          <w:p w14:paraId="6E1E15F0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1125" w:type="dxa"/>
            <w:noWrap/>
          </w:tcPr>
          <w:p w14:paraId="133C9672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57</w:t>
            </w:r>
          </w:p>
        </w:tc>
      </w:tr>
      <w:tr w:rsidR="008E1DB6" w14:paraId="0EF98D8C" w14:textId="77777777" w:rsidTr="008E1DB6">
        <w:trPr>
          <w:trHeight w:val="221"/>
        </w:trPr>
        <w:tc>
          <w:tcPr>
            <w:tcW w:w="0" w:type="auto"/>
            <w:vMerge w:val="restart"/>
            <w:noWrap/>
            <w:vAlign w:val="center"/>
          </w:tcPr>
          <w:p w14:paraId="2062261B" w14:textId="0C8AD33C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Stage</w:t>
            </w:r>
          </w:p>
        </w:tc>
        <w:tc>
          <w:tcPr>
            <w:tcW w:w="0" w:type="auto"/>
            <w:noWrap/>
          </w:tcPr>
          <w:p w14:paraId="705C9A2B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14:paraId="2B9364F3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0" w:type="auto"/>
            <w:noWrap/>
          </w:tcPr>
          <w:p w14:paraId="50948589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125" w:type="dxa"/>
            <w:noWrap/>
          </w:tcPr>
          <w:p w14:paraId="6CD3A8A4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</w:t>
            </w:r>
          </w:p>
        </w:tc>
      </w:tr>
      <w:tr w:rsidR="008E1DB6" w14:paraId="2EAD646A" w14:textId="77777777" w:rsidTr="008E1DB6">
        <w:trPr>
          <w:trHeight w:val="221"/>
        </w:trPr>
        <w:tc>
          <w:tcPr>
            <w:tcW w:w="0" w:type="auto"/>
            <w:vMerge/>
            <w:noWrap/>
          </w:tcPr>
          <w:p w14:paraId="16B7F1FA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0" w:type="auto"/>
            <w:noWrap/>
          </w:tcPr>
          <w:p w14:paraId="29CACD8D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0" w:type="auto"/>
            <w:vMerge/>
          </w:tcPr>
          <w:p w14:paraId="643C69DF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noWrap/>
          </w:tcPr>
          <w:p w14:paraId="7CB66D12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125" w:type="dxa"/>
            <w:noWrap/>
          </w:tcPr>
          <w:p w14:paraId="7D833C4D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</w:t>
            </w:r>
          </w:p>
        </w:tc>
      </w:tr>
      <w:tr w:rsidR="008E1DB6" w14:paraId="42394CEF" w14:textId="77777777" w:rsidTr="008E1DB6">
        <w:trPr>
          <w:trHeight w:val="221"/>
        </w:trPr>
        <w:tc>
          <w:tcPr>
            <w:tcW w:w="0" w:type="auto"/>
            <w:vMerge/>
            <w:noWrap/>
          </w:tcPr>
          <w:p w14:paraId="4CF1F586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0" w:type="auto"/>
            <w:noWrap/>
          </w:tcPr>
          <w:p w14:paraId="7964E64D" w14:textId="0DB81C20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Limited 3</w:t>
            </w:r>
          </w:p>
        </w:tc>
        <w:tc>
          <w:tcPr>
            <w:tcW w:w="0" w:type="auto"/>
            <w:vMerge/>
          </w:tcPr>
          <w:p w14:paraId="2EE402E6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noWrap/>
          </w:tcPr>
          <w:p w14:paraId="7C4FECD2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125" w:type="dxa"/>
            <w:noWrap/>
          </w:tcPr>
          <w:p w14:paraId="213D2821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8E1DB6" w14:paraId="793769BC" w14:textId="77777777" w:rsidTr="008E1DB6">
        <w:trPr>
          <w:trHeight w:val="221"/>
        </w:trPr>
        <w:tc>
          <w:tcPr>
            <w:tcW w:w="0" w:type="auto"/>
            <w:vMerge w:val="restart"/>
            <w:noWrap/>
            <w:vAlign w:val="center"/>
          </w:tcPr>
          <w:p w14:paraId="2B494996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ECOG</w:t>
            </w:r>
          </w:p>
        </w:tc>
        <w:tc>
          <w:tcPr>
            <w:tcW w:w="0" w:type="auto"/>
            <w:noWrap/>
          </w:tcPr>
          <w:p w14:paraId="3598D463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0" w:type="auto"/>
            <w:vMerge w:val="restart"/>
            <w:vAlign w:val="center"/>
          </w:tcPr>
          <w:p w14:paraId="4318AC16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0" w:type="auto"/>
            <w:noWrap/>
          </w:tcPr>
          <w:p w14:paraId="248EA4D5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1125" w:type="dxa"/>
            <w:noWrap/>
          </w:tcPr>
          <w:p w14:paraId="0F5634E2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89</w:t>
            </w:r>
          </w:p>
        </w:tc>
      </w:tr>
      <w:tr w:rsidR="008E1DB6" w14:paraId="244DA398" w14:textId="77777777" w:rsidTr="008E1DB6">
        <w:trPr>
          <w:trHeight w:val="221"/>
        </w:trPr>
        <w:tc>
          <w:tcPr>
            <w:tcW w:w="0" w:type="auto"/>
            <w:vMerge/>
            <w:noWrap/>
          </w:tcPr>
          <w:p w14:paraId="5DE054DF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0" w:type="auto"/>
            <w:noWrap/>
          </w:tcPr>
          <w:p w14:paraId="0224C75B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0" w:type="auto"/>
            <w:vMerge/>
          </w:tcPr>
          <w:p w14:paraId="5800A774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noWrap/>
          </w:tcPr>
          <w:p w14:paraId="2C24EC3A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125" w:type="dxa"/>
            <w:noWrap/>
          </w:tcPr>
          <w:p w14:paraId="1F874ACF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</w:tr>
      <w:tr w:rsidR="008E1DB6" w14:paraId="339A0599" w14:textId="77777777" w:rsidTr="008E1DB6">
        <w:trPr>
          <w:trHeight w:val="221"/>
        </w:trPr>
        <w:tc>
          <w:tcPr>
            <w:tcW w:w="0" w:type="auto"/>
            <w:noWrap/>
          </w:tcPr>
          <w:p w14:paraId="5189C121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LDH</w:t>
            </w:r>
          </w:p>
        </w:tc>
        <w:tc>
          <w:tcPr>
            <w:tcW w:w="0" w:type="auto"/>
            <w:noWrap/>
          </w:tcPr>
          <w:p w14:paraId="2CC2F0B2" w14:textId="6D9CE64F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increased</w:t>
            </w:r>
          </w:p>
        </w:tc>
        <w:tc>
          <w:tcPr>
            <w:tcW w:w="0" w:type="auto"/>
          </w:tcPr>
          <w:p w14:paraId="4D98B11C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45</w:t>
            </w:r>
          </w:p>
        </w:tc>
        <w:tc>
          <w:tcPr>
            <w:tcW w:w="0" w:type="auto"/>
            <w:noWrap/>
          </w:tcPr>
          <w:p w14:paraId="75CF4DD8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25" w:type="dxa"/>
            <w:noWrap/>
          </w:tcPr>
          <w:p w14:paraId="2CEA4D08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</w:tr>
      <w:tr w:rsidR="008E1DB6" w14:paraId="149A4798" w14:textId="77777777" w:rsidTr="008E1DB6">
        <w:trPr>
          <w:trHeight w:val="64"/>
        </w:trPr>
        <w:tc>
          <w:tcPr>
            <w:tcW w:w="0" w:type="auto"/>
            <w:noWrap/>
          </w:tcPr>
          <w:p w14:paraId="36D58251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Hb</w:t>
            </w:r>
          </w:p>
        </w:tc>
        <w:tc>
          <w:tcPr>
            <w:tcW w:w="0" w:type="auto"/>
            <w:noWrap/>
          </w:tcPr>
          <w:p w14:paraId="37F53F0F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&lt;120g/l</w:t>
            </w:r>
          </w:p>
        </w:tc>
        <w:tc>
          <w:tcPr>
            <w:tcW w:w="0" w:type="auto"/>
          </w:tcPr>
          <w:p w14:paraId="5680EFED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0" w:type="auto"/>
            <w:noWrap/>
          </w:tcPr>
          <w:p w14:paraId="2B8129E5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125" w:type="dxa"/>
            <w:noWrap/>
          </w:tcPr>
          <w:p w14:paraId="15310505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8E1DB6" w14:paraId="7034FA91" w14:textId="77777777" w:rsidTr="008E1DB6">
        <w:trPr>
          <w:trHeight w:val="221"/>
        </w:trPr>
        <w:tc>
          <w:tcPr>
            <w:tcW w:w="0" w:type="auto"/>
            <w:vMerge w:val="restart"/>
            <w:noWrap/>
            <w:vAlign w:val="center"/>
          </w:tcPr>
          <w:p w14:paraId="7DB93D39" w14:textId="77777777" w:rsidR="001D514D" w:rsidRDefault="001D514D" w:rsidP="000F168F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FLIPI</w:t>
            </w:r>
          </w:p>
        </w:tc>
        <w:tc>
          <w:tcPr>
            <w:tcW w:w="0" w:type="auto"/>
            <w:noWrap/>
          </w:tcPr>
          <w:p w14:paraId="466EBDF3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LR</w:t>
            </w:r>
          </w:p>
        </w:tc>
        <w:tc>
          <w:tcPr>
            <w:tcW w:w="0" w:type="auto"/>
            <w:vMerge w:val="restart"/>
            <w:vAlign w:val="center"/>
          </w:tcPr>
          <w:p w14:paraId="2179F210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0" w:type="auto"/>
            <w:noWrap/>
          </w:tcPr>
          <w:p w14:paraId="5E482109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1125" w:type="dxa"/>
            <w:noWrap/>
          </w:tcPr>
          <w:p w14:paraId="10282C37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94</w:t>
            </w:r>
          </w:p>
        </w:tc>
      </w:tr>
      <w:tr w:rsidR="008E1DB6" w14:paraId="65867B12" w14:textId="77777777" w:rsidTr="008E1DB6">
        <w:trPr>
          <w:trHeight w:val="221"/>
        </w:trPr>
        <w:tc>
          <w:tcPr>
            <w:tcW w:w="0" w:type="auto"/>
            <w:vMerge/>
            <w:noWrap/>
          </w:tcPr>
          <w:p w14:paraId="3B7D7C8B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noWrap/>
          </w:tcPr>
          <w:p w14:paraId="581FC1AD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IR</w:t>
            </w:r>
          </w:p>
        </w:tc>
        <w:tc>
          <w:tcPr>
            <w:tcW w:w="0" w:type="auto"/>
            <w:vMerge/>
          </w:tcPr>
          <w:p w14:paraId="5555FA3D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noWrap/>
          </w:tcPr>
          <w:p w14:paraId="5E6DE1AE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25" w:type="dxa"/>
            <w:noWrap/>
          </w:tcPr>
          <w:p w14:paraId="3877C327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</w:tr>
      <w:tr w:rsidR="008E1DB6" w14:paraId="44FCD93D" w14:textId="77777777" w:rsidTr="008E1DB6">
        <w:trPr>
          <w:trHeight w:val="221"/>
        </w:trPr>
        <w:tc>
          <w:tcPr>
            <w:tcW w:w="0" w:type="auto"/>
            <w:vMerge/>
            <w:noWrap/>
          </w:tcPr>
          <w:p w14:paraId="732C3B73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noWrap/>
          </w:tcPr>
          <w:p w14:paraId="02F1A9C9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HR</w:t>
            </w:r>
          </w:p>
        </w:tc>
        <w:tc>
          <w:tcPr>
            <w:tcW w:w="0" w:type="auto"/>
            <w:vMerge/>
          </w:tcPr>
          <w:p w14:paraId="0C0B3301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noWrap/>
          </w:tcPr>
          <w:p w14:paraId="24B05C93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125" w:type="dxa"/>
            <w:noWrap/>
          </w:tcPr>
          <w:p w14:paraId="1CDC2825" w14:textId="77777777" w:rsidR="001D514D" w:rsidRDefault="001D514D" w:rsidP="000F168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</w:p>
        </w:tc>
      </w:tr>
    </w:tbl>
    <w:p w14:paraId="3878332F" w14:textId="48C31651" w:rsidR="001A0624" w:rsidRDefault="001A0624" w:rsidP="001A0624">
      <w:pPr>
        <w:spacing w:before="0" w:line="480" w:lineRule="auto"/>
        <w:jc w:val="both"/>
      </w:pPr>
    </w:p>
    <w:p w14:paraId="7F3BFF75" w14:textId="3BC42A22" w:rsidR="001D514D" w:rsidRDefault="001D514D" w:rsidP="001A0624">
      <w:pPr>
        <w:spacing w:before="0" w:line="480" w:lineRule="auto"/>
        <w:jc w:val="both"/>
      </w:pPr>
    </w:p>
    <w:p w14:paraId="6F91334A" w14:textId="30698F07" w:rsidR="001D514D" w:rsidRDefault="001D514D" w:rsidP="001A0624">
      <w:pPr>
        <w:spacing w:before="0" w:line="480" w:lineRule="auto"/>
        <w:jc w:val="both"/>
      </w:pPr>
    </w:p>
    <w:p w14:paraId="5CA0BDCF" w14:textId="460A3C87" w:rsidR="001D514D" w:rsidRDefault="001D514D" w:rsidP="001A0624">
      <w:pPr>
        <w:spacing w:before="0" w:line="480" w:lineRule="auto"/>
        <w:jc w:val="both"/>
      </w:pPr>
    </w:p>
    <w:p w14:paraId="11C0EEBF" w14:textId="3193D7D9" w:rsidR="001D514D" w:rsidRDefault="001D514D" w:rsidP="001A0624">
      <w:pPr>
        <w:spacing w:before="0" w:line="480" w:lineRule="auto"/>
        <w:jc w:val="both"/>
      </w:pPr>
    </w:p>
    <w:p w14:paraId="0FCC7E18" w14:textId="330E2587" w:rsidR="001D514D" w:rsidRDefault="001D514D" w:rsidP="001A0624">
      <w:pPr>
        <w:spacing w:before="0" w:line="480" w:lineRule="auto"/>
        <w:jc w:val="both"/>
      </w:pPr>
    </w:p>
    <w:p w14:paraId="40C27878" w14:textId="7F9477EB" w:rsidR="001D514D" w:rsidRDefault="001D514D" w:rsidP="001A0624">
      <w:pPr>
        <w:spacing w:before="0" w:line="480" w:lineRule="auto"/>
        <w:jc w:val="both"/>
      </w:pPr>
    </w:p>
    <w:p w14:paraId="7DC97AE3" w14:textId="357C54DF" w:rsidR="001D514D" w:rsidRDefault="001D514D" w:rsidP="001A0624">
      <w:pPr>
        <w:spacing w:before="0" w:line="480" w:lineRule="auto"/>
        <w:jc w:val="both"/>
      </w:pPr>
    </w:p>
    <w:p w14:paraId="7DD0B2F8" w14:textId="4A6ECAA1" w:rsidR="001D514D" w:rsidRDefault="001D514D" w:rsidP="001A0624">
      <w:pPr>
        <w:spacing w:before="0" w:line="480" w:lineRule="auto"/>
        <w:jc w:val="both"/>
      </w:pPr>
    </w:p>
    <w:p w14:paraId="17606A1E" w14:textId="68D3BC64" w:rsidR="001D514D" w:rsidRDefault="001D514D" w:rsidP="001A0624">
      <w:pPr>
        <w:spacing w:before="0" w:line="480" w:lineRule="auto"/>
        <w:jc w:val="both"/>
      </w:pPr>
    </w:p>
    <w:p w14:paraId="1DEF2AB6" w14:textId="7B464E8C" w:rsidR="001D514D" w:rsidRDefault="001D514D" w:rsidP="001A0624">
      <w:pPr>
        <w:spacing w:before="0" w:line="480" w:lineRule="auto"/>
        <w:jc w:val="both"/>
      </w:pPr>
    </w:p>
    <w:p w14:paraId="5340472C" w14:textId="63F735A1" w:rsidR="001D514D" w:rsidRDefault="001D514D" w:rsidP="001A0624">
      <w:pPr>
        <w:spacing w:before="0" w:line="480" w:lineRule="auto"/>
        <w:jc w:val="both"/>
      </w:pPr>
    </w:p>
    <w:p w14:paraId="1DD148BE" w14:textId="00E0600B" w:rsidR="001D514D" w:rsidRDefault="001D514D" w:rsidP="001A0624">
      <w:pPr>
        <w:spacing w:before="0" w:line="480" w:lineRule="auto"/>
        <w:jc w:val="both"/>
      </w:pPr>
    </w:p>
    <w:p w14:paraId="3AD13042" w14:textId="0635188A" w:rsidR="001D514D" w:rsidRDefault="001D514D" w:rsidP="001A0624">
      <w:pPr>
        <w:spacing w:before="0" w:line="480" w:lineRule="auto"/>
        <w:jc w:val="both"/>
      </w:pPr>
    </w:p>
    <w:p w14:paraId="3DFB2CCA" w14:textId="67F2263C" w:rsidR="001D514D" w:rsidRDefault="001D514D" w:rsidP="001A0624">
      <w:pPr>
        <w:spacing w:before="0" w:line="480" w:lineRule="auto"/>
        <w:jc w:val="both"/>
      </w:pPr>
    </w:p>
    <w:p w14:paraId="4FB1B85E" w14:textId="6FFACF8D" w:rsidR="001D514D" w:rsidRDefault="001D514D" w:rsidP="001A0624">
      <w:pPr>
        <w:spacing w:before="0" w:line="480" w:lineRule="auto"/>
        <w:jc w:val="both"/>
      </w:pPr>
    </w:p>
    <w:p w14:paraId="03F95986" w14:textId="0FEC228E" w:rsidR="001D514D" w:rsidRDefault="001D514D" w:rsidP="001A0624">
      <w:pPr>
        <w:spacing w:before="0" w:line="480" w:lineRule="auto"/>
        <w:jc w:val="both"/>
      </w:pPr>
    </w:p>
    <w:p w14:paraId="70F64FE4" w14:textId="3463C169" w:rsidR="001D514D" w:rsidRDefault="001D514D" w:rsidP="001A0624">
      <w:pPr>
        <w:spacing w:before="0" w:line="480" w:lineRule="auto"/>
        <w:jc w:val="both"/>
      </w:pPr>
    </w:p>
    <w:p w14:paraId="71FF9C0E" w14:textId="7612A6CA" w:rsidR="001D514D" w:rsidRDefault="001D514D" w:rsidP="001A0624">
      <w:pPr>
        <w:spacing w:before="0" w:line="480" w:lineRule="auto"/>
        <w:jc w:val="both"/>
      </w:pPr>
    </w:p>
    <w:p w14:paraId="44958E31" w14:textId="77777777" w:rsidR="001D514D" w:rsidRDefault="001D514D" w:rsidP="001A0624">
      <w:pPr>
        <w:spacing w:before="0" w:line="480" w:lineRule="auto"/>
        <w:jc w:val="both"/>
      </w:pPr>
    </w:p>
    <w:p w14:paraId="65825D0E" w14:textId="4F24DE95" w:rsidR="001D514D" w:rsidRDefault="001D514D" w:rsidP="001A0624">
      <w:pPr>
        <w:spacing w:before="0" w:line="480" w:lineRule="auto"/>
        <w:jc w:val="both"/>
      </w:pPr>
    </w:p>
    <w:p w14:paraId="547BDC22" w14:textId="2EB8F4AC" w:rsidR="001D514D" w:rsidRDefault="001D514D" w:rsidP="001A0624">
      <w:pPr>
        <w:spacing w:before="0" w:line="480" w:lineRule="auto"/>
        <w:jc w:val="both"/>
      </w:pPr>
    </w:p>
    <w:p w14:paraId="088F28AE" w14:textId="7718458B" w:rsidR="001D514D" w:rsidRDefault="001D514D" w:rsidP="001A0624">
      <w:pPr>
        <w:spacing w:before="0" w:line="480" w:lineRule="auto"/>
        <w:jc w:val="both"/>
      </w:pPr>
    </w:p>
    <w:p w14:paraId="7930D762" w14:textId="61C3CE66" w:rsidR="001D514D" w:rsidRDefault="001D514D" w:rsidP="001A0624">
      <w:pPr>
        <w:spacing w:before="0" w:line="480" w:lineRule="auto"/>
        <w:jc w:val="both"/>
      </w:pPr>
    </w:p>
    <w:p w14:paraId="63A729D6" w14:textId="47B50C88" w:rsidR="000B62BE" w:rsidRDefault="000B62BE" w:rsidP="001A0624">
      <w:pPr>
        <w:spacing w:before="0" w:line="480" w:lineRule="auto"/>
        <w:jc w:val="both"/>
      </w:pPr>
    </w:p>
    <w:p w14:paraId="76505A74" w14:textId="77777777" w:rsidR="001A0624" w:rsidRDefault="001A0624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lastRenderedPageBreak/>
        <w:t>Table S2</w:t>
      </w: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1733"/>
        <w:gridCol w:w="1684"/>
        <w:gridCol w:w="1465"/>
        <w:gridCol w:w="1465"/>
        <w:gridCol w:w="3345"/>
      </w:tblGrid>
      <w:tr w:rsidR="00555A29" w:rsidRPr="00555A29" w14:paraId="1AABA57B" w14:textId="77777777" w:rsidTr="000F6438">
        <w:trPr>
          <w:trHeight w:val="568"/>
        </w:trPr>
        <w:tc>
          <w:tcPr>
            <w:tcW w:w="1733" w:type="dxa"/>
            <w:vMerge w:val="restart"/>
            <w:shd w:val="clear" w:color="auto" w:fill="auto"/>
            <w:vAlign w:val="center"/>
            <w:hideMark/>
          </w:tcPr>
          <w:p w14:paraId="03AAFFD1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A) LFL</w:t>
            </w:r>
          </w:p>
        </w:tc>
        <w:tc>
          <w:tcPr>
            <w:tcW w:w="1684" w:type="dxa"/>
            <w:vMerge w:val="restart"/>
            <w:shd w:val="clear" w:color="auto" w:fill="auto"/>
            <w:vAlign w:val="center"/>
            <w:hideMark/>
          </w:tcPr>
          <w:p w14:paraId="5224A92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Total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14:paraId="637A07CB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BCL2+</w:t>
            </w:r>
          </w:p>
        </w:tc>
        <w:tc>
          <w:tcPr>
            <w:tcW w:w="1465" w:type="dxa"/>
            <w:vMerge w:val="restart"/>
            <w:shd w:val="clear" w:color="auto" w:fill="auto"/>
            <w:vAlign w:val="center"/>
            <w:hideMark/>
          </w:tcPr>
          <w:p w14:paraId="5B89F3A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BCL2-</w:t>
            </w:r>
          </w:p>
        </w:tc>
        <w:tc>
          <w:tcPr>
            <w:tcW w:w="3345" w:type="dxa"/>
            <w:vMerge w:val="restart"/>
            <w:shd w:val="clear" w:color="auto" w:fill="auto"/>
            <w:vAlign w:val="center"/>
            <w:hideMark/>
          </w:tcPr>
          <w:p w14:paraId="56551FA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p-Value (</w:t>
            </w:r>
            <w:r w:rsidRPr="00555A29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BCL2+</w:t>
            </w: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vs. </w:t>
            </w:r>
            <w:r w:rsidRPr="00555A29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BLC2-</w:t>
            </w: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)     </w:t>
            </w:r>
          </w:p>
        </w:tc>
      </w:tr>
      <w:tr w:rsidR="00555A29" w:rsidRPr="00555A29" w14:paraId="7FAF9C24" w14:textId="77777777" w:rsidTr="000F6438">
        <w:trPr>
          <w:trHeight w:val="499"/>
        </w:trPr>
        <w:tc>
          <w:tcPr>
            <w:tcW w:w="1733" w:type="dxa"/>
            <w:vMerge/>
            <w:vAlign w:val="center"/>
            <w:hideMark/>
          </w:tcPr>
          <w:p w14:paraId="45F81D6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684" w:type="dxa"/>
            <w:vMerge/>
            <w:vAlign w:val="center"/>
            <w:hideMark/>
          </w:tcPr>
          <w:p w14:paraId="5A8DABD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465" w:type="dxa"/>
            <w:vMerge/>
            <w:vAlign w:val="center"/>
            <w:hideMark/>
          </w:tcPr>
          <w:p w14:paraId="0806881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465" w:type="dxa"/>
            <w:vMerge/>
            <w:vAlign w:val="center"/>
            <w:hideMark/>
          </w:tcPr>
          <w:p w14:paraId="7D9F8F2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345" w:type="dxa"/>
            <w:vMerge/>
            <w:vAlign w:val="center"/>
            <w:hideMark/>
          </w:tcPr>
          <w:p w14:paraId="6D44B3B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555A29" w:rsidRPr="00555A29" w14:paraId="0B37C5CD" w14:textId="77777777" w:rsidTr="000F6438">
        <w:trPr>
          <w:trHeight w:val="568"/>
        </w:trPr>
        <w:tc>
          <w:tcPr>
            <w:tcW w:w="1733" w:type="dxa"/>
            <w:shd w:val="clear" w:color="auto" w:fill="auto"/>
            <w:vAlign w:val="center"/>
            <w:hideMark/>
          </w:tcPr>
          <w:p w14:paraId="0F060C7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del(1p) </w:t>
            </w: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14:paraId="7619D12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23/114 (20%)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577AAD4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16/59 (27%)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18562F1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6/50 (12%)</w:t>
            </w:r>
          </w:p>
        </w:tc>
        <w:tc>
          <w:tcPr>
            <w:tcW w:w="3345" w:type="dxa"/>
            <w:shd w:val="clear" w:color="auto" w:fill="auto"/>
            <w:vAlign w:val="center"/>
            <w:hideMark/>
          </w:tcPr>
          <w:p w14:paraId="3D589AC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0.085</w:t>
            </w:r>
          </w:p>
        </w:tc>
      </w:tr>
      <w:tr w:rsidR="00555A29" w:rsidRPr="00555A29" w14:paraId="157A0B13" w14:textId="77777777" w:rsidTr="000F6438">
        <w:trPr>
          <w:trHeight w:val="568"/>
        </w:trPr>
        <w:tc>
          <w:tcPr>
            <w:tcW w:w="1733" w:type="dxa"/>
            <w:shd w:val="clear" w:color="auto" w:fill="auto"/>
            <w:vAlign w:val="center"/>
            <w:hideMark/>
          </w:tcPr>
          <w:p w14:paraId="75AC11B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del(6q)</w:t>
            </w: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14:paraId="6530042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31/106 (29%)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7E1B2274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18/55 (33%)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7205AC61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13/47 (28%)</w:t>
            </w:r>
          </w:p>
        </w:tc>
        <w:tc>
          <w:tcPr>
            <w:tcW w:w="3345" w:type="dxa"/>
            <w:shd w:val="clear" w:color="auto" w:fill="auto"/>
            <w:vAlign w:val="center"/>
            <w:hideMark/>
          </w:tcPr>
          <w:p w14:paraId="5EB3095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0.73</w:t>
            </w:r>
          </w:p>
        </w:tc>
      </w:tr>
      <w:tr w:rsidR="00555A29" w:rsidRPr="00555A29" w14:paraId="69115ED4" w14:textId="77777777" w:rsidTr="000F6438">
        <w:trPr>
          <w:trHeight w:val="568"/>
        </w:trPr>
        <w:tc>
          <w:tcPr>
            <w:tcW w:w="1733" w:type="dxa"/>
            <w:shd w:val="clear" w:color="auto" w:fill="auto"/>
            <w:vAlign w:val="center"/>
            <w:hideMark/>
          </w:tcPr>
          <w:p w14:paraId="0607A1C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del(17p)</w:t>
            </w:r>
          </w:p>
        </w:tc>
        <w:tc>
          <w:tcPr>
            <w:tcW w:w="1684" w:type="dxa"/>
            <w:shd w:val="clear" w:color="auto" w:fill="auto"/>
            <w:vAlign w:val="center"/>
            <w:hideMark/>
          </w:tcPr>
          <w:p w14:paraId="6DD6533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30/110 (27%)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5244465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17/58 (29%)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204B692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12/47 (26%)</w:t>
            </w:r>
          </w:p>
        </w:tc>
        <w:tc>
          <w:tcPr>
            <w:tcW w:w="3345" w:type="dxa"/>
            <w:shd w:val="clear" w:color="auto" w:fill="auto"/>
            <w:vAlign w:val="center"/>
            <w:hideMark/>
          </w:tcPr>
          <w:p w14:paraId="080CAB3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0.83</w:t>
            </w:r>
          </w:p>
        </w:tc>
      </w:tr>
      <w:tr w:rsidR="00313071" w:rsidRPr="00555A29" w14:paraId="4AB0205B" w14:textId="77777777" w:rsidTr="000F6438">
        <w:trPr>
          <w:trHeight w:val="568"/>
        </w:trPr>
        <w:tc>
          <w:tcPr>
            <w:tcW w:w="1733" w:type="dxa"/>
            <w:shd w:val="clear" w:color="auto" w:fill="auto"/>
            <w:vAlign w:val="center"/>
          </w:tcPr>
          <w:p w14:paraId="68DFE121" w14:textId="5DB90E09" w:rsidR="00313071" w:rsidRPr="003A7CB5" w:rsidRDefault="000F6438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B2FCF">
              <w:rPr>
                <w:rFonts w:ascii="Arial" w:eastAsia="Times New Roman" w:hAnsi="Arial" w:cs="Arial"/>
                <w:b/>
                <w:bCs/>
                <w:i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TNFRSF14</w:t>
            </w:r>
            <w:r w:rsidRPr="00FB2FC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mut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6FCC9DE1" w14:textId="2A61B130" w:rsidR="00313071" w:rsidRPr="003A7CB5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B2FCF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72/107 (67%)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17D1BA5A" w14:textId="5541F4CC" w:rsidR="00313071" w:rsidRPr="003A7CB5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B2FCF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43/57 (75%)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3E6BAAD" w14:textId="57C58A4D" w:rsidR="00313071" w:rsidRPr="003A7CB5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B2FCF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23/39 (59%)</w:t>
            </w:r>
          </w:p>
        </w:tc>
        <w:tc>
          <w:tcPr>
            <w:tcW w:w="3345" w:type="dxa"/>
            <w:shd w:val="clear" w:color="auto" w:fill="auto"/>
            <w:vAlign w:val="center"/>
          </w:tcPr>
          <w:p w14:paraId="25947097" w14:textId="3EC23B9F" w:rsidR="00313071" w:rsidRPr="00555A29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0.14</w:t>
            </w:r>
          </w:p>
        </w:tc>
      </w:tr>
    </w:tbl>
    <w:p w14:paraId="5A6FE2E6" w14:textId="77777777" w:rsidR="003C1231" w:rsidRDefault="003C1231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1696"/>
        <w:gridCol w:w="1701"/>
        <w:gridCol w:w="1491"/>
        <w:gridCol w:w="1486"/>
        <w:gridCol w:w="3357"/>
      </w:tblGrid>
      <w:tr w:rsidR="00555A29" w:rsidRPr="00555A29" w14:paraId="65F72F91" w14:textId="77777777" w:rsidTr="0089078F">
        <w:trPr>
          <w:trHeight w:val="756"/>
        </w:trPr>
        <w:tc>
          <w:tcPr>
            <w:tcW w:w="1696" w:type="dxa"/>
            <w:shd w:val="clear" w:color="auto" w:fill="auto"/>
            <w:vAlign w:val="center"/>
            <w:hideMark/>
          </w:tcPr>
          <w:p w14:paraId="1160836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B) SFL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E9CA9FB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Total</w:t>
            </w:r>
          </w:p>
        </w:tc>
        <w:tc>
          <w:tcPr>
            <w:tcW w:w="1491" w:type="dxa"/>
            <w:shd w:val="clear" w:color="auto" w:fill="auto"/>
            <w:vAlign w:val="center"/>
            <w:hideMark/>
          </w:tcPr>
          <w:p w14:paraId="1B31CD3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BCL2+</w:t>
            </w:r>
          </w:p>
        </w:tc>
        <w:tc>
          <w:tcPr>
            <w:tcW w:w="1486" w:type="dxa"/>
            <w:shd w:val="clear" w:color="auto" w:fill="auto"/>
            <w:vAlign w:val="center"/>
            <w:hideMark/>
          </w:tcPr>
          <w:p w14:paraId="60997D75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BCL2-</w:t>
            </w:r>
          </w:p>
        </w:tc>
        <w:tc>
          <w:tcPr>
            <w:tcW w:w="3357" w:type="dxa"/>
            <w:shd w:val="clear" w:color="auto" w:fill="auto"/>
            <w:vAlign w:val="center"/>
            <w:hideMark/>
          </w:tcPr>
          <w:p w14:paraId="7B6ED53B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p-Value (</w:t>
            </w:r>
            <w:r w:rsidRPr="00555A29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BCL2+</w:t>
            </w: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vs. </w:t>
            </w:r>
            <w:r w:rsidRPr="00555A29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BCL2-</w:t>
            </w: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)  </w:t>
            </w:r>
          </w:p>
        </w:tc>
      </w:tr>
      <w:tr w:rsidR="00555A29" w:rsidRPr="00555A29" w14:paraId="33A8B34A" w14:textId="77777777" w:rsidTr="0089078F">
        <w:trPr>
          <w:trHeight w:val="531"/>
        </w:trPr>
        <w:tc>
          <w:tcPr>
            <w:tcW w:w="1696" w:type="dxa"/>
            <w:shd w:val="clear" w:color="auto" w:fill="auto"/>
            <w:vAlign w:val="center"/>
            <w:hideMark/>
          </w:tcPr>
          <w:p w14:paraId="56E8C6A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del(1p)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B1B0ED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94/383 (25%)</w:t>
            </w:r>
          </w:p>
        </w:tc>
        <w:tc>
          <w:tcPr>
            <w:tcW w:w="1491" w:type="dxa"/>
            <w:shd w:val="clear" w:color="auto" w:fill="auto"/>
            <w:vAlign w:val="center"/>
            <w:hideMark/>
          </w:tcPr>
          <w:p w14:paraId="18149A0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71/285 (25%)</w:t>
            </w:r>
          </w:p>
        </w:tc>
        <w:tc>
          <w:tcPr>
            <w:tcW w:w="1486" w:type="dxa"/>
            <w:shd w:val="clear" w:color="auto" w:fill="auto"/>
            <w:vAlign w:val="center"/>
            <w:hideMark/>
          </w:tcPr>
          <w:p w14:paraId="6965F58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10/44 (23%)</w:t>
            </w:r>
          </w:p>
        </w:tc>
        <w:tc>
          <w:tcPr>
            <w:tcW w:w="3357" w:type="dxa"/>
            <w:shd w:val="clear" w:color="auto" w:fill="auto"/>
            <w:vAlign w:val="center"/>
            <w:hideMark/>
          </w:tcPr>
          <w:p w14:paraId="078926F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0.9</w:t>
            </w:r>
          </w:p>
        </w:tc>
      </w:tr>
      <w:tr w:rsidR="00555A29" w:rsidRPr="00555A29" w14:paraId="42E5B96A" w14:textId="77777777" w:rsidTr="0089078F">
        <w:trPr>
          <w:trHeight w:val="531"/>
        </w:trPr>
        <w:tc>
          <w:tcPr>
            <w:tcW w:w="1696" w:type="dxa"/>
            <w:shd w:val="clear" w:color="auto" w:fill="auto"/>
            <w:vAlign w:val="center"/>
            <w:hideMark/>
          </w:tcPr>
          <w:p w14:paraId="69F2E46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del(6q)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630A73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156/400 (39%)</w:t>
            </w:r>
          </w:p>
        </w:tc>
        <w:tc>
          <w:tcPr>
            <w:tcW w:w="1491" w:type="dxa"/>
            <w:shd w:val="clear" w:color="auto" w:fill="auto"/>
            <w:vAlign w:val="center"/>
            <w:hideMark/>
          </w:tcPr>
          <w:p w14:paraId="338CEA5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111/292 (38%)</w:t>
            </w:r>
          </w:p>
        </w:tc>
        <w:tc>
          <w:tcPr>
            <w:tcW w:w="1486" w:type="dxa"/>
            <w:shd w:val="clear" w:color="auto" w:fill="auto"/>
            <w:vAlign w:val="center"/>
            <w:hideMark/>
          </w:tcPr>
          <w:p w14:paraId="4006C5E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24/50 (48%)</w:t>
            </w:r>
          </w:p>
        </w:tc>
        <w:tc>
          <w:tcPr>
            <w:tcW w:w="3357" w:type="dxa"/>
            <w:shd w:val="clear" w:color="auto" w:fill="auto"/>
            <w:vAlign w:val="center"/>
            <w:hideMark/>
          </w:tcPr>
          <w:p w14:paraId="5EE2EE8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0.24</w:t>
            </w:r>
          </w:p>
        </w:tc>
      </w:tr>
      <w:tr w:rsidR="00555A29" w:rsidRPr="00555A29" w14:paraId="444654AB" w14:textId="77777777" w:rsidTr="0089078F">
        <w:trPr>
          <w:trHeight w:val="531"/>
        </w:trPr>
        <w:tc>
          <w:tcPr>
            <w:tcW w:w="1696" w:type="dxa"/>
            <w:shd w:val="clear" w:color="auto" w:fill="auto"/>
            <w:vAlign w:val="center"/>
            <w:hideMark/>
          </w:tcPr>
          <w:p w14:paraId="0206E17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del(17p)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D04506B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107/425 (25%)</w:t>
            </w:r>
          </w:p>
        </w:tc>
        <w:tc>
          <w:tcPr>
            <w:tcW w:w="1491" w:type="dxa"/>
            <w:shd w:val="clear" w:color="auto" w:fill="auto"/>
            <w:vAlign w:val="center"/>
            <w:hideMark/>
          </w:tcPr>
          <w:p w14:paraId="098E0FF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76/305 (25%)</w:t>
            </w:r>
          </w:p>
        </w:tc>
        <w:tc>
          <w:tcPr>
            <w:tcW w:w="1486" w:type="dxa"/>
            <w:shd w:val="clear" w:color="auto" w:fill="auto"/>
            <w:vAlign w:val="center"/>
            <w:hideMark/>
          </w:tcPr>
          <w:p w14:paraId="2A06265B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17/54 (31%)</w:t>
            </w:r>
          </w:p>
        </w:tc>
        <w:tc>
          <w:tcPr>
            <w:tcW w:w="3357" w:type="dxa"/>
            <w:shd w:val="clear" w:color="auto" w:fill="auto"/>
            <w:vAlign w:val="center"/>
            <w:hideMark/>
          </w:tcPr>
          <w:p w14:paraId="48FA456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0.4</w:t>
            </w:r>
          </w:p>
        </w:tc>
      </w:tr>
      <w:tr w:rsidR="00313071" w:rsidRPr="00555A29" w14:paraId="141E2176" w14:textId="77777777" w:rsidTr="0089078F">
        <w:trPr>
          <w:trHeight w:val="531"/>
        </w:trPr>
        <w:tc>
          <w:tcPr>
            <w:tcW w:w="1696" w:type="dxa"/>
            <w:shd w:val="clear" w:color="auto" w:fill="auto"/>
            <w:vAlign w:val="center"/>
          </w:tcPr>
          <w:p w14:paraId="780F93CE" w14:textId="496E62F7" w:rsidR="00313071" w:rsidRPr="003A7CB5" w:rsidRDefault="000F6438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b/>
                <w:bCs/>
                <w:i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TNFRSF14</w:t>
            </w:r>
            <w:r w:rsidRPr="00F3775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mut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A639D4" w14:textId="7720355C" w:rsidR="00313071" w:rsidRPr="003A7CB5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188/352 (53%)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6C053462" w14:textId="562A58AC" w:rsidR="00313071" w:rsidRPr="003A7CB5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121/230 (53%)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1EB7808D" w14:textId="708BC285" w:rsidR="00313071" w:rsidRPr="003A7CB5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21/34 (62%)</w:t>
            </w:r>
          </w:p>
        </w:tc>
        <w:tc>
          <w:tcPr>
            <w:tcW w:w="3357" w:type="dxa"/>
            <w:shd w:val="clear" w:color="auto" w:fill="auto"/>
            <w:vAlign w:val="center"/>
          </w:tcPr>
          <w:p w14:paraId="00CB58E6" w14:textId="0C673BEC" w:rsidR="00313071" w:rsidRPr="003A7CB5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0.39</w:t>
            </w:r>
          </w:p>
        </w:tc>
      </w:tr>
    </w:tbl>
    <w:p w14:paraId="592AF771" w14:textId="77777777" w:rsidR="00555A29" w:rsidRPr="001A0624" w:rsidRDefault="00555A29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tbl>
      <w:tblPr>
        <w:tblW w:w="9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3289"/>
        <w:gridCol w:w="1913"/>
        <w:gridCol w:w="1860"/>
        <w:gridCol w:w="2723"/>
      </w:tblGrid>
      <w:tr w:rsidR="00555A29" w:rsidRPr="00555A29" w14:paraId="751CFCE2" w14:textId="77777777" w:rsidTr="0089078F">
        <w:trPr>
          <w:trHeight w:val="509"/>
        </w:trPr>
        <w:tc>
          <w:tcPr>
            <w:tcW w:w="3289" w:type="dxa"/>
            <w:shd w:val="clear" w:color="auto" w:fill="auto"/>
            <w:vAlign w:val="center"/>
            <w:hideMark/>
          </w:tcPr>
          <w:p w14:paraId="6063834A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C) LFLI vs. LFLII                    </w:t>
            </w:r>
          </w:p>
        </w:tc>
        <w:tc>
          <w:tcPr>
            <w:tcW w:w="1913" w:type="dxa"/>
            <w:shd w:val="clear" w:color="auto" w:fill="auto"/>
            <w:vAlign w:val="center"/>
            <w:hideMark/>
          </w:tcPr>
          <w:p w14:paraId="64B09488" w14:textId="6A099980" w:rsidR="004E76E0" w:rsidRPr="00555A29" w:rsidRDefault="004E76E0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LFLI 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653F1FC3" w14:textId="3219EDF4" w:rsidR="00555A29" w:rsidRPr="00555A29" w:rsidRDefault="004E76E0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LFLII </w:t>
            </w:r>
          </w:p>
        </w:tc>
        <w:tc>
          <w:tcPr>
            <w:tcW w:w="2723" w:type="dxa"/>
            <w:shd w:val="clear" w:color="auto" w:fill="auto"/>
            <w:vAlign w:val="center"/>
            <w:hideMark/>
          </w:tcPr>
          <w:p w14:paraId="41B26D6E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p-Value</w:t>
            </w:r>
          </w:p>
        </w:tc>
      </w:tr>
      <w:tr w:rsidR="00555A29" w:rsidRPr="00555A29" w14:paraId="04D1C180" w14:textId="77777777" w:rsidTr="0089078F">
        <w:trPr>
          <w:trHeight w:val="509"/>
        </w:trPr>
        <w:tc>
          <w:tcPr>
            <w:tcW w:w="3289" w:type="dxa"/>
            <w:shd w:val="clear" w:color="auto" w:fill="auto"/>
            <w:vAlign w:val="center"/>
            <w:hideMark/>
          </w:tcPr>
          <w:p w14:paraId="741E67D4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del(1p)</w:t>
            </w:r>
          </w:p>
        </w:tc>
        <w:tc>
          <w:tcPr>
            <w:tcW w:w="1913" w:type="dxa"/>
            <w:shd w:val="clear" w:color="auto" w:fill="auto"/>
            <w:vAlign w:val="center"/>
            <w:hideMark/>
          </w:tcPr>
          <w:p w14:paraId="4D82286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13/71 (18%)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1555B38B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8/40 (20%)</w:t>
            </w:r>
          </w:p>
        </w:tc>
        <w:tc>
          <w:tcPr>
            <w:tcW w:w="2723" w:type="dxa"/>
            <w:shd w:val="clear" w:color="auto" w:fill="auto"/>
            <w:vAlign w:val="center"/>
            <w:hideMark/>
          </w:tcPr>
          <w:p w14:paraId="13D59C1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0.829</w:t>
            </w:r>
          </w:p>
        </w:tc>
      </w:tr>
      <w:tr w:rsidR="00555A29" w:rsidRPr="00555A29" w14:paraId="64AB13A1" w14:textId="77777777" w:rsidTr="0089078F">
        <w:trPr>
          <w:trHeight w:val="509"/>
        </w:trPr>
        <w:tc>
          <w:tcPr>
            <w:tcW w:w="3289" w:type="dxa"/>
            <w:shd w:val="clear" w:color="auto" w:fill="auto"/>
            <w:vAlign w:val="center"/>
            <w:hideMark/>
          </w:tcPr>
          <w:p w14:paraId="7DF9063E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del(6q)</w:t>
            </w:r>
          </w:p>
        </w:tc>
        <w:tc>
          <w:tcPr>
            <w:tcW w:w="1913" w:type="dxa"/>
            <w:shd w:val="clear" w:color="auto" w:fill="auto"/>
            <w:vAlign w:val="center"/>
            <w:hideMark/>
          </w:tcPr>
          <w:p w14:paraId="557161F2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23/68 (34%)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79C770A1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9/35 (26%)</w:t>
            </w:r>
          </w:p>
        </w:tc>
        <w:tc>
          <w:tcPr>
            <w:tcW w:w="2723" w:type="dxa"/>
            <w:shd w:val="clear" w:color="auto" w:fill="auto"/>
            <w:vAlign w:val="center"/>
            <w:hideMark/>
          </w:tcPr>
          <w:p w14:paraId="7338CA05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0.405</w:t>
            </w:r>
          </w:p>
        </w:tc>
      </w:tr>
      <w:tr w:rsidR="00555A29" w:rsidRPr="00555A29" w14:paraId="5B1DA8D6" w14:textId="77777777" w:rsidTr="0089078F">
        <w:trPr>
          <w:trHeight w:val="509"/>
        </w:trPr>
        <w:tc>
          <w:tcPr>
            <w:tcW w:w="3289" w:type="dxa"/>
            <w:shd w:val="clear" w:color="auto" w:fill="auto"/>
            <w:vAlign w:val="center"/>
            <w:hideMark/>
          </w:tcPr>
          <w:p w14:paraId="121D046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del(17p)</w:t>
            </w:r>
          </w:p>
        </w:tc>
        <w:tc>
          <w:tcPr>
            <w:tcW w:w="1913" w:type="dxa"/>
            <w:shd w:val="clear" w:color="auto" w:fill="auto"/>
            <w:vAlign w:val="center"/>
            <w:hideMark/>
          </w:tcPr>
          <w:p w14:paraId="7E3E68A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17/69 (28%)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3B4210A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12/39 (31%)</w:t>
            </w:r>
          </w:p>
        </w:tc>
        <w:tc>
          <w:tcPr>
            <w:tcW w:w="2723" w:type="dxa"/>
            <w:shd w:val="clear" w:color="auto" w:fill="auto"/>
            <w:vAlign w:val="center"/>
            <w:hideMark/>
          </w:tcPr>
          <w:p w14:paraId="7085E135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0.494</w:t>
            </w:r>
          </w:p>
        </w:tc>
      </w:tr>
      <w:tr w:rsidR="0089078F" w:rsidRPr="00555A29" w14:paraId="2BF31B5C" w14:textId="77777777" w:rsidTr="0089078F">
        <w:trPr>
          <w:trHeight w:val="509"/>
        </w:trPr>
        <w:tc>
          <w:tcPr>
            <w:tcW w:w="3289" w:type="dxa"/>
            <w:shd w:val="clear" w:color="auto" w:fill="auto"/>
            <w:vAlign w:val="center"/>
          </w:tcPr>
          <w:p w14:paraId="26BFADB7" w14:textId="703F7600" w:rsidR="0089078F" w:rsidRPr="003A7CB5" w:rsidRDefault="0089078F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b/>
                <w:bCs/>
                <w:i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TNFRSF14</w:t>
            </w:r>
            <w:r w:rsidRPr="00F3775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mut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2278149B" w14:textId="2E69AF26" w:rsidR="0089078F" w:rsidRPr="003A7CB5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46/68 (68%)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73BB50F4" w14:textId="437B52B9" w:rsidR="0089078F" w:rsidRPr="003A7CB5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highlight w:val="yellow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22/37 (59%)</w:t>
            </w:r>
          </w:p>
        </w:tc>
        <w:tc>
          <w:tcPr>
            <w:tcW w:w="2723" w:type="dxa"/>
            <w:shd w:val="clear" w:color="auto" w:fill="auto"/>
            <w:vAlign w:val="center"/>
          </w:tcPr>
          <w:p w14:paraId="741D87E4" w14:textId="6289E873" w:rsidR="0089078F" w:rsidRPr="00555A29" w:rsidRDefault="003A7CB5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F3775B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0.406</w:t>
            </w:r>
          </w:p>
        </w:tc>
      </w:tr>
    </w:tbl>
    <w:p w14:paraId="1BE2F9E1" w14:textId="77777777" w:rsidR="001A0624" w:rsidRDefault="001A0624" w:rsidP="001A0624">
      <w:pPr>
        <w:spacing w:before="0" w:line="480" w:lineRule="auto"/>
        <w:jc w:val="both"/>
      </w:pPr>
    </w:p>
    <w:p w14:paraId="6D98E1EF" w14:textId="77777777" w:rsidR="001A0624" w:rsidRDefault="001A0624" w:rsidP="001A0624">
      <w:pPr>
        <w:spacing w:before="0" w:line="480" w:lineRule="auto"/>
        <w:jc w:val="both"/>
      </w:pPr>
    </w:p>
    <w:p w14:paraId="1D208CAE" w14:textId="77777777" w:rsidR="00E27F83" w:rsidRDefault="00E27F83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04C1B69F" w14:textId="77777777" w:rsidR="00E27F83" w:rsidRDefault="00E27F83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1687A936" w14:textId="77777777" w:rsidR="00E27F83" w:rsidRDefault="00E27F83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6D733FFA" w14:textId="77777777" w:rsidR="00E27F83" w:rsidRDefault="00E27F83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796A3EF8" w14:textId="77777777" w:rsidR="00E27F83" w:rsidRDefault="00E27F83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7BFEB8AF" w14:textId="77777777" w:rsidR="00E27F83" w:rsidRDefault="00E27F83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781CC547" w14:textId="47CE0225" w:rsidR="001A0624" w:rsidRDefault="001A0624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lastRenderedPageBreak/>
        <w:t>Table S3</w:t>
      </w:r>
    </w:p>
    <w:p w14:paraId="02C93380" w14:textId="6C3ADB9B" w:rsidR="00555A29" w:rsidRPr="00555A29" w:rsidRDefault="00555A29" w:rsidP="00555A29">
      <w:pPr>
        <w:pStyle w:val="ListParagraph"/>
        <w:numPr>
          <w:ilvl w:val="0"/>
          <w:numId w:val="4"/>
        </w:numPr>
        <w:spacing w:before="0" w:line="480" w:lineRule="auto"/>
        <w:jc w:val="both"/>
        <w:rPr>
          <w:rFonts w:ascii="Arial" w:hAnsi="Arial" w:cs="Arial"/>
          <w:sz w:val="22"/>
        </w:rPr>
      </w:pPr>
      <w:r w:rsidRPr="00555A29">
        <w:rPr>
          <w:rFonts w:ascii="Arial" w:hAnsi="Arial" w:cs="Arial"/>
          <w:sz w:val="22"/>
        </w:rPr>
        <w:t>LFL</w:t>
      </w:r>
      <w:r w:rsidR="001762A0">
        <w:rPr>
          <w:rFonts w:ascii="Arial" w:hAnsi="Arial" w:cs="Arial"/>
          <w:sz w:val="22"/>
        </w:rPr>
        <w:t xml:space="preserve"> of the radiothera</w:t>
      </w:r>
      <w:r>
        <w:rPr>
          <w:rFonts w:ascii="Arial" w:hAnsi="Arial" w:cs="Arial"/>
          <w:sz w:val="22"/>
        </w:rPr>
        <w:t>p</w:t>
      </w:r>
      <w:r w:rsidR="001762A0">
        <w:rPr>
          <w:rFonts w:ascii="Arial" w:hAnsi="Arial" w:cs="Arial"/>
          <w:sz w:val="22"/>
        </w:rPr>
        <w:t>y</w:t>
      </w:r>
      <w:r>
        <w:rPr>
          <w:rFonts w:ascii="Arial" w:hAnsi="Arial" w:cs="Arial"/>
          <w:sz w:val="22"/>
        </w:rPr>
        <w:t xml:space="preserve"> cohort</w:t>
      </w:r>
    </w:p>
    <w:tbl>
      <w:tblPr>
        <w:tblW w:w="4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555A29" w:rsidRPr="00555A29" w14:paraId="63FFB97E" w14:textId="77777777" w:rsidTr="00555A29">
        <w:trPr>
          <w:trHeight w:val="300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96EF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Region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0625" w14:textId="6D6C55A9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Univariat</w:t>
            </w:r>
            <w:r w:rsidR="001762A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</w:t>
            </w:r>
          </w:p>
        </w:tc>
      </w:tr>
      <w:tr w:rsidR="00555A29" w:rsidRPr="00555A29" w14:paraId="466A5051" w14:textId="77777777" w:rsidTr="00555A29">
        <w:trPr>
          <w:trHeight w:val="300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C00F2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2C85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8D4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95%-CI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E2DF" w14:textId="4625909C" w:rsidR="00555A29" w:rsidRPr="00555A29" w:rsidRDefault="001762A0" w:rsidP="001762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p-Value</w:t>
            </w:r>
          </w:p>
        </w:tc>
      </w:tr>
      <w:tr w:rsidR="00555A29" w:rsidRPr="00555A29" w14:paraId="0E7192DF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FBF4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B94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9E9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[0,72; 3,11]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1EF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0,28</w:t>
            </w:r>
          </w:p>
        </w:tc>
      </w:tr>
      <w:tr w:rsidR="00555A29" w:rsidRPr="00555A29" w14:paraId="73E919B9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1DC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1p36.1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079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79A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[0,72; 3,11]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E132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0,28</w:t>
            </w:r>
          </w:p>
        </w:tc>
      </w:tr>
      <w:tr w:rsidR="00555A29" w:rsidRPr="00555A29" w14:paraId="33B5EA3D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B0E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1p36.31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D6D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094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[0,41; 2,62]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45A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0,94</w:t>
            </w:r>
          </w:p>
        </w:tc>
      </w:tr>
      <w:tr w:rsidR="00555A29" w:rsidRPr="00555A29" w14:paraId="13C4A86F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0671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068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41F7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[0,51; 1,76]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2D0A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0,87</w:t>
            </w:r>
          </w:p>
        </w:tc>
      </w:tr>
      <w:tr w:rsidR="00555A29" w:rsidRPr="00555A29" w14:paraId="2D836F9A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6EF5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958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C44D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[0,44; 1,64]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D6E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0,63</w:t>
            </w:r>
          </w:p>
        </w:tc>
      </w:tr>
      <w:tr w:rsidR="00555A29" w:rsidRPr="00555A29" w14:paraId="7B8CF560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415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6q25.1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4FC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B4EE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[0,42; 1,70]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B8F2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0,63</w:t>
            </w:r>
          </w:p>
        </w:tc>
      </w:tr>
      <w:tr w:rsidR="00555A29" w:rsidRPr="00555A29" w14:paraId="66D03659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5F6E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6q25.3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ED0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1F3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[0,52; 2,13]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CD5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0,88</w:t>
            </w:r>
          </w:p>
        </w:tc>
      </w:tr>
      <w:tr w:rsidR="00555A29" w:rsidRPr="00555A29" w14:paraId="0CAE72C4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EEB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C78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6DF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[0,38; 1,38]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9A7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0,33</w:t>
            </w:r>
          </w:p>
        </w:tc>
      </w:tr>
      <w:tr w:rsidR="00555A29" w:rsidRPr="00555A29" w14:paraId="1EAEC67E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912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17p13.1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AD95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D3A5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[0,48; 1,85]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225B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0,87</w:t>
            </w:r>
          </w:p>
        </w:tc>
      </w:tr>
      <w:tr w:rsidR="00555A29" w:rsidRPr="00555A29" w14:paraId="31E5734C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838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17p13.3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7F6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81B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[0,31; 1,33]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0CB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0,23</w:t>
            </w:r>
          </w:p>
        </w:tc>
      </w:tr>
    </w:tbl>
    <w:p w14:paraId="4A84ECC5" w14:textId="77777777" w:rsidR="00E27F83" w:rsidRDefault="00E27F83" w:rsidP="00E27F83">
      <w:pPr>
        <w:pStyle w:val="ListParagraph"/>
        <w:spacing w:before="0" w:line="480" w:lineRule="auto"/>
        <w:jc w:val="both"/>
        <w:rPr>
          <w:rFonts w:ascii="Arial" w:hAnsi="Arial" w:cs="Arial"/>
          <w:sz w:val="22"/>
        </w:rPr>
      </w:pPr>
    </w:p>
    <w:p w14:paraId="687C2A50" w14:textId="77777777" w:rsidR="001A0624" w:rsidRPr="00555A29" w:rsidRDefault="00555A29" w:rsidP="00555A29">
      <w:pPr>
        <w:pStyle w:val="ListParagraph"/>
        <w:numPr>
          <w:ilvl w:val="0"/>
          <w:numId w:val="4"/>
        </w:numPr>
        <w:spacing w:before="0" w:line="480" w:lineRule="auto"/>
        <w:jc w:val="both"/>
        <w:rPr>
          <w:rFonts w:ascii="Arial" w:hAnsi="Arial" w:cs="Arial"/>
          <w:sz w:val="22"/>
        </w:rPr>
      </w:pPr>
      <w:r w:rsidRPr="00555A29">
        <w:rPr>
          <w:rFonts w:ascii="Arial" w:hAnsi="Arial" w:cs="Arial"/>
          <w:sz w:val="22"/>
        </w:rPr>
        <w:t>LFL of the MIR cohort</w:t>
      </w:r>
    </w:p>
    <w:tbl>
      <w:tblPr>
        <w:tblW w:w="4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555A29" w:rsidRPr="00555A29" w14:paraId="5D0D5CFB" w14:textId="77777777" w:rsidTr="00555A29">
        <w:trPr>
          <w:trHeight w:val="300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3CB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Region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29C6" w14:textId="7D68B44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Univariat</w:t>
            </w:r>
            <w:r w:rsidR="001762A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</w:t>
            </w:r>
          </w:p>
        </w:tc>
      </w:tr>
      <w:tr w:rsidR="00555A29" w:rsidRPr="00555A29" w14:paraId="6A966299" w14:textId="77777777" w:rsidTr="00555A29">
        <w:trPr>
          <w:trHeight w:val="300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4F10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B6AC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9425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95%-CI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F0A2" w14:textId="29A054A6" w:rsidR="00555A29" w:rsidRPr="00555A29" w:rsidRDefault="00555A29" w:rsidP="001762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</w:t>
            </w:r>
            <w:r w:rsidR="001762A0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Value</w:t>
            </w:r>
          </w:p>
        </w:tc>
      </w:tr>
      <w:tr w:rsidR="00555A29" w:rsidRPr="00555A29" w14:paraId="472EA281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7774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57E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628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[0,06; 4,28]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9E52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0,53</w:t>
            </w:r>
          </w:p>
        </w:tc>
      </w:tr>
      <w:tr w:rsidR="00555A29" w:rsidRPr="00555A29" w14:paraId="41905FFE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0C3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1p36.1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CCFB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B71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[0,11; 7,78]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C0A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0,93</w:t>
            </w:r>
          </w:p>
        </w:tc>
      </w:tr>
      <w:tr w:rsidR="00555A29" w:rsidRPr="00555A29" w14:paraId="608FDEC8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7C3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1p36.31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6914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2F8E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[0,05; 3,63]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4E34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0,43</w:t>
            </w:r>
          </w:p>
        </w:tc>
      </w:tr>
      <w:tr w:rsidR="00555A29" w:rsidRPr="00555A29" w14:paraId="67E5CBE4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79D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2F7A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5D9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[0,13; 9,66]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71C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0,91</w:t>
            </w:r>
          </w:p>
        </w:tc>
      </w:tr>
      <w:tr w:rsidR="00555A29" w:rsidRPr="00555A29" w14:paraId="75CB35EA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E4E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8F6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4,63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B14B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[0,54; 40,02]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77FB5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0,16</w:t>
            </w:r>
          </w:p>
        </w:tc>
      </w:tr>
      <w:tr w:rsidR="00555A29" w:rsidRPr="00555A29" w14:paraId="31B9641A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592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6q25.1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074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6F1A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[0,19; 14,01]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2983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0,65</w:t>
            </w:r>
          </w:p>
        </w:tc>
      </w:tr>
      <w:tr w:rsidR="00555A29" w:rsidRPr="00555A29" w14:paraId="5D24B120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074C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6q25.3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BDE2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67A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[0,19; 14,01]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83A9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0,65</w:t>
            </w:r>
          </w:p>
        </w:tc>
      </w:tr>
      <w:tr w:rsidR="00555A29" w:rsidRPr="00555A29" w14:paraId="176D0B69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0472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71D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0D12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[0,07; 4,94]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2097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0,63</w:t>
            </w:r>
          </w:p>
        </w:tc>
      </w:tr>
      <w:tr w:rsidR="00555A29" w:rsidRPr="00555A29" w14:paraId="527712E1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8AB8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17p13.1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8AF0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E7B6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[0,09; 6,36]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18BE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0,80</w:t>
            </w:r>
          </w:p>
        </w:tc>
      </w:tr>
      <w:tr w:rsidR="00555A29" w:rsidRPr="00555A29" w14:paraId="63822676" w14:textId="77777777" w:rsidTr="00555A29">
        <w:trPr>
          <w:trHeight w:val="40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241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17p13.3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7FB1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9F9D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[0,07; 4,94]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1CAF" w14:textId="77777777" w:rsidR="00555A29" w:rsidRPr="00555A29" w:rsidRDefault="00555A29" w:rsidP="00555A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555A29">
              <w:rPr>
                <w:rFonts w:ascii="Arial" w:eastAsia="Times New Roman" w:hAnsi="Arial" w:cs="Arial"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0.63</w:t>
            </w:r>
          </w:p>
        </w:tc>
      </w:tr>
    </w:tbl>
    <w:p w14:paraId="130A6240" w14:textId="77777777" w:rsidR="00555A29" w:rsidRPr="00555A29" w:rsidRDefault="00555A29" w:rsidP="00555A29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1067DB83" w14:textId="77777777" w:rsidR="001A0624" w:rsidRDefault="001A0624" w:rsidP="001A0624">
      <w:pPr>
        <w:spacing w:before="0" w:line="480" w:lineRule="auto"/>
        <w:jc w:val="both"/>
      </w:pPr>
    </w:p>
    <w:p w14:paraId="7B5CF525" w14:textId="77777777" w:rsidR="001A0624" w:rsidRDefault="001A0624" w:rsidP="001A0624">
      <w:pPr>
        <w:spacing w:before="0" w:line="480" w:lineRule="auto"/>
        <w:jc w:val="both"/>
      </w:pPr>
    </w:p>
    <w:p w14:paraId="3835945D" w14:textId="77777777" w:rsidR="00324938" w:rsidRDefault="00324938" w:rsidP="001A0624">
      <w:pPr>
        <w:spacing w:before="0" w:line="480" w:lineRule="auto"/>
        <w:jc w:val="both"/>
      </w:pPr>
    </w:p>
    <w:p w14:paraId="7A897A70" w14:textId="77777777" w:rsidR="00324938" w:rsidRDefault="00324938" w:rsidP="001A0624">
      <w:pPr>
        <w:spacing w:before="0" w:line="480" w:lineRule="auto"/>
        <w:jc w:val="both"/>
      </w:pPr>
    </w:p>
    <w:p w14:paraId="1D59FBA4" w14:textId="29074600" w:rsidR="00E27F83" w:rsidRDefault="00E27F83" w:rsidP="001A0624">
      <w:pPr>
        <w:spacing w:before="0" w:line="480" w:lineRule="auto"/>
        <w:jc w:val="both"/>
      </w:pPr>
    </w:p>
    <w:p w14:paraId="20178B90" w14:textId="77777777" w:rsidR="001A0624" w:rsidRDefault="001A0624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lastRenderedPageBreak/>
        <w:t>Table S4</w:t>
      </w:r>
    </w:p>
    <w:tbl>
      <w:tblPr>
        <w:tblW w:w="10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030"/>
        <w:gridCol w:w="1032"/>
        <w:gridCol w:w="1033"/>
        <w:gridCol w:w="1030"/>
        <w:gridCol w:w="1032"/>
        <w:gridCol w:w="1033"/>
        <w:gridCol w:w="1030"/>
        <w:gridCol w:w="1032"/>
        <w:gridCol w:w="1035"/>
      </w:tblGrid>
      <w:tr w:rsidR="001A0624" w:rsidRPr="001A0624" w14:paraId="43EF8A44" w14:textId="77777777" w:rsidTr="00324938">
        <w:trPr>
          <w:trHeight w:val="322"/>
        </w:trPr>
        <w:tc>
          <w:tcPr>
            <w:tcW w:w="10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51C3A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Region</w:t>
            </w:r>
          </w:p>
        </w:tc>
        <w:tc>
          <w:tcPr>
            <w:tcW w:w="3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CB4A7C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Univariate</w:t>
            </w:r>
          </w:p>
        </w:tc>
        <w:tc>
          <w:tcPr>
            <w:tcW w:w="3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F56411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CHOP/MCP</w:t>
            </w:r>
          </w:p>
        </w:tc>
        <w:tc>
          <w:tcPr>
            <w:tcW w:w="30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0CC507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R-CHOP</w:t>
            </w:r>
          </w:p>
        </w:tc>
      </w:tr>
      <w:tr w:rsidR="001A0624" w:rsidRPr="001A0624" w14:paraId="1D4C9E69" w14:textId="77777777" w:rsidTr="00324938">
        <w:trPr>
          <w:trHeight w:val="3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981BAF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6ADF45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04139C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95%-CI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7134B2" w14:textId="6FACEF3C" w:rsidR="001A0624" w:rsidRPr="001A0624" w:rsidRDefault="001A0624" w:rsidP="001762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</w:t>
            </w:r>
            <w:r w:rsidR="001762A0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</w:t>
            </w: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alue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FF5AC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4A03B2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95%-CI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7C8C1E" w14:textId="5F61B115" w:rsidR="001A0624" w:rsidRPr="001A0624" w:rsidRDefault="001762A0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p-V</w:t>
            </w:r>
            <w:r w:rsidR="001A0624"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alue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184D8B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637D8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95%-CI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D36813" w14:textId="63C65CCB" w:rsidR="001A0624" w:rsidRPr="001A0624" w:rsidRDefault="001762A0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p-V</w:t>
            </w:r>
            <w:r w:rsidR="001A0624"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alue</w:t>
            </w:r>
          </w:p>
        </w:tc>
      </w:tr>
      <w:tr w:rsidR="001A0624" w:rsidRPr="001A0624" w14:paraId="5FAFD533" w14:textId="77777777" w:rsidTr="00324938">
        <w:trPr>
          <w:trHeight w:val="646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65DF2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1p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2E160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1,64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0F31D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[1,08; 2,50]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F76975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0,021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95865E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1,32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50AE5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[0,75; 2,32]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3C6877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0,34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806D8D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2,32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F7AFA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[1,22; 4,42]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19CBE5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0,011</w:t>
            </w:r>
          </w:p>
        </w:tc>
      </w:tr>
      <w:tr w:rsidR="001A0624" w:rsidRPr="001A0624" w14:paraId="0CF6D61C" w14:textId="77777777" w:rsidTr="00324938">
        <w:trPr>
          <w:trHeight w:val="646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92EA87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1p36.1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3C378D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1,58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2BF57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[1,01; 2,47]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749685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0,047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F4051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1,16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13084A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[0,60; 2,24]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31E6CF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0,66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706A91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2,43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B50E9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[1,27; 4,66]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FCE555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0,0076</w:t>
            </w:r>
          </w:p>
        </w:tc>
      </w:tr>
      <w:tr w:rsidR="001A0624" w:rsidRPr="001A0624" w14:paraId="72D34AA9" w14:textId="77777777" w:rsidTr="00324938">
        <w:trPr>
          <w:trHeight w:val="646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8096C2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1p36.31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247F39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1,64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31732B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[1,06; 2,54]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1BFAB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0,026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6DD389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1,40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590A2E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[0,79; 2,49]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E877A1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0,25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422B2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2,13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7DBAC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[1,09; 4,16]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732EB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0,028</w:t>
            </w:r>
          </w:p>
        </w:tc>
      </w:tr>
      <w:tr w:rsidR="001A0624" w:rsidRPr="001A0624" w14:paraId="147BD560" w14:textId="77777777" w:rsidTr="00324938">
        <w:trPr>
          <w:trHeight w:val="615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E43A18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95789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1,43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3F484F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[0,96; 2,13]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C605A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0,076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D36A07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1,64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975547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[0,99; 2,73]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AF4A3F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0,055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C061B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1,16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70F1F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[0,62; 2,20]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FF2D5A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0,64</w:t>
            </w:r>
          </w:p>
        </w:tc>
      </w:tr>
      <w:tr w:rsidR="001A0624" w:rsidRPr="001A0624" w14:paraId="70E750F5" w14:textId="77777777" w:rsidTr="00324938">
        <w:trPr>
          <w:trHeight w:val="646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B58B21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6q21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A76739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1,55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2FE7D2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[1,03; 2,33]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DD55A1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0,035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2AE285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1,77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40EAC5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[1,06; 2,97]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7B7B7B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0,030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3CF772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EDC17A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[0,64; 2,41]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246945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0,53</w:t>
            </w:r>
          </w:p>
        </w:tc>
      </w:tr>
      <w:tr w:rsidR="001A0624" w:rsidRPr="001A0624" w14:paraId="248911BD" w14:textId="77777777" w:rsidTr="00324938">
        <w:trPr>
          <w:trHeight w:val="646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19BF7C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6q25.1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D3FB3E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1,30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5A7BD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[0,85; 1,97]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4D22B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0,22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38E6B9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1,48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F81BCD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[0,87; 2,51]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4F6415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0,15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BF66F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1,07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DD52A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[0,54; 2,11]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B839AA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0,85</w:t>
            </w:r>
          </w:p>
        </w:tc>
      </w:tr>
      <w:tr w:rsidR="001A0624" w:rsidRPr="001A0624" w14:paraId="57D7203B" w14:textId="77777777" w:rsidTr="00324938">
        <w:trPr>
          <w:trHeight w:val="646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7A577A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6q25.3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7AB8AA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1,19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0B275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[0,74; 1,91]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F0859F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0,47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432950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1,32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94A1FB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[0,71; 2,45]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16CB57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0,37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83821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1,03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21F8F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[0,49; 2,19]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58919D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0,93</w:t>
            </w:r>
          </w:p>
        </w:tc>
      </w:tr>
      <w:tr w:rsidR="001A0624" w:rsidRPr="001A0624" w14:paraId="6BB04F7C" w14:textId="77777777" w:rsidTr="00324938">
        <w:trPr>
          <w:trHeight w:val="646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FC5C5C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17p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7028F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1,70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E042CE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[1,11; 2,59]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6F9FB7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0,014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4F293E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1,74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EDE95F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[1,00; 3,02]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1E9DAE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0,051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93F09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1,65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8162D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[0,85; 3,18]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B99C5D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0,14</w:t>
            </w:r>
          </w:p>
        </w:tc>
      </w:tr>
      <w:tr w:rsidR="001A0624" w:rsidRPr="001A0624" w14:paraId="42C03315" w14:textId="77777777" w:rsidTr="00324938">
        <w:trPr>
          <w:trHeight w:val="646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E62E9F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17p13.1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9788C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1,35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669C79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[0,85; 2,14]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8D9C8F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0,21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BBE22E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1,12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E0DC71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[0,59; 2,13]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75E42C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0,73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BF2F0B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1,73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7CA8A4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[0,88; 3,40]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5E67C7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0,11</w:t>
            </w:r>
          </w:p>
        </w:tc>
      </w:tr>
      <w:tr w:rsidR="001A0624" w:rsidRPr="001A0624" w14:paraId="55FC4CC1" w14:textId="77777777" w:rsidTr="00324938">
        <w:trPr>
          <w:trHeight w:val="646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7474C8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17p13.3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B119CA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1,50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371AE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[0,97; 2,32]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0FAC18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0,069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49D39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1,69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46E42E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[0,97; 2,96]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AC8582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0,065</w:t>
            </w: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8AD366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DCBD9A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[0,61; 2,54]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62BD13" w14:textId="77777777" w:rsidR="001A0624" w:rsidRPr="001A0624" w:rsidRDefault="001A0624" w:rsidP="001A06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exact"/>
              <w:jc w:val="both"/>
              <w:rPr>
                <w:rFonts w:ascii="Arial" w:eastAsia="Times New Roman" w:hAnsi="Arial" w:cs="Arial"/>
                <w:color w:val="auto"/>
                <w:sz w:val="36"/>
                <w:szCs w:val="36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A0624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0,55</w:t>
            </w:r>
          </w:p>
        </w:tc>
      </w:tr>
    </w:tbl>
    <w:p w14:paraId="4B19738F" w14:textId="77777777" w:rsidR="001A0624" w:rsidRDefault="001A0624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2A7320EC" w14:textId="77777777" w:rsidR="001A0624" w:rsidRDefault="001A0624" w:rsidP="001A0624">
      <w:pPr>
        <w:spacing w:before="0" w:line="480" w:lineRule="auto"/>
        <w:jc w:val="both"/>
      </w:pPr>
    </w:p>
    <w:p w14:paraId="1DC2CDC3" w14:textId="77777777" w:rsidR="00324938" w:rsidRDefault="00324938" w:rsidP="001A0624">
      <w:pPr>
        <w:spacing w:before="0" w:line="480" w:lineRule="auto"/>
        <w:jc w:val="both"/>
      </w:pPr>
    </w:p>
    <w:p w14:paraId="555C6504" w14:textId="77777777" w:rsidR="00324938" w:rsidRDefault="00324938" w:rsidP="001A0624">
      <w:pPr>
        <w:spacing w:before="0" w:line="480" w:lineRule="auto"/>
        <w:jc w:val="both"/>
      </w:pPr>
    </w:p>
    <w:p w14:paraId="549C269D" w14:textId="77777777" w:rsidR="00324938" w:rsidRDefault="00324938" w:rsidP="001A0624">
      <w:pPr>
        <w:spacing w:before="0" w:line="480" w:lineRule="auto"/>
        <w:jc w:val="both"/>
      </w:pPr>
    </w:p>
    <w:p w14:paraId="05823EEA" w14:textId="77777777" w:rsidR="00324938" w:rsidRDefault="00324938" w:rsidP="001A0624">
      <w:pPr>
        <w:spacing w:before="0" w:line="480" w:lineRule="auto"/>
        <w:jc w:val="both"/>
      </w:pPr>
    </w:p>
    <w:p w14:paraId="70B43D5E" w14:textId="77777777" w:rsidR="00324938" w:rsidRDefault="00324938" w:rsidP="001A0624">
      <w:pPr>
        <w:spacing w:before="0" w:line="480" w:lineRule="auto"/>
        <w:jc w:val="both"/>
      </w:pPr>
    </w:p>
    <w:p w14:paraId="4DA33F5A" w14:textId="77777777" w:rsidR="00324938" w:rsidRDefault="00324938" w:rsidP="001A0624">
      <w:pPr>
        <w:spacing w:before="0" w:line="480" w:lineRule="auto"/>
        <w:jc w:val="both"/>
      </w:pPr>
    </w:p>
    <w:p w14:paraId="0AC23172" w14:textId="77777777" w:rsidR="00324938" w:rsidRDefault="00324938" w:rsidP="001A0624">
      <w:pPr>
        <w:spacing w:before="0" w:line="480" w:lineRule="auto"/>
        <w:jc w:val="both"/>
      </w:pPr>
    </w:p>
    <w:p w14:paraId="56EF9C68" w14:textId="77777777" w:rsidR="00324938" w:rsidRDefault="00324938" w:rsidP="001A0624">
      <w:pPr>
        <w:spacing w:before="0" w:line="480" w:lineRule="auto"/>
        <w:jc w:val="both"/>
      </w:pPr>
    </w:p>
    <w:p w14:paraId="41503240" w14:textId="77777777" w:rsidR="00324938" w:rsidRDefault="00324938" w:rsidP="001A0624">
      <w:pPr>
        <w:spacing w:before="0" w:line="480" w:lineRule="auto"/>
        <w:jc w:val="both"/>
      </w:pPr>
    </w:p>
    <w:p w14:paraId="3CA48D61" w14:textId="77777777" w:rsidR="00324938" w:rsidRDefault="00324938" w:rsidP="001A0624">
      <w:pPr>
        <w:spacing w:before="0" w:line="480" w:lineRule="auto"/>
        <w:jc w:val="both"/>
      </w:pPr>
    </w:p>
    <w:p w14:paraId="0FD08AB2" w14:textId="77777777" w:rsidR="007B6C01" w:rsidRDefault="00324938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 w:rsidRPr="00324938">
        <w:rPr>
          <w:rFonts w:ascii="Arial" w:hAnsi="Arial" w:cs="Arial"/>
          <w:sz w:val="22"/>
          <w:u w:val="single"/>
        </w:rPr>
        <w:lastRenderedPageBreak/>
        <w:t>Table S5</w:t>
      </w:r>
    </w:p>
    <w:tbl>
      <w:tblPr>
        <w:tblW w:w="64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0"/>
        <w:gridCol w:w="1200"/>
        <w:gridCol w:w="1700"/>
        <w:gridCol w:w="1200"/>
      </w:tblGrid>
      <w:tr w:rsidR="00E27F83" w:rsidRPr="00E27F83" w14:paraId="4106813A" w14:textId="77777777" w:rsidTr="00E27F83">
        <w:trPr>
          <w:trHeight w:val="499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9AF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Variable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E5F2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38F3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95%-CI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996B" w14:textId="62843B09" w:rsidR="00E27F83" w:rsidRPr="00E27F83" w:rsidRDefault="001762A0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p-V</w:t>
            </w:r>
            <w:r w:rsidR="00E27F83"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alue</w:t>
            </w:r>
          </w:p>
        </w:tc>
      </w:tr>
      <w:tr w:rsidR="00E27F83" w:rsidRPr="00E27F83" w14:paraId="4EB1A1C4" w14:textId="77777777" w:rsidTr="00E27F83">
        <w:trPr>
          <w:trHeight w:val="499"/>
        </w:trPr>
        <w:tc>
          <w:tcPr>
            <w:tcW w:w="23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8625E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del(1p), all patients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70E3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1.51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8BE7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0.98 – 2.35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11C25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0.063</w:t>
            </w:r>
          </w:p>
        </w:tc>
      </w:tr>
      <w:tr w:rsidR="00E27F83" w:rsidRPr="00E27F83" w14:paraId="63E2AB72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AC74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A639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4.43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A88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1.36 – 14.49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547D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0.014</w:t>
            </w:r>
          </w:p>
        </w:tc>
      </w:tr>
      <w:tr w:rsidR="00E27F83" w:rsidRPr="00E27F83" w14:paraId="3F1B8332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1D2B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AB8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8.25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90B27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2.58 – 26.41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DA339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0.00037</w:t>
            </w:r>
          </w:p>
        </w:tc>
      </w:tr>
      <w:tr w:rsidR="00E27F83" w:rsidRPr="00E27F83" w14:paraId="6B7AD505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E59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del(1p), MCP/CHOP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9B55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1.26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D370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0.72 – 2.23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23513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0.42</w:t>
            </w:r>
          </w:p>
        </w:tc>
      </w:tr>
      <w:tr w:rsidR="00E27F83" w:rsidRPr="00E27F83" w14:paraId="1E91BC02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06B8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9BE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3.86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FB2E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0.90 – 16.64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DD1A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0.070</w:t>
            </w:r>
          </w:p>
        </w:tc>
      </w:tr>
      <w:tr w:rsidR="00E27F83" w:rsidRPr="00E27F83" w14:paraId="602B918E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4A4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7BE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8.46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048C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2.03 – 35.19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13358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0.0033</w:t>
            </w:r>
          </w:p>
        </w:tc>
      </w:tr>
      <w:tr w:rsidR="00E27F83" w:rsidRPr="00E27F83" w14:paraId="372C1E01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E595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del(1p), R-CHOP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354E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E9AC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1.05 – 4.27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15163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0.035</w:t>
            </w:r>
          </w:p>
        </w:tc>
      </w:tr>
      <w:tr w:rsidR="00E27F83" w:rsidRPr="00E27F83" w14:paraId="3EC2164B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DA7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DEDE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5.59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BED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0.73 – 42.75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C2AC9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0.098</w:t>
            </w:r>
          </w:p>
        </w:tc>
      </w:tr>
      <w:tr w:rsidR="00E27F83" w:rsidRPr="00E27F83" w14:paraId="74FE8F55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1AB5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54F8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5EF2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1.11 – 62.34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A543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0.039</w:t>
            </w:r>
          </w:p>
        </w:tc>
      </w:tr>
      <w:tr w:rsidR="00E27F83" w:rsidRPr="00E27F83" w14:paraId="478CD45A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B4A6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del(6q), all patients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3F69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1.34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89B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0.89 – 2.01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0306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0.16</w:t>
            </w:r>
          </w:p>
        </w:tc>
      </w:tr>
      <w:tr w:rsidR="00E27F83" w:rsidRPr="00E27F83" w14:paraId="61D9BC0A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55BE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13B8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4.24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4E70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1.29 – 13.91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806CC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0.017</w:t>
            </w:r>
          </w:p>
        </w:tc>
      </w:tr>
      <w:tr w:rsidR="00E27F83" w:rsidRPr="00E27F83" w14:paraId="2E9A3BCB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B64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C7A8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8.23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7589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2.57 – 26.33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8EC33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0.00038</w:t>
            </w:r>
          </w:p>
        </w:tc>
      </w:tr>
      <w:tr w:rsidR="00E27F83" w:rsidRPr="00E27F83" w14:paraId="2E7BFD67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975C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del(6q), MCP/CHOP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A29A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DC349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0.78 – 2.22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9C374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0.30</w:t>
            </w:r>
          </w:p>
        </w:tc>
      </w:tr>
      <w:tr w:rsidR="00E27F83" w:rsidRPr="00E27F83" w14:paraId="273FA471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1E1A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0B970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3.93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F067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0.91 – 16.98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17CDB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0.066</w:t>
            </w:r>
          </w:p>
        </w:tc>
      </w:tr>
      <w:tr w:rsidR="00E27F83" w:rsidRPr="00E27F83" w14:paraId="7E4B871A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5672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33A0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8.82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3D4C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2.11 – 36.81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E3A9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0.0028</w:t>
            </w:r>
          </w:p>
        </w:tc>
      </w:tr>
      <w:tr w:rsidR="00E27F83" w:rsidRPr="00E27F83" w14:paraId="0B9986B2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EA34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del(6q), R-CHOP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7AD2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5A7B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0.61 – 2.39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B174B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0.58</w:t>
            </w:r>
          </w:p>
        </w:tc>
      </w:tr>
      <w:tr w:rsidR="00E27F83" w:rsidRPr="00E27F83" w14:paraId="31009AA5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1041A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1E15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4.76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CDCB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0.62 – 36.70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8A722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0.13</w:t>
            </w:r>
          </w:p>
        </w:tc>
      </w:tr>
      <w:tr w:rsidR="00E27F83" w:rsidRPr="00E27F83" w14:paraId="475CFE71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76DE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1510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7.89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EEEB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1.06 – 58.63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9A007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0.044</w:t>
            </w:r>
          </w:p>
        </w:tc>
      </w:tr>
      <w:tr w:rsidR="00E27F83" w:rsidRPr="00E27F83" w14:paraId="7D6F21A5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FCFB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del(17p), all patients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116A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7B605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1.10 – 2.60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EC598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0.017</w:t>
            </w:r>
          </w:p>
        </w:tc>
      </w:tr>
      <w:tr w:rsidR="00E27F83" w:rsidRPr="00E27F83" w14:paraId="0F136496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B772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57AC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3.02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315C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1.06 – 8.63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E6206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0.039</w:t>
            </w:r>
          </w:p>
        </w:tc>
      </w:tr>
      <w:tr w:rsidR="00E27F83" w:rsidRPr="00E27F83" w14:paraId="39AA852B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9140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3E6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6.13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126F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2.22 – 16.91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52EA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0.00046</w:t>
            </w:r>
          </w:p>
        </w:tc>
      </w:tr>
      <w:tr w:rsidR="00E27F83" w:rsidRPr="00E27F83" w14:paraId="60E058A9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A2A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del(17p), MCP/CHOP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C1CE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D873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1.01 – 3.07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B7AB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0.047</w:t>
            </w:r>
          </w:p>
        </w:tc>
      </w:tr>
      <w:tr w:rsidR="00E27F83" w:rsidRPr="00E27F83" w14:paraId="135FF5A0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277C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7C96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7DB4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0.64 – 7.74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83BEF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0.21</w:t>
            </w:r>
          </w:p>
        </w:tc>
      </w:tr>
      <w:tr w:rsidR="00E27F83" w:rsidRPr="00E27F83" w14:paraId="7394D963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BEA2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3FF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5.67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5DA64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1.74 – 18.46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8000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0.0039</w:t>
            </w:r>
          </w:p>
        </w:tc>
      </w:tr>
      <w:tr w:rsidR="00E27F83" w:rsidRPr="00E27F83" w14:paraId="22DFF3B0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9F8E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del(17p), R-CHOP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D657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1.58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9395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0.79 – 3.14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A9C04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0.19</w:t>
            </w:r>
          </w:p>
        </w:tc>
      </w:tr>
      <w:tr w:rsidR="00E27F83" w:rsidRPr="00E27F83" w14:paraId="7551E5F6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5D31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C165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5.28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1A0D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0.69 – 40.22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B672C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0.11</w:t>
            </w:r>
          </w:p>
        </w:tc>
      </w:tr>
      <w:tr w:rsidR="00E27F83" w:rsidRPr="00E27F83" w14:paraId="43763AEE" w14:textId="77777777" w:rsidTr="00E27F83">
        <w:trPr>
          <w:trHeight w:val="49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00C8B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2C34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8.51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29C76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1.15 – 63.11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91EFA" w14:textId="77777777" w:rsidR="00E27F83" w:rsidRPr="00E27F83" w:rsidRDefault="00E27F83" w:rsidP="00E27F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27F83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0.036</w:t>
            </w:r>
          </w:p>
        </w:tc>
      </w:tr>
    </w:tbl>
    <w:p w14:paraId="36C4D055" w14:textId="5CB5DCE4" w:rsidR="00E073BA" w:rsidRPr="00F3775B" w:rsidRDefault="007B6C01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 w:rsidRPr="00F3775B">
        <w:rPr>
          <w:rFonts w:ascii="Arial" w:hAnsi="Arial" w:cs="Arial"/>
          <w:sz w:val="22"/>
          <w:u w:val="single"/>
        </w:rPr>
        <w:lastRenderedPageBreak/>
        <w:t>Table S6</w:t>
      </w:r>
    </w:p>
    <w:p w14:paraId="3918788C" w14:textId="455DB06B" w:rsidR="00A2162F" w:rsidRPr="00F3775B" w:rsidRDefault="00A2162F" w:rsidP="00A2162F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F3775B"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Deleti</w:t>
      </w:r>
      <w:r w:rsidR="001762A0" w:rsidRPr="00F3775B"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on Score – Hazard ratios, 95%-</w:t>
      </w:r>
      <w:proofErr w:type="gramStart"/>
      <w:r w:rsidR="001762A0" w:rsidRPr="00F3775B"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CIs</w:t>
      </w:r>
      <w:proofErr w:type="gramEnd"/>
      <w:r w:rsidR="001762A0" w:rsidRPr="00F3775B"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F3775B"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and p-values for individual HRs – R-CHOP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</w:tblGrid>
      <w:tr w:rsidR="00A2162F" w:rsidRPr="00A2162F" w14:paraId="31C1E08B" w14:textId="77777777" w:rsidTr="000033B9">
        <w:tc>
          <w:tcPr>
            <w:tcW w:w="1812" w:type="dxa"/>
          </w:tcPr>
          <w:p w14:paraId="7AD55684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Deletion score</w:t>
            </w:r>
          </w:p>
        </w:tc>
        <w:tc>
          <w:tcPr>
            <w:tcW w:w="1812" w:type="dxa"/>
          </w:tcPr>
          <w:p w14:paraId="656506FA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812" w:type="dxa"/>
          </w:tcPr>
          <w:p w14:paraId="6FC99CEE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95%-CI</w:t>
            </w:r>
          </w:p>
        </w:tc>
        <w:tc>
          <w:tcPr>
            <w:tcW w:w="1813" w:type="dxa"/>
          </w:tcPr>
          <w:p w14:paraId="249636D2" w14:textId="213C9B3E" w:rsidR="00A2162F" w:rsidRPr="00A2162F" w:rsidRDefault="001762A0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p-V</w:t>
            </w:r>
            <w:r w:rsidR="00A2162F" w:rsidRPr="00A2162F"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alue</w:t>
            </w:r>
          </w:p>
        </w:tc>
      </w:tr>
      <w:tr w:rsidR="00A2162F" w:rsidRPr="00A2162F" w14:paraId="0CDD8CE9" w14:textId="77777777" w:rsidTr="000033B9">
        <w:tc>
          <w:tcPr>
            <w:tcW w:w="1812" w:type="dxa"/>
          </w:tcPr>
          <w:p w14:paraId="75D00E8F" w14:textId="53CF567A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  <w:r w:rsidR="00607AD3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vs. 0</w:t>
            </w:r>
          </w:p>
        </w:tc>
        <w:tc>
          <w:tcPr>
            <w:tcW w:w="1812" w:type="dxa"/>
          </w:tcPr>
          <w:p w14:paraId="49CB6A87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2.43</w:t>
            </w:r>
          </w:p>
        </w:tc>
        <w:tc>
          <w:tcPr>
            <w:tcW w:w="1812" w:type="dxa"/>
          </w:tcPr>
          <w:p w14:paraId="1BC28A26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0.99 – 5.97</w:t>
            </w:r>
          </w:p>
        </w:tc>
        <w:tc>
          <w:tcPr>
            <w:tcW w:w="1813" w:type="dxa"/>
          </w:tcPr>
          <w:p w14:paraId="113A83C3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0.052</w:t>
            </w:r>
          </w:p>
        </w:tc>
      </w:tr>
      <w:tr w:rsidR="00A2162F" w:rsidRPr="00A2162F" w14:paraId="780D7704" w14:textId="77777777" w:rsidTr="000033B9">
        <w:tc>
          <w:tcPr>
            <w:tcW w:w="1812" w:type="dxa"/>
          </w:tcPr>
          <w:p w14:paraId="2A737B8C" w14:textId="7EC5F536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</w:t>
            </w:r>
            <w:r w:rsidR="00607AD3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vs. 0</w:t>
            </w:r>
          </w:p>
        </w:tc>
        <w:tc>
          <w:tcPr>
            <w:tcW w:w="1812" w:type="dxa"/>
          </w:tcPr>
          <w:p w14:paraId="2B57667A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1.65</w:t>
            </w:r>
          </w:p>
        </w:tc>
        <w:tc>
          <w:tcPr>
            <w:tcW w:w="1812" w:type="dxa"/>
          </w:tcPr>
          <w:p w14:paraId="53032E23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0.48 – 5.63</w:t>
            </w:r>
          </w:p>
        </w:tc>
        <w:tc>
          <w:tcPr>
            <w:tcW w:w="1813" w:type="dxa"/>
          </w:tcPr>
          <w:p w14:paraId="3C0DCA0F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0.43</w:t>
            </w:r>
          </w:p>
        </w:tc>
      </w:tr>
      <w:tr w:rsidR="00A2162F" w:rsidRPr="00A2162F" w14:paraId="6334DB0C" w14:textId="77777777" w:rsidTr="000033B9">
        <w:tc>
          <w:tcPr>
            <w:tcW w:w="1812" w:type="dxa"/>
          </w:tcPr>
          <w:p w14:paraId="379BBEED" w14:textId="72708139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="00607AD3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vs. 0</w:t>
            </w:r>
          </w:p>
        </w:tc>
        <w:tc>
          <w:tcPr>
            <w:tcW w:w="1812" w:type="dxa"/>
          </w:tcPr>
          <w:p w14:paraId="6CF86848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4.70</w:t>
            </w:r>
          </w:p>
        </w:tc>
        <w:tc>
          <w:tcPr>
            <w:tcW w:w="1812" w:type="dxa"/>
          </w:tcPr>
          <w:p w14:paraId="10C5785D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0.58 – 38.46</w:t>
            </w:r>
          </w:p>
        </w:tc>
        <w:tc>
          <w:tcPr>
            <w:tcW w:w="1813" w:type="dxa"/>
          </w:tcPr>
          <w:p w14:paraId="02A731F9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0.15</w:t>
            </w:r>
          </w:p>
        </w:tc>
      </w:tr>
    </w:tbl>
    <w:p w14:paraId="7DC44109" w14:textId="77777777" w:rsidR="00A2162F" w:rsidRPr="00A2162F" w:rsidRDefault="00A2162F" w:rsidP="00A216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rPr>
          <w:rFonts w:ascii="Arial" w:eastAsiaTheme="minorHAnsi" w:hAnsi="Arial" w:cs="Arial"/>
          <w:b/>
          <w:color w:val="auto"/>
          <w:sz w:val="22"/>
          <w:szCs w:val="22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CFFF9C4" w14:textId="29E22DD6" w:rsidR="00A2162F" w:rsidRPr="00F3775B" w:rsidRDefault="00A2162F" w:rsidP="00A2162F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F3775B"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Deletion Score – Hazard ratios, 95%-</w:t>
      </w:r>
      <w:r w:rsidR="001762A0" w:rsidRPr="00F3775B"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CIs</w:t>
      </w:r>
      <w:r w:rsidRPr="00F3775B">
        <w:rPr>
          <w:rFonts w:ascii="Arial" w:eastAsiaTheme="minorHAnsi" w:hAnsi="Arial" w:cs="Arial"/>
          <w:color w:val="auto"/>
          <w:sz w:val="22"/>
          <w:szCs w:val="22"/>
          <w:u w:val="single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and p-values for individual HRs – MCP/CHOP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</w:tblGrid>
      <w:tr w:rsidR="00A2162F" w:rsidRPr="00A2162F" w14:paraId="7A12A67A" w14:textId="77777777" w:rsidTr="000033B9">
        <w:tc>
          <w:tcPr>
            <w:tcW w:w="1812" w:type="dxa"/>
          </w:tcPr>
          <w:p w14:paraId="331DCC04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Deletion score</w:t>
            </w:r>
          </w:p>
        </w:tc>
        <w:tc>
          <w:tcPr>
            <w:tcW w:w="1812" w:type="dxa"/>
          </w:tcPr>
          <w:p w14:paraId="19287A04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812" w:type="dxa"/>
          </w:tcPr>
          <w:p w14:paraId="40DDA6A6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95%-CI</w:t>
            </w:r>
          </w:p>
        </w:tc>
        <w:tc>
          <w:tcPr>
            <w:tcW w:w="1813" w:type="dxa"/>
          </w:tcPr>
          <w:p w14:paraId="124EF4D1" w14:textId="30E50E02" w:rsidR="00A2162F" w:rsidRPr="00A2162F" w:rsidRDefault="001762A0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p-V</w:t>
            </w:r>
            <w:r w:rsidR="00A2162F" w:rsidRPr="00A2162F">
              <w:rPr>
                <w:rFonts w:ascii="Arial" w:eastAsiaTheme="minorHAnsi" w:hAnsi="Arial" w:cs="Arial"/>
                <w:b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alue</w:t>
            </w:r>
          </w:p>
        </w:tc>
      </w:tr>
      <w:tr w:rsidR="00A2162F" w:rsidRPr="00A2162F" w14:paraId="5BC48C36" w14:textId="77777777" w:rsidTr="000033B9">
        <w:tc>
          <w:tcPr>
            <w:tcW w:w="1812" w:type="dxa"/>
          </w:tcPr>
          <w:p w14:paraId="38898B22" w14:textId="78657BAD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  <w:r w:rsidR="00607AD3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vs. 0</w:t>
            </w:r>
          </w:p>
        </w:tc>
        <w:tc>
          <w:tcPr>
            <w:tcW w:w="1812" w:type="dxa"/>
          </w:tcPr>
          <w:p w14:paraId="0FAB7816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2.42</w:t>
            </w:r>
          </w:p>
        </w:tc>
        <w:tc>
          <w:tcPr>
            <w:tcW w:w="1812" w:type="dxa"/>
          </w:tcPr>
          <w:p w14:paraId="402AAA93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1.10 – 5.30</w:t>
            </w:r>
          </w:p>
        </w:tc>
        <w:tc>
          <w:tcPr>
            <w:tcW w:w="1813" w:type="dxa"/>
          </w:tcPr>
          <w:p w14:paraId="3FDEA74A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0.028</w:t>
            </w:r>
          </w:p>
        </w:tc>
      </w:tr>
      <w:tr w:rsidR="00A2162F" w:rsidRPr="00A2162F" w14:paraId="7AC9E1A3" w14:textId="77777777" w:rsidTr="000033B9">
        <w:tc>
          <w:tcPr>
            <w:tcW w:w="1812" w:type="dxa"/>
          </w:tcPr>
          <w:p w14:paraId="1E43D4A7" w14:textId="5523FF2A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</w:t>
            </w:r>
            <w:r w:rsidR="00607AD3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vs. 0</w:t>
            </w:r>
          </w:p>
        </w:tc>
        <w:tc>
          <w:tcPr>
            <w:tcW w:w="1812" w:type="dxa"/>
          </w:tcPr>
          <w:p w14:paraId="2B41C6C3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2.70</w:t>
            </w:r>
          </w:p>
        </w:tc>
        <w:tc>
          <w:tcPr>
            <w:tcW w:w="1812" w:type="dxa"/>
          </w:tcPr>
          <w:p w14:paraId="1572F43E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1.10 – 6.66</w:t>
            </w:r>
          </w:p>
        </w:tc>
        <w:tc>
          <w:tcPr>
            <w:tcW w:w="1813" w:type="dxa"/>
          </w:tcPr>
          <w:p w14:paraId="7610BA59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0.031</w:t>
            </w:r>
          </w:p>
        </w:tc>
      </w:tr>
      <w:tr w:rsidR="00A2162F" w:rsidRPr="00A2162F" w14:paraId="2C57F404" w14:textId="77777777" w:rsidTr="000033B9">
        <w:tc>
          <w:tcPr>
            <w:tcW w:w="1812" w:type="dxa"/>
          </w:tcPr>
          <w:p w14:paraId="2DE22D6A" w14:textId="6D5AFC28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="00607AD3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vs. 0</w:t>
            </w:r>
          </w:p>
        </w:tc>
        <w:tc>
          <w:tcPr>
            <w:tcW w:w="1812" w:type="dxa"/>
          </w:tcPr>
          <w:p w14:paraId="58F51772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4.43</w:t>
            </w:r>
          </w:p>
        </w:tc>
        <w:tc>
          <w:tcPr>
            <w:tcW w:w="1812" w:type="dxa"/>
          </w:tcPr>
          <w:p w14:paraId="4D914562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1.38 – 14.15</w:t>
            </w:r>
          </w:p>
        </w:tc>
        <w:tc>
          <w:tcPr>
            <w:tcW w:w="1813" w:type="dxa"/>
          </w:tcPr>
          <w:p w14:paraId="591F99B1" w14:textId="77777777" w:rsidR="00A2162F" w:rsidRPr="00A2162F" w:rsidRDefault="00A2162F" w:rsidP="00A216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160" w:line="259" w:lineRule="auto"/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A2162F">
              <w:rPr>
                <w:rFonts w:ascii="Arial" w:eastAsiaTheme="minorHAnsi" w:hAnsi="Arial" w:cs="Arial"/>
                <w:color w:val="auto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0.012</w:t>
            </w:r>
          </w:p>
        </w:tc>
      </w:tr>
    </w:tbl>
    <w:p w14:paraId="453919B1" w14:textId="77777777" w:rsidR="00A2162F" w:rsidRPr="00A2162F" w:rsidRDefault="00A2162F" w:rsidP="00A216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rPr>
          <w:rFonts w:asciiTheme="minorHAnsi" w:eastAsiaTheme="minorHAnsi" w:hAnsiTheme="minorHAnsi" w:cstheme="minorBidi"/>
          <w:b/>
          <w:color w:val="auto"/>
          <w:sz w:val="22"/>
          <w:szCs w:val="22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327377C" w14:textId="77777777" w:rsidR="0024768D" w:rsidRDefault="0024768D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3E34A0B3" w14:textId="10BAA3B6" w:rsidR="00A2162F" w:rsidRDefault="00A2162F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>Table S7</w:t>
      </w:r>
    </w:p>
    <w:tbl>
      <w:tblPr>
        <w:tblW w:w="56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200"/>
        <w:gridCol w:w="1540"/>
        <w:gridCol w:w="1200"/>
      </w:tblGrid>
      <w:tr w:rsidR="00E073BA" w:rsidRPr="000C7F1F" w14:paraId="797E50E2" w14:textId="77777777" w:rsidTr="00E073BA">
        <w:trPr>
          <w:trHeight w:val="499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3076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Variable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E1B4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HR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9121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95%-CI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778E" w14:textId="4B842E03" w:rsidR="00E073BA" w:rsidRPr="000C7F1F" w:rsidRDefault="00E073BA" w:rsidP="001762A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p-</w:t>
            </w:r>
            <w:r w:rsidR="001762A0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</w:t>
            </w:r>
            <w:r w:rsidRPr="000C7F1F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alue</w:t>
            </w:r>
          </w:p>
        </w:tc>
      </w:tr>
      <w:tr w:rsidR="00E073BA" w:rsidRPr="000C7F1F" w14:paraId="030FBC38" w14:textId="77777777" w:rsidTr="00E073BA">
        <w:trPr>
          <w:trHeight w:val="499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E72F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All patients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E44B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F294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EEFBC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</w:tr>
      <w:tr w:rsidR="00E073BA" w:rsidRPr="000C7F1F" w14:paraId="6387C8F4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574F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Score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368F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FA04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1.23 – 4.14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F6524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0.0084</w:t>
            </w:r>
          </w:p>
        </w:tc>
      </w:tr>
      <w:tr w:rsidR="00E073BA" w:rsidRPr="000C7F1F" w14:paraId="71B107F9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1F4A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Score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543D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299D4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0.94 – 4.24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422A0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0.070</w:t>
            </w:r>
          </w:p>
        </w:tc>
      </w:tr>
      <w:tr w:rsidR="00E073BA" w:rsidRPr="000C7F1F" w14:paraId="51CCB54F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CFF9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Score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4851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4.39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1227E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1.59 – 12.10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51828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0.0043</w:t>
            </w:r>
          </w:p>
        </w:tc>
      </w:tr>
      <w:tr w:rsidR="00E073BA" w:rsidRPr="000C7F1F" w14:paraId="7E4439D3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7E6D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F691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4.89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B96C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1.14 – 21.04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B262C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0.033</w:t>
            </w:r>
          </w:p>
        </w:tc>
      </w:tr>
      <w:tr w:rsidR="00E073BA" w:rsidRPr="000C7F1F" w14:paraId="3C77B73C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5DAC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5971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9.33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023E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2.25 – 38.66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3D539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0.0021</w:t>
            </w:r>
          </w:p>
        </w:tc>
      </w:tr>
      <w:tr w:rsidR="00E073BA" w:rsidRPr="000C7F1F" w14:paraId="1A2CBC7D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563B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CHOP/MCP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02AF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A09C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73A84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</w:tr>
      <w:tr w:rsidR="00E073BA" w:rsidRPr="000C7F1F" w14:paraId="6CFCF33C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CC6B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Score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09DF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AA85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1.03 – 5.22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F898E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0.043</w:t>
            </w:r>
          </w:p>
        </w:tc>
      </w:tr>
      <w:tr w:rsidR="00E073BA" w:rsidRPr="000C7F1F" w14:paraId="2766551F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3F28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Score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ACD5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5646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0.87 – 5.60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88EAC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0.098</w:t>
            </w:r>
          </w:p>
        </w:tc>
      </w:tr>
      <w:tr w:rsidR="00E073BA" w:rsidRPr="000C7F1F" w14:paraId="2FBD2D00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4AD3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Score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3BD8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3.71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BA57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1.13 – 12.26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47299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0.031</w:t>
            </w:r>
          </w:p>
        </w:tc>
      </w:tr>
      <w:tr w:rsidR="00E073BA" w:rsidRPr="000C7F1F" w14:paraId="53A49A82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358A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AF20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4.69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16C0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0.60 – 36.54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A791A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0.14</w:t>
            </w:r>
          </w:p>
        </w:tc>
      </w:tr>
      <w:tr w:rsidR="00E073BA" w:rsidRPr="000C7F1F" w14:paraId="78B6FAA9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52AD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B4CD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11.77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035A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1.59 – 87.19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6563B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0.016</w:t>
            </w:r>
          </w:p>
        </w:tc>
      </w:tr>
      <w:tr w:rsidR="00E073BA" w:rsidRPr="000C7F1F" w14:paraId="61533AFE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0E72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R-CHOP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F85E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F688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F84B7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 </w:t>
            </w:r>
          </w:p>
        </w:tc>
      </w:tr>
      <w:tr w:rsidR="00E073BA" w:rsidRPr="000C7F1F" w14:paraId="17918514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0C4C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Score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9A46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2.19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4107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0.88 – 5.45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57BF6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0.090</w:t>
            </w:r>
          </w:p>
        </w:tc>
      </w:tr>
      <w:tr w:rsidR="00E073BA" w:rsidRPr="000C7F1F" w14:paraId="6E43E4C3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1BB8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t>Score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384F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1.39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2010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0.36 – 5.37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EFF45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0.64</w:t>
            </w:r>
          </w:p>
        </w:tc>
      </w:tr>
      <w:tr w:rsidR="00E073BA" w:rsidRPr="000C7F1F" w14:paraId="56A2A0F0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BFFDB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Score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4782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6.49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FC9F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0.76 – 54.93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A5B04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0.087</w:t>
            </w:r>
          </w:p>
        </w:tc>
      </w:tr>
      <w:tr w:rsidR="00E073BA" w:rsidRPr="000C7F1F" w14:paraId="2ED88D2D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F406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int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660B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5.29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8200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0.65 – 43.07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4F0D9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0.12</w:t>
            </w:r>
          </w:p>
        </w:tc>
      </w:tr>
      <w:tr w:rsidR="00E073BA" w:rsidRPr="000C7F1F" w14:paraId="4189201C" w14:textId="77777777" w:rsidTr="00E073BA">
        <w:trPr>
          <w:trHeight w:val="49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B0BE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FLIPI high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481C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7.22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20E7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0.94 – 55.54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729BD" w14:textId="77777777" w:rsidR="00E073BA" w:rsidRPr="000C7F1F" w:rsidRDefault="00E073BA" w:rsidP="00E073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C7F1F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0.057</w:t>
            </w:r>
          </w:p>
        </w:tc>
      </w:tr>
    </w:tbl>
    <w:p w14:paraId="44A1B3F4" w14:textId="1F1471C7" w:rsidR="00E27F83" w:rsidRDefault="00E27F83" w:rsidP="001A0624">
      <w:pPr>
        <w:spacing w:before="0" w:line="480" w:lineRule="auto"/>
        <w:jc w:val="both"/>
        <w:rPr>
          <w:rFonts w:ascii="Arial" w:hAnsi="Arial" w:cs="Arial"/>
          <w:sz w:val="22"/>
          <w:u w:val="single"/>
        </w:rPr>
      </w:pPr>
    </w:p>
    <w:p w14:paraId="6751BA27" w14:textId="64EDD556" w:rsidR="00943571" w:rsidRPr="00943571" w:rsidRDefault="00943571" w:rsidP="00943571">
      <w:pPr>
        <w:pStyle w:val="CitaviBibliographyHeading"/>
        <w:rPr>
          <w:rFonts w:ascii="Arial" w:hAnsi="Arial" w:cs="Arial"/>
          <w:color w:val="auto"/>
          <w:sz w:val="22"/>
          <w:szCs w:val="22"/>
        </w:rPr>
      </w:pPr>
      <w:r w:rsidRPr="00943571">
        <w:rPr>
          <w:rFonts w:ascii="Arial" w:hAnsi="Arial" w:cs="Arial"/>
          <w:b/>
          <w:color w:val="auto"/>
          <w:sz w:val="22"/>
          <w:szCs w:val="22"/>
          <w:u w:val="single"/>
        </w:rPr>
        <w:fldChar w:fldCharType="begin"/>
      </w:r>
      <w:r w:rsidRPr="00943571">
        <w:rPr>
          <w:rFonts w:ascii="Arial" w:hAnsi="Arial" w:cs="Arial"/>
          <w:b/>
          <w:color w:val="auto"/>
          <w:sz w:val="22"/>
          <w:szCs w:val="22"/>
          <w:u w:val="single"/>
        </w:rPr>
        <w:instrText>ADDIN CITAVI.BIBLIOGRAPHY 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</w:instrText>
      </w:r>
      <w:r w:rsidRPr="00943571">
        <w:rPr>
          <w:rFonts w:ascii="Arial" w:hAnsi="Arial" w:cs="Arial"/>
          <w:b/>
          <w:color w:val="auto"/>
          <w:sz w:val="22"/>
          <w:szCs w:val="22"/>
          <w:u w:val="single"/>
        </w:rPr>
        <w:fldChar w:fldCharType="separate"/>
      </w:r>
      <w:r w:rsidRPr="00943571">
        <w:rPr>
          <w:rFonts w:ascii="Arial" w:hAnsi="Arial" w:cs="Arial"/>
          <w:b/>
          <w:color w:val="auto"/>
          <w:sz w:val="22"/>
          <w:szCs w:val="22"/>
          <w:u w:val="single"/>
        </w:rPr>
        <w:t>References</w:t>
      </w:r>
    </w:p>
    <w:p w14:paraId="731893AE" w14:textId="17BBA938" w:rsidR="00943571" w:rsidRPr="00943571" w:rsidRDefault="00943571" w:rsidP="00943571">
      <w:pPr>
        <w:pStyle w:val="CitaviBibliographyEntry"/>
        <w:jc w:val="both"/>
        <w:rPr>
          <w:rFonts w:ascii="Arial" w:hAnsi="Arial" w:cs="Arial"/>
          <w:color w:val="auto"/>
          <w:sz w:val="22"/>
          <w:szCs w:val="22"/>
        </w:rPr>
      </w:pPr>
      <w:r w:rsidRPr="00943571">
        <w:rPr>
          <w:rFonts w:ascii="Arial" w:hAnsi="Arial" w:cs="Arial"/>
          <w:color w:val="auto"/>
          <w:sz w:val="22"/>
          <w:szCs w:val="22"/>
        </w:rPr>
        <w:t>1.</w:t>
      </w:r>
      <w:r w:rsidRPr="00943571">
        <w:rPr>
          <w:rFonts w:ascii="Arial" w:hAnsi="Arial" w:cs="Arial"/>
          <w:color w:val="auto"/>
          <w:sz w:val="22"/>
          <w:szCs w:val="22"/>
        </w:rPr>
        <w:tab/>
      </w:r>
      <w:bookmarkStart w:id="2" w:name="_CTVL0013181215a3d454dfa9e9a5eaffb6e4057"/>
      <w:r w:rsidRPr="00943571">
        <w:rPr>
          <w:rFonts w:ascii="Arial" w:hAnsi="Arial" w:cs="Arial"/>
          <w:color w:val="auto"/>
          <w:sz w:val="22"/>
          <w:szCs w:val="22"/>
        </w:rPr>
        <w:t xml:space="preserve">Staiger AM, Hoster E, Jurinovic V, et al. Localized and Advanced Stage Follicular Lymphomas Differ in their Gene Expression Profiles. </w:t>
      </w:r>
      <w:bookmarkEnd w:id="2"/>
      <w:r w:rsidRPr="00943571">
        <w:rPr>
          <w:rFonts w:ascii="Arial" w:hAnsi="Arial" w:cs="Arial"/>
          <w:i/>
          <w:color w:val="auto"/>
          <w:sz w:val="22"/>
          <w:szCs w:val="22"/>
        </w:rPr>
        <w:t>Blood</w:t>
      </w:r>
      <w:r w:rsidRPr="00943571">
        <w:rPr>
          <w:rFonts w:ascii="Arial" w:hAnsi="Arial" w:cs="Arial"/>
          <w:color w:val="auto"/>
          <w:sz w:val="22"/>
          <w:szCs w:val="22"/>
        </w:rPr>
        <w:t>. 2020;135:181</w:t>
      </w:r>
    </w:p>
    <w:p w14:paraId="6E5DB4DC" w14:textId="7169636F" w:rsidR="00943571" w:rsidRPr="00324938" w:rsidRDefault="00943571" w:rsidP="00943571">
      <w:pPr>
        <w:pStyle w:val="CitaviBibliographyEntry"/>
      </w:pPr>
      <w:r w:rsidRPr="00943571">
        <w:rPr>
          <w:rFonts w:ascii="Arial" w:hAnsi="Arial" w:cs="Arial"/>
          <w:color w:val="auto"/>
          <w:sz w:val="22"/>
          <w:szCs w:val="22"/>
        </w:rPr>
        <w:fldChar w:fldCharType="end"/>
      </w:r>
    </w:p>
    <w:sectPr w:rsidR="00943571" w:rsidRPr="00324938" w:rsidSect="001A0624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8EC59" w14:textId="77777777" w:rsidR="000E0D33" w:rsidRDefault="000E0D33" w:rsidP="00081BA7">
      <w:pPr>
        <w:spacing w:before="0" w:line="240" w:lineRule="auto"/>
      </w:pPr>
      <w:r>
        <w:separator/>
      </w:r>
    </w:p>
  </w:endnote>
  <w:endnote w:type="continuationSeparator" w:id="0">
    <w:p w14:paraId="341FC63F" w14:textId="77777777" w:rsidR="000E0D33" w:rsidRDefault="000E0D33" w:rsidP="00081BA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6830510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4B3A694B" w14:textId="4910BD63" w:rsidR="000C7F1F" w:rsidRPr="00081BA7" w:rsidRDefault="000C7F1F">
        <w:pPr>
          <w:pStyle w:val="Footer"/>
          <w:jc w:val="right"/>
          <w:rPr>
            <w:rFonts w:ascii="Arial" w:hAnsi="Arial" w:cs="Arial"/>
            <w:sz w:val="20"/>
          </w:rPr>
        </w:pPr>
        <w:r w:rsidRPr="00081BA7">
          <w:rPr>
            <w:rFonts w:ascii="Arial" w:hAnsi="Arial" w:cs="Arial"/>
            <w:sz w:val="20"/>
          </w:rPr>
          <w:fldChar w:fldCharType="begin"/>
        </w:r>
        <w:r w:rsidRPr="00081BA7">
          <w:rPr>
            <w:rFonts w:ascii="Arial" w:hAnsi="Arial" w:cs="Arial"/>
            <w:sz w:val="20"/>
          </w:rPr>
          <w:instrText>PAGE   \* MERGEFORMAT</w:instrText>
        </w:r>
        <w:r w:rsidRPr="00081BA7">
          <w:rPr>
            <w:rFonts w:ascii="Arial" w:hAnsi="Arial" w:cs="Arial"/>
            <w:sz w:val="20"/>
          </w:rPr>
          <w:fldChar w:fldCharType="separate"/>
        </w:r>
        <w:r w:rsidR="001762A0">
          <w:rPr>
            <w:rFonts w:ascii="Arial" w:hAnsi="Arial" w:cs="Arial"/>
            <w:noProof/>
            <w:sz w:val="20"/>
          </w:rPr>
          <w:t>1</w:t>
        </w:r>
        <w:r w:rsidR="001762A0">
          <w:rPr>
            <w:rFonts w:ascii="Arial" w:hAnsi="Arial" w:cs="Arial"/>
            <w:noProof/>
            <w:sz w:val="20"/>
          </w:rPr>
          <w:t>6</w:t>
        </w:r>
        <w:r w:rsidRPr="00081BA7">
          <w:rPr>
            <w:rFonts w:ascii="Arial" w:hAnsi="Arial" w:cs="Arial"/>
            <w:sz w:val="20"/>
          </w:rPr>
          <w:fldChar w:fldCharType="end"/>
        </w:r>
      </w:p>
    </w:sdtContent>
  </w:sdt>
  <w:p w14:paraId="2ABEF448" w14:textId="77777777" w:rsidR="000C7F1F" w:rsidRDefault="000C7F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3C3A7" w14:textId="77777777" w:rsidR="000E0D33" w:rsidRDefault="000E0D33" w:rsidP="00081BA7">
      <w:pPr>
        <w:spacing w:before="0" w:line="240" w:lineRule="auto"/>
      </w:pPr>
      <w:r>
        <w:separator/>
      </w:r>
    </w:p>
  </w:footnote>
  <w:footnote w:type="continuationSeparator" w:id="0">
    <w:p w14:paraId="3D561264" w14:textId="77777777" w:rsidR="000E0D33" w:rsidRDefault="000E0D33" w:rsidP="00081BA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B773C"/>
    <w:multiLevelType w:val="hybridMultilevel"/>
    <w:tmpl w:val="CE8C6F16"/>
    <w:lvl w:ilvl="0" w:tplc="17628D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A4F6E"/>
    <w:multiLevelType w:val="hybridMultilevel"/>
    <w:tmpl w:val="6A802FBA"/>
    <w:lvl w:ilvl="0" w:tplc="B77483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411A2"/>
    <w:multiLevelType w:val="hybridMultilevel"/>
    <w:tmpl w:val="37169488"/>
    <w:lvl w:ilvl="0" w:tplc="17628D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72CA1"/>
    <w:multiLevelType w:val="hybridMultilevel"/>
    <w:tmpl w:val="37169488"/>
    <w:lvl w:ilvl="0" w:tplc="17628D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57C6D"/>
    <w:multiLevelType w:val="hybridMultilevel"/>
    <w:tmpl w:val="72EE9228"/>
    <w:lvl w:ilvl="0" w:tplc="A27AA5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2261F0"/>
    <w:multiLevelType w:val="hybridMultilevel"/>
    <w:tmpl w:val="37169488"/>
    <w:lvl w:ilvl="0" w:tplc="17628D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83C"/>
    <w:rsid w:val="000033B9"/>
    <w:rsid w:val="00081BA7"/>
    <w:rsid w:val="00094447"/>
    <w:rsid w:val="000B62BE"/>
    <w:rsid w:val="000C7F1F"/>
    <w:rsid w:val="000E0D33"/>
    <w:rsid w:val="000F168F"/>
    <w:rsid w:val="000F6438"/>
    <w:rsid w:val="00174E19"/>
    <w:rsid w:val="001762A0"/>
    <w:rsid w:val="001A0624"/>
    <w:rsid w:val="001A35DD"/>
    <w:rsid w:val="001C6236"/>
    <w:rsid w:val="001D514D"/>
    <w:rsid w:val="00206AFC"/>
    <w:rsid w:val="0024768D"/>
    <w:rsid w:val="002F08F3"/>
    <w:rsid w:val="00313071"/>
    <w:rsid w:val="00324938"/>
    <w:rsid w:val="003A7CB5"/>
    <w:rsid w:val="003C1231"/>
    <w:rsid w:val="003C1908"/>
    <w:rsid w:val="003C3571"/>
    <w:rsid w:val="003E3910"/>
    <w:rsid w:val="003E5E77"/>
    <w:rsid w:val="003F0273"/>
    <w:rsid w:val="00407DBA"/>
    <w:rsid w:val="004D0C44"/>
    <w:rsid w:val="004D18E2"/>
    <w:rsid w:val="004E76E0"/>
    <w:rsid w:val="0050429F"/>
    <w:rsid w:val="00554A49"/>
    <w:rsid w:val="00555A29"/>
    <w:rsid w:val="00607AD3"/>
    <w:rsid w:val="00652C53"/>
    <w:rsid w:val="006A4B2F"/>
    <w:rsid w:val="006F5D21"/>
    <w:rsid w:val="00765A09"/>
    <w:rsid w:val="007B6C01"/>
    <w:rsid w:val="007E63C1"/>
    <w:rsid w:val="0084725D"/>
    <w:rsid w:val="0089078F"/>
    <w:rsid w:val="008C44A2"/>
    <w:rsid w:val="008E1DB6"/>
    <w:rsid w:val="00901820"/>
    <w:rsid w:val="009161C2"/>
    <w:rsid w:val="00920585"/>
    <w:rsid w:val="009266EC"/>
    <w:rsid w:val="00943571"/>
    <w:rsid w:val="009822C0"/>
    <w:rsid w:val="009E2809"/>
    <w:rsid w:val="00A06279"/>
    <w:rsid w:val="00A2162F"/>
    <w:rsid w:val="00A9535E"/>
    <w:rsid w:val="00B07A14"/>
    <w:rsid w:val="00C51539"/>
    <w:rsid w:val="00CA283C"/>
    <w:rsid w:val="00CD54DB"/>
    <w:rsid w:val="00DC6C56"/>
    <w:rsid w:val="00DC7EFB"/>
    <w:rsid w:val="00DF64AA"/>
    <w:rsid w:val="00E03726"/>
    <w:rsid w:val="00E073BA"/>
    <w:rsid w:val="00E27F83"/>
    <w:rsid w:val="00EA0890"/>
    <w:rsid w:val="00F3775B"/>
    <w:rsid w:val="00F927BA"/>
    <w:rsid w:val="00FB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01F43"/>
  <w15:chartTrackingRefBased/>
  <w15:docId w15:val="{AD0E227A-7DBA-4D2F-8918-8B370B1F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A283C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basedOn w:val="Normal"/>
    <w:next w:val="Normal"/>
    <w:link w:val="Heading1Char"/>
    <w:uiPriority w:val="9"/>
    <w:qFormat/>
    <w:rsid w:val="009435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35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5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35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5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35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5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5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5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06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06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1A3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3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35DD"/>
    <w:rPr>
      <w:rFonts w:ascii="Helvetica Neue" w:eastAsia="Helvetica Neue" w:hAnsi="Helvetica Neue" w:cs="Helvetica Neue"/>
      <w:color w:val="000000"/>
      <w:sz w:val="20"/>
      <w:szCs w:val="2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3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35DD"/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5D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5DD"/>
    <w:rPr>
      <w:rFonts w:ascii="Segoe UI" w:eastAsia="Helvetica Neue" w:hAnsi="Segoe UI" w:cs="Segoe UI"/>
      <w:color w:val="000000"/>
      <w:sz w:val="18"/>
      <w:szCs w:val="18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Ohne">
    <w:name w:val="Ohne"/>
    <w:rsid w:val="004D18E2"/>
  </w:style>
  <w:style w:type="paragraph" w:styleId="Header">
    <w:name w:val="header"/>
    <w:basedOn w:val="Normal"/>
    <w:link w:val="HeaderChar"/>
    <w:uiPriority w:val="99"/>
    <w:unhideWhenUsed/>
    <w:rsid w:val="00081BA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BA7"/>
    <w:rPr>
      <w:rFonts w:ascii="Helvetica Neue" w:eastAsia="Helvetica Neue" w:hAnsi="Helvetica Neue" w:cs="Helvetica Neue"/>
      <w:color w:val="000000"/>
      <w:sz w:val="24"/>
      <w:szCs w:val="24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081BA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BA7"/>
    <w:rPr>
      <w:rFonts w:ascii="Helvetica Neue" w:eastAsia="Helvetica Neue" w:hAnsi="Helvetica Neue" w:cs="Helvetica Neue"/>
      <w:color w:val="000000"/>
      <w:sz w:val="24"/>
      <w:szCs w:val="24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Entry">
    <w:name w:val="Citavi Bibliography Entry"/>
    <w:basedOn w:val="Normal"/>
    <w:link w:val="CitaviBibliographyEntryZchn"/>
    <w:rsid w:val="00943571"/>
    <w:pPr>
      <w:tabs>
        <w:tab w:val="left" w:pos="340"/>
      </w:tabs>
      <w:ind w:left="340" w:hanging="340"/>
    </w:pPr>
  </w:style>
  <w:style w:type="character" w:customStyle="1" w:styleId="CitaviBibliographyEntryZchn">
    <w:name w:val="Citavi Bibliography Entry Zchn"/>
    <w:basedOn w:val="DefaultParagraphFont"/>
    <w:link w:val="CitaviBibliographyEntry"/>
    <w:rsid w:val="00943571"/>
    <w:rPr>
      <w:rFonts w:ascii="Helvetica Neue" w:eastAsia="Helvetica Neue" w:hAnsi="Helvetica Neue" w:cs="Helvetica Neue"/>
      <w:color w:val="000000"/>
      <w:sz w:val="24"/>
      <w:szCs w:val="24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Heading">
    <w:name w:val="Citavi Bibliography Heading"/>
    <w:basedOn w:val="Heading1"/>
    <w:link w:val="CitaviBibliographyHeadingZchn"/>
    <w:rsid w:val="00943571"/>
  </w:style>
  <w:style w:type="character" w:customStyle="1" w:styleId="CitaviBibliographyHeadingZchn">
    <w:name w:val="Citavi Bibliography Heading Zchn"/>
    <w:basedOn w:val="DefaultParagraphFont"/>
    <w:link w:val="CitaviBibliographyHeading"/>
    <w:rsid w:val="00943571"/>
    <w:rPr>
      <w:rFonts w:asciiTheme="majorHAnsi" w:eastAsiaTheme="majorEastAsia" w:hAnsiTheme="majorHAnsi" w:cstheme="majorBidi"/>
      <w:color w:val="2E74B5" w:themeColor="accent1" w:themeShade="BF"/>
      <w:sz w:val="32"/>
      <w:szCs w:val="32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943571"/>
    <w:rPr>
      <w:rFonts w:asciiTheme="majorHAnsi" w:eastAsiaTheme="majorEastAsia" w:hAnsiTheme="majorHAnsi" w:cstheme="majorBidi"/>
      <w:color w:val="2E74B5" w:themeColor="accent1" w:themeShade="BF"/>
      <w:sz w:val="32"/>
      <w:szCs w:val="32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Subheading1">
    <w:name w:val="Citavi Bibliography Subheading 1"/>
    <w:basedOn w:val="Heading2"/>
    <w:link w:val="CitaviBibliographySubheading1Zchn"/>
    <w:rsid w:val="00943571"/>
    <w:pPr>
      <w:spacing w:line="480" w:lineRule="auto"/>
      <w:jc w:val="both"/>
      <w:outlineLvl w:val="9"/>
    </w:pPr>
    <w:rPr>
      <w:rFonts w:ascii="Arial" w:hAnsi="Arial"/>
      <w:sz w:val="22"/>
      <w:szCs w:val="22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rsid w:val="00943571"/>
    <w:rPr>
      <w:rFonts w:ascii="Arial" w:eastAsiaTheme="majorEastAsia" w:hAnsi="Arial" w:cstheme="majorBidi"/>
      <w:color w:val="2E74B5" w:themeColor="accent1" w:themeShade="BF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571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943571"/>
    <w:pPr>
      <w:spacing w:line="480" w:lineRule="auto"/>
      <w:jc w:val="both"/>
      <w:outlineLvl w:val="9"/>
    </w:pPr>
    <w:rPr>
      <w:rFonts w:ascii="Arial" w:hAnsi="Arial"/>
      <w:sz w:val="22"/>
      <w:szCs w:val="22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rsid w:val="00943571"/>
    <w:rPr>
      <w:rFonts w:ascii="Arial" w:eastAsiaTheme="majorEastAsia" w:hAnsi="Arial" w:cstheme="majorBidi"/>
      <w:color w:val="1F4D78" w:themeColor="accent1" w:themeShade="7F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571"/>
    <w:rPr>
      <w:rFonts w:asciiTheme="majorHAnsi" w:eastAsiaTheme="majorEastAsia" w:hAnsiTheme="majorHAnsi" w:cstheme="majorBidi"/>
      <w:color w:val="1F4D78" w:themeColor="accent1" w:themeShade="7F"/>
      <w:sz w:val="24"/>
      <w:szCs w:val="24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943571"/>
    <w:pPr>
      <w:spacing w:line="480" w:lineRule="auto"/>
      <w:jc w:val="both"/>
      <w:outlineLvl w:val="9"/>
    </w:pPr>
    <w:rPr>
      <w:rFonts w:ascii="Arial" w:hAnsi="Arial"/>
      <w:sz w:val="22"/>
      <w:szCs w:val="22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rsid w:val="00943571"/>
    <w:rPr>
      <w:rFonts w:ascii="Arial" w:eastAsiaTheme="majorEastAsia" w:hAnsi="Arial" w:cstheme="majorBidi"/>
      <w:i/>
      <w:iCs/>
      <w:color w:val="2E74B5" w:themeColor="accent1" w:themeShade="BF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357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943571"/>
    <w:pPr>
      <w:spacing w:line="480" w:lineRule="auto"/>
      <w:jc w:val="both"/>
      <w:outlineLvl w:val="9"/>
    </w:pPr>
    <w:rPr>
      <w:rFonts w:ascii="Arial" w:hAnsi="Arial"/>
      <w:sz w:val="22"/>
      <w:szCs w:val="22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rsid w:val="00943571"/>
    <w:rPr>
      <w:rFonts w:ascii="Arial" w:eastAsiaTheme="majorEastAsia" w:hAnsi="Arial" w:cstheme="majorBidi"/>
      <w:color w:val="2E74B5" w:themeColor="accent1" w:themeShade="BF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571"/>
    <w:rPr>
      <w:rFonts w:asciiTheme="majorHAnsi" w:eastAsiaTheme="majorEastAsia" w:hAnsiTheme="majorHAnsi" w:cstheme="majorBidi"/>
      <w:color w:val="2E74B5" w:themeColor="accent1" w:themeShade="BF"/>
      <w:sz w:val="24"/>
      <w:szCs w:val="24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943571"/>
    <w:pPr>
      <w:spacing w:line="480" w:lineRule="auto"/>
      <w:jc w:val="both"/>
      <w:outlineLvl w:val="9"/>
    </w:pPr>
    <w:rPr>
      <w:rFonts w:ascii="Arial" w:hAnsi="Arial"/>
      <w:sz w:val="22"/>
      <w:szCs w:val="22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rsid w:val="00943571"/>
    <w:rPr>
      <w:rFonts w:ascii="Arial" w:eastAsiaTheme="majorEastAsia" w:hAnsi="Arial" w:cstheme="majorBidi"/>
      <w:color w:val="1F4D78" w:themeColor="accent1" w:themeShade="7F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571"/>
    <w:rPr>
      <w:rFonts w:asciiTheme="majorHAnsi" w:eastAsiaTheme="majorEastAsia" w:hAnsiTheme="majorHAnsi" w:cstheme="majorBidi"/>
      <w:color w:val="1F4D78" w:themeColor="accent1" w:themeShade="7F"/>
      <w:sz w:val="24"/>
      <w:szCs w:val="24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943571"/>
    <w:pPr>
      <w:spacing w:line="480" w:lineRule="auto"/>
      <w:jc w:val="both"/>
      <w:outlineLvl w:val="9"/>
    </w:pPr>
    <w:rPr>
      <w:rFonts w:ascii="Arial" w:hAnsi="Arial"/>
      <w:sz w:val="22"/>
      <w:szCs w:val="22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rsid w:val="00943571"/>
    <w:rPr>
      <w:rFonts w:ascii="Arial" w:eastAsiaTheme="majorEastAsia" w:hAnsi="Arial" w:cstheme="majorBidi"/>
      <w:i/>
      <w:iCs/>
      <w:color w:val="1F4D78" w:themeColor="accent1" w:themeShade="7F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57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943571"/>
    <w:pPr>
      <w:spacing w:line="480" w:lineRule="auto"/>
      <w:jc w:val="both"/>
      <w:outlineLvl w:val="9"/>
    </w:pPr>
    <w:rPr>
      <w:rFonts w:ascii="Arial" w:hAnsi="Arial"/>
      <w:sz w:val="22"/>
      <w:szCs w:val="22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rsid w:val="00943571"/>
    <w:rPr>
      <w:rFonts w:ascii="Arial" w:eastAsiaTheme="majorEastAsia" w:hAnsi="Arial" w:cstheme="majorBidi"/>
      <w:color w:val="272727" w:themeColor="text1" w:themeTint="D8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571"/>
    <w:rPr>
      <w:rFonts w:asciiTheme="majorHAnsi" w:eastAsiaTheme="majorEastAsia" w:hAnsiTheme="majorHAnsi" w:cstheme="majorBidi"/>
      <w:color w:val="272727" w:themeColor="text1" w:themeTint="D8"/>
      <w:sz w:val="21"/>
      <w:szCs w:val="21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943571"/>
    <w:pPr>
      <w:spacing w:line="480" w:lineRule="auto"/>
      <w:jc w:val="both"/>
      <w:outlineLvl w:val="9"/>
    </w:pPr>
    <w:rPr>
      <w:rFonts w:ascii="Arial" w:hAnsi="Arial"/>
      <w:sz w:val="22"/>
      <w:szCs w:val="22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rsid w:val="00943571"/>
    <w:rPr>
      <w:rFonts w:ascii="Arial" w:eastAsiaTheme="majorEastAsia" w:hAnsi="Arial" w:cstheme="majorBidi"/>
      <w:i/>
      <w:iCs/>
      <w:color w:val="272727" w:themeColor="text1" w:themeTint="D8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5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A21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4788</Words>
  <Characters>27296</Characters>
  <Application>Microsoft Office Word</Application>
  <DocSecurity>0</DocSecurity>
  <Lines>227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RBK</Company>
  <LinksUpToDate>false</LinksUpToDate>
  <CharactersWithSpaces>32020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Horn, Heike (IKP)</dc:creator>
  <cp:keywords/>
  <dc:description/>
  <cp:lastModifiedBy>Lutchmeenaraidoo, Hema</cp:lastModifiedBy>
  <cp:revision>2</cp:revision>
  <cp:lastPrinted>2022-05-23T13:20:00Z</cp:lastPrinted>
  <dcterms:created xsi:type="dcterms:W3CDTF">2022-08-08T10:45:00Z</dcterms:created>
  <dcterms:modified xsi:type="dcterms:W3CDTF">2022-08-08T10:45:00Z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PathoLit</vt:lpwstr>
  </property>
  <property fmtid="{D5CDD505-2E9C-101B-9397-08002B2CF9AE}" pid="3" name="CitaviDocumentProperty_0">
    <vt:lpwstr>eb0bade0-daa9-4d07-adbc-ee1b78abc4aa</vt:lpwstr>
  </property>
  <property fmtid="{D5CDD505-2E9C-101B-9397-08002B2CF9AE}" pid="4" name="CitaviDocumentProperty_1">
    <vt:lpwstr>5.7.0.0</vt:lpwstr>
  </property>
  <property fmtid="{D5CDD505-2E9C-101B-9397-08002B2CF9AE}" pid="5" name="CitaviDocumentProperty_8">
    <vt:lpwstr>Data Source=ikpcitavi\citaviserver;Initial Catalog=citavidb;Integrated Security=True;Schema Name=PathoLit</vt:lpwstr>
  </property>
  <property fmtid="{D5CDD505-2E9C-101B-9397-08002B2CF9AE}" pid="6" name="CitaviDocumentProperty_6">
    <vt:lpwstr>True</vt:lpwstr>
  </property>
</Properties>
</file>