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840136" w14:textId="016B3493" w:rsidR="00753949" w:rsidRPr="001869C2" w:rsidRDefault="00753949" w:rsidP="00701B01">
      <w:pPr>
        <w:spacing w:after="0" w:line="480" w:lineRule="auto"/>
        <w:jc w:val="both"/>
        <w:rPr>
          <w:rFonts w:cstheme="minorHAnsi"/>
          <w:b/>
          <w:bCs/>
          <w:sz w:val="28"/>
          <w:szCs w:val="28"/>
          <w:lang w:val="en-US"/>
        </w:rPr>
      </w:pPr>
      <w:r w:rsidRPr="001869C2">
        <w:rPr>
          <w:rFonts w:cstheme="minorHAnsi"/>
          <w:b/>
          <w:bCs/>
          <w:sz w:val="28"/>
          <w:szCs w:val="28"/>
          <w:lang w:val="en-US"/>
        </w:rPr>
        <w:t xml:space="preserve">Supplementary </w:t>
      </w:r>
      <w:r w:rsidR="004A63CF" w:rsidRPr="001869C2">
        <w:rPr>
          <w:rFonts w:cstheme="minorHAnsi"/>
          <w:b/>
          <w:bCs/>
          <w:sz w:val="28"/>
          <w:szCs w:val="28"/>
          <w:lang w:val="en-US"/>
        </w:rPr>
        <w:t xml:space="preserve">Materials and </w:t>
      </w:r>
      <w:r w:rsidRPr="001869C2">
        <w:rPr>
          <w:rFonts w:cstheme="minorHAnsi"/>
          <w:b/>
          <w:bCs/>
          <w:sz w:val="28"/>
          <w:szCs w:val="28"/>
          <w:lang w:val="en-US"/>
        </w:rPr>
        <w:t>Methods</w:t>
      </w:r>
    </w:p>
    <w:p w14:paraId="4C441E43" w14:textId="77777777" w:rsidR="00CE60C1" w:rsidRPr="001869C2" w:rsidRDefault="00CE60C1" w:rsidP="00CE60C1">
      <w:pPr>
        <w:spacing w:after="0" w:line="480" w:lineRule="auto"/>
        <w:jc w:val="both"/>
        <w:rPr>
          <w:rFonts w:cstheme="minorHAnsi"/>
          <w:b/>
          <w:bCs/>
          <w:szCs w:val="24"/>
          <w:lang w:val="en-US" w:eastAsia="de-DE"/>
        </w:rPr>
      </w:pPr>
      <w:r w:rsidRPr="001869C2">
        <w:rPr>
          <w:rFonts w:cstheme="minorHAnsi"/>
          <w:b/>
          <w:bCs/>
          <w:szCs w:val="24"/>
          <w:lang w:val="en-US" w:eastAsia="de-DE"/>
        </w:rPr>
        <w:t>Processing of human blood samples and isolation of T cells</w:t>
      </w:r>
    </w:p>
    <w:p w14:paraId="6C49C3CF" w14:textId="50A46467" w:rsidR="00CE60C1" w:rsidRPr="001869C2" w:rsidRDefault="00CE60C1" w:rsidP="00CE60C1">
      <w:pPr>
        <w:spacing w:after="0" w:line="480" w:lineRule="auto"/>
        <w:jc w:val="both"/>
        <w:rPr>
          <w:rFonts w:cstheme="minorHAnsi"/>
          <w:szCs w:val="24"/>
          <w:lang w:val="en-US" w:eastAsia="de-DE"/>
        </w:rPr>
      </w:pPr>
      <w:r w:rsidRPr="001869C2">
        <w:rPr>
          <w:rFonts w:cstheme="minorHAnsi"/>
          <w:szCs w:val="24"/>
          <w:lang w:val="en-US" w:eastAsia="de-DE"/>
        </w:rPr>
        <w:t xml:space="preserve">Blood of CLL patients was drawn using ethylene diamine </w:t>
      </w:r>
      <w:proofErr w:type="spellStart"/>
      <w:r w:rsidRPr="001869C2">
        <w:rPr>
          <w:rFonts w:cstheme="minorHAnsi"/>
          <w:szCs w:val="24"/>
          <w:lang w:val="en-US" w:eastAsia="de-DE"/>
        </w:rPr>
        <w:t>tetraacetic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acid (EDTA)-coated tubes (</w:t>
      </w:r>
      <w:proofErr w:type="spellStart"/>
      <w:r w:rsidRPr="001869C2">
        <w:rPr>
          <w:rFonts w:cstheme="minorHAnsi"/>
          <w:szCs w:val="24"/>
          <w:lang w:val="en-US" w:eastAsia="de-DE"/>
        </w:rPr>
        <w:t>Sarsted</w:t>
      </w:r>
      <w:r w:rsidR="003F069A" w:rsidRPr="001869C2">
        <w:rPr>
          <w:rFonts w:cstheme="minorHAnsi"/>
          <w:szCs w:val="24"/>
          <w:lang w:val="en-US" w:eastAsia="de-DE"/>
        </w:rPr>
        <w:t>t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, </w:t>
      </w:r>
      <w:proofErr w:type="spellStart"/>
      <w:r w:rsidRPr="001869C2">
        <w:rPr>
          <w:rFonts w:cstheme="minorHAnsi"/>
          <w:szCs w:val="24"/>
          <w:lang w:val="en-US" w:eastAsia="de-DE"/>
        </w:rPr>
        <w:t>Nürnbrecht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, Germany). Peripheral blood mononuclear cells (PBMCs) were isolated by </w:t>
      </w:r>
      <w:proofErr w:type="spellStart"/>
      <w:r w:rsidRPr="001869C2">
        <w:rPr>
          <w:rFonts w:cstheme="minorHAnsi"/>
          <w:szCs w:val="24"/>
          <w:lang w:val="en-US" w:eastAsia="de-DE"/>
        </w:rPr>
        <w:t>Ficoll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density gradient separation (</w:t>
      </w:r>
      <w:proofErr w:type="spellStart"/>
      <w:r w:rsidR="007C53C0" w:rsidRPr="001869C2">
        <w:rPr>
          <w:rFonts w:cstheme="minorHAnsi"/>
          <w:szCs w:val="24"/>
          <w:lang w:val="en-US" w:eastAsia="de-DE"/>
        </w:rPr>
        <w:t>Bio&amp;Sell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, </w:t>
      </w:r>
      <w:proofErr w:type="spellStart"/>
      <w:r w:rsidR="007C53C0" w:rsidRPr="001869C2">
        <w:rPr>
          <w:rFonts w:cstheme="minorHAnsi"/>
          <w:szCs w:val="24"/>
          <w:lang w:val="en-US" w:eastAsia="de-DE"/>
        </w:rPr>
        <w:t>Feucht</w:t>
      </w:r>
      <w:proofErr w:type="spellEnd"/>
      <w:r w:rsidRPr="001869C2">
        <w:rPr>
          <w:rFonts w:cstheme="minorHAnsi"/>
          <w:szCs w:val="24"/>
          <w:lang w:val="en-US" w:eastAsia="de-DE"/>
        </w:rPr>
        <w:t>, Germany</w:t>
      </w:r>
      <w:r w:rsidR="007C53C0" w:rsidRPr="001869C2">
        <w:rPr>
          <w:rFonts w:cstheme="minorHAnsi"/>
          <w:szCs w:val="24"/>
          <w:lang w:val="en-US" w:eastAsia="de-DE"/>
        </w:rPr>
        <w:t>; # L 6115</w:t>
      </w:r>
      <w:r w:rsidRPr="001869C2">
        <w:rPr>
          <w:rFonts w:cstheme="minorHAnsi"/>
          <w:szCs w:val="24"/>
          <w:lang w:val="en-US" w:eastAsia="de-DE"/>
        </w:rPr>
        <w:t>) as previously described</w:t>
      </w:r>
      <w:r w:rsidR="00BA0411" w:rsidRPr="001869C2">
        <w:rPr>
          <w:rFonts w:cstheme="minorHAnsi"/>
          <w:szCs w:val="24"/>
          <w:lang w:val="en-US" w:eastAsia="de-DE"/>
        </w:rPr>
        <w:t>,</w:t>
      </w:r>
      <w:r w:rsidRPr="001869C2">
        <w:rPr>
          <w:rFonts w:cstheme="minorHAnsi"/>
          <w:szCs w:val="24"/>
          <w:lang w:val="en-US" w:eastAsia="de-DE"/>
        </w:rPr>
        <w:fldChar w:fldCharType="begin">
          <w:fldData xml:space="preserve">PEVuZE5vdGU+PENpdGU+PEF1dGhvcj5Sb2Vzc25lcjwvQXV0aG9yPjxZZWFyPjIwMjE8L1llYXI+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</w:fldData>
        </w:fldChar>
      </w:r>
      <w:r w:rsidR="002B2B70" w:rsidRPr="001869C2">
        <w:rPr>
          <w:rFonts w:cstheme="minorHAnsi"/>
          <w:szCs w:val="24"/>
          <w:lang w:val="en-US" w:eastAsia="de-DE"/>
        </w:rPr>
        <w:instrText xml:space="preserve"> ADDIN EN.CITE </w:instrText>
      </w:r>
      <w:r w:rsidR="002B2B70" w:rsidRPr="001869C2">
        <w:rPr>
          <w:rFonts w:cstheme="minorHAnsi"/>
          <w:szCs w:val="24"/>
          <w:lang w:val="en-US" w:eastAsia="de-DE"/>
        </w:rPr>
        <w:fldChar w:fldCharType="begin">
          <w:fldData xml:space="preserve">PEVuZE5vdGU+PENpdGU+PEF1dGhvcj5Sb2Vzc25lcjwvQXV0aG9yPjxZZWFyPjIwMjE8L1llYXI+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</w:fldData>
        </w:fldChar>
      </w:r>
      <w:r w:rsidR="002B2B70" w:rsidRPr="001869C2">
        <w:rPr>
          <w:rFonts w:cstheme="minorHAnsi"/>
          <w:szCs w:val="24"/>
          <w:lang w:val="en-US" w:eastAsia="de-DE"/>
        </w:rPr>
        <w:instrText xml:space="preserve"> ADDIN EN.CITE.DATA </w:instrText>
      </w:r>
      <w:r w:rsidR="002B2B70" w:rsidRPr="001869C2">
        <w:rPr>
          <w:rFonts w:cstheme="minorHAnsi"/>
          <w:szCs w:val="24"/>
          <w:lang w:val="en-US" w:eastAsia="de-DE"/>
        </w:rPr>
      </w:r>
      <w:r w:rsidR="002B2B70" w:rsidRPr="001869C2">
        <w:rPr>
          <w:rFonts w:cstheme="minorHAnsi"/>
          <w:szCs w:val="24"/>
          <w:lang w:val="en-US" w:eastAsia="de-DE"/>
        </w:rPr>
        <w:fldChar w:fldCharType="end"/>
      </w:r>
      <w:r w:rsidRPr="001869C2">
        <w:rPr>
          <w:rFonts w:cstheme="minorHAnsi"/>
          <w:szCs w:val="24"/>
          <w:lang w:val="en-US" w:eastAsia="de-DE"/>
        </w:rPr>
      </w:r>
      <w:r w:rsidRPr="001869C2">
        <w:rPr>
          <w:rFonts w:cstheme="minorHAnsi"/>
          <w:szCs w:val="24"/>
          <w:lang w:val="en-US" w:eastAsia="de-DE"/>
        </w:rPr>
        <w:fldChar w:fldCharType="separate"/>
      </w:r>
      <w:r w:rsidR="00BA0411" w:rsidRPr="001869C2">
        <w:rPr>
          <w:rFonts w:cstheme="minorHAnsi"/>
          <w:noProof/>
          <w:szCs w:val="24"/>
          <w:vertAlign w:val="superscript"/>
          <w:lang w:val="en-US" w:eastAsia="de-DE"/>
        </w:rPr>
        <w:t>1, 2</w:t>
      </w:r>
      <w:r w:rsidRPr="001869C2">
        <w:rPr>
          <w:rFonts w:cstheme="minorHAnsi"/>
          <w:szCs w:val="24"/>
          <w:lang w:val="en-US" w:eastAsia="de-DE"/>
        </w:rPr>
        <w:fldChar w:fldCharType="end"/>
      </w:r>
      <w:r w:rsidRPr="001869C2">
        <w:rPr>
          <w:rFonts w:cstheme="minorHAnsi"/>
          <w:szCs w:val="24"/>
          <w:lang w:val="en-US" w:eastAsia="de-DE"/>
        </w:rPr>
        <w:t xml:space="preserve"> and if needed, </w:t>
      </w:r>
      <w:proofErr w:type="spellStart"/>
      <w:r w:rsidRPr="001869C2">
        <w:rPr>
          <w:rFonts w:cstheme="minorHAnsi"/>
          <w:szCs w:val="24"/>
          <w:lang w:val="en-US" w:eastAsia="de-DE"/>
        </w:rPr>
        <w:t>EasySep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™ </w:t>
      </w:r>
      <w:r w:rsidR="007C53C0" w:rsidRPr="001869C2">
        <w:rPr>
          <w:rFonts w:cstheme="minorHAnsi"/>
          <w:szCs w:val="24"/>
          <w:lang w:val="en-US" w:eastAsia="de-DE"/>
        </w:rPr>
        <w:t>H</w:t>
      </w:r>
      <w:r w:rsidRPr="001869C2">
        <w:rPr>
          <w:rFonts w:cstheme="minorHAnsi"/>
          <w:szCs w:val="24"/>
          <w:lang w:val="en-US" w:eastAsia="de-DE"/>
        </w:rPr>
        <w:t xml:space="preserve">uman </w:t>
      </w:r>
      <w:proofErr w:type="spellStart"/>
      <w:r w:rsidR="00D66831" w:rsidRPr="001869C2">
        <w:rPr>
          <w:rFonts w:cstheme="minorHAnsi"/>
          <w:szCs w:val="24"/>
          <w:lang w:val="en-US" w:eastAsia="de-DE"/>
        </w:rPr>
        <w:t>T</w:t>
      </w:r>
      <w:r w:rsidR="007C53C0" w:rsidRPr="001869C2">
        <w:rPr>
          <w:rFonts w:cstheme="minorHAnsi"/>
          <w:szCs w:val="24"/>
          <w:lang w:val="en-US" w:eastAsia="de-DE"/>
        </w:rPr>
        <w:t>cell</w:t>
      </w:r>
      <w:proofErr w:type="spellEnd"/>
      <w:r w:rsidR="007C53C0" w:rsidRPr="001869C2">
        <w:rPr>
          <w:rFonts w:cstheme="minorHAnsi"/>
          <w:szCs w:val="24"/>
          <w:lang w:val="en-US" w:eastAsia="de-DE"/>
        </w:rPr>
        <w:t xml:space="preserve"> I</w:t>
      </w:r>
      <w:r w:rsidRPr="001869C2">
        <w:rPr>
          <w:rFonts w:cstheme="minorHAnsi"/>
          <w:szCs w:val="24"/>
          <w:lang w:val="en-US" w:eastAsia="de-DE"/>
        </w:rPr>
        <w:t xml:space="preserve">solation </w:t>
      </w:r>
      <w:r w:rsidR="007C53C0" w:rsidRPr="001869C2">
        <w:rPr>
          <w:rFonts w:cstheme="minorHAnsi"/>
          <w:szCs w:val="24"/>
          <w:lang w:val="en-US" w:eastAsia="de-DE"/>
        </w:rPr>
        <w:t>Kit</w:t>
      </w:r>
      <w:r w:rsidRPr="001869C2">
        <w:rPr>
          <w:rFonts w:cstheme="minorHAnsi"/>
          <w:szCs w:val="24"/>
          <w:lang w:val="en-US" w:eastAsia="de-DE"/>
        </w:rPr>
        <w:t xml:space="preserve"> (</w:t>
      </w:r>
      <w:proofErr w:type="spellStart"/>
      <w:r w:rsidRPr="001869C2">
        <w:rPr>
          <w:rFonts w:cstheme="minorHAnsi"/>
          <w:szCs w:val="24"/>
          <w:lang w:val="en-US" w:eastAsia="de-DE"/>
        </w:rPr>
        <w:t>Stemcell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Technologies, Vancouver, Canada</w:t>
      </w:r>
      <w:r w:rsidR="007C53C0" w:rsidRPr="001869C2">
        <w:rPr>
          <w:rFonts w:cstheme="minorHAnsi"/>
          <w:szCs w:val="24"/>
          <w:lang w:val="en-US" w:eastAsia="de-DE"/>
        </w:rPr>
        <w:t>; #17951</w:t>
      </w:r>
      <w:r w:rsidR="00D66831" w:rsidRPr="001869C2">
        <w:rPr>
          <w:rFonts w:cstheme="minorHAnsi"/>
          <w:szCs w:val="24"/>
          <w:lang w:val="en-US" w:eastAsia="de-DE"/>
        </w:rPr>
        <w:t xml:space="preserve">) was used to isolate T </w:t>
      </w:r>
      <w:r w:rsidRPr="001869C2">
        <w:rPr>
          <w:rFonts w:cstheme="minorHAnsi"/>
          <w:szCs w:val="24"/>
          <w:lang w:val="en-US" w:eastAsia="de-DE"/>
        </w:rPr>
        <w:t>cells according to manufacturer’s instructions typically yielding a purity of 97</w:t>
      </w:r>
      <w:r w:rsidR="003A047C" w:rsidRPr="001869C2">
        <w:rPr>
          <w:rFonts w:cstheme="minorHAnsi"/>
          <w:szCs w:val="24"/>
          <w:lang w:val="en-US" w:eastAsia="de-DE"/>
        </w:rPr>
        <w:t>.5</w:t>
      </w:r>
      <w:r w:rsidRPr="001869C2">
        <w:rPr>
          <w:rFonts w:cstheme="minorHAnsi"/>
          <w:szCs w:val="24"/>
          <w:lang w:val="en-US" w:eastAsia="de-DE"/>
        </w:rPr>
        <w:t>%. PBMCs of CLL patients were viably frozen and when needed, frozen PBMCs were thawed and rested for 30</w:t>
      </w:r>
      <w:r w:rsidR="00CC1ACF" w:rsidRPr="001869C2">
        <w:rPr>
          <w:rFonts w:cstheme="minorHAnsi"/>
          <w:szCs w:val="24"/>
          <w:lang w:val="en-US" w:eastAsia="de-DE"/>
        </w:rPr>
        <w:t xml:space="preserve"> </w:t>
      </w:r>
      <w:r w:rsidRPr="001869C2">
        <w:rPr>
          <w:rFonts w:cstheme="minorHAnsi"/>
          <w:szCs w:val="24"/>
          <w:lang w:val="en-US" w:eastAsia="de-DE"/>
        </w:rPr>
        <w:t xml:space="preserve">min until further processing. </w:t>
      </w:r>
    </w:p>
    <w:p w14:paraId="78E0EFB6" w14:textId="2D6B4160" w:rsidR="00CE60C1" w:rsidRPr="001869C2" w:rsidRDefault="00CE60C1" w:rsidP="00CE60C1">
      <w:pPr>
        <w:spacing w:after="0" w:line="480" w:lineRule="auto"/>
        <w:jc w:val="both"/>
        <w:rPr>
          <w:rFonts w:cstheme="minorHAnsi"/>
          <w:szCs w:val="24"/>
          <w:lang w:val="en-US" w:eastAsia="de-DE"/>
        </w:rPr>
      </w:pPr>
    </w:p>
    <w:p w14:paraId="7DDDDAB9" w14:textId="5739098E" w:rsidR="00CE60C1" w:rsidRPr="001869C2" w:rsidRDefault="00CE60C1" w:rsidP="00CE60C1">
      <w:pPr>
        <w:spacing w:after="0" w:line="480" w:lineRule="auto"/>
        <w:jc w:val="both"/>
        <w:rPr>
          <w:rFonts w:cstheme="minorHAnsi"/>
          <w:b/>
          <w:bCs/>
          <w:szCs w:val="24"/>
          <w:lang w:val="en-US" w:eastAsia="de-DE"/>
        </w:rPr>
      </w:pPr>
      <w:r w:rsidRPr="001869C2">
        <w:rPr>
          <w:rFonts w:cstheme="minorHAnsi"/>
          <w:b/>
          <w:bCs/>
          <w:szCs w:val="24"/>
          <w:lang w:val="en-US" w:eastAsia="de-DE"/>
        </w:rPr>
        <w:t xml:space="preserve">Collection of murine tissue samples and preparation of </w:t>
      </w:r>
      <w:r w:rsidR="001E1174" w:rsidRPr="001869C2">
        <w:rPr>
          <w:rFonts w:cstheme="minorHAnsi"/>
          <w:b/>
          <w:bCs/>
          <w:szCs w:val="24"/>
          <w:lang w:val="en-US" w:eastAsia="de-DE"/>
        </w:rPr>
        <w:t>c</w:t>
      </w:r>
      <w:r w:rsidRPr="001869C2">
        <w:rPr>
          <w:rFonts w:cstheme="minorHAnsi"/>
          <w:b/>
          <w:bCs/>
          <w:szCs w:val="24"/>
          <w:lang w:val="en-US" w:eastAsia="de-DE"/>
        </w:rPr>
        <w:t>ell suspensions</w:t>
      </w:r>
    </w:p>
    <w:p w14:paraId="48461440" w14:textId="523BB165" w:rsidR="00875139" w:rsidRPr="001869C2" w:rsidRDefault="00CE60C1" w:rsidP="00875139">
      <w:pPr>
        <w:spacing w:after="0" w:line="480" w:lineRule="auto"/>
        <w:jc w:val="both"/>
        <w:rPr>
          <w:rFonts w:cstheme="minorHAnsi"/>
          <w:szCs w:val="24"/>
          <w:lang w:val="en-US" w:eastAsia="de-DE"/>
        </w:rPr>
      </w:pPr>
      <w:r w:rsidRPr="001869C2">
        <w:rPr>
          <w:rFonts w:cstheme="minorHAnsi"/>
          <w:szCs w:val="24"/>
          <w:lang w:val="en-US" w:eastAsia="de-DE"/>
        </w:rPr>
        <w:t>Mice were euthanized by increasing concentrations of carbon dioxide (CO</w:t>
      </w:r>
      <w:r w:rsidRPr="001869C2">
        <w:rPr>
          <w:rFonts w:cstheme="minorHAnsi"/>
          <w:szCs w:val="24"/>
          <w:vertAlign w:val="subscript"/>
          <w:lang w:val="en-US" w:eastAsia="de-DE"/>
        </w:rPr>
        <w:t>2</w:t>
      </w:r>
      <w:r w:rsidRPr="001869C2">
        <w:rPr>
          <w:rFonts w:cstheme="minorHAnsi"/>
          <w:szCs w:val="24"/>
          <w:lang w:val="en-US" w:eastAsia="de-DE"/>
        </w:rPr>
        <w:t xml:space="preserve">). Single-cell suspensions were generated by mechanical disruption of spleens using </w:t>
      </w:r>
      <w:proofErr w:type="spellStart"/>
      <w:r w:rsidRPr="001869C2">
        <w:rPr>
          <w:rFonts w:cstheme="minorHAnsi"/>
          <w:szCs w:val="24"/>
          <w:lang w:val="en-US" w:eastAsia="de-DE"/>
        </w:rPr>
        <w:t>gentleMACS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(</w:t>
      </w:r>
      <w:proofErr w:type="spellStart"/>
      <w:r w:rsidRPr="001869C2">
        <w:rPr>
          <w:rFonts w:cstheme="minorHAnsi"/>
          <w:szCs w:val="24"/>
          <w:lang w:val="en-US" w:eastAsia="de-DE"/>
        </w:rPr>
        <w:t>Miltenyi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Biotech, </w:t>
      </w:r>
      <w:proofErr w:type="spellStart"/>
      <w:r w:rsidRPr="001869C2">
        <w:rPr>
          <w:rFonts w:cstheme="minorHAnsi"/>
          <w:szCs w:val="24"/>
          <w:lang w:val="en-US" w:eastAsia="de-DE"/>
        </w:rPr>
        <w:t>Bergisch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</w:t>
      </w:r>
      <w:proofErr w:type="spellStart"/>
      <w:r w:rsidRPr="001869C2">
        <w:rPr>
          <w:rFonts w:cstheme="minorHAnsi"/>
          <w:szCs w:val="24"/>
          <w:lang w:val="en-US" w:eastAsia="de-DE"/>
        </w:rPr>
        <w:t>Gladbach</w:t>
      </w:r>
      <w:proofErr w:type="spellEnd"/>
      <w:r w:rsidRPr="001869C2">
        <w:rPr>
          <w:rFonts w:cstheme="minorHAnsi"/>
          <w:szCs w:val="24"/>
          <w:lang w:val="en-US" w:eastAsia="de-DE"/>
        </w:rPr>
        <w:t>, Germany</w:t>
      </w:r>
      <w:r w:rsidR="007C53C0" w:rsidRPr="001869C2">
        <w:rPr>
          <w:rFonts w:cstheme="minorHAnsi"/>
          <w:szCs w:val="24"/>
          <w:lang w:val="en-US" w:eastAsia="de-DE"/>
        </w:rPr>
        <w:t>; #130-093-237</w:t>
      </w:r>
      <w:r w:rsidRPr="001869C2">
        <w:rPr>
          <w:rFonts w:cstheme="minorHAnsi"/>
          <w:szCs w:val="24"/>
          <w:lang w:val="en-US" w:eastAsia="de-DE"/>
        </w:rPr>
        <w:t>). Red blood cells were lysed using RBC Lysis Buffer (</w:t>
      </w:r>
      <w:proofErr w:type="spellStart"/>
      <w:r w:rsidRPr="001869C2">
        <w:rPr>
          <w:rFonts w:cstheme="minorHAnsi"/>
          <w:szCs w:val="24"/>
          <w:lang w:val="en-US" w:eastAsia="de-DE"/>
        </w:rPr>
        <w:t>Biolegend</w:t>
      </w:r>
      <w:proofErr w:type="spellEnd"/>
      <w:r w:rsidRPr="001869C2">
        <w:rPr>
          <w:rFonts w:cstheme="minorHAnsi"/>
          <w:szCs w:val="24"/>
          <w:lang w:val="en-US" w:eastAsia="de-DE"/>
        </w:rPr>
        <w:t>, London, United Kingdom</w:t>
      </w:r>
      <w:r w:rsidR="007C53C0" w:rsidRPr="001869C2">
        <w:rPr>
          <w:rFonts w:cstheme="minorHAnsi"/>
          <w:szCs w:val="24"/>
          <w:lang w:val="en-US" w:eastAsia="de-DE"/>
        </w:rPr>
        <w:t>; #</w:t>
      </w:r>
      <w:r w:rsidR="007C53C0" w:rsidRPr="001869C2">
        <w:rPr>
          <w:lang w:val="en-US"/>
        </w:rPr>
        <w:t>420301</w:t>
      </w:r>
      <w:r w:rsidRPr="001869C2">
        <w:rPr>
          <w:rFonts w:cstheme="minorHAnsi"/>
          <w:szCs w:val="24"/>
          <w:lang w:val="en-US" w:eastAsia="de-DE"/>
        </w:rPr>
        <w:t>), filtered with a 70 µm cell strainer (</w:t>
      </w:r>
      <w:r w:rsidR="007C53C0" w:rsidRPr="001869C2">
        <w:rPr>
          <w:rFonts w:cstheme="minorHAnsi"/>
          <w:szCs w:val="24"/>
          <w:lang w:val="en-US" w:eastAsia="de-DE"/>
        </w:rPr>
        <w:t>Corning</w:t>
      </w:r>
      <w:r w:rsidRPr="001869C2">
        <w:rPr>
          <w:rFonts w:cstheme="minorHAnsi"/>
          <w:szCs w:val="24"/>
          <w:lang w:val="en-US" w:eastAsia="de-DE"/>
        </w:rPr>
        <w:t xml:space="preserve">, </w:t>
      </w:r>
      <w:r w:rsidR="007C53C0" w:rsidRPr="001869C2">
        <w:rPr>
          <w:rFonts w:cstheme="minorHAnsi"/>
          <w:szCs w:val="24"/>
          <w:lang w:val="en-US" w:eastAsia="de-DE"/>
        </w:rPr>
        <w:t>USA; #</w:t>
      </w:r>
      <w:r w:rsidR="007C53C0" w:rsidRPr="001869C2">
        <w:rPr>
          <w:lang w:val="en-US"/>
        </w:rPr>
        <w:t>352350</w:t>
      </w:r>
      <w:r w:rsidRPr="001869C2">
        <w:rPr>
          <w:rFonts w:cstheme="minorHAnsi"/>
          <w:szCs w:val="24"/>
          <w:lang w:val="en-US" w:eastAsia="de-DE"/>
        </w:rPr>
        <w:t>) and counted using a Vi-Cell XR 2.03 cell counter (</w:t>
      </w:r>
      <w:r w:rsidRPr="001869C2">
        <w:rPr>
          <w:rFonts w:cstheme="minorHAnsi"/>
          <w:lang w:val="en-US"/>
        </w:rPr>
        <w:t xml:space="preserve">Beckman Coulter </w:t>
      </w:r>
      <w:proofErr w:type="spellStart"/>
      <w:r w:rsidRPr="001869C2">
        <w:rPr>
          <w:rFonts w:cstheme="minorHAnsi"/>
          <w:lang w:val="en-US"/>
        </w:rPr>
        <w:t>Inc.,Brea</w:t>
      </w:r>
      <w:proofErr w:type="spellEnd"/>
      <w:r w:rsidRPr="001869C2">
        <w:rPr>
          <w:rFonts w:cstheme="minorHAnsi"/>
          <w:lang w:val="en-US"/>
        </w:rPr>
        <w:t>, USA)</w:t>
      </w:r>
      <w:r w:rsidR="00D66831" w:rsidRPr="001869C2">
        <w:rPr>
          <w:rFonts w:cstheme="minorHAnsi"/>
          <w:szCs w:val="24"/>
          <w:lang w:val="en-US" w:eastAsia="de-DE"/>
        </w:rPr>
        <w:t>. If necessary, T cells or CD8</w:t>
      </w:r>
      <w:r w:rsidR="00D66831" w:rsidRPr="001869C2">
        <w:rPr>
          <w:rFonts w:cstheme="minorHAnsi"/>
          <w:szCs w:val="24"/>
          <w:vertAlign w:val="superscript"/>
          <w:lang w:val="en-US" w:eastAsia="de-DE"/>
        </w:rPr>
        <w:t>+</w:t>
      </w:r>
      <w:r w:rsidR="00D66831" w:rsidRPr="001869C2">
        <w:rPr>
          <w:rFonts w:cstheme="minorHAnsi"/>
          <w:szCs w:val="24"/>
          <w:lang w:val="en-US" w:eastAsia="de-DE"/>
        </w:rPr>
        <w:t xml:space="preserve"> T cells were isolated from whole </w:t>
      </w:r>
      <w:proofErr w:type="spellStart"/>
      <w:r w:rsidR="00D66831" w:rsidRPr="001869C2">
        <w:rPr>
          <w:rFonts w:cstheme="minorHAnsi"/>
          <w:szCs w:val="24"/>
          <w:lang w:val="en-US" w:eastAsia="de-DE"/>
        </w:rPr>
        <w:t>splenocytes</w:t>
      </w:r>
      <w:proofErr w:type="spellEnd"/>
      <w:r w:rsidR="00D66831" w:rsidRPr="001869C2">
        <w:rPr>
          <w:rFonts w:cstheme="minorHAnsi"/>
          <w:szCs w:val="24"/>
          <w:lang w:val="en-US" w:eastAsia="de-DE"/>
        </w:rPr>
        <w:t xml:space="preserve"> using </w:t>
      </w:r>
      <w:proofErr w:type="spellStart"/>
      <w:r w:rsidR="00D66831" w:rsidRPr="001869C2">
        <w:rPr>
          <w:rFonts w:cstheme="minorHAnsi"/>
          <w:szCs w:val="24"/>
          <w:lang w:val="en-US" w:eastAsia="de-DE"/>
        </w:rPr>
        <w:t>EasySep</w:t>
      </w:r>
      <w:proofErr w:type="spellEnd"/>
      <w:r w:rsidR="00D66831" w:rsidRPr="001869C2">
        <w:rPr>
          <w:rFonts w:cstheme="minorHAnsi"/>
          <w:szCs w:val="24"/>
          <w:lang w:val="en-US" w:eastAsia="de-DE"/>
        </w:rPr>
        <w:t>™ Mouse T cell Isolation Kit or Mouse CD8</w:t>
      </w:r>
      <w:r w:rsidR="00D66831" w:rsidRPr="001869C2">
        <w:rPr>
          <w:rFonts w:cstheme="minorHAnsi"/>
          <w:szCs w:val="24"/>
          <w:vertAlign w:val="superscript"/>
          <w:lang w:val="en-US" w:eastAsia="de-DE"/>
        </w:rPr>
        <w:t>+</w:t>
      </w:r>
      <w:r w:rsidR="00D66831" w:rsidRPr="001869C2">
        <w:rPr>
          <w:rFonts w:cstheme="minorHAnsi"/>
          <w:szCs w:val="24"/>
          <w:lang w:val="en-US" w:eastAsia="de-DE"/>
        </w:rPr>
        <w:t xml:space="preserve"> T cell Isolation Kit (</w:t>
      </w:r>
      <w:proofErr w:type="spellStart"/>
      <w:r w:rsidR="00D66831" w:rsidRPr="001869C2">
        <w:rPr>
          <w:rFonts w:cstheme="minorHAnsi"/>
          <w:szCs w:val="24"/>
          <w:lang w:val="en-US" w:eastAsia="de-DE"/>
        </w:rPr>
        <w:t>Stemcell</w:t>
      </w:r>
      <w:proofErr w:type="spellEnd"/>
      <w:r w:rsidR="00D66831" w:rsidRPr="001869C2">
        <w:rPr>
          <w:rFonts w:cstheme="minorHAnsi"/>
          <w:szCs w:val="24"/>
          <w:lang w:val="en-US" w:eastAsia="de-DE"/>
        </w:rPr>
        <w:t xml:space="preserve"> Technologies, Vancouver, Canada; #</w:t>
      </w:r>
      <w:r w:rsidR="00D66831" w:rsidRPr="001869C2">
        <w:rPr>
          <w:lang w:val="en-US"/>
        </w:rPr>
        <w:t>19851 and #19853</w:t>
      </w:r>
      <w:r w:rsidR="00D66831" w:rsidRPr="001869C2">
        <w:rPr>
          <w:rFonts w:cstheme="minorHAnsi"/>
          <w:szCs w:val="24"/>
          <w:lang w:val="en-US" w:eastAsia="de-DE"/>
        </w:rPr>
        <w:t xml:space="preserve">) </w:t>
      </w:r>
      <w:r w:rsidRPr="001869C2">
        <w:rPr>
          <w:rFonts w:cstheme="minorHAnsi"/>
          <w:szCs w:val="24"/>
          <w:lang w:val="en-US" w:eastAsia="de-DE"/>
        </w:rPr>
        <w:t>according to manufacturer’s instructions typically yielding a purity of 9</w:t>
      </w:r>
      <w:r w:rsidR="003A047C" w:rsidRPr="001869C2">
        <w:rPr>
          <w:rFonts w:cstheme="minorHAnsi"/>
          <w:szCs w:val="24"/>
          <w:lang w:val="en-US" w:eastAsia="de-DE"/>
        </w:rPr>
        <w:t>6</w:t>
      </w:r>
      <w:r w:rsidRPr="001869C2">
        <w:rPr>
          <w:rFonts w:cstheme="minorHAnsi"/>
          <w:szCs w:val="24"/>
          <w:lang w:val="en-US" w:eastAsia="de-DE"/>
        </w:rPr>
        <w:t xml:space="preserve">%. </w:t>
      </w:r>
      <w:proofErr w:type="spellStart"/>
      <w:r w:rsidR="00875139" w:rsidRPr="001869C2">
        <w:rPr>
          <w:rFonts w:cstheme="minorHAnsi"/>
          <w:szCs w:val="24"/>
          <w:lang w:val="en-US" w:eastAsia="de-DE"/>
        </w:rPr>
        <w:t>Splenocytes</w:t>
      </w:r>
      <w:proofErr w:type="spellEnd"/>
      <w:r w:rsidR="00875139" w:rsidRPr="001869C2">
        <w:rPr>
          <w:rFonts w:cstheme="minorHAnsi"/>
          <w:szCs w:val="24"/>
          <w:lang w:val="en-US" w:eastAsia="de-DE"/>
        </w:rPr>
        <w:t xml:space="preserve"> of Eµ-TCL1 mice were viably frozen and when needed, frozen PBMCs were thawed and rested for 30</w:t>
      </w:r>
      <w:r w:rsidR="00CC1ACF" w:rsidRPr="001869C2">
        <w:rPr>
          <w:rFonts w:cstheme="minorHAnsi"/>
          <w:szCs w:val="24"/>
          <w:lang w:val="en-US" w:eastAsia="de-DE"/>
        </w:rPr>
        <w:t xml:space="preserve"> </w:t>
      </w:r>
      <w:r w:rsidR="00875139" w:rsidRPr="001869C2">
        <w:rPr>
          <w:rFonts w:cstheme="minorHAnsi"/>
          <w:szCs w:val="24"/>
          <w:lang w:val="en-US" w:eastAsia="de-DE"/>
        </w:rPr>
        <w:t xml:space="preserve">min until further processing. </w:t>
      </w:r>
    </w:p>
    <w:p w14:paraId="06B7C2B7" w14:textId="170B6D20" w:rsidR="00CE60C1" w:rsidRPr="001869C2" w:rsidRDefault="00CE60C1" w:rsidP="00CE60C1">
      <w:pPr>
        <w:spacing w:after="0" w:line="480" w:lineRule="auto"/>
        <w:jc w:val="both"/>
        <w:rPr>
          <w:rFonts w:cstheme="minorHAnsi"/>
          <w:szCs w:val="24"/>
          <w:lang w:val="en-US" w:eastAsia="de-DE"/>
        </w:rPr>
      </w:pPr>
    </w:p>
    <w:p w14:paraId="27E89967" w14:textId="77777777" w:rsidR="005F2F37" w:rsidRPr="001869C2" w:rsidRDefault="005F2F37" w:rsidP="005F2F37">
      <w:pPr>
        <w:spacing w:after="0" w:line="480" w:lineRule="auto"/>
        <w:jc w:val="both"/>
        <w:rPr>
          <w:rFonts w:cstheme="minorHAnsi"/>
          <w:b/>
          <w:szCs w:val="24"/>
          <w:lang w:val="en-US" w:eastAsia="de-DE"/>
        </w:rPr>
      </w:pPr>
      <w:r w:rsidRPr="001869C2">
        <w:rPr>
          <w:rFonts w:cstheme="minorHAnsi"/>
          <w:b/>
          <w:szCs w:val="24"/>
          <w:lang w:val="en-US" w:eastAsia="de-DE"/>
        </w:rPr>
        <w:t>Activation of T cells</w:t>
      </w:r>
    </w:p>
    <w:p w14:paraId="57E5F3E7" w14:textId="1282C47A" w:rsidR="005F2F37" w:rsidRPr="001869C2" w:rsidRDefault="005F2F37" w:rsidP="005F2F37">
      <w:pPr>
        <w:spacing w:after="0" w:line="48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szCs w:val="24"/>
          <w:lang w:val="en-US" w:eastAsia="de-DE"/>
        </w:rPr>
        <w:t>To assess the activation of T-cells, cells were stimulated with anti-CD3 (1 µg/ml; murine:</w:t>
      </w:r>
      <w:r w:rsidR="003A047C" w:rsidRPr="001869C2">
        <w:rPr>
          <w:rFonts w:cstheme="minorHAnsi"/>
          <w:szCs w:val="24"/>
          <w:lang w:val="en-US" w:eastAsia="de-DE"/>
        </w:rPr>
        <w:t xml:space="preserve"> clone 145-2C11,</w:t>
      </w:r>
      <w:r w:rsidRPr="001869C2">
        <w:rPr>
          <w:rFonts w:cstheme="minorHAnsi"/>
          <w:szCs w:val="24"/>
          <w:lang w:val="en-US" w:eastAsia="de-DE"/>
        </w:rPr>
        <w:t xml:space="preserve"> </w:t>
      </w:r>
      <w:proofErr w:type="spellStart"/>
      <w:r w:rsidRPr="001869C2">
        <w:rPr>
          <w:rFonts w:cstheme="minorHAnsi"/>
          <w:lang w:val="en-US"/>
        </w:rPr>
        <w:t>ThermoFisher</w:t>
      </w:r>
      <w:proofErr w:type="spellEnd"/>
      <w:r w:rsidRPr="001869C2">
        <w:rPr>
          <w:rFonts w:cstheme="minorHAnsi"/>
          <w:lang w:val="en-US"/>
        </w:rPr>
        <w:t xml:space="preserve"> Scientific, </w:t>
      </w:r>
      <w:proofErr w:type="spellStart"/>
      <w:r w:rsidRPr="001869C2">
        <w:rPr>
          <w:rFonts w:cstheme="minorHAnsi"/>
          <w:lang w:val="en-US"/>
        </w:rPr>
        <w:t>Dreieich</w:t>
      </w:r>
      <w:proofErr w:type="spellEnd"/>
      <w:r w:rsidRPr="001869C2">
        <w:rPr>
          <w:rFonts w:cstheme="minorHAnsi"/>
          <w:lang w:val="en-US"/>
        </w:rPr>
        <w:t>, Germany;</w:t>
      </w:r>
      <w:r w:rsidR="007C53C0" w:rsidRPr="001869C2">
        <w:rPr>
          <w:rFonts w:cstheme="minorHAnsi"/>
          <w:lang w:val="en-US"/>
        </w:rPr>
        <w:t xml:space="preserve"> #16-0031-86;</w:t>
      </w:r>
      <w:r w:rsidRPr="001869C2">
        <w:rPr>
          <w:rFonts w:cstheme="minorHAnsi"/>
          <w:lang w:val="en-US"/>
        </w:rPr>
        <w:t xml:space="preserve"> human</w:t>
      </w:r>
      <w:r w:rsidRPr="001869C2">
        <w:rPr>
          <w:rFonts w:cstheme="minorHAnsi"/>
          <w:szCs w:val="24"/>
          <w:lang w:val="en-US" w:eastAsia="de-DE"/>
        </w:rPr>
        <w:t xml:space="preserve">: </w:t>
      </w:r>
      <w:r w:rsidR="003A047C" w:rsidRPr="001869C2">
        <w:rPr>
          <w:rFonts w:cstheme="minorHAnsi"/>
          <w:szCs w:val="24"/>
          <w:lang w:val="en-US" w:eastAsia="de-DE"/>
        </w:rPr>
        <w:t>c</w:t>
      </w:r>
      <w:r w:rsidRPr="001869C2">
        <w:rPr>
          <w:rFonts w:cstheme="minorHAnsi"/>
          <w:szCs w:val="24"/>
          <w:lang w:val="en-US" w:eastAsia="de-DE"/>
        </w:rPr>
        <w:t xml:space="preserve">lone: UCHT1, </w:t>
      </w:r>
      <w:proofErr w:type="spellStart"/>
      <w:r w:rsidRPr="001869C2">
        <w:rPr>
          <w:rFonts w:cstheme="minorHAnsi"/>
          <w:lang w:val="en-US"/>
        </w:rPr>
        <w:t>BioLegend</w:t>
      </w:r>
      <w:proofErr w:type="spellEnd"/>
      <w:r w:rsidRPr="001869C2">
        <w:rPr>
          <w:rFonts w:cstheme="minorHAnsi"/>
          <w:lang w:val="en-US"/>
        </w:rPr>
        <w:t>, London, United Kingdom</w:t>
      </w:r>
      <w:r w:rsidR="007C53C0" w:rsidRPr="001869C2">
        <w:rPr>
          <w:rFonts w:cstheme="minorHAnsi"/>
          <w:lang w:val="en-US"/>
        </w:rPr>
        <w:t>; #300438</w:t>
      </w:r>
      <w:r w:rsidRPr="001869C2">
        <w:rPr>
          <w:rFonts w:cstheme="minorHAnsi"/>
          <w:szCs w:val="24"/>
          <w:lang w:val="en-US" w:eastAsia="de-DE"/>
        </w:rPr>
        <w:t xml:space="preserve">) or a combination of anti-CD3 (1 µg/ml) plus anti-CD28 (2 µg/ml; murine: </w:t>
      </w:r>
      <w:r w:rsidR="003A047C" w:rsidRPr="001869C2">
        <w:rPr>
          <w:rFonts w:cstheme="minorHAnsi"/>
          <w:szCs w:val="24"/>
          <w:lang w:val="en-US" w:eastAsia="de-DE"/>
        </w:rPr>
        <w:t xml:space="preserve">clone 27.52, </w:t>
      </w:r>
      <w:proofErr w:type="spellStart"/>
      <w:r w:rsidRPr="001869C2">
        <w:rPr>
          <w:rFonts w:cstheme="minorHAnsi"/>
          <w:lang w:val="en-US"/>
        </w:rPr>
        <w:t>ThermoFisher</w:t>
      </w:r>
      <w:proofErr w:type="spellEnd"/>
      <w:r w:rsidRPr="001869C2">
        <w:rPr>
          <w:rFonts w:cstheme="minorHAnsi"/>
          <w:lang w:val="en-US"/>
        </w:rPr>
        <w:t xml:space="preserve"> Scientific, </w:t>
      </w:r>
      <w:proofErr w:type="spellStart"/>
      <w:r w:rsidRPr="001869C2">
        <w:rPr>
          <w:rFonts w:cstheme="minorHAnsi"/>
          <w:lang w:val="en-US"/>
        </w:rPr>
        <w:t>Dreieich</w:t>
      </w:r>
      <w:proofErr w:type="spellEnd"/>
      <w:r w:rsidRPr="001869C2">
        <w:rPr>
          <w:rFonts w:cstheme="minorHAnsi"/>
          <w:lang w:val="en-US"/>
        </w:rPr>
        <w:t xml:space="preserve">, Germany; </w:t>
      </w:r>
      <w:r w:rsidR="007C53C0" w:rsidRPr="001869C2">
        <w:rPr>
          <w:rFonts w:cstheme="minorHAnsi"/>
          <w:lang w:val="en-US"/>
        </w:rPr>
        <w:t xml:space="preserve">#16-0281-85; </w:t>
      </w:r>
      <w:r w:rsidRPr="001869C2">
        <w:rPr>
          <w:rFonts w:cstheme="minorHAnsi"/>
          <w:lang w:val="en-US"/>
        </w:rPr>
        <w:t>human:</w:t>
      </w:r>
      <w:r w:rsidRPr="001869C2">
        <w:rPr>
          <w:rFonts w:cstheme="minorHAnsi"/>
          <w:szCs w:val="24"/>
          <w:lang w:val="en-US" w:eastAsia="de-DE"/>
        </w:rPr>
        <w:t xml:space="preserve"> </w:t>
      </w:r>
      <w:r w:rsidR="003A047C" w:rsidRPr="001869C2">
        <w:rPr>
          <w:rFonts w:cstheme="minorHAnsi"/>
          <w:szCs w:val="24"/>
          <w:lang w:val="en-US" w:eastAsia="de-DE"/>
        </w:rPr>
        <w:t>c</w:t>
      </w:r>
      <w:r w:rsidRPr="001869C2">
        <w:rPr>
          <w:rFonts w:cstheme="minorHAnsi"/>
          <w:szCs w:val="24"/>
          <w:lang w:val="en-US" w:eastAsia="de-DE"/>
        </w:rPr>
        <w:t xml:space="preserve">lone: 28.2, </w:t>
      </w:r>
      <w:proofErr w:type="spellStart"/>
      <w:r w:rsidRPr="001869C2">
        <w:rPr>
          <w:rFonts w:cstheme="minorHAnsi"/>
          <w:lang w:val="en-US"/>
        </w:rPr>
        <w:lastRenderedPageBreak/>
        <w:t>BioLegend</w:t>
      </w:r>
      <w:proofErr w:type="spellEnd"/>
      <w:r w:rsidRPr="001869C2">
        <w:rPr>
          <w:rFonts w:cstheme="minorHAnsi"/>
          <w:lang w:val="en-US"/>
        </w:rPr>
        <w:t>, London, United Kingdom</w:t>
      </w:r>
      <w:r w:rsidR="007C53C0" w:rsidRPr="001869C2">
        <w:rPr>
          <w:rFonts w:cstheme="minorHAnsi"/>
          <w:lang w:val="en-US"/>
        </w:rPr>
        <w:t>; #</w:t>
      </w:r>
      <w:r w:rsidR="007C53C0" w:rsidRPr="001869C2">
        <w:rPr>
          <w:lang w:val="en-US"/>
        </w:rPr>
        <w:t>302934</w:t>
      </w:r>
      <w:r w:rsidRPr="001869C2">
        <w:rPr>
          <w:rFonts w:cstheme="minorHAnsi"/>
          <w:szCs w:val="24"/>
          <w:lang w:val="en-US" w:eastAsia="de-DE"/>
        </w:rPr>
        <w:t>) antibodies in the presence of the different inhibitors or DMSO as vehicle control at 37°C, 5% CO</w:t>
      </w:r>
      <w:r w:rsidRPr="001869C2">
        <w:rPr>
          <w:rFonts w:cstheme="minorHAnsi"/>
          <w:szCs w:val="24"/>
          <w:vertAlign w:val="subscript"/>
          <w:lang w:val="en-US" w:eastAsia="de-DE"/>
        </w:rPr>
        <w:t>2</w:t>
      </w:r>
      <w:r w:rsidRPr="001869C2">
        <w:rPr>
          <w:rFonts w:cstheme="minorHAnsi"/>
          <w:szCs w:val="24"/>
          <w:lang w:val="en-US" w:eastAsia="de-DE"/>
        </w:rPr>
        <w:t xml:space="preserve">. Isolated T cells were stimulated using </w:t>
      </w:r>
      <w:proofErr w:type="spellStart"/>
      <w:r w:rsidRPr="001869C2">
        <w:rPr>
          <w:rFonts w:cstheme="minorHAnsi"/>
          <w:szCs w:val="24"/>
          <w:lang w:val="en-US" w:eastAsia="de-DE"/>
        </w:rPr>
        <w:t>Dynabeads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T-Activator CD3/CD28 (</w:t>
      </w:r>
      <w:proofErr w:type="spellStart"/>
      <w:r w:rsidRPr="001869C2">
        <w:rPr>
          <w:rFonts w:cstheme="minorHAnsi"/>
          <w:lang w:val="en-US"/>
        </w:rPr>
        <w:t>ThermoFisher</w:t>
      </w:r>
      <w:proofErr w:type="spellEnd"/>
      <w:r w:rsidRPr="001869C2">
        <w:rPr>
          <w:rFonts w:cstheme="minorHAnsi"/>
          <w:lang w:val="en-US"/>
        </w:rPr>
        <w:t xml:space="preserve"> Scientific, </w:t>
      </w:r>
      <w:proofErr w:type="spellStart"/>
      <w:r w:rsidRPr="001869C2">
        <w:rPr>
          <w:rFonts w:cstheme="minorHAnsi"/>
          <w:lang w:val="en-US"/>
        </w:rPr>
        <w:t>Dreieich</w:t>
      </w:r>
      <w:proofErr w:type="spellEnd"/>
      <w:r w:rsidRPr="001869C2">
        <w:rPr>
          <w:rFonts w:cstheme="minorHAnsi"/>
          <w:lang w:val="en-US"/>
        </w:rPr>
        <w:t>, Germany</w:t>
      </w:r>
      <w:r w:rsidR="007C53C0" w:rsidRPr="001869C2">
        <w:rPr>
          <w:rFonts w:cstheme="minorHAnsi"/>
          <w:lang w:val="en-US"/>
        </w:rPr>
        <w:t>; #</w:t>
      </w:r>
      <w:r w:rsidR="007C53C0" w:rsidRPr="001869C2">
        <w:rPr>
          <w:lang w:val="en-US"/>
        </w:rPr>
        <w:t>11456D and #11161D</w:t>
      </w:r>
      <w:r w:rsidRPr="001869C2">
        <w:rPr>
          <w:rFonts w:cstheme="minorHAnsi"/>
          <w:lang w:val="en-US" w:eastAsia="de-DE"/>
        </w:rPr>
        <w:t>) at a</w:t>
      </w:r>
      <w:r w:rsidRPr="001869C2">
        <w:rPr>
          <w:rFonts w:cstheme="minorHAnsi"/>
          <w:szCs w:val="24"/>
          <w:lang w:val="en-US" w:eastAsia="de-DE"/>
        </w:rPr>
        <w:t xml:space="preserve"> </w:t>
      </w:r>
      <w:proofErr w:type="spellStart"/>
      <w:r w:rsidRPr="001869C2">
        <w:rPr>
          <w:rFonts w:cstheme="minorHAnsi"/>
          <w:szCs w:val="24"/>
          <w:lang w:val="en-US" w:eastAsia="de-DE"/>
        </w:rPr>
        <w:t>cell</w:t>
      </w:r>
      <w:proofErr w:type="gramStart"/>
      <w:r w:rsidRPr="001869C2">
        <w:rPr>
          <w:rFonts w:cstheme="minorHAnsi"/>
          <w:szCs w:val="24"/>
          <w:lang w:val="en-US" w:eastAsia="de-DE"/>
        </w:rPr>
        <w:t>:bead</w:t>
      </w:r>
      <w:proofErr w:type="spellEnd"/>
      <w:proofErr w:type="gramEnd"/>
      <w:r w:rsidRPr="001869C2">
        <w:rPr>
          <w:rFonts w:cstheme="minorHAnsi"/>
          <w:szCs w:val="24"/>
          <w:lang w:val="en-US" w:eastAsia="de-DE"/>
        </w:rPr>
        <w:t xml:space="preserve"> ratio of 1:1. </w:t>
      </w:r>
      <w:r w:rsidR="00B51BFF" w:rsidRPr="001869C2">
        <w:rPr>
          <w:rFonts w:cstheme="minorHAnsi"/>
          <w:szCs w:val="24"/>
          <w:lang w:val="en-US" w:eastAsia="de-DE"/>
        </w:rPr>
        <w:t xml:space="preserve">For cytokine analysis, cells were stimulated for 6hrs in the presence of </w:t>
      </w:r>
      <w:proofErr w:type="spellStart"/>
      <w:r w:rsidR="00B51BFF" w:rsidRPr="001869C2">
        <w:rPr>
          <w:rFonts w:cstheme="minorHAnsi"/>
          <w:szCs w:val="24"/>
          <w:lang w:val="en-US" w:eastAsia="de-DE"/>
        </w:rPr>
        <w:t>eBioscience</w:t>
      </w:r>
      <w:proofErr w:type="spellEnd"/>
      <w:r w:rsidR="00B51BFF" w:rsidRPr="001869C2">
        <w:rPr>
          <w:rFonts w:cstheme="minorHAnsi"/>
          <w:szCs w:val="24"/>
          <w:lang w:val="en-US" w:eastAsia="de-DE"/>
        </w:rPr>
        <w:t>™ Protein Transport Inhibitor Cocktail (</w:t>
      </w:r>
      <w:proofErr w:type="spellStart"/>
      <w:r w:rsidR="00B51BFF" w:rsidRPr="001869C2">
        <w:rPr>
          <w:rFonts w:cstheme="minorHAnsi"/>
          <w:lang w:val="en-US"/>
        </w:rPr>
        <w:t>ThermoFisher</w:t>
      </w:r>
      <w:proofErr w:type="spellEnd"/>
      <w:r w:rsidR="00B51BFF" w:rsidRPr="001869C2">
        <w:rPr>
          <w:rFonts w:cstheme="minorHAnsi"/>
          <w:lang w:val="en-US"/>
        </w:rPr>
        <w:t xml:space="preserve"> Scientific, </w:t>
      </w:r>
      <w:proofErr w:type="spellStart"/>
      <w:r w:rsidR="00B51BFF" w:rsidRPr="001869C2">
        <w:rPr>
          <w:rFonts w:cstheme="minorHAnsi"/>
          <w:lang w:val="en-US"/>
        </w:rPr>
        <w:t>Dreieich</w:t>
      </w:r>
      <w:proofErr w:type="spellEnd"/>
      <w:r w:rsidR="00B51BFF" w:rsidRPr="001869C2">
        <w:rPr>
          <w:rFonts w:cstheme="minorHAnsi"/>
          <w:lang w:val="en-US"/>
        </w:rPr>
        <w:t>, Germany; #</w:t>
      </w:r>
      <w:r w:rsidR="00B51BFF" w:rsidRPr="001869C2">
        <w:rPr>
          <w:lang w:val="en-US"/>
        </w:rPr>
        <w:t xml:space="preserve"> </w:t>
      </w:r>
      <w:r w:rsidR="00B51BFF" w:rsidRPr="001869C2">
        <w:rPr>
          <w:rFonts w:cstheme="minorHAnsi"/>
          <w:lang w:val="en-US"/>
        </w:rPr>
        <w:t>00-4980-93</w:t>
      </w:r>
      <w:r w:rsidR="00951254" w:rsidRPr="001869C2">
        <w:rPr>
          <w:rFonts w:cstheme="minorHAnsi"/>
          <w:lang w:val="en-US"/>
        </w:rPr>
        <w:t>) as previously described</w:t>
      </w:r>
      <w:r w:rsidR="00BA0411" w:rsidRPr="001869C2">
        <w:rPr>
          <w:rFonts w:cstheme="minorHAnsi"/>
          <w:lang w:val="en-US"/>
        </w:rPr>
        <w:t>.</w:t>
      </w:r>
      <w:r w:rsidR="003527E4" w:rsidRPr="001869C2">
        <w:rPr>
          <w:rFonts w:cstheme="minorHAnsi"/>
          <w:lang w:val="en-US"/>
        </w:rPr>
        <w:fldChar w:fldCharType="begin">
          <w:fldData xml:space="preserve">PEVuZE5vdGU+PENpdGU+PEF1dGhvcj5Sb2Vzc25lcjwvQXV0aG9yPjxZZWFyPjIwMjA8L1llYXI+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==
</w:fldData>
        </w:fldChar>
      </w:r>
      <w:r w:rsidR="002B2B70" w:rsidRPr="001869C2">
        <w:rPr>
          <w:rFonts w:cstheme="minorHAnsi"/>
          <w:lang w:val="en-US"/>
        </w:rPr>
        <w:instrText xml:space="preserve"> ADDIN EN.CITE </w:instrText>
      </w:r>
      <w:r w:rsidR="002B2B70" w:rsidRPr="001869C2">
        <w:rPr>
          <w:rFonts w:cstheme="minorHAnsi"/>
          <w:lang w:val="en-US"/>
        </w:rPr>
        <w:fldChar w:fldCharType="begin">
          <w:fldData xml:space="preserve">PEVuZE5vdGU+PENpdGU+PEF1dGhvcj5Sb2Vzc25lcjwvQXV0aG9yPjxZZWFyPjIwMjA8L1llYXI+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==
</w:fldData>
        </w:fldChar>
      </w:r>
      <w:r w:rsidR="002B2B70" w:rsidRPr="001869C2">
        <w:rPr>
          <w:rFonts w:cstheme="minorHAnsi"/>
          <w:lang w:val="en-US"/>
        </w:rPr>
        <w:instrText xml:space="preserve"> ADDIN EN.CITE.DATA </w:instrText>
      </w:r>
      <w:r w:rsidR="002B2B70" w:rsidRPr="001869C2">
        <w:rPr>
          <w:rFonts w:cstheme="minorHAnsi"/>
          <w:lang w:val="en-US"/>
        </w:rPr>
      </w:r>
      <w:r w:rsidR="002B2B70" w:rsidRPr="001869C2">
        <w:rPr>
          <w:rFonts w:cstheme="minorHAnsi"/>
          <w:lang w:val="en-US"/>
        </w:rPr>
        <w:fldChar w:fldCharType="end"/>
      </w:r>
      <w:r w:rsidR="003527E4" w:rsidRPr="001869C2">
        <w:rPr>
          <w:rFonts w:cstheme="minorHAnsi"/>
          <w:lang w:val="en-US"/>
        </w:rPr>
      </w:r>
      <w:r w:rsidR="003527E4" w:rsidRPr="001869C2">
        <w:rPr>
          <w:rFonts w:cstheme="minorHAnsi"/>
          <w:lang w:val="en-US"/>
        </w:rPr>
        <w:fldChar w:fldCharType="separate"/>
      </w:r>
      <w:r w:rsidR="00BA0411" w:rsidRPr="001869C2">
        <w:rPr>
          <w:rFonts w:cstheme="minorHAnsi"/>
          <w:noProof/>
          <w:vertAlign w:val="superscript"/>
          <w:lang w:val="en-US"/>
        </w:rPr>
        <w:t>2</w:t>
      </w:r>
      <w:r w:rsidR="003527E4" w:rsidRPr="001869C2">
        <w:rPr>
          <w:rFonts w:cstheme="minorHAnsi"/>
          <w:lang w:val="en-US"/>
        </w:rPr>
        <w:fldChar w:fldCharType="end"/>
      </w:r>
    </w:p>
    <w:p w14:paraId="0A8975F7" w14:textId="77777777" w:rsidR="00B51BFF" w:rsidRPr="001869C2" w:rsidRDefault="00B51BFF" w:rsidP="005F2F37">
      <w:pPr>
        <w:spacing w:after="0" w:line="480" w:lineRule="auto"/>
        <w:jc w:val="both"/>
        <w:rPr>
          <w:rFonts w:cstheme="minorHAnsi"/>
          <w:szCs w:val="24"/>
          <w:lang w:val="en-US" w:eastAsia="de-DE"/>
        </w:rPr>
      </w:pPr>
    </w:p>
    <w:p w14:paraId="2BCADA42" w14:textId="2ED9084E" w:rsidR="005F2F37" w:rsidRPr="001869C2" w:rsidRDefault="005F2F37" w:rsidP="005F2F37">
      <w:pPr>
        <w:spacing w:after="0" w:line="480" w:lineRule="auto"/>
        <w:jc w:val="both"/>
        <w:rPr>
          <w:rFonts w:cstheme="minorHAnsi"/>
          <w:b/>
          <w:bCs/>
          <w:szCs w:val="24"/>
          <w:lang w:val="en-US" w:eastAsia="de-DE"/>
        </w:rPr>
      </w:pPr>
      <w:r w:rsidRPr="001869C2">
        <w:rPr>
          <w:rFonts w:cstheme="minorHAnsi"/>
          <w:b/>
          <w:bCs/>
          <w:szCs w:val="24"/>
          <w:lang w:val="en-US" w:eastAsia="de-DE"/>
        </w:rPr>
        <w:t>Analyzing T</w:t>
      </w:r>
      <w:r w:rsidR="001E1174" w:rsidRPr="001869C2">
        <w:rPr>
          <w:rFonts w:cstheme="minorHAnsi"/>
          <w:b/>
          <w:bCs/>
          <w:szCs w:val="24"/>
          <w:lang w:val="en-US" w:eastAsia="de-DE"/>
        </w:rPr>
        <w:t>-</w:t>
      </w:r>
      <w:r w:rsidRPr="001869C2">
        <w:rPr>
          <w:rFonts w:cstheme="minorHAnsi"/>
          <w:b/>
          <w:bCs/>
          <w:szCs w:val="24"/>
          <w:lang w:val="en-US" w:eastAsia="de-DE"/>
        </w:rPr>
        <w:t>cell proliferation</w:t>
      </w:r>
    </w:p>
    <w:p w14:paraId="4E923AA1" w14:textId="0F395315" w:rsidR="008504B5" w:rsidRPr="001869C2" w:rsidRDefault="005F2F37" w:rsidP="005F2F37">
      <w:pPr>
        <w:spacing w:after="0" w:line="480" w:lineRule="auto"/>
        <w:jc w:val="both"/>
        <w:rPr>
          <w:rFonts w:cstheme="minorHAnsi"/>
          <w:szCs w:val="24"/>
          <w:lang w:val="en-US" w:eastAsia="de-DE"/>
        </w:rPr>
      </w:pPr>
      <w:r w:rsidRPr="001869C2">
        <w:rPr>
          <w:rFonts w:cstheme="minorHAnsi"/>
          <w:szCs w:val="24"/>
          <w:lang w:val="en-US" w:eastAsia="de-DE"/>
        </w:rPr>
        <w:t xml:space="preserve">Both, murine and human cells were labeled with Cell Proliferation Dye </w:t>
      </w:r>
      <w:proofErr w:type="spellStart"/>
      <w:r w:rsidRPr="001869C2">
        <w:rPr>
          <w:rFonts w:cstheme="minorHAnsi"/>
          <w:szCs w:val="24"/>
          <w:lang w:val="en-US" w:eastAsia="de-DE"/>
        </w:rPr>
        <w:t>eFluor</w:t>
      </w:r>
      <w:r w:rsidRPr="001869C2">
        <w:rPr>
          <w:rFonts w:cstheme="minorHAnsi"/>
          <w:szCs w:val="24"/>
          <w:vertAlign w:val="superscript"/>
          <w:lang w:val="en-US" w:eastAsia="de-DE"/>
        </w:rPr>
        <w:t>TM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670 (</w:t>
      </w:r>
      <w:proofErr w:type="spellStart"/>
      <w:r w:rsidRPr="001869C2">
        <w:rPr>
          <w:rFonts w:cstheme="minorHAnsi"/>
          <w:lang w:val="en-US"/>
        </w:rPr>
        <w:t>ThermoFisher</w:t>
      </w:r>
      <w:proofErr w:type="spellEnd"/>
      <w:r w:rsidRPr="001869C2">
        <w:rPr>
          <w:rFonts w:cstheme="minorHAnsi"/>
          <w:lang w:val="en-US"/>
        </w:rPr>
        <w:t xml:space="preserve"> Scientific, </w:t>
      </w:r>
      <w:proofErr w:type="spellStart"/>
      <w:r w:rsidRPr="001869C2">
        <w:rPr>
          <w:rFonts w:cstheme="minorHAnsi"/>
          <w:lang w:val="en-US"/>
        </w:rPr>
        <w:t>Dreieich</w:t>
      </w:r>
      <w:proofErr w:type="spellEnd"/>
      <w:r w:rsidRPr="001869C2">
        <w:rPr>
          <w:rFonts w:cstheme="minorHAnsi"/>
          <w:lang w:val="en-US"/>
        </w:rPr>
        <w:t>, Germany</w:t>
      </w:r>
      <w:r w:rsidRPr="001869C2">
        <w:rPr>
          <w:rFonts w:cstheme="minorHAnsi"/>
          <w:szCs w:val="24"/>
          <w:lang w:val="en-US" w:eastAsia="de-DE"/>
        </w:rPr>
        <w:t xml:space="preserve">) per manufacturer’s instructions to track cell divisions. Cells were stimulated with anti-CD3 (1 µg/ml) or a combination of anti-CD3 (1 µg/ml) plus anti-CD28 (2 µg/ml) antibodies in the presence of the different inhibitors or DMSO as vehicle control. Isolated T cells were stimulated using </w:t>
      </w:r>
      <w:proofErr w:type="spellStart"/>
      <w:r w:rsidRPr="001869C2">
        <w:rPr>
          <w:rFonts w:cstheme="minorHAnsi"/>
          <w:szCs w:val="24"/>
          <w:lang w:val="en-US" w:eastAsia="de-DE"/>
        </w:rPr>
        <w:t>Dynabeads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T-Activator CD3/CD28 (</w:t>
      </w:r>
      <w:proofErr w:type="spellStart"/>
      <w:r w:rsidRPr="001869C2">
        <w:rPr>
          <w:rFonts w:cstheme="minorHAnsi"/>
          <w:lang w:val="en-US"/>
        </w:rPr>
        <w:t>ThermoFisher</w:t>
      </w:r>
      <w:proofErr w:type="spellEnd"/>
      <w:r w:rsidRPr="001869C2">
        <w:rPr>
          <w:rFonts w:cstheme="minorHAnsi"/>
          <w:lang w:val="en-US"/>
        </w:rPr>
        <w:t xml:space="preserve"> Scientific, </w:t>
      </w:r>
      <w:proofErr w:type="spellStart"/>
      <w:r w:rsidRPr="001869C2">
        <w:rPr>
          <w:rFonts w:cstheme="minorHAnsi"/>
          <w:lang w:val="en-US"/>
        </w:rPr>
        <w:t>Dreieich</w:t>
      </w:r>
      <w:proofErr w:type="spellEnd"/>
      <w:r w:rsidRPr="001869C2">
        <w:rPr>
          <w:rFonts w:cstheme="minorHAnsi"/>
          <w:lang w:val="en-US"/>
        </w:rPr>
        <w:t>, Germany</w:t>
      </w:r>
      <w:r w:rsidRPr="001869C2">
        <w:rPr>
          <w:rFonts w:cstheme="minorHAnsi"/>
          <w:szCs w:val="24"/>
          <w:lang w:val="en-US" w:eastAsia="de-DE"/>
        </w:rPr>
        <w:t xml:space="preserve">) at a </w:t>
      </w:r>
      <w:proofErr w:type="spellStart"/>
      <w:r w:rsidRPr="001869C2">
        <w:rPr>
          <w:rFonts w:cstheme="minorHAnsi"/>
          <w:szCs w:val="24"/>
          <w:lang w:val="en-US" w:eastAsia="de-DE"/>
        </w:rPr>
        <w:t>cell</w:t>
      </w:r>
      <w:proofErr w:type="gramStart"/>
      <w:r w:rsidRPr="001869C2">
        <w:rPr>
          <w:rFonts w:cstheme="minorHAnsi"/>
          <w:szCs w:val="24"/>
          <w:lang w:val="en-US" w:eastAsia="de-DE"/>
        </w:rPr>
        <w:t>:bead</w:t>
      </w:r>
      <w:proofErr w:type="spellEnd"/>
      <w:proofErr w:type="gramEnd"/>
      <w:r w:rsidRPr="001869C2">
        <w:rPr>
          <w:rFonts w:cstheme="minorHAnsi"/>
          <w:szCs w:val="24"/>
          <w:lang w:val="en-US" w:eastAsia="de-DE"/>
        </w:rPr>
        <w:t xml:space="preserve"> ratio of 1:1. </w:t>
      </w:r>
    </w:p>
    <w:p w14:paraId="1A895B12" w14:textId="4DB5B855" w:rsidR="005F2F37" w:rsidRPr="001869C2" w:rsidRDefault="005F2F37" w:rsidP="005F2F37">
      <w:pPr>
        <w:spacing w:after="0" w:line="480" w:lineRule="auto"/>
        <w:jc w:val="both"/>
        <w:rPr>
          <w:rFonts w:cstheme="minorHAnsi"/>
          <w:szCs w:val="24"/>
          <w:lang w:val="en-US" w:eastAsia="de-DE"/>
        </w:rPr>
      </w:pPr>
    </w:p>
    <w:p w14:paraId="4F6D6593" w14:textId="31D5BB4A" w:rsidR="002F42D3" w:rsidRPr="001869C2" w:rsidRDefault="002F42D3" w:rsidP="005F2F37">
      <w:pPr>
        <w:spacing w:after="0" w:line="480" w:lineRule="auto"/>
        <w:jc w:val="both"/>
        <w:rPr>
          <w:rFonts w:cstheme="minorHAnsi"/>
          <w:b/>
          <w:bCs/>
          <w:szCs w:val="24"/>
          <w:lang w:val="en-US" w:eastAsia="de-DE"/>
        </w:rPr>
      </w:pPr>
      <w:r w:rsidRPr="001869C2">
        <w:rPr>
          <w:rFonts w:cstheme="minorHAnsi"/>
          <w:b/>
          <w:bCs/>
          <w:szCs w:val="24"/>
          <w:lang w:val="en-US" w:eastAsia="de-DE"/>
        </w:rPr>
        <w:t>Cytotoxic T-cell assay</w:t>
      </w:r>
    </w:p>
    <w:p w14:paraId="78E12747" w14:textId="1A5F0454" w:rsidR="00D66831" w:rsidRPr="001869C2" w:rsidRDefault="00D66831" w:rsidP="00D66831">
      <w:pPr>
        <w:spacing w:after="0" w:line="480" w:lineRule="auto"/>
        <w:jc w:val="both"/>
        <w:rPr>
          <w:rFonts w:cstheme="minorHAnsi"/>
          <w:szCs w:val="24"/>
          <w:lang w:val="en-US" w:eastAsia="de-DE"/>
        </w:rPr>
      </w:pPr>
      <w:r w:rsidRPr="001869C2">
        <w:rPr>
          <w:rFonts w:cstheme="minorHAnsi"/>
          <w:szCs w:val="24"/>
          <w:lang w:val="en-US" w:eastAsia="de-DE"/>
        </w:rPr>
        <w:t>CD8</w:t>
      </w:r>
      <w:r w:rsidRPr="001869C2">
        <w:rPr>
          <w:rFonts w:cstheme="minorHAnsi"/>
          <w:szCs w:val="24"/>
          <w:vertAlign w:val="superscript"/>
          <w:lang w:val="en-US" w:eastAsia="de-DE"/>
        </w:rPr>
        <w:t>+</w:t>
      </w:r>
      <w:r w:rsidRPr="001869C2">
        <w:rPr>
          <w:rFonts w:cstheme="minorHAnsi"/>
          <w:szCs w:val="24"/>
          <w:lang w:val="en-US" w:eastAsia="de-DE"/>
        </w:rPr>
        <w:t xml:space="preserve"> T cells recognizing an LCMV peptide were isolated from P14xCD4-Cre LCMV TCR-transgenic mice with a C57BL/6 background as detailed above. Purified T cells were treated with PI3K inhibitors or DMSO at 6 × 10</w:t>
      </w:r>
      <w:r w:rsidRPr="001869C2">
        <w:rPr>
          <w:rFonts w:cstheme="minorHAnsi"/>
          <w:szCs w:val="24"/>
          <w:vertAlign w:val="superscript"/>
          <w:lang w:val="en-US" w:eastAsia="de-DE"/>
        </w:rPr>
        <w:t>6</w:t>
      </w:r>
      <w:r w:rsidRPr="001869C2">
        <w:rPr>
          <w:rFonts w:cstheme="minorHAnsi"/>
          <w:szCs w:val="24"/>
          <w:lang w:val="en-US" w:eastAsia="de-DE"/>
        </w:rPr>
        <w:t xml:space="preserve"> cells/mL for 1h at 37°C, 5% CO</w:t>
      </w:r>
      <w:r w:rsidRPr="001869C2">
        <w:rPr>
          <w:rFonts w:cstheme="minorHAnsi"/>
          <w:szCs w:val="24"/>
          <w:vertAlign w:val="subscript"/>
          <w:lang w:val="en-US" w:eastAsia="de-DE"/>
        </w:rPr>
        <w:t>2</w:t>
      </w:r>
      <w:r w:rsidRPr="001869C2">
        <w:rPr>
          <w:rFonts w:cstheme="minorHAnsi"/>
          <w:szCs w:val="24"/>
          <w:lang w:val="en-US" w:eastAsia="de-DE"/>
        </w:rPr>
        <w:t>. TCL1-355 tumor cells</w:t>
      </w:r>
      <w:r w:rsidRPr="001869C2">
        <w:rPr>
          <w:rFonts w:cstheme="minorHAnsi"/>
          <w:szCs w:val="24"/>
          <w:lang w:val="en-US" w:eastAsia="de-DE"/>
        </w:rPr>
        <w:fldChar w:fldCharType="begin"/>
      </w:r>
      <w:r w:rsidR="002B2B70" w:rsidRPr="001869C2">
        <w:rPr>
          <w:rFonts w:cstheme="minorHAnsi"/>
          <w:szCs w:val="24"/>
          <w:lang w:val="en-US" w:eastAsia="de-DE"/>
        </w:rPr>
        <w:instrText xml:space="preserve"> ADDIN EN.CITE &lt;EndNote&gt;&lt;Cite&gt;&lt;Author&gt;Chakraborty&lt;/Author&gt;&lt;Year&gt;2021&lt;/Year&gt;&lt;RecNum&gt;1656&lt;/RecNum&gt;&lt;DisplayText&gt;&lt;style face="superscript"&gt;3&lt;/style&gt;&lt;/DisplayText&gt;&lt;record&gt;&lt;rec-number&gt;1656&lt;/rec-number&gt;&lt;foreign-keys&gt;&lt;key app="EN" db-id="9eppdt9p9ztrxfe09erxfs0levx9xraf2sa9" timestamp="1659080854"&gt;1656&lt;/key&gt;&lt;/foreign-keys&gt;&lt;ref-type name="Journal Article"&gt;17&lt;/ref-type&gt;&lt;contributors&gt;&lt;authors&gt;&lt;author&gt;Chakraborty, Supriya&lt;/author&gt;&lt;author&gt;Martines, Claudio&lt;/author&gt;&lt;author&gt;Porro, Fabiola&lt;/author&gt;&lt;author&gt;Fortunati, Ilaria&lt;/author&gt;&lt;author&gt;Bonato, Alice&lt;/author&gt;&lt;author&gt;Dimishkovska, Marija&lt;/author&gt;&lt;author&gt;Piazza, Silvano&lt;/author&gt;&lt;author&gt;Yadav, Brijesh S.&lt;/author&gt;&lt;author&gt;Innocenti, Idanna&lt;/author&gt;&lt;author&gt;Fazio, Rosa&lt;/author&gt;&lt;author&gt;Vaisitti, Tiziana&lt;/author&gt;&lt;author&gt;Deaglio, Silvia&lt;/author&gt;&lt;author&gt;Zamò, Alberto&lt;/author&gt;&lt;author&gt;Dimovski, Aleksandar J.&lt;/author&gt;&lt;author&gt;Laurenti, Luca&lt;/author&gt;&lt;author&gt;Efremov, Dimitar G.&lt;/author&gt;&lt;/authors&gt;&lt;/contributors&gt;&lt;titles&gt;&lt;title&gt;B-cell receptor signaling and genetic lesions in TP53 and CDKN2A/CDKN2B cooperate in Richter transformation&lt;/title&gt;&lt;secondary-title&gt;Blood&lt;/secondary-title&gt;&lt;/titles&gt;&lt;periodical&gt;&lt;full-title&gt;Blood&lt;/full-title&gt;&lt;abbr-1&gt;Blood&lt;/abbr-1&gt;&lt;/periodical&gt;&lt;pages&gt;1053-1066&lt;/pages&gt;&lt;volume&gt;138&lt;/volume&gt;&lt;number&gt;12&lt;/number&gt;&lt;dates&gt;&lt;year&gt;2021&lt;/year&gt;&lt;/dates&gt;&lt;isbn&gt;0006-4971&lt;/isbn&gt;&lt;urls&gt;&lt;related-urls&gt;&lt;url&gt;https://doi.org/10.1182/blood.2020008276&lt;/url&gt;&lt;url&gt;https://www.sciencedirect.com/science/article/pii/S0006497121009356?via%3Dihub&lt;/url&gt;&lt;/related-urls&gt;&lt;/urls&gt;&lt;electronic-resource-num&gt;10.1182/blood.2020008276&lt;/electronic-resource-num&gt;&lt;access-date&gt;7/29/2022&lt;/access-date&gt;&lt;/record&gt;&lt;/Cite&gt;&lt;/EndNote&gt;</w:instrText>
      </w:r>
      <w:r w:rsidRPr="001869C2">
        <w:rPr>
          <w:rFonts w:cstheme="minorHAnsi"/>
          <w:szCs w:val="24"/>
          <w:lang w:val="en-US" w:eastAsia="de-DE"/>
        </w:rPr>
        <w:fldChar w:fldCharType="separate"/>
      </w:r>
      <w:r w:rsidRPr="001869C2">
        <w:rPr>
          <w:rFonts w:cstheme="minorHAnsi"/>
          <w:noProof/>
          <w:szCs w:val="24"/>
          <w:vertAlign w:val="superscript"/>
          <w:lang w:val="en-US" w:eastAsia="de-DE"/>
        </w:rPr>
        <w:t>3</w:t>
      </w:r>
      <w:r w:rsidRPr="001869C2">
        <w:rPr>
          <w:rFonts w:cstheme="minorHAnsi"/>
          <w:szCs w:val="24"/>
          <w:lang w:val="en-US" w:eastAsia="de-DE"/>
        </w:rPr>
        <w:fldChar w:fldCharType="end"/>
      </w:r>
      <w:r w:rsidRPr="001869C2">
        <w:rPr>
          <w:rFonts w:cstheme="minorHAnsi"/>
          <w:szCs w:val="24"/>
          <w:lang w:val="en-US" w:eastAsia="de-DE"/>
        </w:rPr>
        <w:t xml:space="preserve"> were labeled with </w:t>
      </w:r>
      <w:proofErr w:type="spellStart"/>
      <w:r w:rsidRPr="001869C2">
        <w:rPr>
          <w:rFonts w:cstheme="minorHAnsi"/>
          <w:szCs w:val="24"/>
          <w:lang w:val="en-US" w:eastAsia="de-DE"/>
        </w:rPr>
        <w:t>eBioscience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™ Cell Proliferation Dye </w:t>
      </w:r>
      <w:proofErr w:type="spellStart"/>
      <w:r w:rsidRPr="001869C2">
        <w:rPr>
          <w:rFonts w:cstheme="minorHAnsi"/>
          <w:szCs w:val="24"/>
          <w:lang w:val="en-US" w:eastAsia="de-DE"/>
        </w:rPr>
        <w:t>eFluor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670 </w:t>
      </w:r>
      <w:r w:rsidRPr="001869C2">
        <w:rPr>
          <w:rFonts w:cstheme="minorHAnsi"/>
          <w:lang w:val="en-US"/>
        </w:rPr>
        <w:t xml:space="preserve">according to the manufacturer’s instructions using final concentrations of 5 </w:t>
      </w:r>
      <w:r w:rsidRPr="001869C2">
        <w:rPr>
          <w:rFonts w:cstheme="minorHAnsi"/>
          <w:szCs w:val="24"/>
          <w:lang w:val="en-US" w:eastAsia="de-DE"/>
        </w:rPr>
        <w:t>× 10</w:t>
      </w:r>
      <w:r w:rsidRPr="001869C2">
        <w:rPr>
          <w:rFonts w:cstheme="minorHAnsi"/>
          <w:szCs w:val="24"/>
          <w:vertAlign w:val="superscript"/>
          <w:lang w:val="en-US" w:eastAsia="de-DE"/>
        </w:rPr>
        <w:t>6</w:t>
      </w:r>
      <w:r w:rsidRPr="001869C2">
        <w:rPr>
          <w:rFonts w:cstheme="minorHAnsi"/>
          <w:szCs w:val="24"/>
          <w:lang w:val="en-US" w:eastAsia="de-DE"/>
        </w:rPr>
        <w:t xml:space="preserve"> cells/mL and 1 µM cell dye for staining. After washing the T cells to remove inhibitors, labeled tumor cells were co-cultured with T cells at an </w:t>
      </w:r>
      <w:proofErr w:type="spellStart"/>
      <w:r w:rsidRPr="001869C2">
        <w:rPr>
          <w:rFonts w:cstheme="minorHAnsi"/>
          <w:szCs w:val="24"/>
          <w:lang w:val="en-US" w:eastAsia="de-DE"/>
        </w:rPr>
        <w:t>effector:target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(E:T) ratio of 1:1 in presence of 2 ng/mL gp33-41 peptide (RP20257, </w:t>
      </w:r>
      <w:proofErr w:type="spellStart"/>
      <w:r w:rsidRPr="001869C2">
        <w:rPr>
          <w:rFonts w:cstheme="minorHAnsi"/>
          <w:szCs w:val="24"/>
          <w:lang w:val="en-US" w:eastAsia="de-DE"/>
        </w:rPr>
        <w:t>GenScript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Biotech Corp, New Jersey, USA). For the analysis of effector cytokines and T cell degranulation, cells were incubated at 37°C, 5% CO</w:t>
      </w:r>
      <w:r w:rsidRPr="001869C2">
        <w:rPr>
          <w:rFonts w:cstheme="minorHAnsi"/>
          <w:szCs w:val="24"/>
          <w:vertAlign w:val="subscript"/>
          <w:lang w:val="en-US" w:eastAsia="de-DE"/>
        </w:rPr>
        <w:t>2</w:t>
      </w:r>
      <w:r w:rsidRPr="001869C2">
        <w:rPr>
          <w:rFonts w:cstheme="minorHAnsi"/>
          <w:szCs w:val="24"/>
          <w:lang w:val="en-US" w:eastAsia="de-DE"/>
        </w:rPr>
        <w:t xml:space="preserve"> in the presence of </w:t>
      </w:r>
      <w:proofErr w:type="spellStart"/>
      <w:r w:rsidRPr="001869C2">
        <w:rPr>
          <w:rFonts w:cstheme="minorHAnsi"/>
          <w:szCs w:val="24"/>
          <w:lang w:val="en-US" w:eastAsia="de-DE"/>
        </w:rPr>
        <w:t>eBioscience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™ Protein Transport Inhibitor Cocktail and anti-CD107a antibody for 6hrs. To investigate tumor cell death, co-cultures were analyzed after 24hrs using the PE </w:t>
      </w:r>
      <w:proofErr w:type="spellStart"/>
      <w:r w:rsidRPr="001869C2">
        <w:rPr>
          <w:rFonts w:cstheme="minorHAnsi"/>
          <w:szCs w:val="24"/>
          <w:lang w:val="en-US" w:eastAsia="de-DE"/>
        </w:rPr>
        <w:t>Annexin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V Apoptosis </w:t>
      </w:r>
      <w:r w:rsidRPr="001869C2">
        <w:rPr>
          <w:rFonts w:cstheme="minorHAnsi"/>
          <w:szCs w:val="24"/>
          <w:lang w:val="en-US" w:eastAsia="de-DE"/>
        </w:rPr>
        <w:lastRenderedPageBreak/>
        <w:t>Detection Kit with 7-AAD (</w:t>
      </w:r>
      <w:proofErr w:type="spellStart"/>
      <w:r w:rsidRPr="001869C2">
        <w:rPr>
          <w:rFonts w:cstheme="minorHAnsi"/>
          <w:szCs w:val="24"/>
          <w:lang w:val="en-US" w:eastAsia="de-DE"/>
        </w:rPr>
        <w:t>Biolegend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, </w:t>
      </w:r>
      <w:proofErr w:type="spellStart"/>
      <w:r w:rsidRPr="001869C2">
        <w:rPr>
          <w:rFonts w:cstheme="minorHAnsi"/>
          <w:szCs w:val="24"/>
          <w:lang w:val="en-US" w:eastAsia="de-DE"/>
        </w:rPr>
        <w:t>BioLegend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, London, United Kingdom; #640934) according to the manufacturer’s instructions. </w:t>
      </w:r>
    </w:p>
    <w:p w14:paraId="723B1BB8" w14:textId="3A2188AC" w:rsidR="002F42D3" w:rsidRPr="001869C2" w:rsidRDefault="002F42D3" w:rsidP="005F2F37">
      <w:pPr>
        <w:spacing w:after="0" w:line="480" w:lineRule="auto"/>
        <w:jc w:val="both"/>
        <w:rPr>
          <w:rFonts w:cstheme="minorHAnsi"/>
          <w:szCs w:val="24"/>
          <w:lang w:val="en-US" w:eastAsia="de-DE"/>
        </w:rPr>
      </w:pPr>
    </w:p>
    <w:p w14:paraId="22777FCE" w14:textId="77777777" w:rsidR="005F2F37" w:rsidRPr="001869C2" w:rsidRDefault="005F2F37" w:rsidP="005F2F37">
      <w:pPr>
        <w:spacing w:after="0" w:line="480" w:lineRule="auto"/>
        <w:jc w:val="both"/>
        <w:rPr>
          <w:rFonts w:cstheme="minorHAnsi"/>
          <w:b/>
          <w:bCs/>
          <w:szCs w:val="24"/>
          <w:lang w:val="en-US" w:eastAsia="de-DE"/>
        </w:rPr>
      </w:pPr>
      <w:r w:rsidRPr="001869C2">
        <w:rPr>
          <w:rFonts w:cstheme="minorHAnsi"/>
          <w:b/>
          <w:bCs/>
          <w:szCs w:val="24"/>
          <w:lang w:val="en-US" w:eastAsia="de-DE"/>
        </w:rPr>
        <w:t>Flow Cytometry</w:t>
      </w:r>
    </w:p>
    <w:p w14:paraId="5D6ED980" w14:textId="57787FB7" w:rsidR="005F2F37" w:rsidRPr="001869C2" w:rsidRDefault="005F2F37" w:rsidP="005F2F37">
      <w:pPr>
        <w:spacing w:after="0" w:line="480" w:lineRule="auto"/>
        <w:jc w:val="both"/>
        <w:rPr>
          <w:rFonts w:cstheme="minorHAnsi"/>
          <w:szCs w:val="24"/>
          <w:lang w:val="en-US" w:eastAsia="de-DE"/>
        </w:rPr>
      </w:pPr>
      <w:r w:rsidRPr="001869C2">
        <w:rPr>
          <w:rFonts w:cstheme="minorHAnsi"/>
          <w:szCs w:val="24"/>
          <w:lang w:val="en-US" w:eastAsia="de-DE"/>
        </w:rPr>
        <w:t>After incubation, cells were stained with fluorescently labelled antibodies (Supplementary Table 2) as previously described</w:t>
      </w:r>
      <w:r w:rsidR="00BA0411" w:rsidRPr="001869C2">
        <w:rPr>
          <w:rFonts w:cstheme="minorHAnsi"/>
          <w:szCs w:val="24"/>
          <w:lang w:val="en-US" w:eastAsia="de-DE"/>
        </w:rPr>
        <w:t>.</w:t>
      </w:r>
      <w:r w:rsidRPr="001869C2">
        <w:rPr>
          <w:rFonts w:cstheme="minorHAnsi"/>
          <w:szCs w:val="24"/>
          <w:lang w:val="en-US" w:eastAsia="de-DE"/>
        </w:rPr>
        <w:fldChar w:fldCharType="begin">
          <w:fldData xml:space="preserve">PEVuZE5vdGU+PENpdGU+PEF1dGhvcj5Sb2Vzc25lcjwvQXV0aG9yPjxZZWFyPjIwMjE8L1llYXI+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</w:fldData>
        </w:fldChar>
      </w:r>
      <w:r w:rsidR="002B2B70" w:rsidRPr="001869C2">
        <w:rPr>
          <w:rFonts w:cstheme="minorHAnsi"/>
          <w:szCs w:val="24"/>
          <w:lang w:val="en-US" w:eastAsia="de-DE"/>
        </w:rPr>
        <w:instrText xml:space="preserve"> ADDIN EN.CITE </w:instrText>
      </w:r>
      <w:r w:rsidR="002B2B70" w:rsidRPr="001869C2">
        <w:rPr>
          <w:rFonts w:cstheme="minorHAnsi"/>
          <w:szCs w:val="24"/>
          <w:lang w:val="en-US" w:eastAsia="de-DE"/>
        </w:rPr>
        <w:fldChar w:fldCharType="begin">
          <w:fldData xml:space="preserve">PEVuZE5vdGU+PENpdGU+PEF1dGhvcj5Sb2Vzc25lcjwvQXV0aG9yPjxZZWFyPjIwMjE8L1llYXI+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</w:fldData>
        </w:fldChar>
      </w:r>
      <w:r w:rsidR="002B2B70" w:rsidRPr="001869C2">
        <w:rPr>
          <w:rFonts w:cstheme="minorHAnsi"/>
          <w:szCs w:val="24"/>
          <w:lang w:val="en-US" w:eastAsia="de-DE"/>
        </w:rPr>
        <w:instrText xml:space="preserve"> ADDIN EN.CITE.DATA </w:instrText>
      </w:r>
      <w:r w:rsidR="002B2B70" w:rsidRPr="001869C2">
        <w:rPr>
          <w:rFonts w:cstheme="minorHAnsi"/>
          <w:szCs w:val="24"/>
          <w:lang w:val="en-US" w:eastAsia="de-DE"/>
        </w:rPr>
      </w:r>
      <w:r w:rsidR="002B2B70" w:rsidRPr="001869C2">
        <w:rPr>
          <w:rFonts w:cstheme="minorHAnsi"/>
          <w:szCs w:val="24"/>
          <w:lang w:val="en-US" w:eastAsia="de-DE"/>
        </w:rPr>
        <w:fldChar w:fldCharType="end"/>
      </w:r>
      <w:r w:rsidRPr="001869C2">
        <w:rPr>
          <w:rFonts w:cstheme="minorHAnsi"/>
          <w:szCs w:val="24"/>
          <w:lang w:val="en-US" w:eastAsia="de-DE"/>
        </w:rPr>
      </w:r>
      <w:r w:rsidRPr="001869C2">
        <w:rPr>
          <w:rFonts w:cstheme="minorHAnsi"/>
          <w:szCs w:val="24"/>
          <w:lang w:val="en-US" w:eastAsia="de-DE"/>
        </w:rPr>
        <w:fldChar w:fldCharType="separate"/>
      </w:r>
      <w:r w:rsidR="00BA0411" w:rsidRPr="001869C2">
        <w:rPr>
          <w:rFonts w:cstheme="minorHAnsi"/>
          <w:noProof/>
          <w:szCs w:val="24"/>
          <w:vertAlign w:val="superscript"/>
          <w:lang w:val="en-US" w:eastAsia="de-DE"/>
        </w:rPr>
        <w:t>1, 2</w:t>
      </w:r>
      <w:r w:rsidRPr="001869C2">
        <w:rPr>
          <w:rFonts w:cstheme="minorHAnsi"/>
          <w:szCs w:val="24"/>
          <w:lang w:val="en-US" w:eastAsia="de-DE"/>
        </w:rPr>
        <w:fldChar w:fldCharType="end"/>
      </w:r>
      <w:r w:rsidRPr="001869C2">
        <w:rPr>
          <w:rFonts w:cstheme="minorHAnsi"/>
          <w:szCs w:val="24"/>
          <w:lang w:val="en-US" w:eastAsia="de-DE"/>
        </w:rPr>
        <w:t xml:space="preserve"> In brief, single cell suspensions were stained with fluorescently labelled antibodies in phosphate-buffered saline (PBS, Sigma-Aldrich, </w:t>
      </w:r>
      <w:proofErr w:type="spellStart"/>
      <w:r w:rsidRPr="001869C2">
        <w:rPr>
          <w:rFonts w:cstheme="minorHAnsi"/>
          <w:szCs w:val="24"/>
          <w:lang w:val="en-US" w:eastAsia="de-DE"/>
        </w:rPr>
        <w:t>Taufkirchen</w:t>
      </w:r>
      <w:proofErr w:type="spellEnd"/>
      <w:r w:rsidRPr="001869C2">
        <w:rPr>
          <w:rFonts w:cstheme="minorHAnsi"/>
          <w:szCs w:val="24"/>
          <w:lang w:val="en-US" w:eastAsia="de-DE"/>
        </w:rPr>
        <w:t>, Germany</w:t>
      </w:r>
      <w:r w:rsidR="007C53C0" w:rsidRPr="001869C2">
        <w:rPr>
          <w:rFonts w:cstheme="minorHAnsi"/>
          <w:szCs w:val="24"/>
          <w:lang w:val="en-US" w:eastAsia="de-DE"/>
        </w:rPr>
        <w:t>; #</w:t>
      </w:r>
      <w:r w:rsidR="007C53C0" w:rsidRPr="001869C2">
        <w:rPr>
          <w:lang w:val="en-US"/>
        </w:rPr>
        <w:t xml:space="preserve"> D8537</w:t>
      </w:r>
      <w:r w:rsidRPr="001869C2">
        <w:rPr>
          <w:rFonts w:cstheme="minorHAnsi"/>
          <w:szCs w:val="24"/>
          <w:lang w:val="en-US" w:eastAsia="de-DE"/>
        </w:rPr>
        <w:t xml:space="preserve">) with addition of </w:t>
      </w:r>
      <w:proofErr w:type="spellStart"/>
      <w:r w:rsidRPr="001869C2">
        <w:rPr>
          <w:rFonts w:cstheme="minorHAnsi"/>
          <w:szCs w:val="24"/>
          <w:lang w:val="en-US" w:eastAsia="de-DE"/>
        </w:rPr>
        <w:t>eBioscience</w:t>
      </w:r>
      <w:r w:rsidRPr="001869C2">
        <w:rPr>
          <w:rFonts w:cstheme="minorHAnsi"/>
          <w:szCs w:val="24"/>
          <w:vertAlign w:val="superscript"/>
          <w:lang w:val="en-US" w:eastAsia="de-DE"/>
        </w:rPr>
        <w:t>TM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Fixable Viability Dye </w:t>
      </w:r>
      <w:proofErr w:type="spellStart"/>
      <w:r w:rsidRPr="001869C2">
        <w:rPr>
          <w:rFonts w:cstheme="minorHAnsi"/>
          <w:szCs w:val="24"/>
          <w:lang w:val="en-US" w:eastAsia="de-DE"/>
        </w:rPr>
        <w:t>eFluor</w:t>
      </w:r>
      <w:proofErr w:type="spellEnd"/>
      <w:r w:rsidRPr="001869C2">
        <w:rPr>
          <w:rFonts w:cstheme="minorHAnsi"/>
          <w:szCs w:val="24"/>
          <w:lang w:val="en-US" w:eastAsia="de-DE"/>
        </w:rPr>
        <w:t>® (</w:t>
      </w:r>
      <w:proofErr w:type="spellStart"/>
      <w:r w:rsidRPr="001869C2">
        <w:rPr>
          <w:rFonts w:cstheme="minorHAnsi"/>
          <w:lang w:val="en-US"/>
        </w:rPr>
        <w:t>ThermoFisher</w:t>
      </w:r>
      <w:proofErr w:type="spellEnd"/>
      <w:r w:rsidRPr="001869C2">
        <w:rPr>
          <w:rFonts w:cstheme="minorHAnsi"/>
          <w:lang w:val="en-US"/>
        </w:rPr>
        <w:t xml:space="preserve"> Scientific, </w:t>
      </w:r>
      <w:proofErr w:type="spellStart"/>
      <w:r w:rsidRPr="001869C2">
        <w:rPr>
          <w:rFonts w:cstheme="minorHAnsi"/>
          <w:lang w:val="en-US"/>
        </w:rPr>
        <w:t>Dreieich</w:t>
      </w:r>
      <w:proofErr w:type="spellEnd"/>
      <w:r w:rsidRPr="001869C2">
        <w:rPr>
          <w:rFonts w:cstheme="minorHAnsi"/>
          <w:lang w:val="en-US"/>
        </w:rPr>
        <w:t>, Germany</w:t>
      </w:r>
      <w:r w:rsidRPr="001869C2">
        <w:rPr>
          <w:rFonts w:cstheme="minorHAnsi"/>
          <w:szCs w:val="24"/>
          <w:lang w:val="en-US" w:eastAsia="de-DE"/>
        </w:rPr>
        <w:t>) at a concentration of 1:1000 for 30</w:t>
      </w:r>
      <w:r w:rsidR="00CC1ACF" w:rsidRPr="001869C2">
        <w:rPr>
          <w:rFonts w:cstheme="minorHAnsi"/>
          <w:szCs w:val="24"/>
          <w:lang w:val="en-US" w:eastAsia="de-DE"/>
        </w:rPr>
        <w:t xml:space="preserve"> </w:t>
      </w:r>
      <w:r w:rsidRPr="001869C2">
        <w:rPr>
          <w:rFonts w:cstheme="minorHAnsi"/>
          <w:szCs w:val="24"/>
          <w:lang w:val="en-US" w:eastAsia="de-DE"/>
        </w:rPr>
        <w:t xml:space="preserve">min at 4°C. All Antibodies used for FACS </w:t>
      </w:r>
      <w:proofErr w:type="spellStart"/>
      <w:r w:rsidRPr="001869C2">
        <w:rPr>
          <w:rFonts w:cstheme="minorHAnsi"/>
          <w:szCs w:val="24"/>
          <w:lang w:val="en-US" w:eastAsia="de-DE"/>
        </w:rPr>
        <w:t>stainings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are listed in Supplementary Table </w:t>
      </w:r>
      <w:r w:rsidR="00C17917" w:rsidRPr="001869C2">
        <w:rPr>
          <w:rFonts w:cstheme="minorHAnsi"/>
          <w:szCs w:val="24"/>
          <w:lang w:val="en-US" w:eastAsia="de-DE"/>
        </w:rPr>
        <w:t>2</w:t>
      </w:r>
      <w:r w:rsidRPr="001869C2">
        <w:rPr>
          <w:rFonts w:cstheme="minorHAnsi"/>
          <w:szCs w:val="24"/>
          <w:lang w:val="en-US" w:eastAsia="de-DE"/>
        </w:rPr>
        <w:t xml:space="preserve">. If possible, cells were fixed using </w:t>
      </w:r>
      <w:proofErr w:type="spellStart"/>
      <w:r w:rsidRPr="001869C2">
        <w:rPr>
          <w:rFonts w:cstheme="minorHAnsi"/>
          <w:szCs w:val="24"/>
          <w:lang w:val="en-US" w:eastAsia="de-DE"/>
        </w:rPr>
        <w:t>eBioscience</w:t>
      </w:r>
      <w:r w:rsidRPr="001869C2">
        <w:rPr>
          <w:rFonts w:cstheme="minorHAnsi"/>
          <w:szCs w:val="24"/>
          <w:vertAlign w:val="superscript"/>
          <w:lang w:val="en-US" w:eastAsia="de-DE"/>
        </w:rPr>
        <w:t>TM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Intracellular Fixation Buffer (</w:t>
      </w:r>
      <w:proofErr w:type="spellStart"/>
      <w:r w:rsidRPr="001869C2">
        <w:rPr>
          <w:rFonts w:cstheme="minorHAnsi"/>
          <w:lang w:val="en-US"/>
        </w:rPr>
        <w:t>ThermoFisher</w:t>
      </w:r>
      <w:proofErr w:type="spellEnd"/>
      <w:r w:rsidRPr="001869C2">
        <w:rPr>
          <w:rFonts w:cstheme="minorHAnsi"/>
          <w:lang w:val="en-US"/>
        </w:rPr>
        <w:t xml:space="preserve"> Scientific, </w:t>
      </w:r>
      <w:proofErr w:type="spellStart"/>
      <w:r w:rsidRPr="001869C2">
        <w:rPr>
          <w:rFonts w:cstheme="minorHAnsi"/>
          <w:szCs w:val="24"/>
          <w:lang w:val="en-US" w:eastAsia="de-DE"/>
        </w:rPr>
        <w:t>Dreieich</w:t>
      </w:r>
      <w:proofErr w:type="spellEnd"/>
      <w:r w:rsidRPr="001869C2">
        <w:rPr>
          <w:rFonts w:cstheme="minorHAnsi"/>
          <w:szCs w:val="24"/>
          <w:lang w:val="en-US" w:eastAsia="de-DE"/>
        </w:rPr>
        <w:t>, Germany</w:t>
      </w:r>
      <w:r w:rsidR="007C53C0" w:rsidRPr="001869C2">
        <w:rPr>
          <w:rFonts w:cstheme="minorHAnsi"/>
          <w:szCs w:val="24"/>
          <w:lang w:val="en-US" w:eastAsia="de-DE"/>
        </w:rPr>
        <w:t>; #0-8222-49</w:t>
      </w:r>
      <w:r w:rsidRPr="001869C2">
        <w:rPr>
          <w:rFonts w:cstheme="minorHAnsi"/>
          <w:szCs w:val="24"/>
          <w:lang w:val="en-US" w:eastAsia="de-DE"/>
        </w:rPr>
        <w:t xml:space="preserve">) for 30min at room temperature, washed and stored at 4°C in the dark until data acquisition. Cells of Nr4a1-GFP mice were stained, washed, and acquired immediately to get accurate readings of intracellular GFP levels. </w:t>
      </w:r>
    </w:p>
    <w:p w14:paraId="47C5D8A0" w14:textId="38B2FFD8" w:rsidR="00C17917" w:rsidRPr="001869C2" w:rsidRDefault="00C17917" w:rsidP="005F2F37">
      <w:pPr>
        <w:spacing w:after="0" w:line="480" w:lineRule="auto"/>
        <w:jc w:val="both"/>
        <w:rPr>
          <w:rFonts w:cstheme="minorHAnsi"/>
          <w:szCs w:val="24"/>
          <w:lang w:val="en-US" w:eastAsia="de-DE"/>
        </w:rPr>
      </w:pPr>
      <w:r w:rsidRPr="001869C2">
        <w:rPr>
          <w:rFonts w:cstheme="minorHAnsi"/>
          <w:szCs w:val="24"/>
          <w:lang w:val="en-US" w:eastAsia="de-DE"/>
        </w:rPr>
        <w:t xml:space="preserve">For </w:t>
      </w:r>
      <w:proofErr w:type="spellStart"/>
      <w:r w:rsidRPr="001869C2">
        <w:rPr>
          <w:rFonts w:cstheme="minorHAnsi"/>
          <w:szCs w:val="24"/>
          <w:lang w:val="en-US" w:eastAsia="de-DE"/>
        </w:rPr>
        <w:t>PhosphoFlow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Cytometry, after incubation of surface markers, cells were fixed with 1% paraformaldehyde for 10min and </w:t>
      </w:r>
      <w:proofErr w:type="spellStart"/>
      <w:r w:rsidRPr="001869C2">
        <w:rPr>
          <w:rFonts w:cstheme="minorHAnsi"/>
          <w:szCs w:val="24"/>
          <w:lang w:val="en-US" w:eastAsia="de-DE"/>
        </w:rPr>
        <w:t>permeabilized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 with ice-cold methanol. Staining with </w:t>
      </w:r>
      <w:proofErr w:type="spellStart"/>
      <w:r w:rsidRPr="001869C2">
        <w:rPr>
          <w:rFonts w:cstheme="minorHAnsi"/>
          <w:szCs w:val="24"/>
          <w:lang w:val="en-US" w:eastAsia="de-DE"/>
        </w:rPr>
        <w:t>phospho</w:t>
      </w:r>
      <w:proofErr w:type="spellEnd"/>
      <w:r w:rsidRPr="001869C2">
        <w:rPr>
          <w:rFonts w:cstheme="minorHAnsi"/>
          <w:szCs w:val="24"/>
          <w:lang w:val="en-US" w:eastAsia="de-DE"/>
        </w:rPr>
        <w:t xml:space="preserve">-specific antibodies and total-protein controls was performed for 30min at room temperature and samples were acquired immediately at </w:t>
      </w:r>
      <w:r w:rsidR="00F71EE1" w:rsidRPr="001869C2">
        <w:rPr>
          <w:rFonts w:cstheme="minorHAnsi"/>
          <w:szCs w:val="24"/>
          <w:lang w:val="en-US" w:eastAsia="de-DE"/>
        </w:rPr>
        <w:t xml:space="preserve">the </w:t>
      </w:r>
      <w:r w:rsidRPr="001869C2">
        <w:rPr>
          <w:rFonts w:cstheme="minorHAnsi"/>
          <w:szCs w:val="24"/>
          <w:lang w:val="en-US" w:eastAsia="de-DE"/>
        </w:rPr>
        <w:t>flow cytometer.</w:t>
      </w:r>
    </w:p>
    <w:p w14:paraId="66CF9405" w14:textId="091E2F37" w:rsidR="00C17917" w:rsidRPr="001869C2" w:rsidRDefault="00C17917" w:rsidP="005F2F37">
      <w:pPr>
        <w:spacing w:after="0" w:line="480" w:lineRule="auto"/>
        <w:jc w:val="both"/>
        <w:rPr>
          <w:rFonts w:cstheme="minorHAnsi"/>
          <w:szCs w:val="24"/>
          <w:lang w:val="en-US" w:eastAsia="de-DE"/>
        </w:rPr>
      </w:pPr>
    </w:p>
    <w:p w14:paraId="7025535E" w14:textId="774AC8AE" w:rsidR="00C17917" w:rsidRPr="001869C2" w:rsidRDefault="00C17917" w:rsidP="005F2F37">
      <w:pPr>
        <w:spacing w:after="0" w:line="480" w:lineRule="auto"/>
        <w:jc w:val="both"/>
        <w:rPr>
          <w:rFonts w:cstheme="minorHAnsi"/>
          <w:szCs w:val="24"/>
          <w:lang w:val="en-US" w:eastAsia="de-DE"/>
        </w:rPr>
      </w:pPr>
    </w:p>
    <w:p w14:paraId="0B01A9BC" w14:textId="77777777" w:rsidR="00C17917" w:rsidRPr="001869C2" w:rsidRDefault="00C17917" w:rsidP="005F2F37">
      <w:pPr>
        <w:spacing w:after="0" w:line="480" w:lineRule="auto"/>
        <w:jc w:val="both"/>
        <w:rPr>
          <w:rFonts w:cstheme="minorHAnsi"/>
          <w:szCs w:val="24"/>
          <w:lang w:val="en-US" w:eastAsia="de-DE"/>
        </w:rPr>
      </w:pPr>
    </w:p>
    <w:p w14:paraId="59DD0630" w14:textId="78781430" w:rsidR="000A1437" w:rsidRPr="001869C2" w:rsidRDefault="000A1437">
      <w:pPr>
        <w:rPr>
          <w:rFonts w:cstheme="minorHAnsi"/>
          <w:b/>
          <w:bCs/>
          <w:sz w:val="32"/>
          <w:szCs w:val="32"/>
          <w:lang w:val="en-US"/>
        </w:rPr>
      </w:pPr>
      <w:r w:rsidRPr="001869C2">
        <w:rPr>
          <w:rFonts w:cstheme="minorHAnsi"/>
          <w:b/>
          <w:bCs/>
          <w:sz w:val="32"/>
          <w:szCs w:val="32"/>
          <w:lang w:val="en-US"/>
        </w:rPr>
        <w:br w:type="page"/>
      </w:r>
    </w:p>
    <w:p w14:paraId="7FD55922" w14:textId="68F14E6B" w:rsidR="000C1A63" w:rsidRPr="001869C2" w:rsidRDefault="000C1A63">
      <w:pPr>
        <w:rPr>
          <w:rFonts w:cstheme="minorHAnsi"/>
          <w:b/>
          <w:bCs/>
          <w:sz w:val="32"/>
          <w:szCs w:val="32"/>
          <w:lang w:val="es-ES"/>
        </w:rPr>
      </w:pPr>
      <w:proofErr w:type="spellStart"/>
      <w:r w:rsidRPr="001869C2">
        <w:rPr>
          <w:rFonts w:cstheme="minorHAnsi"/>
          <w:b/>
          <w:bCs/>
          <w:sz w:val="32"/>
          <w:szCs w:val="32"/>
          <w:lang w:val="es-ES"/>
        </w:rPr>
        <w:lastRenderedPageBreak/>
        <w:t>References</w:t>
      </w:r>
      <w:proofErr w:type="spellEnd"/>
    </w:p>
    <w:p w14:paraId="5BFFED43" w14:textId="33C35EAC" w:rsidR="000C1A63" w:rsidRPr="001869C2" w:rsidRDefault="000C1A63" w:rsidP="000C1A63">
      <w:pPr>
        <w:rPr>
          <w:rFonts w:cstheme="minorHAnsi"/>
          <w:lang w:val="es-ES"/>
        </w:rPr>
      </w:pPr>
    </w:p>
    <w:p w14:paraId="0BA87714" w14:textId="77777777" w:rsidR="002B2B70" w:rsidRPr="001869C2" w:rsidRDefault="000C1A63" w:rsidP="002B2B70">
      <w:pPr>
        <w:pStyle w:val="EndNoteBibliography"/>
        <w:spacing w:after="0"/>
      </w:pPr>
      <w:r w:rsidRPr="001869C2">
        <w:rPr>
          <w:rFonts w:cstheme="minorHAnsi"/>
        </w:rPr>
        <w:fldChar w:fldCharType="begin"/>
      </w:r>
      <w:r w:rsidRPr="001869C2">
        <w:rPr>
          <w:rFonts w:cstheme="minorHAnsi"/>
          <w:lang w:val="es-ES"/>
        </w:rPr>
        <w:instrText xml:space="preserve"> ADDIN EN.REFLIST </w:instrText>
      </w:r>
      <w:r w:rsidRPr="001869C2">
        <w:rPr>
          <w:rFonts w:cstheme="minorHAnsi"/>
        </w:rPr>
        <w:fldChar w:fldCharType="separate"/>
      </w:r>
      <w:r w:rsidR="002B2B70" w:rsidRPr="001869C2">
        <w:t>1.</w:t>
      </w:r>
      <w:r w:rsidR="002B2B70" w:rsidRPr="001869C2">
        <w:tab/>
        <w:t xml:space="preserve">Roessner PM, Llao Cid L, Lupar E, et al. EOMES and IL-10 regulate antitumor activity of T regulatory type 1 CD4(+) T cells in chronic lymphocytic leukemia. </w:t>
      </w:r>
      <w:r w:rsidR="002B2B70" w:rsidRPr="001869C2">
        <w:rPr>
          <w:i/>
        </w:rPr>
        <w:t>Leukemia</w:t>
      </w:r>
      <w:r w:rsidR="002B2B70" w:rsidRPr="001869C2">
        <w:t>. Aug 2021;35(8):2311-2324. doi:10.1038/s41375-021-01136-1</w:t>
      </w:r>
    </w:p>
    <w:p w14:paraId="6837CDA4" w14:textId="77777777" w:rsidR="002B2B70" w:rsidRPr="001869C2" w:rsidRDefault="002B2B70" w:rsidP="002B2B70">
      <w:pPr>
        <w:pStyle w:val="EndNoteBibliography"/>
        <w:spacing w:after="0"/>
      </w:pPr>
      <w:r w:rsidRPr="001869C2">
        <w:t>2.</w:t>
      </w:r>
      <w:r w:rsidRPr="001869C2">
        <w:tab/>
        <w:t xml:space="preserve">Roessner PM, Hanna BS, Ozturk S, et al. TBET-expressing Th1 CD4(+) T cells accumulate in chronic lymphocytic leukaemia without affecting disease progression in Emicro-TCL1 mice. </w:t>
      </w:r>
      <w:r w:rsidRPr="001869C2">
        <w:rPr>
          <w:i/>
        </w:rPr>
        <w:t>British journal of haematology</w:t>
      </w:r>
      <w:r w:rsidRPr="001869C2">
        <w:t>. Apr 2020;189(1):133-145. doi:10.1111/bjh.16316</w:t>
      </w:r>
    </w:p>
    <w:p w14:paraId="1B208E34" w14:textId="77777777" w:rsidR="002B2B70" w:rsidRPr="001869C2" w:rsidRDefault="002B2B70" w:rsidP="002B2B70">
      <w:pPr>
        <w:pStyle w:val="EndNoteBibliography"/>
      </w:pPr>
      <w:r w:rsidRPr="001869C2">
        <w:t>3.</w:t>
      </w:r>
      <w:r w:rsidRPr="001869C2">
        <w:tab/>
        <w:t xml:space="preserve">Chakraborty S, Martines C, Porro F, et al. B-cell receptor signaling and genetic lesions in TP53 and CDKN2A/CDKN2B cooperate in Richter transformation. </w:t>
      </w:r>
      <w:r w:rsidRPr="001869C2">
        <w:rPr>
          <w:i/>
        </w:rPr>
        <w:t>Blood</w:t>
      </w:r>
      <w:r w:rsidRPr="001869C2">
        <w:t>. 2021;138(12):1053-1066. doi:10.1182/blood.2020008276</w:t>
      </w:r>
    </w:p>
    <w:p w14:paraId="398AFDF5" w14:textId="048FC90C" w:rsidR="000C1A63" w:rsidRPr="001869C2" w:rsidRDefault="000C1A63" w:rsidP="000C1A63">
      <w:pPr>
        <w:rPr>
          <w:rFonts w:cstheme="minorHAnsi"/>
          <w:b/>
          <w:bCs/>
          <w:sz w:val="32"/>
          <w:szCs w:val="32"/>
          <w:lang w:val="en-US"/>
        </w:rPr>
      </w:pPr>
      <w:r w:rsidRPr="001869C2">
        <w:rPr>
          <w:rFonts w:cstheme="minorHAnsi"/>
          <w:lang w:val="en-US"/>
        </w:rPr>
        <w:fldChar w:fldCharType="end"/>
      </w:r>
    </w:p>
    <w:p w14:paraId="4D957C47" w14:textId="77777777" w:rsidR="000C1A63" w:rsidRPr="001869C2" w:rsidRDefault="000C1A63">
      <w:pPr>
        <w:rPr>
          <w:rFonts w:cstheme="minorHAnsi"/>
          <w:b/>
          <w:bCs/>
          <w:sz w:val="32"/>
          <w:szCs w:val="32"/>
          <w:lang w:val="en-US"/>
        </w:rPr>
      </w:pPr>
      <w:r w:rsidRPr="001869C2">
        <w:rPr>
          <w:rFonts w:cstheme="minorHAnsi"/>
          <w:b/>
          <w:bCs/>
          <w:sz w:val="32"/>
          <w:szCs w:val="32"/>
          <w:lang w:val="en-US"/>
        </w:rPr>
        <w:br w:type="page"/>
      </w:r>
    </w:p>
    <w:p w14:paraId="778F88C6" w14:textId="7AC06552" w:rsidR="00C13FD5" w:rsidRPr="001869C2" w:rsidRDefault="00C13FD5" w:rsidP="00C13FD5">
      <w:pPr>
        <w:spacing w:after="0" w:line="480" w:lineRule="auto"/>
        <w:jc w:val="both"/>
        <w:rPr>
          <w:rFonts w:cstheme="minorHAnsi"/>
          <w:b/>
          <w:bCs/>
          <w:lang w:val="en-US"/>
        </w:rPr>
      </w:pPr>
      <w:r w:rsidRPr="001869C2">
        <w:rPr>
          <w:rFonts w:cstheme="minorHAnsi"/>
          <w:b/>
          <w:bCs/>
          <w:lang w:val="en-US"/>
        </w:rPr>
        <w:lastRenderedPageBreak/>
        <w:t xml:space="preserve">Clinical information CLL patients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187"/>
      </w:tblGrid>
      <w:tr w:rsidR="00C13FD5" w:rsidRPr="001869C2" w14:paraId="3D2A7880" w14:textId="77777777" w:rsidTr="00C13FD5">
        <w:trPr>
          <w:trHeight w:val="510"/>
          <w:jc w:val="center"/>
        </w:trPr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B208F8C" w14:textId="77777777" w:rsidR="00C13FD5" w:rsidRPr="001869C2" w:rsidRDefault="00C13FD5" w:rsidP="00EE0236">
            <w:pPr>
              <w:rPr>
                <w:b/>
                <w:lang w:val="en-US"/>
              </w:rPr>
            </w:pPr>
            <w:r w:rsidRPr="001869C2">
              <w:rPr>
                <w:b/>
                <w:lang w:val="en-US"/>
              </w:rPr>
              <w:t>Number of samples</w:t>
            </w:r>
          </w:p>
        </w:tc>
        <w:tc>
          <w:tcPr>
            <w:tcW w:w="318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70105219" w14:textId="2527579F" w:rsidR="00C13FD5" w:rsidRPr="001869C2" w:rsidRDefault="009F443D" w:rsidP="009F443D">
            <w:pPr>
              <w:rPr>
                <w:lang w:val="en-US"/>
              </w:rPr>
            </w:pPr>
            <w:r w:rsidRPr="001869C2">
              <w:rPr>
                <w:lang w:val="en-US"/>
              </w:rPr>
              <w:t>14</w:t>
            </w:r>
          </w:p>
        </w:tc>
      </w:tr>
      <w:tr w:rsidR="00C13FD5" w:rsidRPr="001869C2" w14:paraId="097A9FD9" w14:textId="77777777" w:rsidTr="00C13FD5">
        <w:trPr>
          <w:trHeight w:val="510"/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right w:val="single" w:sz="12" w:space="0" w:color="auto"/>
            </w:tcBorders>
            <w:vAlign w:val="center"/>
          </w:tcPr>
          <w:p w14:paraId="215DA43D" w14:textId="77777777" w:rsidR="00C13FD5" w:rsidRPr="001869C2" w:rsidRDefault="00C13FD5" w:rsidP="00EE0236">
            <w:pPr>
              <w:rPr>
                <w:b/>
                <w:lang w:val="en-US"/>
              </w:rPr>
            </w:pPr>
            <w:r w:rsidRPr="001869C2">
              <w:rPr>
                <w:b/>
                <w:lang w:val="en-US"/>
              </w:rPr>
              <w:t>Sex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12" w:space="0" w:color="auto"/>
              <w:right w:val="nil"/>
            </w:tcBorders>
            <w:vAlign w:val="center"/>
          </w:tcPr>
          <w:p w14:paraId="61EE2E7F" w14:textId="28EBEB1B" w:rsidR="00C13FD5" w:rsidRPr="001869C2" w:rsidRDefault="009F443D" w:rsidP="00D74C03">
            <w:pPr>
              <w:rPr>
                <w:lang w:val="en-US"/>
              </w:rPr>
            </w:pPr>
            <w:r w:rsidRPr="001869C2">
              <w:rPr>
                <w:rFonts w:ascii="Calibri" w:hAnsi="Calibri"/>
                <w:color w:val="000000"/>
                <w:lang w:val="en-US"/>
              </w:rPr>
              <w:t>28</w:t>
            </w:r>
            <w:r w:rsidR="00C13FD5" w:rsidRPr="001869C2">
              <w:rPr>
                <w:rFonts w:ascii="Calibri" w:hAnsi="Calibri"/>
                <w:color w:val="000000"/>
                <w:lang w:val="en-US"/>
              </w:rPr>
              <w:t>.</w:t>
            </w:r>
            <w:r w:rsidRPr="001869C2">
              <w:rPr>
                <w:rFonts w:ascii="Calibri" w:hAnsi="Calibri"/>
                <w:color w:val="000000"/>
                <w:lang w:val="en-US"/>
              </w:rPr>
              <w:t xml:space="preserve">6 </w:t>
            </w:r>
            <w:r w:rsidR="00C13FD5" w:rsidRPr="001869C2">
              <w:rPr>
                <w:rFonts w:ascii="Calibri" w:hAnsi="Calibri"/>
                <w:color w:val="000000"/>
                <w:lang w:val="en-US"/>
              </w:rPr>
              <w:t>% female (</w:t>
            </w:r>
            <w:r w:rsidRPr="001869C2">
              <w:rPr>
                <w:rFonts w:ascii="Calibri" w:hAnsi="Calibri"/>
                <w:color w:val="000000"/>
                <w:lang w:val="en-US"/>
              </w:rPr>
              <w:t>4</w:t>
            </w:r>
            <w:r w:rsidR="00C13FD5" w:rsidRPr="001869C2">
              <w:rPr>
                <w:rFonts w:ascii="Calibri" w:hAnsi="Calibri"/>
                <w:color w:val="000000"/>
                <w:lang w:val="en-US"/>
              </w:rPr>
              <w:t>/</w:t>
            </w:r>
            <w:r w:rsidRPr="001869C2">
              <w:rPr>
                <w:rFonts w:ascii="Calibri" w:hAnsi="Calibri"/>
                <w:color w:val="000000"/>
                <w:lang w:val="en-US"/>
              </w:rPr>
              <w:t>14</w:t>
            </w:r>
            <w:r w:rsidR="00C13FD5" w:rsidRPr="001869C2">
              <w:rPr>
                <w:rFonts w:ascii="Calibri" w:hAnsi="Calibri"/>
                <w:color w:val="000000"/>
                <w:lang w:val="en-US"/>
              </w:rPr>
              <w:t>)</w:t>
            </w:r>
          </w:p>
        </w:tc>
      </w:tr>
      <w:tr w:rsidR="00C13FD5" w:rsidRPr="001869C2" w14:paraId="5CABCFE0" w14:textId="77777777" w:rsidTr="00C13FD5">
        <w:trPr>
          <w:trHeight w:val="510"/>
          <w:jc w:val="center"/>
        </w:trPr>
        <w:tc>
          <w:tcPr>
            <w:tcW w:w="2689" w:type="dxa"/>
            <w:tcBorders>
              <w:left w:val="nil"/>
              <w:right w:val="single" w:sz="12" w:space="0" w:color="auto"/>
            </w:tcBorders>
            <w:vAlign w:val="center"/>
          </w:tcPr>
          <w:p w14:paraId="4052F5EA" w14:textId="77777777" w:rsidR="00C13FD5" w:rsidRPr="001869C2" w:rsidRDefault="00C13FD5" w:rsidP="00EE0236">
            <w:pPr>
              <w:rPr>
                <w:b/>
                <w:lang w:val="en-US"/>
              </w:rPr>
            </w:pPr>
            <w:r w:rsidRPr="001869C2">
              <w:rPr>
                <w:b/>
                <w:lang w:val="en-US"/>
              </w:rPr>
              <w:t>Age (years)</w:t>
            </w:r>
          </w:p>
        </w:tc>
        <w:tc>
          <w:tcPr>
            <w:tcW w:w="3187" w:type="dxa"/>
            <w:tcBorders>
              <w:left w:val="single" w:sz="12" w:space="0" w:color="auto"/>
              <w:right w:val="nil"/>
            </w:tcBorders>
            <w:vAlign w:val="center"/>
          </w:tcPr>
          <w:p w14:paraId="54C84D8B" w14:textId="7DA72EB1" w:rsidR="00C13FD5" w:rsidRPr="001869C2" w:rsidRDefault="00C13FD5" w:rsidP="00EE0236">
            <w:pPr>
              <w:tabs>
                <w:tab w:val="left" w:pos="1026"/>
              </w:tabs>
              <w:rPr>
                <w:rFonts w:ascii="Calibri" w:hAnsi="Calibri"/>
                <w:color w:val="000000"/>
                <w:lang w:val="en-US"/>
              </w:rPr>
            </w:pPr>
            <w:r w:rsidRPr="001869C2">
              <w:rPr>
                <w:lang w:val="en-US"/>
              </w:rPr>
              <w:t>mean:</w:t>
            </w:r>
            <w:r w:rsidRPr="001869C2">
              <w:rPr>
                <w:lang w:val="en-US"/>
              </w:rPr>
              <w:tab/>
            </w:r>
            <w:r w:rsidR="009F443D" w:rsidRPr="001869C2">
              <w:rPr>
                <w:rFonts w:ascii="Calibri" w:hAnsi="Calibri"/>
                <w:color w:val="000000"/>
                <w:lang w:val="en-US"/>
              </w:rPr>
              <w:t>63.3</w:t>
            </w:r>
          </w:p>
          <w:p w14:paraId="2353B0A1" w14:textId="3B1ACF52" w:rsidR="00C13FD5" w:rsidRPr="001869C2" w:rsidRDefault="00C13FD5" w:rsidP="00D74C03">
            <w:pPr>
              <w:tabs>
                <w:tab w:val="left" w:pos="1026"/>
              </w:tabs>
              <w:rPr>
                <w:lang w:val="en-US"/>
              </w:rPr>
            </w:pPr>
            <w:r w:rsidRPr="001869C2">
              <w:rPr>
                <w:lang w:val="en-US"/>
              </w:rPr>
              <w:t>median:</w:t>
            </w:r>
            <w:r w:rsidRPr="001869C2">
              <w:rPr>
                <w:lang w:val="en-US"/>
              </w:rPr>
              <w:tab/>
            </w:r>
            <w:r w:rsidR="009F443D" w:rsidRPr="001869C2">
              <w:rPr>
                <w:lang w:val="en-US"/>
              </w:rPr>
              <w:t>59.0</w:t>
            </w:r>
          </w:p>
        </w:tc>
      </w:tr>
      <w:tr w:rsidR="00C13FD5" w:rsidRPr="001869C2" w14:paraId="72216B2E" w14:textId="77777777" w:rsidTr="00C13FD5">
        <w:trPr>
          <w:trHeight w:val="510"/>
          <w:jc w:val="center"/>
        </w:trPr>
        <w:tc>
          <w:tcPr>
            <w:tcW w:w="2689" w:type="dxa"/>
            <w:tcBorders>
              <w:left w:val="nil"/>
              <w:right w:val="single" w:sz="12" w:space="0" w:color="auto"/>
            </w:tcBorders>
            <w:vAlign w:val="center"/>
          </w:tcPr>
          <w:p w14:paraId="2CB232BE" w14:textId="52E34BB7" w:rsidR="00C13FD5" w:rsidRPr="001869C2" w:rsidRDefault="00C13FD5" w:rsidP="00EE0236">
            <w:pPr>
              <w:rPr>
                <w:b/>
                <w:lang w:val="en-US"/>
              </w:rPr>
            </w:pPr>
            <w:proofErr w:type="spellStart"/>
            <w:r w:rsidRPr="001869C2">
              <w:rPr>
                <w:b/>
                <w:lang w:val="en-US"/>
              </w:rPr>
              <w:t>Binet</w:t>
            </w:r>
            <w:proofErr w:type="spellEnd"/>
            <w:r w:rsidRPr="001869C2">
              <w:rPr>
                <w:b/>
                <w:lang w:val="en-US"/>
              </w:rPr>
              <w:t xml:space="preserve"> stage at sampling</w:t>
            </w:r>
          </w:p>
        </w:tc>
        <w:tc>
          <w:tcPr>
            <w:tcW w:w="3187" w:type="dxa"/>
            <w:tcBorders>
              <w:left w:val="single" w:sz="12" w:space="0" w:color="auto"/>
              <w:right w:val="nil"/>
            </w:tcBorders>
            <w:vAlign w:val="center"/>
          </w:tcPr>
          <w:p w14:paraId="104F9A8A" w14:textId="730E8691" w:rsidR="00C13FD5" w:rsidRPr="001869C2" w:rsidRDefault="009F443D" w:rsidP="00EE0236">
            <w:pPr>
              <w:rPr>
                <w:lang w:val="en-US"/>
              </w:rPr>
            </w:pPr>
            <w:r w:rsidRPr="001869C2">
              <w:rPr>
                <w:lang w:val="en-US"/>
              </w:rPr>
              <w:t>64</w:t>
            </w:r>
            <w:r w:rsidR="00C13FD5" w:rsidRPr="001869C2">
              <w:rPr>
                <w:lang w:val="en-US"/>
              </w:rPr>
              <w:t>.</w:t>
            </w:r>
            <w:r w:rsidRPr="001869C2">
              <w:rPr>
                <w:lang w:val="en-US"/>
              </w:rPr>
              <w:t xml:space="preserve">3 </w:t>
            </w:r>
            <w:r w:rsidR="00C13FD5" w:rsidRPr="001869C2">
              <w:rPr>
                <w:lang w:val="en-US"/>
              </w:rPr>
              <w:t>%</w:t>
            </w:r>
            <w:r w:rsidR="00C13FD5" w:rsidRPr="001869C2">
              <w:rPr>
                <w:lang w:val="en-US"/>
              </w:rPr>
              <w:tab/>
              <w:t>A (</w:t>
            </w:r>
            <w:r w:rsidRPr="001869C2">
              <w:rPr>
                <w:lang w:val="en-US"/>
              </w:rPr>
              <w:t>9</w:t>
            </w:r>
            <w:r w:rsidR="00C13FD5" w:rsidRPr="001869C2">
              <w:rPr>
                <w:lang w:val="en-US"/>
              </w:rPr>
              <w:t>/</w:t>
            </w:r>
            <w:r w:rsidRPr="001869C2">
              <w:rPr>
                <w:lang w:val="en-US"/>
              </w:rPr>
              <w:t>14</w:t>
            </w:r>
            <w:r w:rsidR="00C13FD5" w:rsidRPr="001869C2">
              <w:rPr>
                <w:lang w:val="en-US"/>
              </w:rPr>
              <w:t>)</w:t>
            </w:r>
          </w:p>
          <w:p w14:paraId="58E84C31" w14:textId="4522C604" w:rsidR="00C13FD5" w:rsidRPr="001869C2" w:rsidRDefault="009F443D" w:rsidP="00EE0236">
            <w:pPr>
              <w:rPr>
                <w:lang w:val="en-US"/>
              </w:rPr>
            </w:pPr>
            <w:r w:rsidRPr="001869C2">
              <w:rPr>
                <w:lang w:val="en-US"/>
              </w:rPr>
              <w:t>7</w:t>
            </w:r>
            <w:r w:rsidR="00C13FD5" w:rsidRPr="001869C2">
              <w:rPr>
                <w:lang w:val="en-US"/>
              </w:rPr>
              <w:t>.</w:t>
            </w:r>
            <w:r w:rsidRPr="001869C2">
              <w:rPr>
                <w:lang w:val="en-US"/>
              </w:rPr>
              <w:t xml:space="preserve">1 </w:t>
            </w:r>
            <w:r w:rsidR="00C13FD5" w:rsidRPr="001869C2">
              <w:rPr>
                <w:lang w:val="en-US"/>
              </w:rPr>
              <w:t>%</w:t>
            </w:r>
            <w:r w:rsidR="00C13FD5" w:rsidRPr="001869C2">
              <w:rPr>
                <w:lang w:val="en-US"/>
              </w:rPr>
              <w:tab/>
              <w:t>B (</w:t>
            </w:r>
            <w:r w:rsidRPr="001869C2">
              <w:rPr>
                <w:lang w:val="en-US"/>
              </w:rPr>
              <w:t>1</w:t>
            </w:r>
            <w:r w:rsidR="00C13FD5" w:rsidRPr="001869C2">
              <w:rPr>
                <w:lang w:val="en-US"/>
              </w:rPr>
              <w:t>/</w:t>
            </w:r>
            <w:r w:rsidRPr="001869C2">
              <w:rPr>
                <w:lang w:val="en-US"/>
              </w:rPr>
              <w:t>14</w:t>
            </w:r>
            <w:r w:rsidR="00C13FD5" w:rsidRPr="001869C2">
              <w:rPr>
                <w:lang w:val="en-US"/>
              </w:rPr>
              <w:t>)</w:t>
            </w:r>
          </w:p>
          <w:p w14:paraId="62BFC625" w14:textId="3A8814C2" w:rsidR="00C13FD5" w:rsidRPr="001869C2" w:rsidRDefault="00C13FD5" w:rsidP="00D74C03">
            <w:pPr>
              <w:rPr>
                <w:lang w:val="en-US"/>
              </w:rPr>
            </w:pPr>
            <w:r w:rsidRPr="001869C2">
              <w:rPr>
                <w:lang w:val="en-US"/>
              </w:rPr>
              <w:t>2</w:t>
            </w:r>
            <w:r w:rsidR="009F443D" w:rsidRPr="001869C2">
              <w:rPr>
                <w:lang w:val="en-US"/>
              </w:rPr>
              <w:t>8</w:t>
            </w:r>
            <w:r w:rsidRPr="001869C2">
              <w:rPr>
                <w:lang w:val="en-US"/>
              </w:rPr>
              <w:t>.</w:t>
            </w:r>
            <w:r w:rsidR="009F443D" w:rsidRPr="001869C2">
              <w:rPr>
                <w:lang w:val="en-US"/>
              </w:rPr>
              <w:t xml:space="preserve">6 </w:t>
            </w:r>
            <w:r w:rsidRPr="001869C2">
              <w:rPr>
                <w:lang w:val="en-US"/>
              </w:rPr>
              <w:t>%</w:t>
            </w:r>
            <w:r w:rsidRPr="001869C2">
              <w:rPr>
                <w:lang w:val="en-US"/>
              </w:rPr>
              <w:tab/>
              <w:t>C (</w:t>
            </w:r>
            <w:r w:rsidR="009F443D" w:rsidRPr="001869C2">
              <w:rPr>
                <w:lang w:val="en-US"/>
              </w:rPr>
              <w:t>4</w:t>
            </w:r>
            <w:r w:rsidRPr="001869C2">
              <w:rPr>
                <w:lang w:val="en-US"/>
              </w:rPr>
              <w:t>/</w:t>
            </w:r>
            <w:r w:rsidR="009F443D" w:rsidRPr="001869C2">
              <w:rPr>
                <w:lang w:val="en-US"/>
              </w:rPr>
              <w:t>14</w:t>
            </w:r>
            <w:r w:rsidRPr="001869C2">
              <w:rPr>
                <w:lang w:val="en-US"/>
              </w:rPr>
              <w:t>)</w:t>
            </w:r>
          </w:p>
        </w:tc>
      </w:tr>
      <w:tr w:rsidR="00C13FD5" w:rsidRPr="001869C2" w14:paraId="33BE0D15" w14:textId="77777777" w:rsidTr="00C13FD5">
        <w:trPr>
          <w:trHeight w:val="510"/>
          <w:jc w:val="center"/>
        </w:trPr>
        <w:tc>
          <w:tcPr>
            <w:tcW w:w="2689" w:type="dxa"/>
            <w:tcBorders>
              <w:left w:val="nil"/>
              <w:right w:val="single" w:sz="12" w:space="0" w:color="auto"/>
            </w:tcBorders>
            <w:vAlign w:val="center"/>
          </w:tcPr>
          <w:p w14:paraId="0719B994" w14:textId="77777777" w:rsidR="00C13FD5" w:rsidRPr="001869C2" w:rsidRDefault="00C13FD5" w:rsidP="00EE0236">
            <w:pPr>
              <w:rPr>
                <w:b/>
                <w:lang w:val="en-US"/>
              </w:rPr>
            </w:pPr>
            <w:r w:rsidRPr="001869C2">
              <w:rPr>
                <w:b/>
                <w:lang w:val="en-US"/>
              </w:rPr>
              <w:t xml:space="preserve">Mutational state of </w:t>
            </w:r>
            <w:r w:rsidRPr="001869C2">
              <w:rPr>
                <w:b/>
                <w:i/>
                <w:lang w:val="en-US"/>
              </w:rPr>
              <w:t>IGHV</w:t>
            </w:r>
          </w:p>
        </w:tc>
        <w:tc>
          <w:tcPr>
            <w:tcW w:w="3187" w:type="dxa"/>
            <w:tcBorders>
              <w:left w:val="single" w:sz="12" w:space="0" w:color="auto"/>
              <w:right w:val="nil"/>
            </w:tcBorders>
            <w:vAlign w:val="center"/>
          </w:tcPr>
          <w:p w14:paraId="3A56EC8F" w14:textId="5BA011CA" w:rsidR="00C13FD5" w:rsidRPr="001869C2" w:rsidRDefault="009F443D" w:rsidP="00D74C03">
            <w:pPr>
              <w:rPr>
                <w:lang w:val="en-US"/>
              </w:rPr>
            </w:pPr>
            <w:r w:rsidRPr="001869C2">
              <w:rPr>
                <w:lang w:val="en-US"/>
              </w:rPr>
              <w:t>92</w:t>
            </w:r>
            <w:r w:rsidR="00C13FD5" w:rsidRPr="001869C2">
              <w:rPr>
                <w:lang w:val="en-US"/>
              </w:rPr>
              <w:t>.</w:t>
            </w:r>
            <w:r w:rsidRPr="001869C2">
              <w:rPr>
                <w:lang w:val="en-US"/>
              </w:rPr>
              <w:t xml:space="preserve">9 </w:t>
            </w:r>
            <w:r w:rsidR="00C13FD5" w:rsidRPr="001869C2">
              <w:rPr>
                <w:lang w:val="en-US"/>
              </w:rPr>
              <w:t>%</w:t>
            </w:r>
            <w:r w:rsidR="00C13FD5" w:rsidRPr="001869C2">
              <w:rPr>
                <w:lang w:val="en-US"/>
              </w:rPr>
              <w:tab/>
              <w:t>mutated (</w:t>
            </w:r>
            <w:r w:rsidRPr="001869C2">
              <w:rPr>
                <w:lang w:val="en-US"/>
              </w:rPr>
              <w:t>13</w:t>
            </w:r>
            <w:r w:rsidR="00C13FD5" w:rsidRPr="001869C2">
              <w:rPr>
                <w:lang w:val="en-US"/>
              </w:rPr>
              <w:t>/</w:t>
            </w:r>
            <w:r w:rsidRPr="001869C2">
              <w:rPr>
                <w:lang w:val="en-US"/>
              </w:rPr>
              <w:t>14</w:t>
            </w:r>
            <w:r w:rsidR="00C13FD5" w:rsidRPr="001869C2">
              <w:rPr>
                <w:lang w:val="en-US"/>
              </w:rPr>
              <w:t>)</w:t>
            </w:r>
          </w:p>
        </w:tc>
      </w:tr>
      <w:tr w:rsidR="00C13FD5" w:rsidRPr="001869C2" w14:paraId="68FCBD46" w14:textId="77777777" w:rsidTr="00C13FD5">
        <w:trPr>
          <w:trHeight w:val="510"/>
          <w:jc w:val="center"/>
        </w:trPr>
        <w:tc>
          <w:tcPr>
            <w:tcW w:w="2689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D08A97C" w14:textId="77777777" w:rsidR="00C13FD5" w:rsidRPr="001869C2" w:rsidRDefault="00C13FD5" w:rsidP="00EE0236">
            <w:pPr>
              <w:rPr>
                <w:b/>
                <w:lang w:val="en-US"/>
              </w:rPr>
            </w:pPr>
            <w:r w:rsidRPr="001869C2">
              <w:rPr>
                <w:b/>
                <w:lang w:val="en-US"/>
              </w:rPr>
              <w:t>Chromosomal aberration</w:t>
            </w:r>
          </w:p>
        </w:tc>
        <w:tc>
          <w:tcPr>
            <w:tcW w:w="3187" w:type="dxa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646340F5" w14:textId="1C342990" w:rsidR="00C13FD5" w:rsidRPr="001869C2" w:rsidRDefault="009F443D" w:rsidP="00EE0236">
            <w:pPr>
              <w:rPr>
                <w:lang w:val="en-US"/>
              </w:rPr>
            </w:pPr>
            <w:r w:rsidRPr="001869C2">
              <w:rPr>
                <w:lang w:val="en-US"/>
              </w:rPr>
              <w:t>85</w:t>
            </w:r>
            <w:r w:rsidR="00C13FD5" w:rsidRPr="001869C2">
              <w:rPr>
                <w:lang w:val="en-US"/>
              </w:rPr>
              <w:t>.</w:t>
            </w:r>
            <w:r w:rsidRPr="001869C2">
              <w:rPr>
                <w:lang w:val="en-US"/>
              </w:rPr>
              <w:t xml:space="preserve">7 </w:t>
            </w:r>
            <w:r w:rsidR="00C13FD5" w:rsidRPr="001869C2">
              <w:rPr>
                <w:lang w:val="en-US"/>
              </w:rPr>
              <w:t>%</w:t>
            </w:r>
            <w:r w:rsidR="00C13FD5" w:rsidRPr="001869C2">
              <w:rPr>
                <w:lang w:val="en-US"/>
              </w:rPr>
              <w:tab/>
              <w:t>del13q (</w:t>
            </w:r>
            <w:r w:rsidRPr="001869C2">
              <w:rPr>
                <w:lang w:val="en-US"/>
              </w:rPr>
              <w:t>12</w:t>
            </w:r>
            <w:r w:rsidR="00C13FD5" w:rsidRPr="001869C2">
              <w:rPr>
                <w:lang w:val="en-US"/>
              </w:rPr>
              <w:t>/</w:t>
            </w:r>
            <w:r w:rsidRPr="001869C2">
              <w:rPr>
                <w:lang w:val="en-US"/>
              </w:rPr>
              <w:t>14</w:t>
            </w:r>
            <w:r w:rsidR="00C13FD5" w:rsidRPr="001869C2">
              <w:rPr>
                <w:lang w:val="en-US"/>
              </w:rPr>
              <w:t>)</w:t>
            </w:r>
          </w:p>
          <w:p w14:paraId="4EBFED77" w14:textId="05581666" w:rsidR="00C13FD5" w:rsidRPr="001869C2" w:rsidRDefault="00C13FD5" w:rsidP="00EE0236">
            <w:pPr>
              <w:rPr>
                <w:lang w:val="en-US"/>
              </w:rPr>
            </w:pPr>
            <w:r w:rsidRPr="001869C2">
              <w:rPr>
                <w:lang w:val="en-US"/>
              </w:rPr>
              <w:t>1</w:t>
            </w:r>
            <w:r w:rsidR="009F443D" w:rsidRPr="001869C2">
              <w:rPr>
                <w:lang w:val="en-US"/>
              </w:rPr>
              <w:t>4</w:t>
            </w:r>
            <w:r w:rsidRPr="001869C2">
              <w:rPr>
                <w:lang w:val="en-US"/>
              </w:rPr>
              <w:t>.</w:t>
            </w:r>
            <w:r w:rsidR="009F443D" w:rsidRPr="001869C2">
              <w:rPr>
                <w:lang w:val="en-US"/>
              </w:rPr>
              <w:t xml:space="preserve">3 </w:t>
            </w:r>
            <w:r w:rsidRPr="001869C2">
              <w:rPr>
                <w:lang w:val="en-US"/>
              </w:rPr>
              <w:t>%</w:t>
            </w:r>
            <w:r w:rsidRPr="001869C2">
              <w:rPr>
                <w:lang w:val="en-US"/>
              </w:rPr>
              <w:tab/>
              <w:t>normal karyotype (</w:t>
            </w:r>
            <w:r w:rsidR="009F443D" w:rsidRPr="001869C2">
              <w:rPr>
                <w:lang w:val="en-US"/>
              </w:rPr>
              <w:t>2</w:t>
            </w:r>
            <w:r w:rsidRPr="001869C2">
              <w:rPr>
                <w:lang w:val="en-US"/>
              </w:rPr>
              <w:t>/</w:t>
            </w:r>
            <w:r w:rsidR="009F443D" w:rsidRPr="001869C2">
              <w:rPr>
                <w:lang w:val="en-US"/>
              </w:rPr>
              <w:t>14</w:t>
            </w:r>
            <w:r w:rsidRPr="001869C2">
              <w:rPr>
                <w:lang w:val="en-US"/>
              </w:rPr>
              <w:t>)</w:t>
            </w:r>
          </w:p>
          <w:p w14:paraId="5DD900B3" w14:textId="4F603FE3" w:rsidR="00C13FD5" w:rsidRPr="001869C2" w:rsidRDefault="009F443D" w:rsidP="00D74C03">
            <w:pPr>
              <w:rPr>
                <w:lang w:val="en-US"/>
              </w:rPr>
            </w:pPr>
            <w:r w:rsidRPr="001869C2">
              <w:rPr>
                <w:lang w:val="en-US"/>
              </w:rPr>
              <w:t>7</w:t>
            </w:r>
            <w:r w:rsidR="00C13FD5" w:rsidRPr="001869C2">
              <w:rPr>
                <w:lang w:val="en-US"/>
              </w:rPr>
              <w:t>.</w:t>
            </w:r>
            <w:r w:rsidRPr="001869C2">
              <w:rPr>
                <w:lang w:val="en-US"/>
              </w:rPr>
              <w:t xml:space="preserve">14 </w:t>
            </w:r>
            <w:r w:rsidR="00C13FD5" w:rsidRPr="001869C2">
              <w:rPr>
                <w:lang w:val="en-US"/>
              </w:rPr>
              <w:t>%</w:t>
            </w:r>
            <w:r w:rsidR="00C13FD5" w:rsidRPr="001869C2">
              <w:rPr>
                <w:lang w:val="en-US"/>
              </w:rPr>
              <w:tab/>
              <w:t>del14q (1/</w:t>
            </w:r>
            <w:r w:rsidRPr="001869C2">
              <w:rPr>
                <w:lang w:val="en-US"/>
              </w:rPr>
              <w:t>14</w:t>
            </w:r>
            <w:r w:rsidR="00C13FD5" w:rsidRPr="001869C2">
              <w:rPr>
                <w:lang w:val="en-US"/>
              </w:rPr>
              <w:t>)</w:t>
            </w:r>
          </w:p>
        </w:tc>
      </w:tr>
      <w:tr w:rsidR="00C13FD5" w:rsidRPr="001869C2" w14:paraId="0682FFD4" w14:textId="77777777" w:rsidTr="00C13FD5">
        <w:trPr>
          <w:trHeight w:val="510"/>
          <w:jc w:val="center"/>
        </w:trPr>
        <w:tc>
          <w:tcPr>
            <w:tcW w:w="2689" w:type="dxa"/>
            <w:tcBorders>
              <w:left w:val="nil"/>
              <w:right w:val="single" w:sz="12" w:space="0" w:color="auto"/>
            </w:tcBorders>
            <w:vAlign w:val="center"/>
          </w:tcPr>
          <w:p w14:paraId="42F61600" w14:textId="77777777" w:rsidR="00C13FD5" w:rsidRPr="001869C2" w:rsidRDefault="00C13FD5" w:rsidP="00EE0236">
            <w:pPr>
              <w:rPr>
                <w:b/>
                <w:lang w:val="en-US"/>
              </w:rPr>
            </w:pPr>
            <w:r w:rsidRPr="001869C2">
              <w:rPr>
                <w:b/>
                <w:lang w:val="en-US"/>
              </w:rPr>
              <w:t>TP53 mutation</w:t>
            </w:r>
          </w:p>
        </w:tc>
        <w:tc>
          <w:tcPr>
            <w:tcW w:w="3187" w:type="dxa"/>
            <w:tcBorders>
              <w:left w:val="single" w:sz="12" w:space="0" w:color="auto"/>
              <w:right w:val="nil"/>
            </w:tcBorders>
            <w:vAlign w:val="center"/>
          </w:tcPr>
          <w:p w14:paraId="7F6CA857" w14:textId="0AC769D4" w:rsidR="00C13FD5" w:rsidRPr="001869C2" w:rsidRDefault="009F443D" w:rsidP="00D74C03">
            <w:pPr>
              <w:rPr>
                <w:lang w:val="en-US"/>
              </w:rPr>
            </w:pPr>
            <w:r w:rsidRPr="001869C2">
              <w:rPr>
                <w:lang w:val="en-US"/>
              </w:rPr>
              <w:t>0.0</w:t>
            </w:r>
            <w:r w:rsidR="00C13FD5" w:rsidRPr="001869C2">
              <w:rPr>
                <w:lang w:val="en-US"/>
              </w:rPr>
              <w:t xml:space="preserve"> %</w:t>
            </w:r>
            <w:r w:rsidR="00C13FD5" w:rsidRPr="001869C2">
              <w:rPr>
                <w:lang w:val="en-US"/>
              </w:rPr>
              <w:tab/>
              <w:t>(</w:t>
            </w:r>
            <w:r w:rsidRPr="001869C2">
              <w:rPr>
                <w:lang w:val="en-US"/>
              </w:rPr>
              <w:t>0</w:t>
            </w:r>
            <w:r w:rsidR="00C13FD5" w:rsidRPr="001869C2">
              <w:rPr>
                <w:lang w:val="en-US"/>
              </w:rPr>
              <w:t>/</w:t>
            </w:r>
            <w:r w:rsidRPr="001869C2">
              <w:rPr>
                <w:lang w:val="en-US"/>
              </w:rPr>
              <w:t>1</w:t>
            </w:r>
            <w:r w:rsidR="00280B24" w:rsidRPr="001869C2">
              <w:rPr>
                <w:lang w:val="en-US"/>
              </w:rPr>
              <w:t>4</w:t>
            </w:r>
            <w:r w:rsidR="00C13FD5" w:rsidRPr="001869C2">
              <w:rPr>
                <w:lang w:val="en-US"/>
              </w:rPr>
              <w:t>)</w:t>
            </w:r>
          </w:p>
        </w:tc>
      </w:tr>
      <w:tr w:rsidR="00C13FD5" w:rsidRPr="001869C2" w14:paraId="03628957" w14:textId="77777777" w:rsidTr="00A77F68">
        <w:trPr>
          <w:trHeight w:val="510"/>
          <w:jc w:val="center"/>
        </w:trPr>
        <w:tc>
          <w:tcPr>
            <w:tcW w:w="2689" w:type="dxa"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14:paraId="6A9D22FB" w14:textId="77777777" w:rsidR="00C13FD5" w:rsidRPr="001869C2" w:rsidRDefault="00C13FD5" w:rsidP="00EE0236">
            <w:pPr>
              <w:rPr>
                <w:b/>
                <w:lang w:val="en-US"/>
              </w:rPr>
            </w:pPr>
            <w:r w:rsidRPr="001869C2">
              <w:rPr>
                <w:b/>
                <w:lang w:val="en-US"/>
              </w:rPr>
              <w:t>Prior treatment</w:t>
            </w:r>
          </w:p>
        </w:tc>
        <w:tc>
          <w:tcPr>
            <w:tcW w:w="3187" w:type="dxa"/>
            <w:tcBorders>
              <w:left w:val="single" w:sz="12" w:space="0" w:color="auto"/>
              <w:bottom w:val="nil"/>
              <w:right w:val="nil"/>
            </w:tcBorders>
            <w:vAlign w:val="center"/>
          </w:tcPr>
          <w:p w14:paraId="14FE85DF" w14:textId="54AD1291" w:rsidR="00C13FD5" w:rsidRPr="001869C2" w:rsidRDefault="00C13FD5" w:rsidP="00A77F68">
            <w:pPr>
              <w:rPr>
                <w:lang w:val="en-US"/>
              </w:rPr>
            </w:pPr>
            <w:r w:rsidRPr="001869C2">
              <w:rPr>
                <w:lang w:val="en-US"/>
              </w:rPr>
              <w:t>0.0 %</w:t>
            </w:r>
            <w:r w:rsidRPr="001869C2">
              <w:rPr>
                <w:lang w:val="en-US"/>
              </w:rPr>
              <w:tab/>
              <w:t>(0/1</w:t>
            </w:r>
            <w:r w:rsidR="009F443D" w:rsidRPr="001869C2">
              <w:rPr>
                <w:lang w:val="en-US"/>
              </w:rPr>
              <w:t>4</w:t>
            </w:r>
            <w:r w:rsidRPr="001869C2">
              <w:rPr>
                <w:lang w:val="en-US"/>
              </w:rPr>
              <w:t>)</w:t>
            </w:r>
          </w:p>
        </w:tc>
      </w:tr>
    </w:tbl>
    <w:p w14:paraId="4D21D1EC" w14:textId="5D36F257" w:rsidR="00D16A3A" w:rsidRPr="001869C2" w:rsidRDefault="00D16A3A" w:rsidP="00701B01">
      <w:pPr>
        <w:spacing w:after="0" w:line="480" w:lineRule="auto"/>
        <w:jc w:val="both"/>
        <w:rPr>
          <w:rFonts w:cstheme="minorHAnsi"/>
          <w:lang w:val="en-US"/>
        </w:rPr>
      </w:pPr>
    </w:p>
    <w:p w14:paraId="1FFBDB4F" w14:textId="77777777" w:rsidR="00D16A3A" w:rsidRPr="001869C2" w:rsidRDefault="00D16A3A">
      <w:pPr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br w:type="page"/>
      </w:r>
    </w:p>
    <w:p w14:paraId="06D8D87A" w14:textId="50B358FC" w:rsidR="0048006A" w:rsidRPr="001869C2" w:rsidRDefault="0048006A" w:rsidP="0048006A">
      <w:pPr>
        <w:spacing w:after="0" w:line="480" w:lineRule="auto"/>
        <w:jc w:val="both"/>
        <w:rPr>
          <w:rFonts w:cstheme="minorHAnsi"/>
          <w:b/>
          <w:bCs/>
          <w:lang w:val="en-US"/>
        </w:rPr>
      </w:pPr>
      <w:r w:rsidRPr="001869C2">
        <w:rPr>
          <w:rFonts w:cstheme="minorHAnsi"/>
          <w:b/>
          <w:bCs/>
          <w:lang w:val="en-US"/>
        </w:rPr>
        <w:lastRenderedPageBreak/>
        <w:t xml:space="preserve">List of flow cytometry </w:t>
      </w:r>
      <w:r w:rsidR="000274BC" w:rsidRPr="001869C2">
        <w:rPr>
          <w:rFonts w:cstheme="minorHAnsi"/>
          <w:b/>
          <w:bCs/>
          <w:lang w:val="en-US"/>
        </w:rPr>
        <w:t>products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2"/>
        <w:gridCol w:w="1163"/>
        <w:gridCol w:w="3693"/>
        <w:gridCol w:w="108"/>
        <w:gridCol w:w="104"/>
      </w:tblGrid>
      <w:tr w:rsidR="006054B2" w:rsidRPr="001869C2" w14:paraId="785A5B4B" w14:textId="77777777" w:rsidTr="00D66831">
        <w:trPr>
          <w:trHeight w:val="120"/>
        </w:trPr>
        <w:tc>
          <w:tcPr>
            <w:tcW w:w="40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A20E223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Calibri"/>
                <w:b/>
                <w:color w:val="000000"/>
                <w:lang w:val="en-US"/>
              </w:rPr>
            </w:pPr>
            <w:r w:rsidRPr="001869C2">
              <w:rPr>
                <w:rFonts w:cs="Calibri"/>
                <w:b/>
                <w:color w:val="000000"/>
                <w:lang w:val="en-US"/>
              </w:rPr>
              <w:t>product</w:t>
            </w:r>
          </w:p>
        </w:tc>
        <w:tc>
          <w:tcPr>
            <w:tcW w:w="117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90425E" w14:textId="77777777" w:rsidR="006054B2" w:rsidRPr="001869C2" w:rsidRDefault="006054B2" w:rsidP="000274B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Calibri"/>
                <w:b/>
                <w:color w:val="000000"/>
                <w:lang w:val="en-US"/>
              </w:rPr>
            </w:pPr>
            <w:r w:rsidRPr="001869C2">
              <w:rPr>
                <w:rFonts w:cs="Calibri"/>
                <w:b/>
                <w:color w:val="000000"/>
                <w:lang w:val="en-US"/>
              </w:rPr>
              <w:t>#</w:t>
            </w:r>
          </w:p>
        </w:tc>
        <w:tc>
          <w:tcPr>
            <w:tcW w:w="3961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B4EC7F8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Calibri"/>
                <w:b/>
                <w:color w:val="000000"/>
                <w:lang w:val="en-US"/>
              </w:rPr>
            </w:pPr>
            <w:r w:rsidRPr="001869C2">
              <w:rPr>
                <w:rFonts w:cs="Calibri"/>
                <w:b/>
                <w:color w:val="000000"/>
                <w:lang w:val="en-US"/>
              </w:rPr>
              <w:t>Supplier</w:t>
            </w:r>
          </w:p>
        </w:tc>
      </w:tr>
      <w:tr w:rsidR="006054B2" w:rsidRPr="001869C2" w14:paraId="29222298" w14:textId="77777777" w:rsidTr="007A2DCF">
        <w:trPr>
          <w:trHeight w:val="120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3D6D4328" w14:textId="77777777" w:rsidR="006054B2" w:rsidRPr="001869C2" w:rsidRDefault="006054B2" w:rsidP="007A2DCF">
            <w:pPr>
              <w:rPr>
                <w:rFonts w:cs="Calibri"/>
                <w:color w:val="000000"/>
                <w:sz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lang w:val="en-US"/>
              </w:rPr>
              <w:t xml:space="preserve">AKT Pan (PKB) Antibody, anti-human/mouse/rat, PE, </w:t>
            </w: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REAfinity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>™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</w:tcPr>
          <w:p w14:paraId="23B63990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lang w:val="en-US"/>
              </w:rPr>
              <w:t>130-126-096</w:t>
            </w:r>
          </w:p>
        </w:tc>
        <w:tc>
          <w:tcPr>
            <w:tcW w:w="3961" w:type="dxa"/>
            <w:gridSpan w:val="3"/>
            <w:tcBorders>
              <w:left w:val="single" w:sz="12" w:space="0" w:color="auto"/>
              <w:right w:val="nil"/>
            </w:tcBorders>
            <w:vAlign w:val="center"/>
          </w:tcPr>
          <w:p w14:paraId="20CB0F99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Miltenyi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Biotech, </w:t>
            </w: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Bergisch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Gladbach</w:t>
            </w:r>
            <w:proofErr w:type="spellEnd"/>
          </w:p>
        </w:tc>
      </w:tr>
      <w:tr w:rsidR="006054B2" w:rsidRPr="001869C2" w14:paraId="627BED87" w14:textId="77777777" w:rsidTr="007A2DCF">
        <w:trPr>
          <w:trHeight w:val="120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1D95FC09" w14:textId="77777777" w:rsidR="006054B2" w:rsidRPr="001869C2" w:rsidRDefault="006054B2" w:rsidP="007A2DCF">
            <w:pPr>
              <w:rPr>
                <w:rFonts w:cs="Calibri"/>
                <w:color w:val="000000"/>
                <w:sz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lang w:val="en-US"/>
              </w:rPr>
              <w:t xml:space="preserve">AKT pS473 Antibody, anti-human/mouse, APC, </w:t>
            </w: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REAfinity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>™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</w:tcPr>
          <w:p w14:paraId="1DF29E71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lang w:val="en-US"/>
              </w:rPr>
              <w:t>130-119-570</w:t>
            </w:r>
          </w:p>
        </w:tc>
        <w:tc>
          <w:tcPr>
            <w:tcW w:w="3961" w:type="dxa"/>
            <w:gridSpan w:val="3"/>
            <w:tcBorders>
              <w:left w:val="single" w:sz="12" w:space="0" w:color="auto"/>
              <w:right w:val="nil"/>
            </w:tcBorders>
            <w:vAlign w:val="center"/>
          </w:tcPr>
          <w:p w14:paraId="7FB51F3A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Miltenyi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Biotech, </w:t>
            </w: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Bergisch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Gladbach</w:t>
            </w:r>
            <w:proofErr w:type="spellEnd"/>
          </w:p>
        </w:tc>
      </w:tr>
      <w:tr w:rsidR="006054B2" w:rsidRPr="001869C2" w14:paraId="514F7ED7" w14:textId="77777777" w:rsidTr="00D66831">
        <w:trPr>
          <w:gridAfter w:val="2"/>
          <w:wAfter w:w="21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47543ED1" w14:textId="77777777" w:rsidR="006054B2" w:rsidRPr="001869C2" w:rsidRDefault="006054B2" w:rsidP="003956E3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Annexin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V Apoptosis Detection Kit with 7-AAD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FAAB8D" w14:textId="77777777" w:rsidR="006054B2" w:rsidRPr="001869C2" w:rsidRDefault="006054B2" w:rsidP="00395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640937</w:t>
            </w:r>
          </w:p>
        </w:tc>
        <w:tc>
          <w:tcPr>
            <w:tcW w:w="3745" w:type="dxa"/>
            <w:tcBorders>
              <w:left w:val="single" w:sz="12" w:space="0" w:color="auto"/>
              <w:right w:val="nil"/>
            </w:tcBorders>
            <w:vAlign w:val="center"/>
          </w:tcPr>
          <w:p w14:paraId="7C93E89B" w14:textId="77777777" w:rsidR="006054B2" w:rsidRPr="001869C2" w:rsidRDefault="006054B2" w:rsidP="003956E3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1B75B7B7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71C1D3BF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anti-human CD19 FITC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E537D4" w14:textId="77777777" w:rsidR="006054B2" w:rsidRPr="001869C2" w:rsidRDefault="006054B2" w:rsidP="000274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302206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7B9B9A27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6771E4DB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0E15B08A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anti-human CD197 (CCR7) </w:t>
            </w:r>
            <w:r w:rsidRPr="001869C2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Brilliant Violet 421™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22556D" w14:textId="77777777" w:rsidR="006054B2" w:rsidRPr="001869C2" w:rsidRDefault="006054B2" w:rsidP="000274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353208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4D3438BF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5C4ADFBA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17658DDD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anti-human CD25 PE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0004C5" w14:textId="77777777" w:rsidR="006054B2" w:rsidRPr="001869C2" w:rsidRDefault="006054B2" w:rsidP="000274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302606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51C3B6DB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376578EF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3F75B930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anti-human CD3 </w:t>
            </w: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APC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4E3F61" w14:textId="77777777" w:rsidR="006054B2" w:rsidRPr="001869C2" w:rsidRDefault="006054B2" w:rsidP="000274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317318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2EE23705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4D9AFD53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4ADD328E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anti-human CD4 </w:t>
            </w: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APC/Cy7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E9413D" w14:textId="77777777" w:rsidR="006054B2" w:rsidRPr="001869C2" w:rsidRDefault="006054B2" w:rsidP="000274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317418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697877DB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4A7EE0E2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4DF54127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anti-human CD4 Brilliant Violet 650™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D15380" w14:textId="77777777" w:rsidR="006054B2" w:rsidRPr="001869C2" w:rsidRDefault="006054B2" w:rsidP="000274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317436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7D7D49A3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04A8C46B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008622E2" w14:textId="77777777" w:rsidR="006054B2" w:rsidRPr="001869C2" w:rsidRDefault="006054B2" w:rsidP="00EE38A7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anti-human CD45RO APC/Cy7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F4F758" w14:textId="77777777" w:rsidR="006054B2" w:rsidRPr="001869C2" w:rsidRDefault="006054B2" w:rsidP="000274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304228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34C1AA23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2033D528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top w:val="single" w:sz="4" w:space="0" w:color="auto"/>
              <w:left w:val="nil"/>
              <w:right w:val="single" w:sz="12" w:space="0" w:color="auto"/>
            </w:tcBorders>
            <w:vAlign w:val="center"/>
          </w:tcPr>
          <w:p w14:paraId="5983E179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anti-human CD5 APC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36DC1AD" w14:textId="77777777" w:rsidR="006054B2" w:rsidRPr="001869C2" w:rsidRDefault="006054B2" w:rsidP="000274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300612</w:t>
            </w:r>
          </w:p>
        </w:tc>
        <w:tc>
          <w:tcPr>
            <w:tcW w:w="3855" w:type="dxa"/>
            <w:gridSpan w:val="2"/>
            <w:tcBorders>
              <w:top w:val="single" w:sz="4" w:space="0" w:color="auto"/>
              <w:left w:val="single" w:sz="12" w:space="0" w:color="auto"/>
              <w:right w:val="nil"/>
            </w:tcBorders>
            <w:vAlign w:val="center"/>
          </w:tcPr>
          <w:p w14:paraId="14ABDC6C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3E9684E3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top w:val="single" w:sz="4" w:space="0" w:color="auto"/>
              <w:left w:val="nil"/>
              <w:right w:val="single" w:sz="12" w:space="0" w:color="auto"/>
            </w:tcBorders>
            <w:vAlign w:val="center"/>
          </w:tcPr>
          <w:p w14:paraId="7F8522AA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anti-human CD5 </w:t>
            </w: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Brilliant Violet 510™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18FCA5F" w14:textId="77777777" w:rsidR="006054B2" w:rsidRPr="001869C2" w:rsidRDefault="006054B2" w:rsidP="000274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364018</w:t>
            </w:r>
          </w:p>
        </w:tc>
        <w:tc>
          <w:tcPr>
            <w:tcW w:w="3855" w:type="dxa"/>
            <w:gridSpan w:val="2"/>
            <w:tcBorders>
              <w:top w:val="single" w:sz="4" w:space="0" w:color="auto"/>
              <w:left w:val="single" w:sz="12" w:space="0" w:color="auto"/>
              <w:right w:val="nil"/>
            </w:tcBorders>
            <w:vAlign w:val="center"/>
          </w:tcPr>
          <w:p w14:paraId="745366AA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4A836ACF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2F74DF7E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anti-human CD69 </w:t>
            </w:r>
            <w:hyperlink r:id="rId11" w:history="1">
              <w:r w:rsidRPr="001869C2">
                <w:rPr>
                  <w:rFonts w:cs="Calibri"/>
                  <w:color w:val="000000"/>
                  <w:sz w:val="20"/>
                  <w:szCs w:val="20"/>
                  <w:lang w:val="en-US"/>
                </w:rPr>
                <w:t>PE/Dazzle™ 594</w:t>
              </w:r>
            </w:hyperlink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AEB53F" w14:textId="77777777" w:rsidR="006054B2" w:rsidRPr="001869C2" w:rsidRDefault="006054B2" w:rsidP="000274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310942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166C0EE0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0B326246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2EA57352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anti-human CD8a Brilliant Violet 605™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45EEC0" w14:textId="77777777" w:rsidR="006054B2" w:rsidRPr="001869C2" w:rsidRDefault="006054B2" w:rsidP="000274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301040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41E50D0C" w14:textId="77777777" w:rsidR="006054B2" w:rsidRPr="001869C2" w:rsidRDefault="006054B2" w:rsidP="00EE38A7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60640A89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26F0D3E6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anti-mouse CD107a PE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</w:tcPr>
          <w:p w14:paraId="7FFDE86E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12-1071-82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</w:tcPr>
          <w:p w14:paraId="4ACAC7E9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ThermoFisher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Scientific, </w:t>
            </w: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Dreieich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Germany</w:t>
            </w:r>
          </w:p>
        </w:tc>
      </w:tr>
      <w:tr w:rsidR="006054B2" w:rsidRPr="001869C2" w14:paraId="2C4B3087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78F52240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anti-mouse CD127 (IL-7Ra) Brilliant Violet 605™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2FF472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135041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1DC1BBB7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6738FD06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5B9164BD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anti-mouse CD19 FITC 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D27B40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11-0193-86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6CCF4939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ThermoFisher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Scientific, </w:t>
            </w: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Dreieich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Germany</w:t>
            </w:r>
          </w:p>
        </w:tc>
      </w:tr>
      <w:tr w:rsidR="006054B2" w:rsidRPr="001869C2" w14:paraId="21E95A23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104FCFFC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anti-mouse CD25 </w:t>
            </w: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eFluor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® 450</w:t>
            </w: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EAB33D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48-0251-82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26EB09F2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ThermoFisher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Scientific, </w:t>
            </w: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Dreieich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Germany</w:t>
            </w:r>
          </w:p>
        </w:tc>
      </w:tr>
      <w:tr w:rsidR="006054B2" w:rsidRPr="001869C2" w14:paraId="0CF8D5D5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1033C6A9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anti-mouse CD3ε Brilliant Violet 605™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5901FC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100351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4AADEA0D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6F827D20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41300F71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anti-mouse CD4 APC/Cy7 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CD2B54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100526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39042815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, London, United Kingdom </w:t>
            </w:r>
          </w:p>
        </w:tc>
      </w:tr>
      <w:tr w:rsidR="006054B2" w:rsidRPr="001869C2" w14:paraId="06B4F69F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7C072A1C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anti-mouse CD44 Alexa Fluor® 700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E76D2F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103026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7E546509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, London, United Kingdom </w:t>
            </w:r>
          </w:p>
        </w:tc>
      </w:tr>
      <w:tr w:rsidR="006054B2" w:rsidRPr="001869C2" w14:paraId="7F123A1A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</w:tcPr>
          <w:p w14:paraId="6765D80C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anti-mouse CD5 BD Horizon™ BV605 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</w:tcPr>
          <w:p w14:paraId="491E3D98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563194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</w:tcPr>
          <w:p w14:paraId="282DC603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BD Biosciences, Heidelberg, Germany</w:t>
            </w:r>
          </w:p>
        </w:tc>
      </w:tr>
      <w:tr w:rsidR="006054B2" w:rsidRPr="001869C2" w14:paraId="7E0C35C7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794BEF8D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anti-mouse CD5 PE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31FB04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100608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2577BFF7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23A3728B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35780556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anti-mouse CD69 PE/Dazzle™ 594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717966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104536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144B30FF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London, United Kingdom</w:t>
            </w:r>
          </w:p>
        </w:tc>
      </w:tr>
      <w:tr w:rsidR="006054B2" w:rsidRPr="001869C2" w14:paraId="6CE4CDAA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506DF20C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anti-mouse CD8a Brilliant Violet 605™ 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EB8F00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100744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7BD9C844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, London, United Kingdom </w:t>
            </w:r>
          </w:p>
        </w:tc>
      </w:tr>
      <w:tr w:rsidR="006054B2" w:rsidRPr="001869C2" w14:paraId="7AC344D8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20B2E16E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anti-mouse CD8a PE 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7EF761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100708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  <w:vAlign w:val="center"/>
          </w:tcPr>
          <w:p w14:paraId="66E5037A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869C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BioLegend, London, United Kingdom </w:t>
            </w:r>
          </w:p>
        </w:tc>
      </w:tr>
      <w:tr w:rsidR="006054B2" w:rsidRPr="001869C2" w14:paraId="5DE589AA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30351765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anti-mouse TCRβ PE/Cy7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</w:tcPr>
          <w:p w14:paraId="7FCF3A28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25-5961-82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</w:tcPr>
          <w:p w14:paraId="4BF700C6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BioLegend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, London, United Kingdom </w:t>
            </w:r>
          </w:p>
        </w:tc>
      </w:tr>
      <w:tr w:rsidR="006054B2" w:rsidRPr="001869C2" w14:paraId="0D5486B9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49DF2183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anti-mouse </w:t>
            </w: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TNFa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eFluor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® 450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</w:tcPr>
          <w:p w14:paraId="101587DE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48-7321-82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</w:tcPr>
          <w:p w14:paraId="250A0AFE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ThermoFisher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Scientific, </w:t>
            </w: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Dreieich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, Germany</w:t>
            </w:r>
          </w:p>
        </w:tc>
      </w:tr>
      <w:tr w:rsidR="006054B2" w:rsidRPr="001869C2" w14:paraId="73A0AAAC" w14:textId="77777777" w:rsidTr="00D66831">
        <w:trPr>
          <w:gridAfter w:val="1"/>
          <w:wAfter w:w="106" w:type="dxa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7EC10F84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anti-mouse </w:t>
            </w:r>
            <w:proofErr w:type="spellStart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TNFa</w:t>
            </w:r>
            <w:proofErr w:type="spellEnd"/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FITC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</w:tcPr>
          <w:p w14:paraId="4F7D3084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11-7321-82</w:t>
            </w:r>
          </w:p>
        </w:tc>
        <w:tc>
          <w:tcPr>
            <w:tcW w:w="3855" w:type="dxa"/>
            <w:gridSpan w:val="2"/>
            <w:tcBorders>
              <w:left w:val="single" w:sz="12" w:space="0" w:color="auto"/>
              <w:right w:val="nil"/>
            </w:tcBorders>
          </w:tcPr>
          <w:p w14:paraId="10BB11A5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</w:rPr>
              <w:t>ThermoFisher Scientific, Dreieich, Germany</w:t>
            </w:r>
          </w:p>
        </w:tc>
      </w:tr>
      <w:tr w:rsidR="006054B2" w:rsidRPr="001869C2" w14:paraId="3C1345F6" w14:textId="77777777" w:rsidTr="007A2DCF">
        <w:trPr>
          <w:trHeight w:val="120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75C0907A" w14:textId="77777777" w:rsidR="006054B2" w:rsidRPr="001869C2" w:rsidRDefault="006054B2" w:rsidP="007A2DCF">
            <w:pPr>
              <w:rPr>
                <w:rFonts w:cs="Calibri"/>
                <w:color w:val="000000"/>
                <w:sz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lang w:val="en-US"/>
              </w:rPr>
              <w:t xml:space="preserve">BD </w:t>
            </w: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Phosflow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>™ Alexa Fluor® 488 Mouse anti-NF-</w:t>
            </w: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κB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 xml:space="preserve"> p65 (pS529)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</w:tcPr>
          <w:p w14:paraId="77738C3B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lang w:val="en-US"/>
              </w:rPr>
              <w:t>558421</w:t>
            </w:r>
          </w:p>
        </w:tc>
        <w:tc>
          <w:tcPr>
            <w:tcW w:w="3961" w:type="dxa"/>
            <w:gridSpan w:val="3"/>
            <w:tcBorders>
              <w:left w:val="single" w:sz="12" w:space="0" w:color="auto"/>
              <w:right w:val="nil"/>
            </w:tcBorders>
            <w:vAlign w:val="center"/>
          </w:tcPr>
          <w:p w14:paraId="26D7B3A3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BD Biosciences, Heidelberg, Germany</w:t>
            </w:r>
          </w:p>
        </w:tc>
      </w:tr>
      <w:tr w:rsidR="006054B2" w:rsidRPr="001869C2" w14:paraId="3D63CE47" w14:textId="77777777" w:rsidTr="00D66831">
        <w:trPr>
          <w:trHeight w:val="120"/>
        </w:trPr>
        <w:tc>
          <w:tcPr>
            <w:tcW w:w="4051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4A6FCEBA" w14:textId="77777777" w:rsidR="006054B2" w:rsidRPr="001869C2" w:rsidRDefault="006054B2" w:rsidP="007A2DCF">
            <w:pPr>
              <w:rPr>
                <w:rFonts w:cs="Calibri"/>
                <w:color w:val="000000"/>
                <w:sz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lang w:val="en-US"/>
              </w:rPr>
              <w:t xml:space="preserve">BD </w:t>
            </w: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Phosflow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>™ Alexa Fluor® 647 Mouse Anti-</w:t>
            </w: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mTOR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 xml:space="preserve"> (pS2448)</w:t>
            </w:r>
          </w:p>
        </w:tc>
        <w:tc>
          <w:tcPr>
            <w:tcW w:w="117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E5A7FAD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lang w:val="en-US"/>
              </w:rPr>
              <w:t>564242</w:t>
            </w:r>
          </w:p>
        </w:tc>
        <w:tc>
          <w:tcPr>
            <w:tcW w:w="3961" w:type="dxa"/>
            <w:gridSpan w:val="3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30E0DBFA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szCs w:val="20"/>
                <w:lang w:val="en-US"/>
              </w:rPr>
              <w:t>BD Biosciences, Heidelberg, Germany</w:t>
            </w:r>
          </w:p>
        </w:tc>
      </w:tr>
      <w:tr w:rsidR="006054B2" w:rsidRPr="001869C2" w14:paraId="0DB7B911" w14:textId="77777777" w:rsidTr="007A2DCF">
        <w:trPr>
          <w:trHeight w:val="120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38ED4612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eBioscience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 xml:space="preserve">™ Cell Proliferation Dye </w:t>
            </w: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eFluor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>® 670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</w:tcPr>
          <w:p w14:paraId="01A5F6EF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</w:rPr>
            </w:pPr>
            <w:r w:rsidRPr="001869C2">
              <w:rPr>
                <w:rFonts w:cs="Calibri"/>
                <w:color w:val="000000"/>
                <w:sz w:val="20"/>
              </w:rPr>
              <w:t>65-0840-85</w:t>
            </w:r>
          </w:p>
        </w:tc>
        <w:tc>
          <w:tcPr>
            <w:tcW w:w="3961" w:type="dxa"/>
            <w:gridSpan w:val="3"/>
            <w:tcBorders>
              <w:left w:val="single" w:sz="12" w:space="0" w:color="auto"/>
              <w:right w:val="nil"/>
            </w:tcBorders>
            <w:vAlign w:val="center"/>
          </w:tcPr>
          <w:p w14:paraId="56FEF2DC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</w:rPr>
              <w:t>ThermoFisher Scientific, Dreieich, Germany</w:t>
            </w:r>
          </w:p>
        </w:tc>
      </w:tr>
      <w:tr w:rsidR="006054B2" w:rsidRPr="001869C2" w14:paraId="6BBDB3A2" w14:textId="77777777" w:rsidTr="00D66831">
        <w:trPr>
          <w:trHeight w:val="120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5C4389A1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eBioscience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 xml:space="preserve">™ Fixable Viability Dye </w:t>
            </w: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eFluor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 xml:space="preserve">® 450 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</w:tcPr>
          <w:p w14:paraId="2603D821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</w:rPr>
            </w:pPr>
            <w:r w:rsidRPr="001869C2">
              <w:rPr>
                <w:rFonts w:cs="Calibri"/>
                <w:color w:val="000000"/>
                <w:sz w:val="20"/>
              </w:rPr>
              <w:t>65-0863-18</w:t>
            </w:r>
          </w:p>
        </w:tc>
        <w:tc>
          <w:tcPr>
            <w:tcW w:w="3961" w:type="dxa"/>
            <w:gridSpan w:val="3"/>
            <w:tcBorders>
              <w:left w:val="single" w:sz="12" w:space="0" w:color="auto"/>
              <w:right w:val="nil"/>
            </w:tcBorders>
            <w:vAlign w:val="center"/>
          </w:tcPr>
          <w:p w14:paraId="7C874061" w14:textId="77777777" w:rsidR="006054B2" w:rsidRPr="001869C2" w:rsidRDefault="006054B2" w:rsidP="00D66831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</w:rPr>
            </w:pPr>
            <w:r w:rsidRPr="001869C2">
              <w:rPr>
                <w:rFonts w:cs="Calibri"/>
                <w:color w:val="000000"/>
                <w:sz w:val="20"/>
              </w:rPr>
              <w:t>ThermoFisher Scientific, Dreieich, Germany</w:t>
            </w:r>
          </w:p>
        </w:tc>
      </w:tr>
      <w:tr w:rsidR="006054B2" w:rsidRPr="001869C2" w14:paraId="5663D477" w14:textId="77777777" w:rsidTr="00D66831">
        <w:trPr>
          <w:trHeight w:val="120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67A14B5B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eBioscience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 xml:space="preserve">™ Fixable Viability Dye </w:t>
            </w: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eFluor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 xml:space="preserve">® 506 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</w:tcPr>
          <w:p w14:paraId="31D4C57D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</w:rPr>
            </w:pPr>
            <w:r w:rsidRPr="001869C2">
              <w:rPr>
                <w:rFonts w:cs="Calibri"/>
                <w:color w:val="000000"/>
                <w:sz w:val="20"/>
              </w:rPr>
              <w:t>65-0866-18</w:t>
            </w:r>
          </w:p>
        </w:tc>
        <w:tc>
          <w:tcPr>
            <w:tcW w:w="3961" w:type="dxa"/>
            <w:gridSpan w:val="3"/>
            <w:tcBorders>
              <w:left w:val="single" w:sz="12" w:space="0" w:color="auto"/>
              <w:right w:val="nil"/>
            </w:tcBorders>
            <w:vAlign w:val="center"/>
          </w:tcPr>
          <w:p w14:paraId="4AA927AC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</w:rPr>
            </w:pPr>
            <w:r w:rsidRPr="001869C2">
              <w:rPr>
                <w:rFonts w:cs="Calibri"/>
                <w:color w:val="000000"/>
                <w:sz w:val="20"/>
              </w:rPr>
              <w:t>ThermoFisher Scientific, Dreieich, Germany</w:t>
            </w:r>
          </w:p>
        </w:tc>
      </w:tr>
      <w:tr w:rsidR="006054B2" w:rsidRPr="00F37235" w14:paraId="5322557A" w14:textId="77777777" w:rsidTr="007A2DCF">
        <w:trPr>
          <w:trHeight w:val="120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4EDAB10C" w14:textId="77777777" w:rsidR="006054B2" w:rsidRPr="001869C2" w:rsidRDefault="006054B2" w:rsidP="007A2DCF">
            <w:pPr>
              <w:rPr>
                <w:rFonts w:cs="Calibri"/>
                <w:color w:val="000000"/>
                <w:sz w:val="20"/>
                <w:lang w:val="en-US"/>
              </w:rPr>
            </w:pP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mTOR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 xml:space="preserve"> (7C10) Rabbit </w:t>
            </w: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mAb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 xml:space="preserve"> (PE Conjugate) 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</w:tcPr>
          <w:p w14:paraId="36C6EEB4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lang w:val="en-US"/>
              </w:rPr>
              <w:t>15006S</w:t>
            </w:r>
          </w:p>
        </w:tc>
        <w:tc>
          <w:tcPr>
            <w:tcW w:w="3961" w:type="dxa"/>
            <w:gridSpan w:val="3"/>
            <w:tcBorders>
              <w:left w:val="single" w:sz="12" w:space="0" w:color="auto"/>
              <w:right w:val="nil"/>
            </w:tcBorders>
            <w:vAlign w:val="center"/>
          </w:tcPr>
          <w:p w14:paraId="08C044F6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lang w:val="en-US"/>
              </w:rPr>
              <w:t>Cell Signaling Technology, Leiden, Netherlands</w:t>
            </w:r>
          </w:p>
        </w:tc>
      </w:tr>
      <w:tr w:rsidR="006054B2" w:rsidRPr="00F37235" w14:paraId="4F7C2EF5" w14:textId="77777777" w:rsidTr="007A2DCF">
        <w:trPr>
          <w:trHeight w:val="120"/>
        </w:trPr>
        <w:tc>
          <w:tcPr>
            <w:tcW w:w="4051" w:type="dxa"/>
            <w:tcBorders>
              <w:left w:val="nil"/>
              <w:right w:val="single" w:sz="12" w:space="0" w:color="auto"/>
            </w:tcBorders>
            <w:vAlign w:val="center"/>
          </w:tcPr>
          <w:p w14:paraId="6736076E" w14:textId="77777777" w:rsidR="006054B2" w:rsidRPr="001869C2" w:rsidRDefault="006054B2" w:rsidP="007A2DCF">
            <w:pPr>
              <w:rPr>
                <w:rFonts w:cs="Calibri"/>
                <w:color w:val="000000"/>
                <w:sz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lang w:val="en-US"/>
              </w:rPr>
              <w:lastRenderedPageBreak/>
              <w:t>NF-</w:t>
            </w: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κB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 xml:space="preserve"> p65 (D14E12) XP® Rabbit </w:t>
            </w:r>
            <w:proofErr w:type="spellStart"/>
            <w:r w:rsidRPr="001869C2">
              <w:rPr>
                <w:rFonts w:cs="Calibri"/>
                <w:color w:val="000000"/>
                <w:sz w:val="20"/>
                <w:lang w:val="en-US"/>
              </w:rPr>
              <w:t>mAb</w:t>
            </w:r>
            <w:proofErr w:type="spellEnd"/>
            <w:r w:rsidRPr="001869C2">
              <w:rPr>
                <w:rFonts w:cs="Calibri"/>
                <w:color w:val="000000"/>
                <w:sz w:val="20"/>
                <w:lang w:val="en-US"/>
              </w:rPr>
              <w:t xml:space="preserve"> (Alexa Fluor® 647 Conjugate)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</w:tcPr>
          <w:p w14:paraId="1EC7E632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color w:val="000000"/>
                <w:sz w:val="20"/>
              </w:rPr>
            </w:pPr>
            <w:r w:rsidRPr="001869C2">
              <w:rPr>
                <w:rFonts w:cs="Calibri"/>
                <w:color w:val="000000"/>
                <w:sz w:val="20"/>
              </w:rPr>
              <w:t>8801S</w:t>
            </w:r>
          </w:p>
        </w:tc>
        <w:tc>
          <w:tcPr>
            <w:tcW w:w="3961" w:type="dxa"/>
            <w:gridSpan w:val="3"/>
            <w:tcBorders>
              <w:left w:val="single" w:sz="12" w:space="0" w:color="auto"/>
              <w:right w:val="nil"/>
            </w:tcBorders>
            <w:vAlign w:val="center"/>
          </w:tcPr>
          <w:p w14:paraId="75D6E0D4" w14:textId="77777777" w:rsidR="006054B2" w:rsidRPr="001869C2" w:rsidRDefault="006054B2" w:rsidP="007A2DCF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  <w:sz w:val="20"/>
                <w:lang w:val="en-US"/>
              </w:rPr>
            </w:pPr>
            <w:r w:rsidRPr="001869C2">
              <w:rPr>
                <w:rFonts w:cs="Calibri"/>
                <w:color w:val="000000"/>
                <w:sz w:val="20"/>
                <w:lang w:val="en-US"/>
              </w:rPr>
              <w:t>Cell Signaling Technology, Leiden, Netherlands</w:t>
            </w:r>
          </w:p>
        </w:tc>
      </w:tr>
    </w:tbl>
    <w:p w14:paraId="56482464" w14:textId="55CE0477" w:rsidR="00BE7830" w:rsidRPr="001869C2" w:rsidRDefault="00BE7830">
      <w:pPr>
        <w:rPr>
          <w:rFonts w:cstheme="minorHAnsi"/>
          <w:b/>
          <w:bCs/>
          <w:sz w:val="20"/>
          <w:szCs w:val="32"/>
          <w:lang w:val="en-US"/>
        </w:rPr>
      </w:pPr>
      <w:r w:rsidRPr="001869C2">
        <w:rPr>
          <w:rFonts w:cstheme="minorHAnsi"/>
          <w:b/>
          <w:bCs/>
          <w:sz w:val="20"/>
          <w:szCs w:val="32"/>
          <w:lang w:val="en-US"/>
        </w:rPr>
        <w:br w:type="page"/>
      </w:r>
    </w:p>
    <w:p w14:paraId="7951EBF2" w14:textId="5A15CE9C" w:rsidR="00BE7830" w:rsidRPr="001869C2" w:rsidRDefault="00BE7830" w:rsidP="00BE7830">
      <w:pPr>
        <w:spacing w:after="0" w:line="480" w:lineRule="auto"/>
        <w:jc w:val="both"/>
        <w:rPr>
          <w:rFonts w:cstheme="minorHAnsi"/>
          <w:b/>
          <w:bCs/>
          <w:lang w:val="en-US"/>
        </w:rPr>
      </w:pPr>
      <w:r w:rsidRPr="001869C2">
        <w:rPr>
          <w:rFonts w:cstheme="minorHAnsi"/>
          <w:b/>
          <w:bCs/>
          <w:lang w:val="en-US"/>
        </w:rPr>
        <w:lastRenderedPageBreak/>
        <w:t>IC</w:t>
      </w:r>
      <w:r w:rsidRPr="001869C2">
        <w:rPr>
          <w:rFonts w:cstheme="minorHAnsi"/>
          <w:b/>
          <w:bCs/>
          <w:vertAlign w:val="subscript"/>
          <w:lang w:val="en-US"/>
        </w:rPr>
        <w:t>50</w:t>
      </w:r>
      <w:r w:rsidRPr="001869C2">
        <w:rPr>
          <w:rFonts w:cstheme="minorHAnsi"/>
          <w:b/>
          <w:bCs/>
          <w:lang w:val="en-US"/>
        </w:rPr>
        <w:t xml:space="preserve"> concentrations of murine T cells</w:t>
      </w:r>
    </w:p>
    <w:p w14:paraId="7164927B" w14:textId="156FB32F" w:rsidR="00BE7830" w:rsidRPr="001869C2" w:rsidRDefault="00EF5500" w:rsidP="00BE7830">
      <w:pPr>
        <w:spacing w:after="0" w:line="48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noProof/>
          <w:lang w:val="en-US"/>
        </w:rPr>
        <w:drawing>
          <wp:inline distT="0" distB="0" distL="0" distR="0" wp14:anchorId="16B7241F" wp14:editId="2AB8FA86">
            <wp:extent cx="6071870" cy="238379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01513" w14:textId="2537D8B3" w:rsidR="00BE7830" w:rsidRPr="001869C2" w:rsidRDefault="00BE7830" w:rsidP="004A63CF">
      <w:pPr>
        <w:spacing w:after="0" w:line="360" w:lineRule="auto"/>
        <w:jc w:val="both"/>
        <w:rPr>
          <w:rFonts w:cstheme="minorHAnsi"/>
          <w:lang w:val="en-US"/>
        </w:rPr>
      </w:pPr>
      <w:proofErr w:type="spellStart"/>
      <w:r w:rsidRPr="001869C2">
        <w:rPr>
          <w:rFonts w:cstheme="minorHAnsi"/>
          <w:bCs/>
          <w:lang w:val="en-US"/>
        </w:rPr>
        <w:t>S</w:t>
      </w:r>
      <w:r w:rsidRPr="001869C2">
        <w:rPr>
          <w:rFonts w:cstheme="minorHAnsi"/>
          <w:lang w:val="en-US"/>
        </w:rPr>
        <w:t>plenocytes</w:t>
      </w:r>
      <w:proofErr w:type="spellEnd"/>
      <w:r w:rsidRPr="001869C2">
        <w:rPr>
          <w:rFonts w:cstheme="minorHAnsi"/>
          <w:lang w:val="en-US"/>
        </w:rPr>
        <w:t xml:space="preserve"> of Nr4a1-GFP mice were stimulated with αCD3 (1 µg/ml) or a combination of αCD3 (1 µg/ml) and αCD28 (2 µg/ml) in the presence of DMSO control or the indicated PI3K inhibitors (n = 3)</w:t>
      </w:r>
      <w:r w:rsidR="008504B5" w:rsidRPr="001869C2">
        <w:rPr>
          <w:rFonts w:cstheme="minorHAnsi"/>
          <w:lang w:val="en-US"/>
        </w:rPr>
        <w:t>. MFI of Nr4a1-GFP and frequency of CD69</w:t>
      </w:r>
      <w:r w:rsidR="008504B5" w:rsidRPr="001869C2">
        <w:rPr>
          <w:rFonts w:cstheme="minorHAnsi"/>
          <w:vertAlign w:val="superscript"/>
          <w:lang w:val="en-US"/>
        </w:rPr>
        <w:t>+</w:t>
      </w:r>
      <w:r w:rsidR="008504B5" w:rsidRPr="001869C2">
        <w:rPr>
          <w:rFonts w:cstheme="minorHAnsi"/>
          <w:lang w:val="en-US"/>
        </w:rPr>
        <w:t xml:space="preserve"> or CD25</w:t>
      </w:r>
      <w:r w:rsidR="008504B5" w:rsidRPr="001869C2">
        <w:rPr>
          <w:rFonts w:cstheme="minorHAnsi"/>
          <w:vertAlign w:val="superscript"/>
          <w:lang w:val="en-US"/>
        </w:rPr>
        <w:t>+</w:t>
      </w:r>
      <w:r w:rsidR="008504B5" w:rsidRPr="001869C2">
        <w:rPr>
          <w:rFonts w:cstheme="minorHAnsi"/>
          <w:lang w:val="en-US"/>
        </w:rPr>
        <w:t xml:space="preserve"> cells were analyzed after 6hrs</w:t>
      </w:r>
      <w:r w:rsidRPr="001869C2">
        <w:rPr>
          <w:rFonts w:cstheme="minorHAnsi"/>
          <w:lang w:val="en-US"/>
        </w:rPr>
        <w:t>. IC</w:t>
      </w:r>
      <w:r w:rsidRPr="001869C2">
        <w:rPr>
          <w:rFonts w:cstheme="minorHAnsi"/>
          <w:vertAlign w:val="subscript"/>
          <w:lang w:val="en-US"/>
        </w:rPr>
        <w:t>50</w:t>
      </w:r>
      <w:r w:rsidRPr="001869C2">
        <w:rPr>
          <w:rFonts w:cstheme="minorHAnsi"/>
          <w:lang w:val="en-US"/>
        </w:rPr>
        <w:t xml:space="preserve"> values are given as µM.</w:t>
      </w:r>
    </w:p>
    <w:p w14:paraId="67BBB17B" w14:textId="26021043" w:rsidR="00691F5A" w:rsidRPr="001869C2" w:rsidRDefault="00691F5A">
      <w:pPr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br w:type="page"/>
      </w:r>
    </w:p>
    <w:p w14:paraId="70A9E37E" w14:textId="2278F6CB" w:rsidR="00BE7830" w:rsidRPr="001869C2" w:rsidRDefault="00BE7830" w:rsidP="00BE7830">
      <w:pPr>
        <w:spacing w:after="0" w:line="480" w:lineRule="auto"/>
        <w:jc w:val="both"/>
        <w:rPr>
          <w:rFonts w:cstheme="minorHAnsi"/>
          <w:b/>
          <w:bCs/>
          <w:lang w:val="en-US"/>
        </w:rPr>
      </w:pPr>
      <w:r w:rsidRPr="001869C2">
        <w:rPr>
          <w:rFonts w:cstheme="minorHAnsi"/>
          <w:b/>
          <w:bCs/>
          <w:lang w:val="en-US"/>
        </w:rPr>
        <w:lastRenderedPageBreak/>
        <w:t>IC</w:t>
      </w:r>
      <w:r w:rsidRPr="001869C2">
        <w:rPr>
          <w:rFonts w:cstheme="minorHAnsi"/>
          <w:b/>
          <w:bCs/>
          <w:vertAlign w:val="subscript"/>
          <w:lang w:val="en-US"/>
        </w:rPr>
        <w:t>50</w:t>
      </w:r>
      <w:r w:rsidRPr="001869C2">
        <w:rPr>
          <w:rFonts w:cstheme="minorHAnsi"/>
          <w:b/>
          <w:bCs/>
          <w:lang w:val="en-US"/>
        </w:rPr>
        <w:t xml:space="preserve"> concentrations of human T cells</w:t>
      </w:r>
    </w:p>
    <w:p w14:paraId="5E4E44E5" w14:textId="168A30EF" w:rsidR="00BE7830" w:rsidRPr="001869C2" w:rsidRDefault="00EF5500" w:rsidP="00BE7830">
      <w:pPr>
        <w:spacing w:after="0" w:line="48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noProof/>
          <w:lang w:val="en-US"/>
        </w:rPr>
        <w:drawing>
          <wp:inline distT="0" distB="0" distL="0" distR="0" wp14:anchorId="3604FE5D" wp14:editId="211750F9">
            <wp:extent cx="6066155" cy="19386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2B191" w14:textId="747B1C6F" w:rsidR="00BE7830" w:rsidRPr="001869C2" w:rsidRDefault="00BE7830" w:rsidP="00BE7830">
      <w:pPr>
        <w:spacing w:after="0" w:line="48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t xml:space="preserve">Human PBMCs were stimulated with αCD3 (1 µg/ml) or a combination of αCD3 (1 µg/ml) and αCD28 (2 µg/ml) in the presence of DMSO control or the indicated PI3K inhibitors (n = 4). </w:t>
      </w:r>
      <w:r w:rsidR="008504B5" w:rsidRPr="001869C2">
        <w:rPr>
          <w:rFonts w:cstheme="minorHAnsi"/>
          <w:lang w:val="en-US"/>
        </w:rPr>
        <w:t>Frequency of CD69</w:t>
      </w:r>
      <w:r w:rsidR="008504B5" w:rsidRPr="001869C2">
        <w:rPr>
          <w:rFonts w:cstheme="minorHAnsi"/>
          <w:vertAlign w:val="superscript"/>
          <w:lang w:val="en-US"/>
        </w:rPr>
        <w:t>+</w:t>
      </w:r>
      <w:r w:rsidR="008504B5" w:rsidRPr="001869C2">
        <w:rPr>
          <w:rFonts w:cstheme="minorHAnsi"/>
          <w:lang w:val="en-US"/>
        </w:rPr>
        <w:t xml:space="preserve"> or CD25</w:t>
      </w:r>
      <w:r w:rsidR="008504B5" w:rsidRPr="001869C2">
        <w:rPr>
          <w:rFonts w:cstheme="minorHAnsi"/>
          <w:vertAlign w:val="superscript"/>
          <w:lang w:val="en-US"/>
        </w:rPr>
        <w:t>+</w:t>
      </w:r>
      <w:r w:rsidR="008504B5" w:rsidRPr="001869C2">
        <w:rPr>
          <w:rFonts w:cstheme="minorHAnsi"/>
          <w:lang w:val="en-US"/>
        </w:rPr>
        <w:t xml:space="preserve"> cells were analyzed after 6hrs or 72hrs, respectively. </w:t>
      </w:r>
      <w:r w:rsidRPr="001869C2">
        <w:rPr>
          <w:rFonts w:cstheme="minorHAnsi"/>
          <w:lang w:val="en-US"/>
        </w:rPr>
        <w:t>IC</w:t>
      </w:r>
      <w:r w:rsidRPr="001869C2">
        <w:rPr>
          <w:rFonts w:cstheme="minorHAnsi"/>
          <w:vertAlign w:val="subscript"/>
          <w:lang w:val="en-US"/>
        </w:rPr>
        <w:t>50</w:t>
      </w:r>
      <w:r w:rsidRPr="001869C2">
        <w:rPr>
          <w:rFonts w:cstheme="minorHAnsi"/>
          <w:lang w:val="en-US"/>
        </w:rPr>
        <w:t xml:space="preserve"> values are given as µM.</w:t>
      </w:r>
    </w:p>
    <w:p w14:paraId="299EBA8D" w14:textId="77777777" w:rsidR="00BE7830" w:rsidRPr="001869C2" w:rsidRDefault="00BE7830" w:rsidP="00BE7830">
      <w:pPr>
        <w:spacing w:after="0" w:line="480" w:lineRule="auto"/>
        <w:jc w:val="both"/>
        <w:rPr>
          <w:rFonts w:cstheme="minorHAnsi"/>
          <w:lang w:val="en-US"/>
        </w:rPr>
      </w:pPr>
    </w:p>
    <w:p w14:paraId="55A1EA5F" w14:textId="7A38B67B" w:rsidR="00AA508A" w:rsidRPr="001869C2" w:rsidRDefault="00AA508A" w:rsidP="00BE7830">
      <w:pPr>
        <w:spacing w:after="0" w:line="48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br w:type="page"/>
      </w:r>
    </w:p>
    <w:p w14:paraId="31F58051" w14:textId="091A8D2D" w:rsidR="00422435" w:rsidRPr="001869C2" w:rsidRDefault="00422435" w:rsidP="00081B03">
      <w:pPr>
        <w:jc w:val="center"/>
        <w:rPr>
          <w:rFonts w:cstheme="minorHAnsi"/>
          <w:lang w:val="en-US"/>
        </w:rPr>
      </w:pPr>
      <w:bookmarkStart w:id="0" w:name="_GoBack"/>
      <w:bookmarkEnd w:id="0"/>
      <w:r>
        <w:rPr>
          <w:rFonts w:cstheme="minorHAnsi"/>
          <w:noProof/>
          <w:lang w:val="en-US"/>
        </w:rPr>
        <w:lastRenderedPageBreak/>
        <w:pict w14:anchorId="3B20F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0" type="#_x0000_t75" style="width:322.95pt;height:308.95pt">
            <v:imagedata r:id="rId14" o:title="S1_all" croptop="7680f" cropbottom="14635f"/>
          </v:shape>
        </w:pict>
      </w:r>
    </w:p>
    <w:p w14:paraId="3FC1BD44" w14:textId="62EA6091" w:rsidR="00081B03" w:rsidRPr="001869C2" w:rsidRDefault="00081B03">
      <w:pPr>
        <w:rPr>
          <w:rFonts w:cstheme="minorHAnsi"/>
          <w:lang w:val="en-US"/>
        </w:rPr>
      </w:pPr>
    </w:p>
    <w:p w14:paraId="5553E58A" w14:textId="2457D5C9" w:rsidR="008D1FC6" w:rsidRPr="001869C2" w:rsidRDefault="008D1FC6" w:rsidP="008D1FC6">
      <w:pPr>
        <w:spacing w:after="0" w:line="360" w:lineRule="auto"/>
        <w:jc w:val="both"/>
        <w:rPr>
          <w:rFonts w:cstheme="minorHAnsi"/>
          <w:b/>
          <w:bCs/>
          <w:lang w:val="en-US"/>
        </w:rPr>
      </w:pPr>
      <w:r w:rsidRPr="001869C2">
        <w:rPr>
          <w:rFonts w:cstheme="minorHAnsi"/>
          <w:b/>
          <w:bCs/>
          <w:lang w:val="en-US"/>
        </w:rPr>
        <w:t xml:space="preserve">Suppl. Figure 1: PI3K inhibition reduces AKT/MTOR signaling after T-cell stimulation </w:t>
      </w:r>
    </w:p>
    <w:p w14:paraId="3DF4DF03" w14:textId="5DBBB184" w:rsidR="008D1FC6" w:rsidRPr="001869C2" w:rsidRDefault="008D1FC6" w:rsidP="00081B03">
      <w:pPr>
        <w:spacing w:after="0" w:line="36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b/>
          <w:bCs/>
          <w:lang w:val="en-US"/>
        </w:rPr>
        <w:t>A-F)</w:t>
      </w:r>
      <w:r w:rsidRPr="001869C2">
        <w:rPr>
          <w:rFonts w:cstheme="minorHAnsi"/>
          <w:lang w:val="en-US"/>
        </w:rPr>
        <w:t xml:space="preserve"> Human PBMCs were incubated with DMSO control, </w:t>
      </w:r>
      <w:proofErr w:type="spellStart"/>
      <w:r w:rsidRPr="001869C2">
        <w:rPr>
          <w:rFonts w:cstheme="minorHAnsi"/>
          <w:lang w:val="en-US"/>
        </w:rPr>
        <w:t>idelalisib</w:t>
      </w:r>
      <w:proofErr w:type="spellEnd"/>
      <w:r w:rsidRPr="001869C2">
        <w:rPr>
          <w:rFonts w:cstheme="minorHAnsi"/>
          <w:lang w:val="en-US"/>
        </w:rPr>
        <w:t xml:space="preserve">, </w:t>
      </w:r>
      <w:proofErr w:type="spellStart"/>
      <w:r w:rsidRPr="001869C2">
        <w:rPr>
          <w:rFonts w:cstheme="minorHAnsi"/>
          <w:lang w:val="en-US"/>
        </w:rPr>
        <w:t>umbralisib</w:t>
      </w:r>
      <w:proofErr w:type="spellEnd"/>
      <w:r w:rsidR="00281D04" w:rsidRPr="001869C2">
        <w:rPr>
          <w:rFonts w:cstheme="minorHAnsi"/>
          <w:lang w:val="en-US"/>
        </w:rPr>
        <w:t>,</w:t>
      </w:r>
      <w:r w:rsidRPr="001869C2">
        <w:rPr>
          <w:rFonts w:cstheme="minorHAnsi"/>
          <w:lang w:val="en-US"/>
        </w:rPr>
        <w:t xml:space="preserve"> </w:t>
      </w:r>
      <w:proofErr w:type="spellStart"/>
      <w:r w:rsidRPr="001869C2">
        <w:rPr>
          <w:rFonts w:cstheme="minorHAnsi"/>
          <w:lang w:val="en-US"/>
        </w:rPr>
        <w:t>eganelisib</w:t>
      </w:r>
      <w:proofErr w:type="spellEnd"/>
      <w:r w:rsidRPr="001869C2">
        <w:rPr>
          <w:rFonts w:cstheme="minorHAnsi"/>
          <w:lang w:val="en-US"/>
        </w:rPr>
        <w:t xml:space="preserve"> or </w:t>
      </w:r>
      <w:proofErr w:type="spellStart"/>
      <w:r w:rsidRPr="001869C2">
        <w:rPr>
          <w:rFonts w:cstheme="minorHAnsi"/>
          <w:lang w:val="en-US"/>
        </w:rPr>
        <w:t>duvelisib</w:t>
      </w:r>
      <w:proofErr w:type="spellEnd"/>
      <w:r w:rsidRPr="001869C2">
        <w:rPr>
          <w:rFonts w:cstheme="minorHAnsi"/>
          <w:lang w:val="en-US"/>
        </w:rPr>
        <w:t xml:space="preserve"> (all 1 µM) for 1h and subsequently, stimulated with αCD3 (1 µg/ml) or a combination</w:t>
      </w:r>
      <w:r w:rsidR="004C4822" w:rsidRPr="001869C2">
        <w:rPr>
          <w:rFonts w:cstheme="minorHAnsi"/>
          <w:lang w:val="en-US"/>
        </w:rPr>
        <w:t xml:space="preserve"> of αCD3 (1 µg/ml) and αCD28 (2 </w:t>
      </w:r>
      <w:r w:rsidRPr="001869C2">
        <w:rPr>
          <w:rFonts w:cstheme="minorHAnsi"/>
          <w:lang w:val="en-US"/>
        </w:rPr>
        <w:t xml:space="preserve">µg/ml) for 1hr. </w:t>
      </w:r>
      <w:r w:rsidR="00081B03" w:rsidRPr="001869C2">
        <w:rPr>
          <w:rFonts w:cstheme="minorHAnsi"/>
          <w:lang w:val="en-US"/>
        </w:rPr>
        <w:t xml:space="preserve">Representative expression of </w:t>
      </w:r>
      <w:proofErr w:type="spellStart"/>
      <w:r w:rsidR="00081B03" w:rsidRPr="001869C2">
        <w:rPr>
          <w:rFonts w:cstheme="minorHAnsi"/>
          <w:lang w:val="en-US"/>
        </w:rPr>
        <w:t>phospho</w:t>
      </w:r>
      <w:proofErr w:type="spellEnd"/>
      <w:r w:rsidR="00081B03" w:rsidRPr="001869C2">
        <w:rPr>
          <w:rFonts w:cstheme="minorHAnsi"/>
          <w:lang w:val="en-US"/>
        </w:rPr>
        <w:t xml:space="preserve">-proteins </w:t>
      </w:r>
      <w:r w:rsidR="00281D04" w:rsidRPr="001869C2">
        <w:rPr>
          <w:rFonts w:cstheme="minorHAnsi"/>
          <w:lang w:val="en-US"/>
        </w:rPr>
        <w:t xml:space="preserve">analyzed by </w:t>
      </w:r>
      <w:proofErr w:type="spellStart"/>
      <w:r w:rsidR="00281D04" w:rsidRPr="001869C2">
        <w:rPr>
          <w:rFonts w:cstheme="minorHAnsi"/>
          <w:lang w:val="en-US"/>
        </w:rPr>
        <w:t>phosphoF</w:t>
      </w:r>
      <w:r w:rsidR="002B2B70" w:rsidRPr="001869C2">
        <w:rPr>
          <w:rFonts w:cstheme="minorHAnsi"/>
          <w:lang w:val="en-US"/>
        </w:rPr>
        <w:t>low</w:t>
      </w:r>
      <w:proofErr w:type="spellEnd"/>
      <w:r w:rsidR="00281D04" w:rsidRPr="001869C2">
        <w:rPr>
          <w:rFonts w:cstheme="minorHAnsi"/>
          <w:lang w:val="en-US"/>
        </w:rPr>
        <w:t xml:space="preserve"> </w:t>
      </w:r>
      <w:r w:rsidR="00081B03" w:rsidRPr="001869C2">
        <w:rPr>
          <w:rFonts w:cstheme="minorHAnsi"/>
          <w:lang w:val="en-US"/>
        </w:rPr>
        <w:t>as well as M</w:t>
      </w:r>
      <w:r w:rsidRPr="001869C2">
        <w:rPr>
          <w:rFonts w:cstheme="minorHAnsi"/>
          <w:lang w:val="en-US"/>
        </w:rPr>
        <w:t xml:space="preserve">ean fluorescence intensity (MFI) of </w:t>
      </w:r>
      <w:proofErr w:type="spellStart"/>
      <w:r w:rsidRPr="001869C2">
        <w:rPr>
          <w:rFonts w:cstheme="minorHAnsi"/>
          <w:lang w:val="en-US"/>
        </w:rPr>
        <w:t>phospho</w:t>
      </w:r>
      <w:proofErr w:type="spellEnd"/>
      <w:r w:rsidRPr="001869C2">
        <w:rPr>
          <w:rFonts w:cstheme="minorHAnsi"/>
          <w:lang w:val="en-US"/>
        </w:rPr>
        <w:t>- versus total-</w:t>
      </w:r>
      <w:r w:rsidR="00081B03" w:rsidRPr="001869C2">
        <w:rPr>
          <w:rFonts w:cstheme="minorHAnsi"/>
          <w:lang w:val="en-US"/>
        </w:rPr>
        <w:t xml:space="preserve">proteins </w:t>
      </w:r>
      <w:r w:rsidR="00281D04" w:rsidRPr="001869C2">
        <w:rPr>
          <w:rFonts w:cstheme="minorHAnsi"/>
          <w:lang w:val="en-US"/>
        </w:rPr>
        <w:t>are depicted</w:t>
      </w:r>
      <w:r w:rsidR="00081B03" w:rsidRPr="001869C2">
        <w:rPr>
          <w:rFonts w:cstheme="minorHAnsi"/>
          <w:lang w:val="en-US"/>
        </w:rPr>
        <w:t xml:space="preserve">. Expression of p-AKT of </w:t>
      </w:r>
      <w:r w:rsidRPr="001869C2">
        <w:rPr>
          <w:rFonts w:cstheme="minorHAnsi"/>
          <w:b/>
          <w:lang w:val="en-US"/>
        </w:rPr>
        <w:t>A)</w:t>
      </w:r>
      <w:r w:rsidRPr="001869C2">
        <w:rPr>
          <w:rFonts w:cstheme="minorHAnsi"/>
          <w:lang w:val="en-US"/>
        </w:rPr>
        <w:t xml:space="preserve"> CD4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and </w:t>
      </w:r>
      <w:r w:rsidRPr="001869C2">
        <w:rPr>
          <w:rFonts w:cstheme="minorHAnsi"/>
          <w:b/>
          <w:lang w:val="en-US"/>
        </w:rPr>
        <w:t>B)</w:t>
      </w:r>
      <w:r w:rsidRPr="001869C2">
        <w:rPr>
          <w:rFonts w:cstheme="minorHAnsi"/>
          <w:lang w:val="en-US"/>
        </w:rPr>
        <w:t xml:space="preserve"> CD8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T cells, </w:t>
      </w:r>
      <w:r w:rsidR="00081B03" w:rsidRPr="001869C2">
        <w:rPr>
          <w:rFonts w:cstheme="minorHAnsi"/>
          <w:lang w:val="en-US"/>
        </w:rPr>
        <w:t>p</w:t>
      </w:r>
      <w:r w:rsidRPr="001869C2">
        <w:rPr>
          <w:rFonts w:cstheme="minorHAnsi"/>
          <w:lang w:val="en-US"/>
        </w:rPr>
        <w:t xml:space="preserve">-MTOR of </w:t>
      </w:r>
      <w:r w:rsidRPr="001869C2">
        <w:rPr>
          <w:rFonts w:cstheme="minorHAnsi"/>
          <w:b/>
          <w:lang w:val="en-US"/>
        </w:rPr>
        <w:t>C)</w:t>
      </w:r>
      <w:r w:rsidRPr="001869C2">
        <w:rPr>
          <w:rFonts w:cstheme="minorHAnsi"/>
          <w:lang w:val="en-US"/>
        </w:rPr>
        <w:t xml:space="preserve"> CD4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and </w:t>
      </w:r>
      <w:r w:rsidR="00081B03" w:rsidRPr="001869C2">
        <w:rPr>
          <w:rFonts w:cstheme="minorHAnsi"/>
          <w:b/>
          <w:lang w:val="en-US"/>
        </w:rPr>
        <w:t xml:space="preserve">D) </w:t>
      </w:r>
      <w:r w:rsidRPr="001869C2">
        <w:rPr>
          <w:rFonts w:cstheme="minorHAnsi"/>
          <w:lang w:val="en-US"/>
        </w:rPr>
        <w:t>CD8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T cells, as well as </w:t>
      </w:r>
      <w:r w:rsidR="00081B03" w:rsidRPr="001869C2">
        <w:rPr>
          <w:rFonts w:cstheme="minorHAnsi"/>
          <w:lang w:val="en-US"/>
        </w:rPr>
        <w:t>p-</w:t>
      </w:r>
      <w:r w:rsidRPr="001869C2">
        <w:rPr>
          <w:rFonts w:cstheme="minorHAnsi"/>
          <w:lang w:val="en-US"/>
        </w:rPr>
        <w:t xml:space="preserve">NF-kB P65 of </w:t>
      </w:r>
      <w:r w:rsidRPr="001869C2">
        <w:rPr>
          <w:rFonts w:cstheme="minorHAnsi"/>
          <w:b/>
          <w:lang w:val="en-US"/>
        </w:rPr>
        <w:t>E)</w:t>
      </w:r>
      <w:r w:rsidRPr="001869C2">
        <w:rPr>
          <w:rFonts w:cstheme="minorHAnsi"/>
          <w:lang w:val="en-US"/>
        </w:rPr>
        <w:t xml:space="preserve"> CD4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and </w:t>
      </w:r>
      <w:r w:rsidRPr="001869C2">
        <w:rPr>
          <w:rFonts w:cstheme="minorHAnsi"/>
          <w:b/>
          <w:lang w:val="en-US"/>
        </w:rPr>
        <w:t>F)</w:t>
      </w:r>
      <w:r w:rsidRPr="001869C2">
        <w:rPr>
          <w:rFonts w:cstheme="minorHAnsi"/>
          <w:lang w:val="en-US"/>
        </w:rPr>
        <w:t xml:space="preserve"> CD8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T cells were analyzed. </w:t>
      </w:r>
      <w:r w:rsidR="00081B03" w:rsidRPr="001869C2">
        <w:rPr>
          <w:rFonts w:cstheme="minorHAnsi"/>
          <w:lang w:val="en-US"/>
        </w:rPr>
        <w:t xml:space="preserve">Quantification was normalized to DMSO control (n = 7-8). All graphs show mean </w:t>
      </w:r>
      <w:r w:rsidR="00081B03" w:rsidRPr="001869C2">
        <w:rPr>
          <w:rFonts w:cstheme="minorHAnsi"/>
          <w:lang w:val="en-US"/>
        </w:rPr>
        <w:sym w:font="Symbol" w:char="F0B1"/>
      </w:r>
      <w:r w:rsidR="00081B03" w:rsidRPr="001869C2">
        <w:rPr>
          <w:rFonts w:cstheme="minorHAnsi"/>
          <w:lang w:val="en-US"/>
        </w:rPr>
        <w:t xml:space="preserve"> CI. * p &lt;0.05; ** p &lt; 0.01; *** p &lt; 0.001.</w:t>
      </w:r>
    </w:p>
    <w:p w14:paraId="279371D1" w14:textId="7204D1E3" w:rsidR="008D1FC6" w:rsidRPr="001869C2" w:rsidRDefault="008D1FC6">
      <w:pPr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br w:type="page"/>
      </w:r>
    </w:p>
    <w:p w14:paraId="5D27C5D7" w14:textId="4E143A13" w:rsidR="004A63CF" w:rsidRPr="001869C2" w:rsidRDefault="00F37235" w:rsidP="004A63CF">
      <w:pPr>
        <w:spacing w:after="0" w:line="480" w:lineRule="auto"/>
        <w:jc w:val="center"/>
        <w:rPr>
          <w:rFonts w:cstheme="minorHAnsi"/>
          <w:lang w:val="en-US"/>
        </w:rPr>
      </w:pPr>
      <w:r>
        <w:rPr>
          <w:rFonts w:cstheme="minorHAnsi"/>
          <w:b/>
          <w:bCs/>
          <w:noProof/>
          <w:sz w:val="28"/>
          <w:szCs w:val="28"/>
          <w:lang w:val="en-US"/>
        </w:rPr>
        <w:lastRenderedPageBreak/>
        <w:pict w14:anchorId="3A672848">
          <v:shape id="_x0000_i1037" type="#_x0000_t75" style="width:352.5pt;height:369.65pt">
            <v:imagedata r:id="rId15" o:title="S2_all" croptop="7006f" cropbottom="9920f"/>
          </v:shape>
        </w:pict>
      </w:r>
    </w:p>
    <w:p w14:paraId="210BD98A" w14:textId="2BDF1456" w:rsidR="00BE0949" w:rsidRPr="001869C2" w:rsidRDefault="00AD2475" w:rsidP="004A63CF">
      <w:pPr>
        <w:spacing w:after="0" w:line="360" w:lineRule="auto"/>
        <w:jc w:val="both"/>
        <w:rPr>
          <w:rFonts w:cstheme="minorHAnsi"/>
          <w:b/>
          <w:bCs/>
          <w:lang w:val="en-US"/>
        </w:rPr>
      </w:pPr>
      <w:r w:rsidRPr="001869C2">
        <w:rPr>
          <w:rFonts w:cstheme="minorHAnsi"/>
          <w:b/>
          <w:bCs/>
          <w:lang w:val="en-US"/>
        </w:rPr>
        <w:t xml:space="preserve">Suppl. </w:t>
      </w:r>
      <w:r w:rsidR="00BE0949" w:rsidRPr="001869C2">
        <w:rPr>
          <w:rFonts w:cstheme="minorHAnsi"/>
          <w:b/>
          <w:bCs/>
          <w:lang w:val="en-US"/>
        </w:rPr>
        <w:t>F</w:t>
      </w:r>
      <w:r w:rsidR="00431B5A" w:rsidRPr="001869C2">
        <w:rPr>
          <w:rFonts w:cstheme="minorHAnsi"/>
          <w:b/>
          <w:bCs/>
          <w:lang w:val="en-US"/>
        </w:rPr>
        <w:t xml:space="preserve">igure </w:t>
      </w:r>
      <w:r w:rsidR="008D1FC6" w:rsidRPr="001869C2">
        <w:rPr>
          <w:rFonts w:cstheme="minorHAnsi"/>
          <w:b/>
          <w:bCs/>
          <w:lang w:val="en-US"/>
        </w:rPr>
        <w:t>2</w:t>
      </w:r>
      <w:r w:rsidR="00BE0949" w:rsidRPr="001869C2">
        <w:rPr>
          <w:rFonts w:cstheme="minorHAnsi"/>
          <w:b/>
          <w:bCs/>
          <w:lang w:val="en-US"/>
        </w:rPr>
        <w:t xml:space="preserve">: </w:t>
      </w:r>
      <w:r w:rsidR="00CC1ACF" w:rsidRPr="001869C2">
        <w:rPr>
          <w:rFonts w:cstheme="minorHAnsi"/>
          <w:b/>
          <w:bCs/>
          <w:lang w:val="en-US"/>
        </w:rPr>
        <w:t>Dual PI3Kδ and</w:t>
      </w:r>
      <w:r w:rsidR="00431B5A" w:rsidRPr="001869C2">
        <w:rPr>
          <w:rFonts w:cstheme="minorHAnsi"/>
          <w:b/>
          <w:bCs/>
          <w:lang w:val="en-US"/>
        </w:rPr>
        <w:t xml:space="preserve"> CK1ε inhibitor </w:t>
      </w:r>
      <w:proofErr w:type="spellStart"/>
      <w:r w:rsidR="00431B5A" w:rsidRPr="001869C2">
        <w:rPr>
          <w:rFonts w:cstheme="minorHAnsi"/>
          <w:b/>
          <w:bCs/>
          <w:lang w:val="en-US"/>
        </w:rPr>
        <w:t>umbralisib</w:t>
      </w:r>
      <w:proofErr w:type="spellEnd"/>
      <w:r w:rsidR="00431B5A" w:rsidRPr="001869C2">
        <w:rPr>
          <w:rFonts w:cstheme="minorHAnsi"/>
          <w:b/>
          <w:bCs/>
          <w:lang w:val="en-US"/>
        </w:rPr>
        <w:t xml:space="preserve"> </w:t>
      </w:r>
      <w:r w:rsidR="00C754D1" w:rsidRPr="001869C2">
        <w:rPr>
          <w:rFonts w:cstheme="minorHAnsi"/>
          <w:b/>
          <w:bCs/>
          <w:lang w:val="en-US"/>
        </w:rPr>
        <w:t xml:space="preserve">reducing T-cell activity similarly to </w:t>
      </w:r>
      <w:proofErr w:type="spellStart"/>
      <w:r w:rsidR="00431B5A" w:rsidRPr="001869C2">
        <w:rPr>
          <w:rFonts w:cstheme="minorHAnsi"/>
          <w:b/>
          <w:bCs/>
          <w:lang w:val="en-US"/>
        </w:rPr>
        <w:t>idelalisib</w:t>
      </w:r>
      <w:proofErr w:type="spellEnd"/>
      <w:r w:rsidR="00BE0949" w:rsidRPr="001869C2">
        <w:rPr>
          <w:rFonts w:cstheme="minorHAnsi"/>
          <w:b/>
          <w:bCs/>
          <w:lang w:val="en-US"/>
        </w:rPr>
        <w:t xml:space="preserve"> </w:t>
      </w:r>
    </w:p>
    <w:p w14:paraId="57F15B4C" w14:textId="322BD926" w:rsidR="00431B5A" w:rsidRPr="001869C2" w:rsidRDefault="00431B5A" w:rsidP="004A63CF">
      <w:pPr>
        <w:spacing w:after="0" w:line="36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b/>
          <w:bCs/>
          <w:lang w:val="en-US"/>
        </w:rPr>
        <w:t>A-</w:t>
      </w:r>
      <w:r w:rsidR="00AA1552" w:rsidRPr="001869C2">
        <w:rPr>
          <w:rFonts w:cstheme="minorHAnsi"/>
          <w:b/>
          <w:bCs/>
          <w:lang w:val="en-US"/>
        </w:rPr>
        <w:t>D</w:t>
      </w:r>
      <w:r w:rsidRPr="001869C2">
        <w:rPr>
          <w:rFonts w:cstheme="minorHAnsi"/>
          <w:b/>
          <w:bCs/>
          <w:lang w:val="en-US"/>
        </w:rPr>
        <w:t xml:space="preserve">) </w:t>
      </w:r>
      <w:r w:rsidRPr="001869C2">
        <w:rPr>
          <w:rFonts w:cstheme="minorHAnsi"/>
          <w:lang w:val="en-US"/>
        </w:rPr>
        <w:t xml:space="preserve">Murine </w:t>
      </w:r>
      <w:proofErr w:type="spellStart"/>
      <w:r w:rsidRPr="001869C2">
        <w:rPr>
          <w:rFonts w:cstheme="minorHAnsi"/>
          <w:lang w:val="en-US"/>
        </w:rPr>
        <w:t>splenocytes</w:t>
      </w:r>
      <w:proofErr w:type="spellEnd"/>
      <w:r w:rsidRPr="001869C2">
        <w:rPr>
          <w:rFonts w:cstheme="minorHAnsi"/>
          <w:lang w:val="en-US"/>
        </w:rPr>
        <w:t xml:space="preserve"> </w:t>
      </w:r>
      <w:r w:rsidR="00CC1ACF" w:rsidRPr="001869C2">
        <w:rPr>
          <w:rFonts w:cstheme="minorHAnsi"/>
          <w:lang w:val="en-US"/>
        </w:rPr>
        <w:t xml:space="preserve">(m; circles) </w:t>
      </w:r>
      <w:r w:rsidRPr="001869C2">
        <w:rPr>
          <w:rFonts w:cstheme="minorHAnsi"/>
          <w:lang w:val="en-US"/>
        </w:rPr>
        <w:t xml:space="preserve">or </w:t>
      </w:r>
      <w:r w:rsidR="00AA1552" w:rsidRPr="001869C2">
        <w:rPr>
          <w:rFonts w:cstheme="minorHAnsi"/>
          <w:b/>
          <w:bCs/>
          <w:lang w:val="en-US"/>
        </w:rPr>
        <w:t>E</w:t>
      </w:r>
      <w:r w:rsidRPr="001869C2">
        <w:rPr>
          <w:rFonts w:cstheme="minorHAnsi"/>
          <w:b/>
          <w:bCs/>
          <w:lang w:val="en-US"/>
        </w:rPr>
        <w:t>)</w:t>
      </w:r>
      <w:r w:rsidRPr="001869C2">
        <w:rPr>
          <w:rFonts w:cstheme="minorHAnsi"/>
          <w:lang w:val="en-US"/>
        </w:rPr>
        <w:t xml:space="preserve"> human PBMCs </w:t>
      </w:r>
      <w:r w:rsidR="00CC1ACF" w:rsidRPr="001869C2">
        <w:rPr>
          <w:rFonts w:cstheme="minorHAnsi"/>
          <w:lang w:val="en-US"/>
        </w:rPr>
        <w:t xml:space="preserve">(h; rhombi) </w:t>
      </w:r>
      <w:r w:rsidRPr="001869C2">
        <w:rPr>
          <w:rFonts w:cstheme="minorHAnsi"/>
          <w:lang w:val="en-US"/>
        </w:rPr>
        <w:t>were stimulated with αCD3 (1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µg/ml) or a combination of αCD3 (1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µg/ml) and αCD28 (2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 xml:space="preserve">µg/ml) in the presence of DMSO control, </w:t>
      </w:r>
      <w:proofErr w:type="spellStart"/>
      <w:r w:rsidRPr="001869C2">
        <w:rPr>
          <w:rFonts w:cstheme="minorHAnsi"/>
          <w:lang w:val="en-US"/>
        </w:rPr>
        <w:t>idelalisib</w:t>
      </w:r>
      <w:proofErr w:type="spellEnd"/>
      <w:r w:rsidRPr="001869C2">
        <w:rPr>
          <w:rFonts w:cstheme="minorHAnsi"/>
          <w:lang w:val="en-US"/>
        </w:rPr>
        <w:t xml:space="preserve"> or </w:t>
      </w:r>
      <w:proofErr w:type="spellStart"/>
      <w:r w:rsidRPr="001869C2">
        <w:rPr>
          <w:rFonts w:cstheme="minorHAnsi"/>
          <w:lang w:val="en-US"/>
        </w:rPr>
        <w:t>umbralisib</w:t>
      </w:r>
      <w:proofErr w:type="spellEnd"/>
      <w:r w:rsidRPr="001869C2">
        <w:rPr>
          <w:rFonts w:cstheme="minorHAnsi"/>
          <w:lang w:val="en-US"/>
        </w:rPr>
        <w:t xml:space="preserve"> (both 1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 xml:space="preserve">µM). </w:t>
      </w:r>
      <w:r w:rsidRPr="001869C2">
        <w:rPr>
          <w:rFonts w:cstheme="minorHAnsi"/>
          <w:b/>
          <w:lang w:val="en-US"/>
        </w:rPr>
        <w:t>A</w:t>
      </w:r>
      <w:r w:rsidR="00AA6C20" w:rsidRPr="001869C2">
        <w:rPr>
          <w:rFonts w:cstheme="minorHAnsi"/>
          <w:b/>
          <w:lang w:val="en-US"/>
        </w:rPr>
        <w:t>-B</w:t>
      </w:r>
      <w:r w:rsidRPr="001869C2">
        <w:rPr>
          <w:rFonts w:cstheme="minorHAnsi"/>
          <w:b/>
          <w:lang w:val="en-US"/>
        </w:rPr>
        <w:t>)</w:t>
      </w:r>
      <w:r w:rsidRPr="001869C2">
        <w:rPr>
          <w:rFonts w:cstheme="minorHAnsi"/>
          <w:lang w:val="en-US"/>
        </w:rPr>
        <w:t xml:space="preserve"> </w:t>
      </w:r>
      <w:r w:rsidR="00AA6C20" w:rsidRPr="001869C2">
        <w:rPr>
          <w:rFonts w:cstheme="minorHAnsi"/>
          <w:lang w:val="en-US"/>
        </w:rPr>
        <w:t xml:space="preserve">Representative histogram and frequency </w:t>
      </w:r>
      <w:r w:rsidRPr="001869C2">
        <w:rPr>
          <w:rFonts w:cstheme="minorHAnsi"/>
          <w:lang w:val="en-US"/>
        </w:rPr>
        <w:t xml:space="preserve">of </w:t>
      </w:r>
      <w:r w:rsidR="00AA1552" w:rsidRPr="001869C2">
        <w:rPr>
          <w:rFonts w:cstheme="minorHAnsi"/>
          <w:lang w:val="en-US"/>
        </w:rPr>
        <w:t>CD25</w:t>
      </w:r>
      <w:r w:rsidR="00AA1552" w:rsidRPr="001869C2">
        <w:rPr>
          <w:rFonts w:cstheme="minorHAnsi"/>
          <w:vertAlign w:val="superscript"/>
          <w:lang w:val="en-US"/>
        </w:rPr>
        <w:t>+</w:t>
      </w:r>
      <w:r w:rsidR="00AA1552" w:rsidRPr="001869C2">
        <w:rPr>
          <w:rFonts w:cstheme="minorHAnsi"/>
          <w:lang w:val="en-US"/>
        </w:rPr>
        <w:t xml:space="preserve"> cells </w:t>
      </w:r>
      <w:r w:rsidR="00DE46A5" w:rsidRPr="001869C2">
        <w:rPr>
          <w:rFonts w:cstheme="minorHAnsi"/>
          <w:lang w:val="en-US"/>
        </w:rPr>
        <w:t xml:space="preserve">(n = 9) </w:t>
      </w:r>
      <w:r w:rsidRPr="001869C2">
        <w:rPr>
          <w:rFonts w:cstheme="minorHAnsi"/>
          <w:lang w:val="en-US"/>
        </w:rPr>
        <w:t xml:space="preserve">of </w:t>
      </w:r>
      <w:r w:rsidR="00AA6C20" w:rsidRPr="001869C2">
        <w:rPr>
          <w:rFonts w:cstheme="minorHAnsi"/>
          <w:b/>
          <w:lang w:val="en-US"/>
        </w:rPr>
        <w:t>A)</w:t>
      </w:r>
      <w:r w:rsidR="00AA6C20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CD4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and</w:t>
      </w:r>
      <w:r w:rsidRPr="001869C2">
        <w:rPr>
          <w:rFonts w:cstheme="minorHAnsi"/>
          <w:b/>
          <w:lang w:val="en-US"/>
        </w:rPr>
        <w:t xml:space="preserve"> </w:t>
      </w:r>
      <w:r w:rsidR="00AA6C20" w:rsidRPr="001869C2">
        <w:rPr>
          <w:rFonts w:cstheme="minorHAnsi"/>
          <w:b/>
          <w:lang w:val="en-US"/>
        </w:rPr>
        <w:t>B)</w:t>
      </w:r>
      <w:r w:rsidR="00AA6C20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CD8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T cells </w:t>
      </w:r>
      <w:r w:rsidR="00AA1552" w:rsidRPr="001869C2">
        <w:rPr>
          <w:rFonts w:cstheme="minorHAnsi"/>
          <w:lang w:val="en-US"/>
        </w:rPr>
        <w:t>after 6hrs of stimulation relative to DMSO control</w:t>
      </w:r>
      <w:r w:rsidRPr="001869C2">
        <w:rPr>
          <w:rFonts w:cstheme="minorHAnsi"/>
          <w:lang w:val="en-US"/>
        </w:rPr>
        <w:t xml:space="preserve">. </w:t>
      </w:r>
      <w:r w:rsidR="00AA1552" w:rsidRPr="001869C2">
        <w:rPr>
          <w:rFonts w:cstheme="minorHAnsi"/>
          <w:b/>
          <w:lang w:val="en-US"/>
        </w:rPr>
        <w:t>C</w:t>
      </w:r>
      <w:r w:rsidRPr="001869C2">
        <w:rPr>
          <w:rFonts w:cstheme="minorHAnsi"/>
          <w:b/>
          <w:lang w:val="en-US"/>
        </w:rPr>
        <w:t>)</w:t>
      </w:r>
      <w:r w:rsidRPr="001869C2">
        <w:rPr>
          <w:rFonts w:cstheme="minorHAnsi"/>
          <w:lang w:val="en-US"/>
        </w:rPr>
        <w:t xml:space="preserve"> </w:t>
      </w:r>
      <w:r w:rsidR="00AA1552" w:rsidRPr="001869C2">
        <w:rPr>
          <w:rFonts w:cstheme="minorHAnsi"/>
          <w:lang w:val="en-US"/>
        </w:rPr>
        <w:t>MFI of Nr4a1 GFP of CD4</w:t>
      </w:r>
      <w:r w:rsidR="00AA1552" w:rsidRPr="001869C2">
        <w:rPr>
          <w:rFonts w:cstheme="minorHAnsi"/>
          <w:vertAlign w:val="superscript"/>
          <w:lang w:val="en-US"/>
        </w:rPr>
        <w:t>+</w:t>
      </w:r>
      <w:r w:rsidR="00AA1552" w:rsidRPr="001869C2">
        <w:rPr>
          <w:rFonts w:cstheme="minorHAnsi"/>
          <w:lang w:val="en-US"/>
        </w:rPr>
        <w:t xml:space="preserve"> </w:t>
      </w:r>
      <w:r w:rsidR="00DE46A5" w:rsidRPr="001869C2">
        <w:rPr>
          <w:rFonts w:cstheme="minorHAnsi"/>
          <w:lang w:val="en-US"/>
        </w:rPr>
        <w:t>(</w:t>
      </w:r>
      <w:r w:rsidR="007419AB" w:rsidRPr="001869C2">
        <w:rPr>
          <w:rFonts w:cstheme="minorHAnsi"/>
          <w:lang w:val="en-US"/>
        </w:rPr>
        <w:t xml:space="preserve">left; </w:t>
      </w:r>
      <w:r w:rsidR="00DE46A5" w:rsidRPr="001869C2">
        <w:rPr>
          <w:rFonts w:cstheme="minorHAnsi"/>
          <w:lang w:val="en-US"/>
        </w:rPr>
        <w:t xml:space="preserve">n = 9) </w:t>
      </w:r>
      <w:r w:rsidR="007419AB" w:rsidRPr="001869C2">
        <w:rPr>
          <w:rFonts w:cstheme="minorHAnsi"/>
          <w:lang w:val="en-US"/>
        </w:rPr>
        <w:t>and</w:t>
      </w:r>
      <w:r w:rsidR="00AA1552" w:rsidRPr="001869C2">
        <w:rPr>
          <w:rFonts w:cstheme="minorHAnsi"/>
          <w:lang w:val="en-US"/>
        </w:rPr>
        <w:t xml:space="preserve"> CD8</w:t>
      </w:r>
      <w:r w:rsidR="00AA1552" w:rsidRPr="001869C2">
        <w:rPr>
          <w:rFonts w:cstheme="minorHAnsi"/>
          <w:vertAlign w:val="superscript"/>
          <w:lang w:val="en-US"/>
        </w:rPr>
        <w:t>+</w:t>
      </w:r>
      <w:r w:rsidR="00AA1552" w:rsidRPr="001869C2">
        <w:rPr>
          <w:rFonts w:cstheme="minorHAnsi"/>
          <w:lang w:val="en-US"/>
        </w:rPr>
        <w:t xml:space="preserve"> T cells </w:t>
      </w:r>
      <w:r w:rsidR="00DE46A5" w:rsidRPr="001869C2">
        <w:rPr>
          <w:rFonts w:cstheme="minorHAnsi"/>
          <w:lang w:val="en-US"/>
        </w:rPr>
        <w:t>(</w:t>
      </w:r>
      <w:r w:rsidR="007419AB" w:rsidRPr="001869C2">
        <w:rPr>
          <w:rFonts w:cstheme="minorHAnsi"/>
          <w:lang w:val="en-US"/>
        </w:rPr>
        <w:t xml:space="preserve">right; </w:t>
      </w:r>
      <w:r w:rsidR="00DE46A5" w:rsidRPr="001869C2">
        <w:rPr>
          <w:rFonts w:cstheme="minorHAnsi"/>
          <w:lang w:val="en-US"/>
        </w:rPr>
        <w:t xml:space="preserve">n = 9) </w:t>
      </w:r>
      <w:r w:rsidR="00AA1552" w:rsidRPr="001869C2">
        <w:rPr>
          <w:rFonts w:cstheme="minorHAnsi"/>
          <w:lang w:val="en-US"/>
        </w:rPr>
        <w:t xml:space="preserve">relative to DMSO control. </w:t>
      </w:r>
      <w:r w:rsidR="007419AB" w:rsidRPr="001869C2">
        <w:rPr>
          <w:rFonts w:cstheme="minorHAnsi"/>
          <w:b/>
          <w:lang w:val="en-US"/>
        </w:rPr>
        <w:t>D)</w:t>
      </w:r>
      <w:r w:rsidR="007419AB" w:rsidRPr="001869C2">
        <w:rPr>
          <w:rFonts w:cstheme="minorHAnsi"/>
          <w:lang w:val="en-US"/>
        </w:rPr>
        <w:t xml:space="preserve"> Frequency of TNFα-producing CD4</w:t>
      </w:r>
      <w:r w:rsidR="007419AB" w:rsidRPr="001869C2">
        <w:rPr>
          <w:rFonts w:cstheme="minorHAnsi"/>
          <w:vertAlign w:val="superscript"/>
          <w:lang w:val="en-US"/>
        </w:rPr>
        <w:t>+</w:t>
      </w:r>
      <w:r w:rsidR="007419AB" w:rsidRPr="001869C2">
        <w:rPr>
          <w:rFonts w:cstheme="minorHAnsi"/>
          <w:lang w:val="en-US"/>
        </w:rPr>
        <w:t xml:space="preserve"> (left; n = 7) and CD8</w:t>
      </w:r>
      <w:r w:rsidR="007419AB" w:rsidRPr="001869C2">
        <w:rPr>
          <w:rFonts w:cstheme="minorHAnsi"/>
          <w:vertAlign w:val="superscript"/>
          <w:lang w:val="en-US"/>
        </w:rPr>
        <w:t>+</w:t>
      </w:r>
      <w:r w:rsidR="007419AB" w:rsidRPr="001869C2">
        <w:rPr>
          <w:rFonts w:cstheme="minorHAnsi"/>
          <w:lang w:val="en-US"/>
        </w:rPr>
        <w:t xml:space="preserve"> T cells (right; n = 7) after 6hrs of stimulation </w:t>
      </w:r>
      <w:r w:rsidRPr="001869C2">
        <w:rPr>
          <w:rFonts w:cstheme="minorHAnsi"/>
          <w:lang w:val="en-US"/>
        </w:rPr>
        <w:t xml:space="preserve">normalized to DMSO control. </w:t>
      </w:r>
      <w:r w:rsidR="00AA1552" w:rsidRPr="001869C2">
        <w:rPr>
          <w:rFonts w:cstheme="minorHAnsi"/>
          <w:b/>
          <w:lang w:val="en-US"/>
        </w:rPr>
        <w:t>E</w:t>
      </w:r>
      <w:r w:rsidRPr="001869C2">
        <w:rPr>
          <w:rFonts w:cstheme="minorHAnsi"/>
          <w:b/>
          <w:lang w:val="en-US"/>
        </w:rPr>
        <w:t>)</w:t>
      </w:r>
      <w:r w:rsidRPr="001869C2">
        <w:rPr>
          <w:rFonts w:cstheme="minorHAnsi"/>
          <w:lang w:val="en-US"/>
        </w:rPr>
        <w:t xml:space="preserve"> Frequency of </w:t>
      </w:r>
      <w:r w:rsidR="00AA1552" w:rsidRPr="001869C2">
        <w:rPr>
          <w:rFonts w:cstheme="minorHAnsi"/>
          <w:lang w:val="en-US"/>
        </w:rPr>
        <w:t>CD25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cells</w:t>
      </w:r>
      <w:r w:rsidR="00AA1552" w:rsidRPr="001869C2">
        <w:rPr>
          <w:rFonts w:cstheme="minorHAnsi"/>
          <w:lang w:val="en-US"/>
        </w:rPr>
        <w:t xml:space="preserve"> out</w:t>
      </w:r>
      <w:r w:rsidRPr="001869C2">
        <w:rPr>
          <w:rFonts w:cstheme="minorHAnsi"/>
          <w:lang w:val="en-US"/>
        </w:rPr>
        <w:t xml:space="preserve"> of </w:t>
      </w:r>
      <w:r w:rsidR="00AA1552" w:rsidRPr="001869C2">
        <w:rPr>
          <w:rFonts w:cstheme="minorHAnsi"/>
          <w:lang w:val="en-US"/>
        </w:rPr>
        <w:t xml:space="preserve">human </w:t>
      </w:r>
      <w:r w:rsidRPr="001869C2">
        <w:rPr>
          <w:rFonts w:cstheme="minorHAnsi"/>
          <w:lang w:val="en-US"/>
        </w:rPr>
        <w:t>CD4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(left) and CD8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T cells (right) after </w:t>
      </w:r>
      <w:r w:rsidR="00AA1552" w:rsidRPr="001869C2">
        <w:rPr>
          <w:rFonts w:cstheme="minorHAnsi"/>
          <w:lang w:val="en-US"/>
        </w:rPr>
        <w:t>48</w:t>
      </w:r>
      <w:r w:rsidR="00CC1ACF" w:rsidRPr="001869C2">
        <w:rPr>
          <w:rFonts w:cstheme="minorHAnsi"/>
          <w:lang w:val="en-US"/>
        </w:rPr>
        <w:t xml:space="preserve"> </w:t>
      </w:r>
      <w:proofErr w:type="spellStart"/>
      <w:r w:rsidRPr="001869C2">
        <w:rPr>
          <w:rFonts w:cstheme="minorHAnsi"/>
          <w:lang w:val="en-US"/>
        </w:rPr>
        <w:t>hrs</w:t>
      </w:r>
      <w:proofErr w:type="spellEnd"/>
      <w:r w:rsidRPr="001869C2">
        <w:rPr>
          <w:rFonts w:cstheme="minorHAnsi"/>
          <w:lang w:val="en-US"/>
        </w:rPr>
        <w:t xml:space="preserve"> of stimulation </w:t>
      </w:r>
      <w:r w:rsidR="00D63DF1" w:rsidRPr="001869C2">
        <w:rPr>
          <w:rFonts w:cstheme="minorHAnsi"/>
          <w:lang w:val="en-US"/>
        </w:rPr>
        <w:t>with αCD3 (n = 19) or a combination of αCD3 and αCD28 (n = 20)</w:t>
      </w:r>
      <w:r w:rsidR="00F20129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 xml:space="preserve">normalized to DMSO control. </w:t>
      </w:r>
      <w:r w:rsidR="00AA1552" w:rsidRPr="001869C2">
        <w:rPr>
          <w:rFonts w:cstheme="minorHAnsi"/>
          <w:b/>
          <w:lang w:val="en-US"/>
        </w:rPr>
        <w:t>F-</w:t>
      </w:r>
      <w:r w:rsidR="00AD2475" w:rsidRPr="001869C2">
        <w:rPr>
          <w:rFonts w:cstheme="minorHAnsi"/>
          <w:b/>
          <w:lang w:val="en-US"/>
        </w:rPr>
        <w:t>I</w:t>
      </w:r>
      <w:r w:rsidR="00AA1552" w:rsidRPr="001869C2">
        <w:rPr>
          <w:rFonts w:cstheme="minorHAnsi"/>
          <w:b/>
          <w:lang w:val="en-US"/>
        </w:rPr>
        <w:t xml:space="preserve">) </w:t>
      </w:r>
      <w:r w:rsidR="00AA1552" w:rsidRPr="001869C2">
        <w:rPr>
          <w:rFonts w:cstheme="minorHAnsi"/>
          <w:lang w:val="en-US"/>
        </w:rPr>
        <w:t xml:space="preserve">Murine </w:t>
      </w:r>
      <w:r w:rsidR="00AD2475" w:rsidRPr="001869C2">
        <w:rPr>
          <w:rFonts w:cstheme="minorHAnsi"/>
          <w:lang w:val="en-US"/>
        </w:rPr>
        <w:t>T</w:t>
      </w:r>
      <w:r w:rsidR="00AA1552" w:rsidRPr="001869C2">
        <w:rPr>
          <w:rFonts w:cstheme="minorHAnsi"/>
          <w:lang w:val="en-US"/>
        </w:rPr>
        <w:t xml:space="preserve"> cells of were isolated using </w:t>
      </w:r>
      <w:r w:rsidR="00CC1ACF" w:rsidRPr="001869C2">
        <w:rPr>
          <w:rFonts w:cstheme="minorHAnsi"/>
          <w:lang w:val="en-US"/>
        </w:rPr>
        <w:t xml:space="preserve">magnetic bead-based </w:t>
      </w:r>
      <w:r w:rsidR="00AA1552" w:rsidRPr="001869C2">
        <w:rPr>
          <w:rFonts w:cstheme="minorHAnsi"/>
          <w:lang w:val="en-US"/>
        </w:rPr>
        <w:t>negative enrichment and stimulated with αCD3/αCD28 coated beads in the presence of the indicated inhibitors (all 1</w:t>
      </w:r>
      <w:r w:rsidR="00CC1ACF" w:rsidRPr="001869C2">
        <w:rPr>
          <w:rFonts w:cstheme="minorHAnsi"/>
          <w:lang w:val="en-US"/>
        </w:rPr>
        <w:t xml:space="preserve"> </w:t>
      </w:r>
      <w:r w:rsidR="00AA1552" w:rsidRPr="001869C2">
        <w:rPr>
          <w:rFonts w:cstheme="minorHAnsi"/>
          <w:lang w:val="en-US"/>
        </w:rPr>
        <w:t xml:space="preserve">µM) </w:t>
      </w:r>
      <w:r w:rsidR="00AA1552" w:rsidRPr="001869C2">
        <w:rPr>
          <w:rFonts w:cstheme="minorHAnsi"/>
          <w:b/>
          <w:lang w:val="en-US"/>
        </w:rPr>
        <w:t>F</w:t>
      </w:r>
      <w:r w:rsidRPr="001869C2">
        <w:rPr>
          <w:rFonts w:cstheme="minorHAnsi"/>
          <w:b/>
          <w:lang w:val="en-US"/>
        </w:rPr>
        <w:t>)</w:t>
      </w:r>
      <w:r w:rsidRPr="001869C2">
        <w:rPr>
          <w:rFonts w:cstheme="minorHAnsi"/>
          <w:lang w:val="en-US"/>
        </w:rPr>
        <w:t xml:space="preserve"> </w:t>
      </w:r>
      <w:r w:rsidR="00AA1552" w:rsidRPr="001869C2">
        <w:rPr>
          <w:rFonts w:cstheme="minorHAnsi"/>
          <w:lang w:val="en-US"/>
        </w:rPr>
        <w:t>Representative histogram of CD69-expressing CD4</w:t>
      </w:r>
      <w:r w:rsidR="00AA1552" w:rsidRPr="001869C2">
        <w:rPr>
          <w:rFonts w:cstheme="minorHAnsi"/>
          <w:vertAlign w:val="superscript"/>
          <w:lang w:val="en-US"/>
        </w:rPr>
        <w:t>+</w:t>
      </w:r>
      <w:r w:rsidR="00AA1552" w:rsidRPr="001869C2">
        <w:rPr>
          <w:rFonts w:cstheme="minorHAnsi"/>
          <w:lang w:val="en-US"/>
        </w:rPr>
        <w:t xml:space="preserve"> (left) and CD8</w:t>
      </w:r>
      <w:r w:rsidR="00AA1552" w:rsidRPr="001869C2">
        <w:rPr>
          <w:rFonts w:cstheme="minorHAnsi"/>
          <w:vertAlign w:val="superscript"/>
          <w:lang w:val="en-US"/>
        </w:rPr>
        <w:t>+</w:t>
      </w:r>
      <w:r w:rsidR="00AA1552" w:rsidRPr="001869C2">
        <w:rPr>
          <w:rFonts w:cstheme="minorHAnsi"/>
          <w:lang w:val="en-US"/>
        </w:rPr>
        <w:t xml:space="preserve"> T cells (right). </w:t>
      </w:r>
      <w:r w:rsidR="00AA1552" w:rsidRPr="001869C2">
        <w:rPr>
          <w:rFonts w:cstheme="minorHAnsi"/>
          <w:b/>
          <w:lang w:val="en-US"/>
        </w:rPr>
        <w:t>G)</w:t>
      </w:r>
      <w:r w:rsidR="00AA1552" w:rsidRPr="001869C2">
        <w:rPr>
          <w:rFonts w:cstheme="minorHAnsi"/>
          <w:lang w:val="en-US"/>
        </w:rPr>
        <w:t xml:space="preserve"> CD25 expression normalized to DMSO control</w:t>
      </w:r>
      <w:r w:rsidR="00D63DF1" w:rsidRPr="001869C2">
        <w:rPr>
          <w:rFonts w:cstheme="minorHAnsi"/>
          <w:lang w:val="en-US"/>
        </w:rPr>
        <w:t xml:space="preserve"> (n = 8)</w:t>
      </w:r>
      <w:r w:rsidR="00AA1552" w:rsidRPr="001869C2">
        <w:rPr>
          <w:rFonts w:cstheme="minorHAnsi"/>
          <w:lang w:val="en-US"/>
        </w:rPr>
        <w:t xml:space="preserve">. </w:t>
      </w:r>
      <w:r w:rsidR="00AA1552" w:rsidRPr="001869C2">
        <w:rPr>
          <w:rFonts w:cstheme="minorHAnsi"/>
          <w:b/>
          <w:lang w:val="en-US"/>
        </w:rPr>
        <w:t>H)</w:t>
      </w:r>
      <w:r w:rsidR="00AA1552" w:rsidRPr="001869C2">
        <w:rPr>
          <w:rFonts w:cstheme="minorHAnsi"/>
          <w:lang w:val="en-US"/>
        </w:rPr>
        <w:t xml:space="preserve"> MFI of Nr4a1-GFP depicted as representative histograms as well as quantification normalized to DMSO control</w:t>
      </w:r>
      <w:r w:rsidR="00D63DF1" w:rsidRPr="001869C2">
        <w:rPr>
          <w:rFonts w:cstheme="minorHAnsi"/>
          <w:lang w:val="en-US"/>
        </w:rPr>
        <w:t xml:space="preserve"> (n = 8)</w:t>
      </w:r>
      <w:r w:rsidR="00AA1552" w:rsidRPr="001869C2">
        <w:rPr>
          <w:rFonts w:cstheme="minorHAnsi"/>
          <w:lang w:val="en-US"/>
        </w:rPr>
        <w:t>.</w:t>
      </w:r>
      <w:r w:rsidRPr="001869C2">
        <w:rPr>
          <w:rFonts w:cstheme="minorHAnsi"/>
          <w:lang w:val="en-US"/>
        </w:rPr>
        <w:t xml:space="preserve"> </w:t>
      </w:r>
      <w:r w:rsidR="00AD2475" w:rsidRPr="001869C2">
        <w:rPr>
          <w:rFonts w:cstheme="minorHAnsi"/>
          <w:lang w:val="en-US"/>
        </w:rPr>
        <w:t>I</w:t>
      </w:r>
      <w:r w:rsidRPr="001869C2">
        <w:rPr>
          <w:rFonts w:cstheme="minorHAnsi"/>
          <w:b/>
          <w:lang w:val="en-US"/>
        </w:rPr>
        <w:t>)</w:t>
      </w:r>
      <w:r w:rsidRPr="001869C2">
        <w:rPr>
          <w:rFonts w:cstheme="minorHAnsi"/>
          <w:lang w:val="en-US"/>
        </w:rPr>
        <w:t xml:space="preserve"> </w:t>
      </w:r>
      <w:r w:rsidR="00AD2475" w:rsidRPr="001869C2">
        <w:rPr>
          <w:rFonts w:cstheme="minorHAnsi"/>
          <w:lang w:val="en-US"/>
        </w:rPr>
        <w:t xml:space="preserve">Proliferation of </w:t>
      </w:r>
      <w:r w:rsidRPr="001869C2">
        <w:rPr>
          <w:rFonts w:cstheme="minorHAnsi"/>
          <w:lang w:val="en-US"/>
        </w:rPr>
        <w:t xml:space="preserve">T cells </w:t>
      </w:r>
      <w:r w:rsidR="00AD2475" w:rsidRPr="001869C2">
        <w:rPr>
          <w:rFonts w:cstheme="minorHAnsi"/>
          <w:lang w:val="en-US"/>
        </w:rPr>
        <w:t xml:space="preserve">was </w:t>
      </w:r>
      <w:r w:rsidRPr="001869C2">
        <w:rPr>
          <w:rFonts w:cstheme="minorHAnsi"/>
          <w:lang w:val="en-US"/>
        </w:rPr>
        <w:t>analyzed by flow cytometry</w:t>
      </w:r>
      <w:r w:rsidR="00AD2475" w:rsidRPr="001869C2">
        <w:rPr>
          <w:rFonts w:cstheme="minorHAnsi"/>
          <w:lang w:val="en-US"/>
        </w:rPr>
        <w:t xml:space="preserve"> and normalized to DMSO control</w:t>
      </w:r>
      <w:r w:rsidR="00D63DF1" w:rsidRPr="001869C2">
        <w:rPr>
          <w:rFonts w:cstheme="minorHAnsi"/>
          <w:lang w:val="en-US"/>
        </w:rPr>
        <w:t xml:space="preserve"> (n = 9)</w:t>
      </w:r>
      <w:r w:rsidRPr="001869C2">
        <w:rPr>
          <w:rFonts w:cstheme="minorHAnsi"/>
          <w:lang w:val="en-US"/>
        </w:rPr>
        <w:t xml:space="preserve">. </w:t>
      </w:r>
    </w:p>
    <w:p w14:paraId="734E043F" w14:textId="5FF422A0" w:rsidR="004A63CF" w:rsidRPr="001869C2" w:rsidRDefault="00BE0949" w:rsidP="00282D5C">
      <w:pPr>
        <w:spacing w:after="0" w:line="36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t xml:space="preserve">All graphs show mean </w:t>
      </w:r>
      <w:r w:rsidRPr="001869C2">
        <w:rPr>
          <w:rFonts w:cstheme="minorHAnsi"/>
          <w:lang w:val="en-US"/>
        </w:rPr>
        <w:sym w:font="Symbol" w:char="F0B1"/>
      </w:r>
      <w:r w:rsidR="00CC1ACF" w:rsidRPr="001869C2">
        <w:rPr>
          <w:rFonts w:cstheme="minorHAnsi"/>
          <w:lang w:val="en-US"/>
        </w:rPr>
        <w:t xml:space="preserve"> </w:t>
      </w:r>
      <w:r w:rsidR="00AA6C20" w:rsidRPr="001869C2">
        <w:rPr>
          <w:rFonts w:cstheme="minorHAnsi"/>
          <w:lang w:val="en-US"/>
        </w:rPr>
        <w:t>CI</w:t>
      </w:r>
      <w:r w:rsidR="00CC1ACF" w:rsidRPr="001869C2">
        <w:rPr>
          <w:rFonts w:cstheme="minorHAnsi"/>
          <w:lang w:val="en-US"/>
        </w:rPr>
        <w:t>. * p</w:t>
      </w:r>
      <w:r w:rsidRPr="001869C2">
        <w:rPr>
          <w:rFonts w:cstheme="minorHAnsi"/>
          <w:lang w:val="en-US"/>
        </w:rPr>
        <w:t xml:space="preserve"> &lt;0.05; **</w:t>
      </w:r>
      <w:r w:rsidR="00CC1ACF" w:rsidRPr="001869C2">
        <w:rPr>
          <w:rFonts w:cstheme="minorHAnsi"/>
          <w:lang w:val="en-US"/>
        </w:rPr>
        <w:t xml:space="preserve"> p</w:t>
      </w:r>
      <w:r w:rsidRPr="001869C2">
        <w:rPr>
          <w:rFonts w:cstheme="minorHAnsi"/>
          <w:lang w:val="en-US"/>
        </w:rPr>
        <w:t xml:space="preserve"> &lt; 0.01; ***</w:t>
      </w:r>
      <w:r w:rsidR="00CC1ACF" w:rsidRPr="001869C2">
        <w:rPr>
          <w:rFonts w:cstheme="minorHAnsi"/>
          <w:lang w:val="en-US"/>
        </w:rPr>
        <w:t xml:space="preserve"> p</w:t>
      </w:r>
      <w:r w:rsidRPr="001869C2">
        <w:rPr>
          <w:rFonts w:cstheme="minorHAnsi"/>
          <w:lang w:val="en-US"/>
        </w:rPr>
        <w:t xml:space="preserve"> &lt; 0.001</w:t>
      </w:r>
      <w:r w:rsidR="00CC1ACF" w:rsidRPr="001869C2">
        <w:rPr>
          <w:rFonts w:cstheme="minorHAnsi"/>
          <w:lang w:val="en-US"/>
        </w:rPr>
        <w:t>.</w:t>
      </w:r>
      <w:r w:rsidR="004A63CF" w:rsidRPr="001869C2">
        <w:rPr>
          <w:rFonts w:cstheme="minorHAnsi"/>
          <w:lang w:val="en-US"/>
        </w:rPr>
        <w:br w:type="page"/>
      </w:r>
    </w:p>
    <w:p w14:paraId="658C47E0" w14:textId="5784202C" w:rsidR="00F37235" w:rsidRPr="001869C2" w:rsidRDefault="00A42AFC" w:rsidP="00282D5C">
      <w:pPr>
        <w:spacing w:after="0" w:line="480" w:lineRule="auto"/>
        <w:jc w:val="center"/>
        <w:rPr>
          <w:rFonts w:cstheme="minorHAnsi"/>
          <w:lang w:val="en-US"/>
        </w:rPr>
      </w:pPr>
      <w:r>
        <w:rPr>
          <w:rFonts w:cstheme="minorHAnsi"/>
          <w:lang w:val="en-US"/>
        </w:rPr>
        <w:lastRenderedPageBreak/>
        <w:pict w14:anchorId="516FD72F">
          <v:shape id="_x0000_i1040" type="#_x0000_t75" style="width:357.85pt;height:355.15pt">
            <v:imagedata r:id="rId16" o:title="S3_all" croptop="6725f" cropbottom="12666f"/>
          </v:shape>
        </w:pict>
      </w:r>
    </w:p>
    <w:p w14:paraId="3841834B" w14:textId="400A97D1" w:rsidR="00AD2475" w:rsidRPr="001869C2" w:rsidRDefault="00AD2475" w:rsidP="004A63CF">
      <w:pPr>
        <w:spacing w:after="0" w:line="360" w:lineRule="auto"/>
        <w:jc w:val="both"/>
        <w:rPr>
          <w:rFonts w:cstheme="minorHAnsi"/>
          <w:b/>
          <w:bCs/>
          <w:lang w:val="en-US"/>
        </w:rPr>
      </w:pPr>
      <w:r w:rsidRPr="001869C2">
        <w:rPr>
          <w:rFonts w:cstheme="minorHAnsi"/>
          <w:b/>
          <w:bCs/>
          <w:lang w:val="en-US"/>
        </w:rPr>
        <w:lastRenderedPageBreak/>
        <w:t xml:space="preserve">Suppl. Figure </w:t>
      </w:r>
      <w:r w:rsidR="008D1FC6" w:rsidRPr="001869C2">
        <w:rPr>
          <w:rFonts w:cstheme="minorHAnsi"/>
          <w:b/>
          <w:bCs/>
          <w:lang w:val="en-US"/>
        </w:rPr>
        <w:t>3</w:t>
      </w:r>
      <w:r w:rsidRPr="001869C2">
        <w:rPr>
          <w:rFonts w:cstheme="minorHAnsi"/>
          <w:b/>
          <w:bCs/>
          <w:lang w:val="en-US"/>
        </w:rPr>
        <w:t xml:space="preserve">: </w:t>
      </w:r>
      <w:proofErr w:type="spellStart"/>
      <w:r w:rsidRPr="001869C2">
        <w:rPr>
          <w:rFonts w:cstheme="minorHAnsi"/>
          <w:b/>
          <w:bCs/>
          <w:lang w:val="en-US"/>
        </w:rPr>
        <w:t>Duvelisib</w:t>
      </w:r>
      <w:proofErr w:type="spellEnd"/>
      <w:r w:rsidRPr="001869C2">
        <w:rPr>
          <w:rFonts w:cstheme="minorHAnsi"/>
          <w:b/>
          <w:bCs/>
          <w:lang w:val="en-US"/>
        </w:rPr>
        <w:t>, a dual PI3K</w:t>
      </w:r>
      <w:r w:rsidR="009E40CD" w:rsidRPr="001869C2">
        <w:rPr>
          <w:rFonts w:cstheme="minorHAnsi"/>
          <w:b/>
          <w:bCs/>
          <w:lang w:val="en-US"/>
        </w:rPr>
        <w:t>γ</w:t>
      </w:r>
      <w:r w:rsidRPr="001869C2">
        <w:rPr>
          <w:rFonts w:cstheme="minorHAnsi"/>
          <w:b/>
          <w:bCs/>
          <w:lang w:val="en-US"/>
        </w:rPr>
        <w:t xml:space="preserve"> and -</w:t>
      </w:r>
      <w:r w:rsidR="009E40CD" w:rsidRPr="001869C2">
        <w:rPr>
          <w:rFonts w:cstheme="minorHAnsi"/>
          <w:b/>
          <w:bCs/>
          <w:lang w:val="en-US"/>
        </w:rPr>
        <w:t>δ</w:t>
      </w:r>
      <w:r w:rsidRPr="001869C2">
        <w:rPr>
          <w:rFonts w:cstheme="minorHAnsi"/>
          <w:b/>
          <w:bCs/>
          <w:lang w:val="en-US"/>
        </w:rPr>
        <w:t xml:space="preserve"> inhibitor, </w:t>
      </w:r>
      <w:r w:rsidR="00C754D1" w:rsidRPr="001869C2">
        <w:rPr>
          <w:rFonts w:cstheme="minorHAnsi"/>
          <w:b/>
          <w:bCs/>
          <w:lang w:val="en-US"/>
        </w:rPr>
        <w:t>strongly reduces</w:t>
      </w:r>
      <w:r w:rsidRPr="001869C2">
        <w:rPr>
          <w:rFonts w:cstheme="minorHAnsi"/>
          <w:b/>
          <w:bCs/>
          <w:lang w:val="en-US"/>
        </w:rPr>
        <w:t xml:space="preserve"> T</w:t>
      </w:r>
      <w:r w:rsidR="00C754D1" w:rsidRPr="001869C2">
        <w:rPr>
          <w:rFonts w:cstheme="minorHAnsi"/>
          <w:b/>
          <w:bCs/>
          <w:lang w:val="en-US"/>
        </w:rPr>
        <w:t>-</w:t>
      </w:r>
      <w:r w:rsidRPr="001869C2">
        <w:rPr>
          <w:rFonts w:cstheme="minorHAnsi"/>
          <w:b/>
          <w:bCs/>
          <w:lang w:val="en-US"/>
        </w:rPr>
        <w:t xml:space="preserve">cell activity </w:t>
      </w:r>
    </w:p>
    <w:p w14:paraId="4456AEC2" w14:textId="55BD109E" w:rsidR="00AD2475" w:rsidRPr="001869C2" w:rsidRDefault="00AD2475" w:rsidP="004A63CF">
      <w:pPr>
        <w:spacing w:after="0" w:line="36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b/>
          <w:bCs/>
          <w:lang w:val="en-US"/>
        </w:rPr>
        <w:t xml:space="preserve">A-D) </w:t>
      </w:r>
      <w:r w:rsidRPr="001869C2">
        <w:rPr>
          <w:rFonts w:cstheme="minorHAnsi"/>
          <w:lang w:val="en-US"/>
        </w:rPr>
        <w:t>Murine</w:t>
      </w:r>
      <w:r w:rsidR="00C754D1" w:rsidRPr="001869C2">
        <w:rPr>
          <w:rFonts w:cstheme="minorHAnsi"/>
          <w:lang w:val="en-US"/>
        </w:rPr>
        <w:t xml:space="preserve"> </w:t>
      </w:r>
      <w:proofErr w:type="spellStart"/>
      <w:r w:rsidRPr="001869C2">
        <w:rPr>
          <w:rFonts w:cstheme="minorHAnsi"/>
          <w:lang w:val="en-US"/>
        </w:rPr>
        <w:t>splenocytes</w:t>
      </w:r>
      <w:proofErr w:type="spellEnd"/>
      <w:r w:rsidRPr="001869C2">
        <w:rPr>
          <w:rFonts w:cstheme="minorHAnsi"/>
          <w:lang w:val="en-US"/>
        </w:rPr>
        <w:t xml:space="preserve"> </w:t>
      </w:r>
      <w:r w:rsidR="00CC1ACF" w:rsidRPr="001869C2">
        <w:rPr>
          <w:rFonts w:cstheme="minorHAnsi"/>
          <w:lang w:val="en-US"/>
        </w:rPr>
        <w:t xml:space="preserve">(m; circles) </w:t>
      </w:r>
      <w:r w:rsidRPr="001869C2">
        <w:rPr>
          <w:rFonts w:cstheme="minorHAnsi"/>
          <w:lang w:val="en-US"/>
        </w:rPr>
        <w:t xml:space="preserve">or </w:t>
      </w:r>
      <w:r w:rsidRPr="001869C2">
        <w:rPr>
          <w:rFonts w:cstheme="minorHAnsi"/>
          <w:b/>
          <w:bCs/>
          <w:lang w:val="en-US"/>
        </w:rPr>
        <w:t>E)</w:t>
      </w:r>
      <w:r w:rsidRPr="001869C2">
        <w:rPr>
          <w:rFonts w:cstheme="minorHAnsi"/>
          <w:lang w:val="en-US"/>
        </w:rPr>
        <w:t xml:space="preserve"> human PBMCs </w:t>
      </w:r>
      <w:r w:rsidR="00CC1ACF" w:rsidRPr="001869C2">
        <w:rPr>
          <w:rFonts w:cstheme="minorHAnsi"/>
          <w:lang w:val="en-US"/>
        </w:rPr>
        <w:t xml:space="preserve">(h; rhombi) </w:t>
      </w:r>
      <w:r w:rsidRPr="001869C2">
        <w:rPr>
          <w:rFonts w:cstheme="minorHAnsi"/>
          <w:lang w:val="en-US"/>
        </w:rPr>
        <w:t>were stimulated with αCD3 (1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µg/ml) or a combination of αCD3 (1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µg/ml) and αCD28 (2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 xml:space="preserve">µg/ml) in the presence of DMSO control, </w:t>
      </w:r>
      <w:proofErr w:type="spellStart"/>
      <w:r w:rsidRPr="001869C2">
        <w:rPr>
          <w:rFonts w:cstheme="minorHAnsi"/>
          <w:lang w:val="en-US"/>
        </w:rPr>
        <w:t>umbralisib</w:t>
      </w:r>
      <w:proofErr w:type="spellEnd"/>
      <w:r w:rsidRPr="001869C2">
        <w:rPr>
          <w:rFonts w:cstheme="minorHAnsi"/>
          <w:lang w:val="en-US"/>
        </w:rPr>
        <w:t xml:space="preserve">, </w:t>
      </w:r>
      <w:proofErr w:type="spellStart"/>
      <w:r w:rsidR="002F5D17" w:rsidRPr="001869C2">
        <w:rPr>
          <w:rFonts w:cstheme="minorHAnsi"/>
          <w:lang w:val="en-US"/>
        </w:rPr>
        <w:t>eganelisib</w:t>
      </w:r>
      <w:proofErr w:type="spellEnd"/>
      <w:r w:rsidRPr="001869C2">
        <w:rPr>
          <w:rFonts w:cstheme="minorHAnsi"/>
          <w:lang w:val="en-US"/>
        </w:rPr>
        <w:t xml:space="preserve"> or </w:t>
      </w:r>
      <w:proofErr w:type="spellStart"/>
      <w:r w:rsidRPr="001869C2">
        <w:rPr>
          <w:rFonts w:cstheme="minorHAnsi"/>
          <w:lang w:val="en-US"/>
        </w:rPr>
        <w:t>duvelisib</w:t>
      </w:r>
      <w:proofErr w:type="spellEnd"/>
      <w:r w:rsidRPr="001869C2">
        <w:rPr>
          <w:rFonts w:cstheme="minorHAnsi"/>
          <w:lang w:val="en-US"/>
        </w:rPr>
        <w:t xml:space="preserve"> (</w:t>
      </w:r>
      <w:r w:rsidR="00CC1ACF" w:rsidRPr="001869C2">
        <w:rPr>
          <w:rFonts w:cstheme="minorHAnsi"/>
          <w:lang w:val="en-US"/>
        </w:rPr>
        <w:t>all</w:t>
      </w:r>
      <w:r w:rsidRPr="001869C2">
        <w:rPr>
          <w:rFonts w:cstheme="minorHAnsi"/>
          <w:lang w:val="en-US"/>
        </w:rPr>
        <w:t xml:space="preserve"> 1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 xml:space="preserve">µM). </w:t>
      </w:r>
      <w:r w:rsidR="00AA6C20" w:rsidRPr="001869C2">
        <w:rPr>
          <w:rFonts w:cstheme="minorHAnsi"/>
          <w:b/>
          <w:lang w:val="en-US"/>
        </w:rPr>
        <w:t>A-B)</w:t>
      </w:r>
      <w:r w:rsidR="00AA6C20" w:rsidRPr="001869C2">
        <w:rPr>
          <w:rFonts w:cstheme="minorHAnsi"/>
          <w:lang w:val="en-US"/>
        </w:rPr>
        <w:t xml:space="preserve"> Representative histogram and frequency of CD25</w:t>
      </w:r>
      <w:r w:rsidR="00AA6C20" w:rsidRPr="001869C2">
        <w:rPr>
          <w:rFonts w:cstheme="minorHAnsi"/>
          <w:vertAlign w:val="superscript"/>
          <w:lang w:val="en-US"/>
        </w:rPr>
        <w:t>+</w:t>
      </w:r>
      <w:r w:rsidR="00AA6C20" w:rsidRPr="001869C2">
        <w:rPr>
          <w:rFonts w:cstheme="minorHAnsi"/>
          <w:lang w:val="en-US"/>
        </w:rPr>
        <w:t xml:space="preserve"> cells (n = 9) of </w:t>
      </w:r>
      <w:r w:rsidR="00AA6C20" w:rsidRPr="001869C2">
        <w:rPr>
          <w:rFonts w:cstheme="minorHAnsi"/>
          <w:b/>
          <w:lang w:val="en-US"/>
        </w:rPr>
        <w:t>A)</w:t>
      </w:r>
      <w:r w:rsidR="00AA6C20" w:rsidRPr="001869C2">
        <w:rPr>
          <w:rFonts w:cstheme="minorHAnsi"/>
          <w:lang w:val="en-US"/>
        </w:rPr>
        <w:t xml:space="preserve"> CD4</w:t>
      </w:r>
      <w:r w:rsidR="00AA6C20" w:rsidRPr="001869C2">
        <w:rPr>
          <w:rFonts w:cstheme="minorHAnsi"/>
          <w:vertAlign w:val="superscript"/>
          <w:lang w:val="en-US"/>
        </w:rPr>
        <w:t>+</w:t>
      </w:r>
      <w:r w:rsidR="00AA6C20" w:rsidRPr="001869C2">
        <w:rPr>
          <w:rFonts w:cstheme="minorHAnsi"/>
          <w:lang w:val="en-US"/>
        </w:rPr>
        <w:t xml:space="preserve"> and</w:t>
      </w:r>
      <w:r w:rsidR="00AA6C20" w:rsidRPr="001869C2">
        <w:rPr>
          <w:rFonts w:cstheme="minorHAnsi"/>
          <w:b/>
          <w:lang w:val="en-US"/>
        </w:rPr>
        <w:t xml:space="preserve"> B)</w:t>
      </w:r>
      <w:r w:rsidR="00AA6C20" w:rsidRPr="001869C2">
        <w:rPr>
          <w:rFonts w:cstheme="minorHAnsi"/>
          <w:lang w:val="en-US"/>
        </w:rPr>
        <w:t xml:space="preserve"> CD8</w:t>
      </w:r>
      <w:r w:rsidR="00AA6C20" w:rsidRPr="001869C2">
        <w:rPr>
          <w:rFonts w:cstheme="minorHAnsi"/>
          <w:vertAlign w:val="superscript"/>
          <w:lang w:val="en-US"/>
        </w:rPr>
        <w:t>+</w:t>
      </w:r>
      <w:r w:rsidR="00AA6C20" w:rsidRPr="001869C2">
        <w:rPr>
          <w:rFonts w:cstheme="minorHAnsi"/>
          <w:lang w:val="en-US"/>
        </w:rPr>
        <w:t xml:space="preserve"> T cells after 6hrs of stimulation relative to DMSO control. </w:t>
      </w:r>
      <w:r w:rsidRPr="001869C2">
        <w:rPr>
          <w:rFonts w:cstheme="minorHAnsi"/>
          <w:b/>
          <w:lang w:val="en-US"/>
        </w:rPr>
        <w:t>C)</w:t>
      </w:r>
      <w:r w:rsidRPr="001869C2">
        <w:rPr>
          <w:rFonts w:cstheme="minorHAnsi"/>
          <w:lang w:val="en-US"/>
        </w:rPr>
        <w:t xml:space="preserve"> MFI of Nr4a1 GFP of CD4</w:t>
      </w:r>
      <w:r w:rsidRPr="001869C2">
        <w:rPr>
          <w:rFonts w:cstheme="minorHAnsi"/>
          <w:vertAlign w:val="superscript"/>
          <w:lang w:val="en-US"/>
        </w:rPr>
        <w:t>+</w:t>
      </w:r>
      <w:r w:rsidR="007419AB" w:rsidRPr="001869C2">
        <w:rPr>
          <w:rFonts w:cstheme="minorHAnsi"/>
          <w:lang w:val="en-US"/>
        </w:rPr>
        <w:t xml:space="preserve"> </w:t>
      </w:r>
      <w:r w:rsidR="00D63DF1" w:rsidRPr="001869C2">
        <w:rPr>
          <w:rFonts w:cstheme="minorHAnsi"/>
          <w:lang w:val="en-US"/>
        </w:rPr>
        <w:t>(</w:t>
      </w:r>
      <w:r w:rsidR="007419AB" w:rsidRPr="001869C2">
        <w:rPr>
          <w:rFonts w:cstheme="minorHAnsi"/>
          <w:lang w:val="en-US"/>
        </w:rPr>
        <w:t xml:space="preserve">left; </w:t>
      </w:r>
      <w:r w:rsidR="00D63DF1" w:rsidRPr="001869C2">
        <w:rPr>
          <w:rFonts w:cstheme="minorHAnsi"/>
          <w:lang w:val="en-US"/>
        </w:rPr>
        <w:t xml:space="preserve">n = 9) </w:t>
      </w:r>
      <w:r w:rsidRPr="001869C2">
        <w:rPr>
          <w:rFonts w:cstheme="minorHAnsi"/>
          <w:lang w:val="en-US"/>
        </w:rPr>
        <w:t>and CD8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T cells </w:t>
      </w:r>
      <w:r w:rsidR="00F20129" w:rsidRPr="001869C2">
        <w:rPr>
          <w:rFonts w:cstheme="minorHAnsi"/>
          <w:lang w:val="en-US"/>
        </w:rPr>
        <w:t>(</w:t>
      </w:r>
      <w:r w:rsidR="007419AB" w:rsidRPr="001869C2">
        <w:rPr>
          <w:rFonts w:cstheme="minorHAnsi"/>
          <w:lang w:val="en-US"/>
        </w:rPr>
        <w:t xml:space="preserve">right; </w:t>
      </w:r>
      <w:r w:rsidR="00F20129" w:rsidRPr="001869C2">
        <w:rPr>
          <w:rFonts w:cstheme="minorHAnsi"/>
          <w:lang w:val="en-US"/>
        </w:rPr>
        <w:t xml:space="preserve">n = 9) </w:t>
      </w:r>
      <w:r w:rsidRPr="001869C2">
        <w:rPr>
          <w:rFonts w:cstheme="minorHAnsi"/>
          <w:lang w:val="en-US"/>
        </w:rPr>
        <w:t xml:space="preserve">relative to DMSO control. </w:t>
      </w:r>
      <w:r w:rsidR="007419AB" w:rsidRPr="001869C2">
        <w:rPr>
          <w:rFonts w:cstheme="minorHAnsi"/>
          <w:b/>
          <w:lang w:val="en-US"/>
        </w:rPr>
        <w:t>D)</w:t>
      </w:r>
      <w:r w:rsidR="007419AB" w:rsidRPr="001869C2">
        <w:rPr>
          <w:rFonts w:cstheme="minorHAnsi"/>
          <w:lang w:val="en-US"/>
        </w:rPr>
        <w:t xml:space="preserve"> Frequency of TNFα-producing CD4</w:t>
      </w:r>
      <w:r w:rsidR="007419AB" w:rsidRPr="001869C2">
        <w:rPr>
          <w:rFonts w:cstheme="minorHAnsi"/>
          <w:vertAlign w:val="superscript"/>
          <w:lang w:val="en-US"/>
        </w:rPr>
        <w:t>+</w:t>
      </w:r>
      <w:r w:rsidR="007419AB" w:rsidRPr="001869C2">
        <w:rPr>
          <w:rFonts w:cstheme="minorHAnsi"/>
          <w:lang w:val="en-US"/>
        </w:rPr>
        <w:t xml:space="preserve"> (left; n = 7) and CD8</w:t>
      </w:r>
      <w:r w:rsidR="007419AB" w:rsidRPr="001869C2">
        <w:rPr>
          <w:rFonts w:cstheme="minorHAnsi"/>
          <w:vertAlign w:val="superscript"/>
          <w:lang w:val="en-US"/>
        </w:rPr>
        <w:t>+</w:t>
      </w:r>
      <w:r w:rsidR="007419AB" w:rsidRPr="001869C2">
        <w:rPr>
          <w:rFonts w:cstheme="minorHAnsi"/>
          <w:lang w:val="en-US"/>
        </w:rPr>
        <w:t xml:space="preserve"> T cells (right; n = 7) after 6hrs of stimulation normalized to DMSO control. </w:t>
      </w:r>
      <w:r w:rsidRPr="001869C2">
        <w:rPr>
          <w:rFonts w:cstheme="minorHAnsi"/>
          <w:b/>
          <w:lang w:val="en-US"/>
        </w:rPr>
        <w:t>E)</w:t>
      </w:r>
      <w:r w:rsidRPr="001869C2">
        <w:rPr>
          <w:rFonts w:cstheme="minorHAnsi"/>
          <w:lang w:val="en-US"/>
        </w:rPr>
        <w:t xml:space="preserve"> Frequency of CD25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cells out of human CD4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(left) and CD8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T cells (right) after 48</w:t>
      </w:r>
      <w:r w:rsidR="00CC1ACF" w:rsidRPr="001869C2">
        <w:rPr>
          <w:rFonts w:cstheme="minorHAnsi"/>
          <w:lang w:val="en-US"/>
        </w:rPr>
        <w:t xml:space="preserve"> </w:t>
      </w:r>
      <w:proofErr w:type="spellStart"/>
      <w:r w:rsidRPr="001869C2">
        <w:rPr>
          <w:rFonts w:cstheme="minorHAnsi"/>
          <w:lang w:val="en-US"/>
        </w:rPr>
        <w:t>hrs</w:t>
      </w:r>
      <w:proofErr w:type="spellEnd"/>
      <w:r w:rsidRPr="001869C2">
        <w:rPr>
          <w:rFonts w:cstheme="minorHAnsi"/>
          <w:lang w:val="en-US"/>
        </w:rPr>
        <w:t xml:space="preserve"> of stimulation </w:t>
      </w:r>
      <w:r w:rsidR="00F20129" w:rsidRPr="001869C2">
        <w:rPr>
          <w:rFonts w:cstheme="minorHAnsi"/>
          <w:lang w:val="en-US"/>
        </w:rPr>
        <w:t xml:space="preserve">with αCD3 (n = 19) or a combination of αCD3 and αCD28 (n = 20) </w:t>
      </w:r>
      <w:r w:rsidRPr="001869C2">
        <w:rPr>
          <w:rFonts w:cstheme="minorHAnsi"/>
          <w:lang w:val="en-US"/>
        </w:rPr>
        <w:t xml:space="preserve">normalized to DMSO control. </w:t>
      </w:r>
      <w:r w:rsidRPr="001869C2">
        <w:rPr>
          <w:rFonts w:cstheme="minorHAnsi"/>
          <w:b/>
          <w:lang w:val="en-US"/>
        </w:rPr>
        <w:t xml:space="preserve">F-I) </w:t>
      </w:r>
      <w:r w:rsidRPr="001869C2">
        <w:rPr>
          <w:rFonts w:cstheme="minorHAnsi"/>
          <w:lang w:val="en-US"/>
        </w:rPr>
        <w:t xml:space="preserve">Murine T cells of were isolated using </w:t>
      </w:r>
      <w:r w:rsidR="00CC1ACF" w:rsidRPr="001869C2">
        <w:rPr>
          <w:rFonts w:cstheme="minorHAnsi"/>
          <w:lang w:val="en-US"/>
        </w:rPr>
        <w:t xml:space="preserve">magnetic bead-based </w:t>
      </w:r>
      <w:r w:rsidRPr="001869C2">
        <w:rPr>
          <w:rFonts w:cstheme="minorHAnsi"/>
          <w:lang w:val="en-US"/>
        </w:rPr>
        <w:t xml:space="preserve">negative enrichment and stimulated with αCD3/αCD28 coated beads in the presence of the indicated inhibitors (all 1µM) </w:t>
      </w:r>
      <w:r w:rsidRPr="001869C2">
        <w:rPr>
          <w:rFonts w:cstheme="minorHAnsi"/>
          <w:b/>
          <w:lang w:val="en-US"/>
        </w:rPr>
        <w:t>F)</w:t>
      </w:r>
      <w:r w:rsidRPr="001869C2">
        <w:rPr>
          <w:rFonts w:cstheme="minorHAnsi"/>
          <w:lang w:val="en-US"/>
        </w:rPr>
        <w:t xml:space="preserve"> Representative histogram of CD69-expressing CD4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(left) and CD8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T cells (right). </w:t>
      </w:r>
      <w:r w:rsidRPr="001869C2">
        <w:rPr>
          <w:rFonts w:cstheme="minorHAnsi"/>
          <w:b/>
          <w:lang w:val="en-US"/>
        </w:rPr>
        <w:t>G)</w:t>
      </w:r>
      <w:r w:rsidRPr="001869C2">
        <w:rPr>
          <w:rFonts w:cstheme="minorHAnsi"/>
          <w:lang w:val="en-US"/>
        </w:rPr>
        <w:t xml:space="preserve"> Relative CD25 expression normalized to DMSO control</w:t>
      </w:r>
      <w:r w:rsidR="00F20129" w:rsidRPr="001869C2">
        <w:rPr>
          <w:rFonts w:cstheme="minorHAnsi"/>
          <w:lang w:val="en-US"/>
        </w:rPr>
        <w:t xml:space="preserve"> (n = 8)</w:t>
      </w:r>
      <w:r w:rsidRPr="001869C2">
        <w:rPr>
          <w:rFonts w:cstheme="minorHAnsi"/>
          <w:lang w:val="en-US"/>
        </w:rPr>
        <w:t xml:space="preserve">. </w:t>
      </w:r>
      <w:r w:rsidRPr="001869C2">
        <w:rPr>
          <w:rFonts w:cstheme="minorHAnsi"/>
          <w:b/>
          <w:lang w:val="en-US"/>
        </w:rPr>
        <w:t>H)</w:t>
      </w:r>
      <w:r w:rsidRPr="001869C2">
        <w:rPr>
          <w:rFonts w:cstheme="minorHAnsi"/>
          <w:lang w:val="en-US"/>
        </w:rPr>
        <w:t xml:space="preserve"> MFI of Nr4a1-GFP depicted as representative histograms as well as quantification normalized to DMSO control</w:t>
      </w:r>
      <w:r w:rsidR="00F20129" w:rsidRPr="001869C2">
        <w:rPr>
          <w:rFonts w:cstheme="minorHAnsi"/>
          <w:lang w:val="en-US"/>
        </w:rPr>
        <w:t xml:space="preserve"> (n = 8)</w:t>
      </w:r>
      <w:r w:rsidRPr="001869C2">
        <w:rPr>
          <w:rFonts w:cstheme="minorHAnsi"/>
          <w:lang w:val="en-US"/>
        </w:rPr>
        <w:t xml:space="preserve">. </w:t>
      </w:r>
      <w:r w:rsidRPr="00A42AFC">
        <w:rPr>
          <w:rFonts w:cstheme="minorHAnsi"/>
          <w:b/>
          <w:lang w:val="en-US"/>
        </w:rPr>
        <w:t>I)</w:t>
      </w:r>
      <w:r w:rsidRPr="001869C2">
        <w:rPr>
          <w:rFonts w:cstheme="minorHAnsi"/>
          <w:lang w:val="en-US"/>
        </w:rPr>
        <w:t xml:space="preserve"> Proliferation of T cells was analyzed by flow cytometry and normalized to DMSO control</w:t>
      </w:r>
      <w:r w:rsidR="00F20129" w:rsidRPr="001869C2">
        <w:rPr>
          <w:rFonts w:cstheme="minorHAnsi"/>
          <w:lang w:val="en-US"/>
        </w:rPr>
        <w:t xml:space="preserve"> (n = 9)</w:t>
      </w:r>
      <w:r w:rsidRPr="001869C2">
        <w:rPr>
          <w:rFonts w:cstheme="minorHAnsi"/>
          <w:lang w:val="en-US"/>
        </w:rPr>
        <w:t xml:space="preserve">. </w:t>
      </w:r>
    </w:p>
    <w:p w14:paraId="4EDA6066" w14:textId="7AF163B6" w:rsidR="00923C9E" w:rsidRPr="001869C2" w:rsidRDefault="00923C9E" w:rsidP="004A63CF">
      <w:pPr>
        <w:spacing w:after="0" w:line="36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t xml:space="preserve">All graphs show mean </w:t>
      </w:r>
      <w:r w:rsidRPr="001869C2">
        <w:rPr>
          <w:rFonts w:cstheme="minorHAnsi"/>
          <w:lang w:val="en-US"/>
        </w:rPr>
        <w:sym w:font="Symbol" w:char="F0B1"/>
      </w:r>
      <w:r w:rsidRPr="001869C2">
        <w:rPr>
          <w:rFonts w:cstheme="minorHAnsi"/>
          <w:lang w:val="en-US"/>
        </w:rPr>
        <w:t xml:space="preserve"> </w:t>
      </w:r>
      <w:r w:rsidR="00506179" w:rsidRPr="001869C2">
        <w:rPr>
          <w:rFonts w:cstheme="minorHAnsi"/>
          <w:lang w:val="en-US"/>
        </w:rPr>
        <w:t>CI</w:t>
      </w:r>
      <w:r w:rsidRPr="001869C2">
        <w:rPr>
          <w:rFonts w:cstheme="minorHAnsi"/>
          <w:lang w:val="en-US"/>
        </w:rPr>
        <w:t>. *</w:t>
      </w:r>
      <w:r w:rsidR="00CC1ACF" w:rsidRPr="001869C2">
        <w:rPr>
          <w:rFonts w:cstheme="minorHAnsi"/>
          <w:lang w:val="en-US"/>
        </w:rPr>
        <w:t xml:space="preserve"> p</w:t>
      </w:r>
      <w:r w:rsidRPr="001869C2">
        <w:rPr>
          <w:rFonts w:cstheme="minorHAnsi"/>
          <w:lang w:val="en-US"/>
        </w:rPr>
        <w:t xml:space="preserve"> &lt;0.05; **</w:t>
      </w:r>
      <w:r w:rsidR="00CC1ACF" w:rsidRPr="001869C2">
        <w:rPr>
          <w:rFonts w:cstheme="minorHAnsi"/>
          <w:lang w:val="en-US"/>
        </w:rPr>
        <w:t xml:space="preserve"> p &lt; 0.01; *** p</w:t>
      </w:r>
      <w:r w:rsidRPr="001869C2">
        <w:rPr>
          <w:rFonts w:cstheme="minorHAnsi"/>
          <w:lang w:val="en-US"/>
        </w:rPr>
        <w:t xml:space="preserve"> &lt; 0.001</w:t>
      </w:r>
      <w:r w:rsidR="00CC1ACF" w:rsidRPr="001869C2">
        <w:rPr>
          <w:rFonts w:cstheme="minorHAnsi"/>
          <w:lang w:val="en-US"/>
        </w:rPr>
        <w:t>.</w:t>
      </w:r>
    </w:p>
    <w:p w14:paraId="1B4FA5B8" w14:textId="5D582637" w:rsidR="004A63CF" w:rsidRPr="001869C2" w:rsidRDefault="004A63CF">
      <w:pPr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br w:type="page"/>
      </w:r>
    </w:p>
    <w:p w14:paraId="2C43C106" w14:textId="3112580D" w:rsidR="00A42AFC" w:rsidRPr="001869C2" w:rsidRDefault="00A42AFC" w:rsidP="00282D5C">
      <w:pPr>
        <w:spacing w:after="0" w:line="480" w:lineRule="auto"/>
        <w:jc w:val="center"/>
        <w:rPr>
          <w:rFonts w:cstheme="minorHAnsi"/>
          <w:lang w:val="en-US"/>
        </w:rPr>
      </w:pPr>
      <w:r>
        <w:rPr>
          <w:rFonts w:cstheme="minorHAnsi"/>
          <w:lang w:val="en-US"/>
        </w:rPr>
        <w:lastRenderedPageBreak/>
        <w:pict w14:anchorId="7CCE69BF">
          <v:shape id="_x0000_i1059" type="#_x0000_t75" style="width:324pt;height:174.1pt;mso-position-vertical:absolute">
            <v:imagedata r:id="rId17" o:title="S4_all" croptop="7138f" cropbottom="34058f"/>
          </v:shape>
        </w:pict>
      </w:r>
    </w:p>
    <w:p w14:paraId="431FF5CD" w14:textId="2DCA4FD7" w:rsidR="00007702" w:rsidRPr="001869C2" w:rsidRDefault="00007702" w:rsidP="004A63CF">
      <w:pPr>
        <w:spacing w:after="0" w:line="360" w:lineRule="auto"/>
        <w:jc w:val="both"/>
        <w:rPr>
          <w:rFonts w:cstheme="minorHAnsi"/>
          <w:b/>
          <w:bCs/>
          <w:lang w:val="en-US"/>
        </w:rPr>
      </w:pPr>
      <w:r w:rsidRPr="001869C2">
        <w:rPr>
          <w:rFonts w:cstheme="minorHAnsi"/>
          <w:b/>
          <w:bCs/>
          <w:lang w:val="en-US"/>
        </w:rPr>
        <w:t xml:space="preserve">Suppl. Figure </w:t>
      </w:r>
      <w:r w:rsidR="008D1FC6" w:rsidRPr="001869C2">
        <w:rPr>
          <w:rFonts w:cstheme="minorHAnsi"/>
          <w:b/>
          <w:bCs/>
          <w:lang w:val="en-US"/>
        </w:rPr>
        <w:t>4</w:t>
      </w:r>
      <w:r w:rsidRPr="001869C2">
        <w:rPr>
          <w:rFonts w:cstheme="minorHAnsi"/>
          <w:b/>
          <w:bCs/>
          <w:lang w:val="en-US"/>
        </w:rPr>
        <w:t xml:space="preserve">: </w:t>
      </w:r>
      <w:proofErr w:type="spellStart"/>
      <w:r w:rsidRPr="001869C2">
        <w:rPr>
          <w:rFonts w:cstheme="minorHAnsi"/>
          <w:b/>
          <w:bCs/>
          <w:lang w:val="en-US"/>
        </w:rPr>
        <w:t>Duvelisib</w:t>
      </w:r>
      <w:proofErr w:type="spellEnd"/>
      <w:r w:rsidRPr="001869C2">
        <w:rPr>
          <w:rFonts w:cstheme="minorHAnsi"/>
          <w:b/>
          <w:bCs/>
          <w:lang w:val="en-US"/>
        </w:rPr>
        <w:t xml:space="preserve"> reduces the activity of antigen-specific T cells</w:t>
      </w:r>
    </w:p>
    <w:p w14:paraId="3EFF9C2A" w14:textId="1621A8DB" w:rsidR="00007702" w:rsidRPr="001869C2" w:rsidRDefault="00007702" w:rsidP="004A63CF">
      <w:pPr>
        <w:spacing w:after="0" w:line="36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bCs/>
          <w:lang w:val="en-US"/>
        </w:rPr>
        <w:t>Splenic P14 CD8</w:t>
      </w:r>
      <w:r w:rsidRPr="001869C2">
        <w:rPr>
          <w:rFonts w:cstheme="minorHAnsi"/>
          <w:bCs/>
          <w:vertAlign w:val="superscript"/>
          <w:lang w:val="en-US"/>
        </w:rPr>
        <w:t>+</w:t>
      </w:r>
      <w:r w:rsidRPr="001869C2">
        <w:rPr>
          <w:rFonts w:cstheme="minorHAnsi"/>
          <w:bCs/>
          <w:lang w:val="en-US"/>
        </w:rPr>
        <w:t xml:space="preserve"> T cells were incubated for 1hr with respective PI3K inhibitors and co-cultured with cognate antigen</w:t>
      </w:r>
      <w:r w:rsidR="00506179" w:rsidRPr="001869C2">
        <w:rPr>
          <w:rFonts w:cstheme="minorHAnsi"/>
          <w:bCs/>
          <w:lang w:val="en-US"/>
        </w:rPr>
        <w:t>-</w:t>
      </w:r>
      <w:r w:rsidRPr="001869C2">
        <w:rPr>
          <w:rFonts w:cstheme="minorHAnsi"/>
          <w:bCs/>
          <w:lang w:val="en-US"/>
        </w:rPr>
        <w:t xml:space="preserve">pulsed TCL1 leukemic cells (n = 9). </w:t>
      </w:r>
      <w:r w:rsidR="00506179" w:rsidRPr="001869C2">
        <w:rPr>
          <w:rFonts w:cstheme="minorHAnsi"/>
          <w:b/>
          <w:bCs/>
          <w:lang w:val="en-US"/>
        </w:rPr>
        <w:t>A-B)</w:t>
      </w:r>
      <w:r w:rsidR="00506179" w:rsidRPr="001869C2">
        <w:rPr>
          <w:rFonts w:cstheme="minorHAnsi"/>
          <w:bCs/>
          <w:lang w:val="en-US"/>
        </w:rPr>
        <w:t xml:space="preserve"> Degranulation and cytokine production and T cells after 6 </w:t>
      </w:r>
      <w:proofErr w:type="spellStart"/>
      <w:r w:rsidR="00506179" w:rsidRPr="001869C2">
        <w:rPr>
          <w:rFonts w:cstheme="minorHAnsi"/>
          <w:bCs/>
          <w:lang w:val="en-US"/>
        </w:rPr>
        <w:t>hrs</w:t>
      </w:r>
      <w:proofErr w:type="spellEnd"/>
      <w:r w:rsidR="00506179" w:rsidRPr="001869C2">
        <w:rPr>
          <w:rFonts w:cstheme="minorHAnsi"/>
          <w:bCs/>
          <w:lang w:val="en-US"/>
        </w:rPr>
        <w:t xml:space="preserve"> and </w:t>
      </w:r>
      <w:r w:rsidR="00506179" w:rsidRPr="001869C2">
        <w:rPr>
          <w:rFonts w:cstheme="minorHAnsi"/>
          <w:b/>
          <w:bCs/>
          <w:lang w:val="en-US"/>
        </w:rPr>
        <w:t>C-D)</w:t>
      </w:r>
      <w:r w:rsidR="00506179" w:rsidRPr="001869C2">
        <w:rPr>
          <w:rFonts w:cstheme="minorHAnsi"/>
          <w:bCs/>
          <w:lang w:val="en-US"/>
        </w:rPr>
        <w:t xml:space="preserve"> leukemia cell death after 24 </w:t>
      </w:r>
      <w:proofErr w:type="spellStart"/>
      <w:r w:rsidR="00506179" w:rsidRPr="001869C2">
        <w:rPr>
          <w:rFonts w:cstheme="minorHAnsi"/>
          <w:bCs/>
          <w:lang w:val="en-US"/>
        </w:rPr>
        <w:t>hrs</w:t>
      </w:r>
      <w:proofErr w:type="spellEnd"/>
      <w:r w:rsidR="00506179" w:rsidRPr="001869C2">
        <w:rPr>
          <w:rFonts w:cstheme="minorHAnsi"/>
          <w:bCs/>
          <w:lang w:val="en-US"/>
        </w:rPr>
        <w:t xml:space="preserve"> were analyzed. </w:t>
      </w:r>
      <w:r w:rsidRPr="001869C2">
        <w:rPr>
          <w:rFonts w:cstheme="minorHAnsi"/>
          <w:lang w:val="en-US"/>
        </w:rPr>
        <w:t xml:space="preserve">Mean fluorescence intensity (MFI) of </w:t>
      </w:r>
      <w:r w:rsidRPr="001869C2">
        <w:rPr>
          <w:rFonts w:cstheme="minorHAnsi"/>
          <w:b/>
          <w:lang w:val="en-US"/>
        </w:rPr>
        <w:t>A)</w:t>
      </w:r>
      <w:r w:rsidRPr="001869C2">
        <w:rPr>
          <w:rFonts w:cstheme="minorHAnsi"/>
          <w:lang w:val="en-US"/>
        </w:rPr>
        <w:t xml:space="preserve"> CD107a and </w:t>
      </w:r>
      <w:r w:rsidRPr="001869C2">
        <w:rPr>
          <w:rFonts w:cstheme="minorHAnsi"/>
          <w:b/>
          <w:lang w:val="en-US"/>
        </w:rPr>
        <w:t>B)</w:t>
      </w:r>
      <w:r w:rsidRPr="001869C2">
        <w:rPr>
          <w:rFonts w:cstheme="minorHAnsi"/>
          <w:lang w:val="en-US"/>
        </w:rPr>
        <w:t xml:space="preserve"> TNFα per marker-expressing cell. </w:t>
      </w:r>
      <w:r w:rsidRPr="001869C2">
        <w:rPr>
          <w:rFonts w:cstheme="minorHAnsi"/>
          <w:b/>
          <w:lang w:val="en-US"/>
        </w:rPr>
        <w:t>C)</w:t>
      </w:r>
      <w:r w:rsidRPr="001869C2">
        <w:rPr>
          <w:rFonts w:cstheme="minorHAnsi"/>
          <w:lang w:val="en-US"/>
        </w:rPr>
        <w:t xml:space="preserve"> Frequency of early apoptotic (</w:t>
      </w:r>
      <w:proofErr w:type="spellStart"/>
      <w:r w:rsidRPr="001869C2">
        <w:rPr>
          <w:rFonts w:cstheme="minorHAnsi"/>
          <w:lang w:val="en-US"/>
        </w:rPr>
        <w:t>Annexin</w:t>
      </w:r>
      <w:proofErr w:type="spellEnd"/>
      <w:r w:rsidRPr="001869C2">
        <w:rPr>
          <w:rFonts w:cstheme="minorHAnsi"/>
          <w:lang w:val="en-US"/>
        </w:rPr>
        <w:t xml:space="preserve"> V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7AAD</w:t>
      </w:r>
      <w:r w:rsidRPr="001869C2">
        <w:rPr>
          <w:rFonts w:cstheme="minorHAnsi"/>
          <w:vertAlign w:val="superscript"/>
          <w:lang w:val="en-US"/>
        </w:rPr>
        <w:t>-</w:t>
      </w:r>
      <w:r w:rsidRPr="001869C2">
        <w:rPr>
          <w:rFonts w:cstheme="minorHAnsi"/>
          <w:lang w:val="en-US"/>
        </w:rPr>
        <w:t>), and all dead cells (</w:t>
      </w:r>
      <w:proofErr w:type="spellStart"/>
      <w:r w:rsidRPr="001869C2">
        <w:rPr>
          <w:rFonts w:cstheme="minorHAnsi"/>
          <w:lang w:val="en-US"/>
        </w:rPr>
        <w:t>Annexin</w:t>
      </w:r>
      <w:proofErr w:type="spellEnd"/>
      <w:r w:rsidRPr="001869C2">
        <w:rPr>
          <w:rFonts w:cstheme="minorHAnsi"/>
          <w:lang w:val="en-US"/>
        </w:rPr>
        <w:t xml:space="preserve"> V</w:t>
      </w:r>
      <w:r w:rsidRPr="001869C2">
        <w:rPr>
          <w:rFonts w:cstheme="minorHAnsi"/>
          <w:vertAlign w:val="superscript"/>
          <w:lang w:val="en-US"/>
        </w:rPr>
        <w:t>+/-</w:t>
      </w:r>
      <w:r w:rsidRPr="001869C2">
        <w:rPr>
          <w:rFonts w:cstheme="minorHAnsi"/>
          <w:lang w:val="en-US"/>
        </w:rPr>
        <w:t xml:space="preserve"> 7AAD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) of without (black) or with peptide pulsing of leukemic cells (grey). </w:t>
      </w:r>
    </w:p>
    <w:p w14:paraId="6F16CBB3" w14:textId="7FC45660" w:rsidR="00007702" w:rsidRPr="001869C2" w:rsidRDefault="00007702" w:rsidP="004A63CF">
      <w:pPr>
        <w:spacing w:after="0" w:line="36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t xml:space="preserve">All graphs show mean </w:t>
      </w:r>
      <w:r w:rsidRPr="001869C2">
        <w:rPr>
          <w:rFonts w:cstheme="minorHAnsi"/>
          <w:lang w:val="en-US"/>
        </w:rPr>
        <w:sym w:font="Symbol" w:char="F0B1"/>
      </w:r>
      <w:r w:rsidRPr="001869C2">
        <w:rPr>
          <w:rFonts w:cstheme="minorHAnsi"/>
          <w:lang w:val="en-US"/>
        </w:rPr>
        <w:t xml:space="preserve"> </w:t>
      </w:r>
      <w:r w:rsidR="00506179" w:rsidRPr="001869C2">
        <w:rPr>
          <w:rFonts w:cstheme="minorHAnsi"/>
          <w:lang w:val="en-US"/>
        </w:rPr>
        <w:t>CI</w:t>
      </w:r>
      <w:r w:rsidRPr="001869C2">
        <w:rPr>
          <w:rFonts w:cstheme="minorHAnsi"/>
          <w:lang w:val="en-US"/>
        </w:rPr>
        <w:t>. *p &lt;0.05; ** p &lt; 0.01; *** p &lt; 0.001.</w:t>
      </w:r>
    </w:p>
    <w:p w14:paraId="59E4CCB7" w14:textId="54F474B9" w:rsidR="00007702" w:rsidRPr="001869C2" w:rsidRDefault="00007702" w:rsidP="004A63CF">
      <w:pPr>
        <w:spacing w:after="0" w:line="360" w:lineRule="auto"/>
        <w:jc w:val="both"/>
        <w:rPr>
          <w:rFonts w:cstheme="minorHAnsi"/>
          <w:lang w:val="en-US"/>
        </w:rPr>
      </w:pPr>
    </w:p>
    <w:p w14:paraId="412ECF53" w14:textId="78F96C03" w:rsidR="004A63CF" w:rsidRPr="001869C2" w:rsidRDefault="004A63CF">
      <w:pPr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br w:type="page"/>
      </w:r>
    </w:p>
    <w:p w14:paraId="1D1FD4BE" w14:textId="3965B397" w:rsidR="00A42AFC" w:rsidRPr="001869C2" w:rsidRDefault="00A42AFC" w:rsidP="00282D5C">
      <w:pPr>
        <w:spacing w:after="0" w:line="480" w:lineRule="auto"/>
        <w:jc w:val="center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lastRenderedPageBreak/>
        <w:drawing>
          <wp:inline distT="0" distB="0" distL="0" distR="0" wp14:anchorId="64310012" wp14:editId="175BDA0A">
            <wp:extent cx="4553712" cy="1344168"/>
            <wp:effectExtent l="0" t="0" r="0" b="0"/>
            <wp:docPr id="9" name="Picture 9" descr="C:\Users\roessner\AppData\Local\Microsoft\Windows\INetCache\Content.Word\S4_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oessner\AppData\Local\Microsoft\Windows\INetCache\Content.Word\S4_all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5" b="6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712" cy="13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56F11" w14:textId="6AE5880C" w:rsidR="00AD2475" w:rsidRPr="001869C2" w:rsidRDefault="00AD2475" w:rsidP="004A63CF">
      <w:pPr>
        <w:spacing w:after="0" w:line="360" w:lineRule="auto"/>
        <w:jc w:val="both"/>
        <w:rPr>
          <w:rFonts w:cstheme="minorHAnsi"/>
          <w:b/>
          <w:bCs/>
          <w:lang w:val="en-US"/>
        </w:rPr>
      </w:pPr>
      <w:r w:rsidRPr="001869C2">
        <w:rPr>
          <w:rFonts w:cstheme="minorHAnsi"/>
          <w:b/>
          <w:bCs/>
          <w:lang w:val="en-US"/>
        </w:rPr>
        <w:t xml:space="preserve">Suppl. Figure </w:t>
      </w:r>
      <w:r w:rsidR="008D1FC6" w:rsidRPr="001869C2">
        <w:rPr>
          <w:rFonts w:cstheme="minorHAnsi"/>
          <w:b/>
          <w:bCs/>
          <w:lang w:val="en-US"/>
        </w:rPr>
        <w:t>5</w:t>
      </w:r>
      <w:r w:rsidRPr="001869C2">
        <w:rPr>
          <w:rFonts w:cstheme="minorHAnsi"/>
          <w:b/>
          <w:bCs/>
          <w:lang w:val="en-US"/>
        </w:rPr>
        <w:t>: PI3K</w:t>
      </w:r>
      <w:r w:rsidR="009E40CD" w:rsidRPr="001869C2">
        <w:rPr>
          <w:rFonts w:cstheme="minorHAnsi"/>
          <w:b/>
          <w:bCs/>
          <w:lang w:val="en-US"/>
        </w:rPr>
        <w:t>γ</w:t>
      </w:r>
      <w:r w:rsidRPr="001869C2">
        <w:rPr>
          <w:rFonts w:cstheme="minorHAnsi"/>
          <w:b/>
          <w:bCs/>
          <w:lang w:val="en-US"/>
        </w:rPr>
        <w:t xml:space="preserve"> and -</w:t>
      </w:r>
      <w:r w:rsidR="009E40CD" w:rsidRPr="001869C2">
        <w:rPr>
          <w:rFonts w:cstheme="minorHAnsi"/>
          <w:b/>
          <w:bCs/>
          <w:lang w:val="en-US"/>
        </w:rPr>
        <w:t>δ</w:t>
      </w:r>
      <w:r w:rsidRPr="001869C2">
        <w:rPr>
          <w:rFonts w:cstheme="minorHAnsi"/>
          <w:b/>
          <w:bCs/>
          <w:lang w:val="en-US"/>
        </w:rPr>
        <w:t xml:space="preserve"> additively control T</w:t>
      </w:r>
      <w:r w:rsidR="00C754D1" w:rsidRPr="001869C2">
        <w:rPr>
          <w:rFonts w:cstheme="minorHAnsi"/>
          <w:b/>
          <w:bCs/>
          <w:lang w:val="en-US"/>
        </w:rPr>
        <w:t>-</w:t>
      </w:r>
      <w:r w:rsidRPr="001869C2">
        <w:rPr>
          <w:rFonts w:cstheme="minorHAnsi"/>
          <w:b/>
          <w:bCs/>
          <w:lang w:val="en-US"/>
        </w:rPr>
        <w:t>cell function</w:t>
      </w:r>
    </w:p>
    <w:p w14:paraId="4A42C142" w14:textId="3261317F" w:rsidR="00AD2475" w:rsidRPr="001869C2" w:rsidRDefault="00AD2475" w:rsidP="004A63CF">
      <w:pPr>
        <w:spacing w:after="0" w:line="36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b/>
          <w:bCs/>
          <w:lang w:val="en-US"/>
        </w:rPr>
        <w:t>A</w:t>
      </w:r>
      <w:r w:rsidR="00F740C6" w:rsidRPr="001869C2">
        <w:rPr>
          <w:rFonts w:cstheme="minorHAnsi"/>
          <w:b/>
          <w:bCs/>
          <w:lang w:val="en-US"/>
        </w:rPr>
        <w:t>)</w:t>
      </w:r>
      <w:r w:rsidR="00F740C6" w:rsidRPr="001869C2">
        <w:rPr>
          <w:rFonts w:cstheme="minorHAnsi"/>
          <w:bCs/>
          <w:lang w:val="en-US"/>
        </w:rPr>
        <w:t xml:space="preserve"> H</w:t>
      </w:r>
      <w:r w:rsidRPr="001869C2">
        <w:rPr>
          <w:rFonts w:cstheme="minorHAnsi"/>
          <w:lang w:val="en-US"/>
        </w:rPr>
        <w:t xml:space="preserve">uman PBMCs </w:t>
      </w:r>
      <w:r w:rsidR="00CC1ACF" w:rsidRPr="001869C2">
        <w:rPr>
          <w:rFonts w:cstheme="minorHAnsi"/>
          <w:lang w:val="en-US"/>
        </w:rPr>
        <w:t xml:space="preserve">(h; rhombi) </w:t>
      </w:r>
      <w:r w:rsidRPr="001869C2">
        <w:rPr>
          <w:rFonts w:cstheme="minorHAnsi"/>
          <w:lang w:val="en-US"/>
        </w:rPr>
        <w:t>were stimulated with αCD3 (1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µg/ml</w:t>
      </w:r>
      <w:r w:rsidR="00F740C6" w:rsidRPr="001869C2">
        <w:rPr>
          <w:rFonts w:cstheme="minorHAnsi"/>
          <w:lang w:val="en-US"/>
        </w:rPr>
        <w:t>; n = 6</w:t>
      </w:r>
      <w:r w:rsidRPr="001869C2">
        <w:rPr>
          <w:rFonts w:cstheme="minorHAnsi"/>
          <w:lang w:val="en-US"/>
        </w:rPr>
        <w:t>) or a combination of αCD3 (1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µg/ml) and αCD28 (2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µg/ml</w:t>
      </w:r>
      <w:r w:rsidR="00F740C6" w:rsidRPr="001869C2">
        <w:rPr>
          <w:rFonts w:cstheme="minorHAnsi"/>
          <w:lang w:val="en-US"/>
        </w:rPr>
        <w:t>; n = 7</w:t>
      </w:r>
      <w:r w:rsidRPr="001869C2">
        <w:rPr>
          <w:rFonts w:cstheme="minorHAnsi"/>
          <w:lang w:val="en-US"/>
        </w:rPr>
        <w:t xml:space="preserve">) in the presence of DMSO control, </w:t>
      </w:r>
      <w:proofErr w:type="spellStart"/>
      <w:r w:rsidR="002F5D17" w:rsidRPr="001869C2">
        <w:rPr>
          <w:rFonts w:cstheme="minorHAnsi"/>
          <w:lang w:val="en-US"/>
        </w:rPr>
        <w:t>eganelisib</w:t>
      </w:r>
      <w:proofErr w:type="spellEnd"/>
      <w:r w:rsidRPr="001869C2">
        <w:rPr>
          <w:rFonts w:cstheme="minorHAnsi"/>
          <w:lang w:val="en-US"/>
        </w:rPr>
        <w:t xml:space="preserve">, </w:t>
      </w:r>
      <w:proofErr w:type="spellStart"/>
      <w:r w:rsidRPr="001869C2">
        <w:rPr>
          <w:rFonts w:cstheme="minorHAnsi"/>
          <w:lang w:val="en-US"/>
        </w:rPr>
        <w:t>idelalisib</w:t>
      </w:r>
      <w:proofErr w:type="spellEnd"/>
      <w:r w:rsidRPr="001869C2">
        <w:rPr>
          <w:rFonts w:cstheme="minorHAnsi"/>
          <w:lang w:val="en-US"/>
        </w:rPr>
        <w:t xml:space="preserve">, </w:t>
      </w:r>
      <w:proofErr w:type="spellStart"/>
      <w:r w:rsidRPr="001869C2">
        <w:rPr>
          <w:rFonts w:cstheme="minorHAnsi"/>
          <w:lang w:val="en-US"/>
        </w:rPr>
        <w:t>umbralisib</w:t>
      </w:r>
      <w:proofErr w:type="spellEnd"/>
      <w:r w:rsidRPr="001869C2">
        <w:rPr>
          <w:rFonts w:cstheme="minorHAnsi"/>
          <w:lang w:val="en-US"/>
        </w:rPr>
        <w:t xml:space="preserve"> or a combination of those (all 1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µM). Frequency of CD25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cells out of human CD4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(left) and CD8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T cells (right) normalized to DMSO control. </w:t>
      </w:r>
    </w:p>
    <w:p w14:paraId="4FBE5EFD" w14:textId="0AE5911D" w:rsidR="00923C9E" w:rsidRPr="001869C2" w:rsidRDefault="00923C9E" w:rsidP="004A63CF">
      <w:pPr>
        <w:spacing w:after="0" w:line="36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t xml:space="preserve">All graphs show mean </w:t>
      </w:r>
      <w:r w:rsidRPr="001869C2">
        <w:rPr>
          <w:rFonts w:cstheme="minorHAnsi"/>
          <w:lang w:val="en-US"/>
        </w:rPr>
        <w:sym w:font="Symbol" w:char="F0B1"/>
      </w:r>
      <w:r w:rsidR="00CC1ACF" w:rsidRPr="001869C2">
        <w:rPr>
          <w:rFonts w:cstheme="minorHAnsi"/>
          <w:lang w:val="en-US"/>
        </w:rPr>
        <w:t xml:space="preserve"> SEM. * p</w:t>
      </w:r>
      <w:r w:rsidRPr="001869C2">
        <w:rPr>
          <w:rFonts w:cstheme="minorHAnsi"/>
          <w:lang w:val="en-US"/>
        </w:rPr>
        <w:t xml:space="preserve"> &lt;0.05; **</w:t>
      </w:r>
      <w:r w:rsidR="00CC1ACF" w:rsidRPr="001869C2">
        <w:rPr>
          <w:rFonts w:cstheme="minorHAnsi"/>
          <w:lang w:val="en-US"/>
        </w:rPr>
        <w:t xml:space="preserve"> p &lt; 0.01; </w:t>
      </w:r>
      <w:r w:rsidR="00F740C6" w:rsidRPr="001869C2">
        <w:rPr>
          <w:rFonts w:cstheme="minorHAnsi"/>
          <w:lang w:val="en-US"/>
        </w:rPr>
        <w:t>*** p &lt; 0.001</w:t>
      </w:r>
      <w:r w:rsidR="00CC1ACF" w:rsidRPr="001869C2">
        <w:rPr>
          <w:rFonts w:cstheme="minorHAnsi"/>
          <w:lang w:val="en-US"/>
        </w:rPr>
        <w:t>.</w:t>
      </w:r>
    </w:p>
    <w:p w14:paraId="0B301CC0" w14:textId="129C82AA" w:rsidR="00923C9E" w:rsidRPr="001869C2" w:rsidRDefault="00923C9E" w:rsidP="00BE0949">
      <w:pPr>
        <w:spacing w:after="0" w:line="480" w:lineRule="auto"/>
        <w:jc w:val="both"/>
        <w:rPr>
          <w:rFonts w:cstheme="minorHAnsi"/>
          <w:lang w:val="en-US"/>
        </w:rPr>
      </w:pPr>
    </w:p>
    <w:p w14:paraId="194D61C4" w14:textId="6FBB3F9F" w:rsidR="004A63CF" w:rsidRPr="001869C2" w:rsidRDefault="004A63CF">
      <w:pPr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br w:type="page"/>
      </w:r>
    </w:p>
    <w:p w14:paraId="4567CC71" w14:textId="3E6E70C7" w:rsidR="00A42AFC" w:rsidRPr="001869C2" w:rsidRDefault="00A42AFC" w:rsidP="00282D5C">
      <w:pPr>
        <w:spacing w:after="0" w:line="480" w:lineRule="auto"/>
        <w:jc w:val="center"/>
        <w:rPr>
          <w:rFonts w:cstheme="minorHAnsi"/>
          <w:lang w:val="en-US"/>
        </w:rPr>
      </w:pPr>
      <w:r>
        <w:rPr>
          <w:rFonts w:cstheme="minorHAnsi"/>
          <w:lang w:val="en-US"/>
        </w:rPr>
        <w:lastRenderedPageBreak/>
        <w:pict w14:anchorId="0FF0CC37">
          <v:shape id="_x0000_i1066" type="#_x0000_t75" style="width:357.85pt;height:209.55pt">
            <v:imagedata r:id="rId19" o:title="S6_all" croptop="6782f" cropbottom="31610f"/>
          </v:shape>
        </w:pict>
      </w:r>
    </w:p>
    <w:p w14:paraId="4D492C1E" w14:textId="1045A009" w:rsidR="00463B85" w:rsidRPr="001869C2" w:rsidRDefault="00923C9E" w:rsidP="004A63CF">
      <w:pPr>
        <w:spacing w:after="0" w:line="360" w:lineRule="auto"/>
        <w:jc w:val="both"/>
        <w:rPr>
          <w:rFonts w:cstheme="minorHAnsi"/>
          <w:b/>
          <w:bCs/>
          <w:lang w:val="en-US"/>
        </w:rPr>
      </w:pPr>
      <w:r w:rsidRPr="001869C2">
        <w:rPr>
          <w:rFonts w:cstheme="minorHAnsi"/>
          <w:b/>
          <w:bCs/>
          <w:lang w:val="en-US"/>
        </w:rPr>
        <w:t xml:space="preserve">Suppl. </w:t>
      </w:r>
      <w:r w:rsidR="00463B85" w:rsidRPr="001869C2">
        <w:rPr>
          <w:rFonts w:cstheme="minorHAnsi"/>
          <w:b/>
          <w:bCs/>
          <w:lang w:val="en-US"/>
        </w:rPr>
        <w:t xml:space="preserve">Figure </w:t>
      </w:r>
      <w:r w:rsidR="008D1FC6" w:rsidRPr="001869C2">
        <w:rPr>
          <w:rFonts w:cstheme="minorHAnsi"/>
          <w:b/>
          <w:bCs/>
          <w:lang w:val="en-US"/>
        </w:rPr>
        <w:t>6</w:t>
      </w:r>
      <w:r w:rsidR="00463B85" w:rsidRPr="001869C2">
        <w:rPr>
          <w:rFonts w:cstheme="minorHAnsi"/>
          <w:b/>
          <w:bCs/>
          <w:lang w:val="en-US"/>
        </w:rPr>
        <w:t xml:space="preserve">: </w:t>
      </w:r>
      <w:r w:rsidR="0073025E" w:rsidRPr="001869C2">
        <w:rPr>
          <w:rFonts w:cstheme="minorHAnsi"/>
          <w:b/>
          <w:bCs/>
          <w:lang w:val="en-US"/>
        </w:rPr>
        <w:t>T cells of Eµ-TCL1 mice show minor sensitivity to PI3K inhibition</w:t>
      </w:r>
    </w:p>
    <w:p w14:paraId="1AA4B5CC" w14:textId="5F874646" w:rsidR="00923C9E" w:rsidRPr="001869C2" w:rsidRDefault="00C4234D" w:rsidP="004A63CF">
      <w:pPr>
        <w:spacing w:after="0" w:line="36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b/>
          <w:bCs/>
          <w:lang w:val="en-US"/>
        </w:rPr>
        <w:t>A-</w:t>
      </w:r>
      <w:r w:rsidR="00923C9E" w:rsidRPr="001869C2">
        <w:rPr>
          <w:rFonts w:cstheme="minorHAnsi"/>
          <w:b/>
          <w:bCs/>
          <w:lang w:val="en-US"/>
        </w:rPr>
        <w:t>F)</w:t>
      </w:r>
      <w:r w:rsidR="00923C9E" w:rsidRPr="001869C2">
        <w:rPr>
          <w:rFonts w:cstheme="minorHAnsi"/>
          <w:bCs/>
          <w:caps/>
          <w:lang w:val="en-US"/>
        </w:rPr>
        <w:t xml:space="preserve"> </w:t>
      </w:r>
      <w:proofErr w:type="spellStart"/>
      <w:r w:rsidR="00923C9E" w:rsidRPr="001869C2">
        <w:rPr>
          <w:rFonts w:cstheme="minorHAnsi"/>
          <w:bCs/>
          <w:lang w:val="en-US"/>
        </w:rPr>
        <w:t>Splenocytes</w:t>
      </w:r>
      <w:proofErr w:type="spellEnd"/>
      <w:r w:rsidR="00923C9E" w:rsidRPr="001869C2">
        <w:rPr>
          <w:rFonts w:cstheme="minorHAnsi"/>
          <w:bCs/>
          <w:lang w:val="en-US"/>
        </w:rPr>
        <w:t xml:space="preserve"> of leukemic Eµ</w:t>
      </w:r>
      <w:r w:rsidR="00923C9E" w:rsidRPr="001869C2">
        <w:rPr>
          <w:rFonts w:cstheme="minorHAnsi"/>
          <w:bCs/>
          <w:caps/>
          <w:lang w:val="en-US"/>
        </w:rPr>
        <w:t>-TCL1</w:t>
      </w:r>
      <w:r w:rsidR="00923C9E" w:rsidRPr="001869C2">
        <w:rPr>
          <w:rFonts w:cstheme="minorHAnsi"/>
          <w:lang w:val="en-US"/>
        </w:rPr>
        <w:t xml:space="preserve"> </w:t>
      </w:r>
      <w:r w:rsidR="00CC1ACF" w:rsidRPr="001869C2">
        <w:rPr>
          <w:rFonts w:cstheme="minorHAnsi"/>
          <w:lang w:val="en-US"/>
        </w:rPr>
        <w:t>(m; circles</w:t>
      </w:r>
      <w:r w:rsidR="00F20129" w:rsidRPr="001869C2">
        <w:rPr>
          <w:rFonts w:cstheme="minorHAnsi"/>
          <w:lang w:val="en-US"/>
        </w:rPr>
        <w:t>; n = 12</w:t>
      </w:r>
      <w:r w:rsidR="00CC1ACF" w:rsidRPr="001869C2">
        <w:rPr>
          <w:rFonts w:cstheme="minorHAnsi"/>
          <w:lang w:val="en-US"/>
        </w:rPr>
        <w:t xml:space="preserve">) </w:t>
      </w:r>
      <w:r w:rsidR="00923C9E" w:rsidRPr="001869C2">
        <w:rPr>
          <w:rFonts w:cstheme="minorHAnsi"/>
          <w:lang w:val="en-US"/>
        </w:rPr>
        <w:t>were stimulated</w:t>
      </w:r>
      <w:r w:rsidRPr="001869C2">
        <w:rPr>
          <w:rFonts w:cstheme="minorHAnsi"/>
          <w:lang w:val="en-US"/>
        </w:rPr>
        <w:t xml:space="preserve"> with αCD3 (1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µg/ml) or a combination of αCD3 (1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µg/ml) and αCD28 (2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µg/ml) in the presence of DMSO control, or the indicated PI3K inhibitors (all 1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 xml:space="preserve">µM). </w:t>
      </w:r>
      <w:r w:rsidRPr="001869C2">
        <w:rPr>
          <w:rFonts w:cstheme="minorHAnsi"/>
          <w:b/>
          <w:lang w:val="en-US"/>
        </w:rPr>
        <w:t>A)</w:t>
      </w:r>
      <w:r w:rsidRPr="001869C2">
        <w:rPr>
          <w:rFonts w:cstheme="minorHAnsi"/>
          <w:lang w:val="en-US"/>
        </w:rPr>
        <w:t xml:space="preserve"> Frequency of CD69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</w:t>
      </w:r>
      <w:r w:rsidR="00923C9E" w:rsidRPr="001869C2">
        <w:rPr>
          <w:rFonts w:cstheme="minorHAnsi"/>
          <w:lang w:val="en-US"/>
        </w:rPr>
        <w:t xml:space="preserve">and </w:t>
      </w:r>
      <w:r w:rsidR="00923C9E" w:rsidRPr="001869C2">
        <w:rPr>
          <w:rFonts w:cstheme="minorHAnsi"/>
          <w:b/>
          <w:lang w:val="en-US"/>
        </w:rPr>
        <w:t>B)</w:t>
      </w:r>
      <w:r w:rsidR="00923C9E" w:rsidRPr="001869C2">
        <w:rPr>
          <w:rFonts w:cstheme="minorHAnsi"/>
          <w:lang w:val="en-US"/>
        </w:rPr>
        <w:t xml:space="preserve"> CD25</w:t>
      </w:r>
      <w:r w:rsidR="00923C9E" w:rsidRPr="001869C2">
        <w:rPr>
          <w:rFonts w:cstheme="minorHAnsi"/>
          <w:vertAlign w:val="superscript"/>
          <w:lang w:val="en-US"/>
        </w:rPr>
        <w:t>+</w:t>
      </w:r>
      <w:r w:rsidR="00923C9E" w:rsidRPr="001869C2">
        <w:rPr>
          <w:rFonts w:cstheme="minorHAnsi"/>
          <w:lang w:val="en-US"/>
        </w:rPr>
        <w:t xml:space="preserve"> cells </w:t>
      </w:r>
      <w:r w:rsidRPr="001869C2">
        <w:rPr>
          <w:rFonts w:cstheme="minorHAnsi"/>
          <w:lang w:val="en-US"/>
        </w:rPr>
        <w:t>out of CD4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(left) and CD8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T cells (right) after 6</w:t>
      </w:r>
      <w:r w:rsidR="00CC1ACF" w:rsidRPr="001869C2">
        <w:rPr>
          <w:rFonts w:cstheme="minorHAnsi"/>
          <w:lang w:val="en-US"/>
        </w:rPr>
        <w:t xml:space="preserve"> </w:t>
      </w:r>
      <w:proofErr w:type="spellStart"/>
      <w:r w:rsidRPr="001869C2">
        <w:rPr>
          <w:rFonts w:cstheme="minorHAnsi"/>
          <w:lang w:val="en-US"/>
        </w:rPr>
        <w:t>hrs</w:t>
      </w:r>
      <w:proofErr w:type="spellEnd"/>
      <w:r w:rsidRPr="001869C2">
        <w:rPr>
          <w:rFonts w:cstheme="minorHAnsi"/>
          <w:lang w:val="en-US"/>
        </w:rPr>
        <w:t xml:space="preserve"> of stimulation. </w:t>
      </w:r>
    </w:p>
    <w:p w14:paraId="3DBE76A5" w14:textId="0355D26A" w:rsidR="00923C9E" w:rsidRPr="001869C2" w:rsidRDefault="00923C9E" w:rsidP="004A63CF">
      <w:pPr>
        <w:spacing w:after="0" w:line="36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t xml:space="preserve">All graphs show mean </w:t>
      </w:r>
      <w:r w:rsidRPr="001869C2">
        <w:rPr>
          <w:rFonts w:cstheme="minorHAnsi"/>
          <w:lang w:val="en-US"/>
        </w:rPr>
        <w:sym w:font="Symbol" w:char="F0B1"/>
      </w:r>
      <w:r w:rsidRPr="001869C2">
        <w:rPr>
          <w:rFonts w:cstheme="minorHAnsi"/>
          <w:lang w:val="en-US"/>
        </w:rPr>
        <w:t xml:space="preserve"> </w:t>
      </w:r>
      <w:r w:rsidR="00506179" w:rsidRPr="001869C2">
        <w:rPr>
          <w:rFonts w:cstheme="minorHAnsi"/>
          <w:lang w:val="en-US"/>
        </w:rPr>
        <w:t>CI</w:t>
      </w:r>
      <w:r w:rsidRPr="001869C2">
        <w:rPr>
          <w:rFonts w:cstheme="minorHAnsi"/>
          <w:lang w:val="en-US"/>
        </w:rPr>
        <w:t>. *</w:t>
      </w:r>
      <w:r w:rsidR="00CC1ACF" w:rsidRPr="001869C2">
        <w:rPr>
          <w:rFonts w:cstheme="minorHAnsi"/>
          <w:lang w:val="en-US"/>
        </w:rPr>
        <w:t xml:space="preserve"> p</w:t>
      </w:r>
      <w:r w:rsidRPr="001869C2">
        <w:rPr>
          <w:rFonts w:cstheme="minorHAnsi"/>
          <w:lang w:val="en-US"/>
        </w:rPr>
        <w:t xml:space="preserve"> &lt;0.05; **</w:t>
      </w:r>
      <w:r w:rsidR="00CC1ACF" w:rsidRPr="001869C2">
        <w:rPr>
          <w:rFonts w:cstheme="minorHAnsi"/>
          <w:lang w:val="en-US"/>
        </w:rPr>
        <w:t xml:space="preserve"> p</w:t>
      </w:r>
      <w:r w:rsidRPr="001869C2">
        <w:rPr>
          <w:rFonts w:cstheme="minorHAnsi"/>
          <w:lang w:val="en-US"/>
        </w:rPr>
        <w:t xml:space="preserve"> &lt; 0.01; ***</w:t>
      </w:r>
      <w:r w:rsidR="00CC1ACF" w:rsidRPr="001869C2">
        <w:rPr>
          <w:rFonts w:cstheme="minorHAnsi"/>
          <w:lang w:val="en-US"/>
        </w:rPr>
        <w:t xml:space="preserve"> p</w:t>
      </w:r>
      <w:r w:rsidRPr="001869C2">
        <w:rPr>
          <w:rFonts w:cstheme="minorHAnsi"/>
          <w:lang w:val="en-US"/>
        </w:rPr>
        <w:t xml:space="preserve"> &lt; 0.001</w:t>
      </w:r>
      <w:r w:rsidR="00F37235">
        <w:rPr>
          <w:rFonts w:cstheme="minorHAnsi"/>
          <w:lang w:val="en-US"/>
        </w:rPr>
        <w:t>.</w:t>
      </w:r>
    </w:p>
    <w:p w14:paraId="295F5885" w14:textId="055947F7" w:rsidR="00463B85" w:rsidRPr="001869C2" w:rsidRDefault="00463B85" w:rsidP="00923C9E">
      <w:pPr>
        <w:rPr>
          <w:rFonts w:cstheme="minorHAnsi"/>
          <w:lang w:val="en-US"/>
        </w:rPr>
      </w:pPr>
    </w:p>
    <w:p w14:paraId="4D2A8966" w14:textId="0E971143" w:rsidR="004A63CF" w:rsidRPr="001869C2" w:rsidRDefault="004A63CF">
      <w:pPr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br w:type="page"/>
      </w:r>
    </w:p>
    <w:p w14:paraId="6B9BE2AF" w14:textId="34492A13" w:rsidR="00A42AFC" w:rsidRPr="001869C2" w:rsidRDefault="00422435" w:rsidP="00282D5C">
      <w:pPr>
        <w:jc w:val="center"/>
        <w:rPr>
          <w:rFonts w:cstheme="minorHAnsi"/>
          <w:lang w:val="en-US"/>
        </w:rPr>
      </w:pPr>
      <w:r>
        <w:rPr>
          <w:rFonts w:cstheme="minorHAnsi"/>
          <w:lang w:val="en-US"/>
        </w:rPr>
        <w:lastRenderedPageBreak/>
        <w:pict w14:anchorId="606CA613">
          <v:shape id="_x0000_i1074" type="#_x0000_t75" style="width:357.3pt;height:109.6pt">
            <v:imagedata r:id="rId20" o:title="S7_all" croptop="6725f" cropbottom="44556f"/>
          </v:shape>
        </w:pict>
      </w:r>
    </w:p>
    <w:p w14:paraId="73DD44C1" w14:textId="12DCF53F" w:rsidR="0073025E" w:rsidRPr="001869C2" w:rsidRDefault="0073025E" w:rsidP="00282D5C">
      <w:pPr>
        <w:spacing w:after="0" w:line="360" w:lineRule="auto"/>
        <w:jc w:val="both"/>
        <w:rPr>
          <w:rFonts w:cstheme="minorHAnsi"/>
          <w:b/>
          <w:bCs/>
          <w:lang w:val="en-US"/>
        </w:rPr>
      </w:pPr>
      <w:r w:rsidRPr="001869C2">
        <w:rPr>
          <w:rFonts w:cstheme="minorHAnsi"/>
          <w:b/>
          <w:bCs/>
          <w:lang w:val="en-US"/>
        </w:rPr>
        <w:t xml:space="preserve">Suppl. Figure </w:t>
      </w:r>
      <w:r w:rsidR="008D1FC6" w:rsidRPr="001869C2">
        <w:rPr>
          <w:rFonts w:cstheme="minorHAnsi"/>
          <w:b/>
          <w:bCs/>
          <w:lang w:val="en-US"/>
        </w:rPr>
        <w:t>7</w:t>
      </w:r>
      <w:r w:rsidRPr="001869C2">
        <w:rPr>
          <w:rFonts w:cstheme="minorHAnsi"/>
          <w:b/>
          <w:bCs/>
          <w:lang w:val="en-US"/>
        </w:rPr>
        <w:t>: Class I PI3K inhibition strongly reduces the function of T cells</w:t>
      </w:r>
      <w:r w:rsidR="00CC1ACF" w:rsidRPr="001869C2">
        <w:rPr>
          <w:rFonts w:cstheme="minorHAnsi"/>
          <w:b/>
          <w:bCs/>
          <w:lang w:val="en-US"/>
        </w:rPr>
        <w:t xml:space="preserve"> of CLL patients</w:t>
      </w:r>
    </w:p>
    <w:p w14:paraId="0AA39E72" w14:textId="1C040082" w:rsidR="0073025E" w:rsidRPr="001869C2" w:rsidRDefault="0073025E" w:rsidP="00282D5C">
      <w:pPr>
        <w:spacing w:after="0" w:line="36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t xml:space="preserve">PBMCs of CLL patients </w:t>
      </w:r>
      <w:r w:rsidR="00F20129" w:rsidRPr="001869C2">
        <w:rPr>
          <w:rFonts w:cstheme="minorHAnsi"/>
          <w:lang w:val="en-US"/>
        </w:rPr>
        <w:t xml:space="preserve">(n = 13) </w:t>
      </w:r>
      <w:r w:rsidRPr="001869C2">
        <w:rPr>
          <w:rFonts w:cstheme="minorHAnsi"/>
          <w:lang w:val="en-US"/>
        </w:rPr>
        <w:t>were stimulated with αCD3 (1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µg/ml) or a combination of αCD3 (1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µg/ml) and αCD28 (2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µg/ml) in the presence of DMSO control, or the indicated PI3K inhibitors (all 1</w:t>
      </w:r>
      <w:r w:rsidR="00CC1ACF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 xml:space="preserve">µM). </w:t>
      </w:r>
      <w:r w:rsidR="00506179" w:rsidRPr="001869C2">
        <w:rPr>
          <w:rFonts w:cstheme="minorHAnsi"/>
          <w:b/>
          <w:lang w:val="en-US"/>
        </w:rPr>
        <w:t>A)</w:t>
      </w:r>
      <w:r w:rsidR="00506179" w:rsidRPr="001869C2">
        <w:rPr>
          <w:rFonts w:cstheme="minorHAnsi"/>
          <w:lang w:val="en-US"/>
        </w:rPr>
        <w:t xml:space="preserve"> </w:t>
      </w:r>
      <w:r w:rsidRPr="001869C2">
        <w:rPr>
          <w:rFonts w:cstheme="minorHAnsi"/>
          <w:lang w:val="en-US"/>
        </w:rPr>
        <w:t>Frequency of CD69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cells out of CD4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(left) and CD8</w:t>
      </w:r>
      <w:r w:rsidRPr="001869C2">
        <w:rPr>
          <w:rFonts w:cstheme="minorHAnsi"/>
          <w:vertAlign w:val="superscript"/>
          <w:lang w:val="en-US"/>
        </w:rPr>
        <w:t>+</w:t>
      </w:r>
      <w:r w:rsidRPr="001869C2">
        <w:rPr>
          <w:rFonts w:cstheme="minorHAnsi"/>
          <w:lang w:val="en-US"/>
        </w:rPr>
        <w:t xml:space="preserve"> T cells (right) </w:t>
      </w:r>
      <w:r w:rsidR="0062159D" w:rsidRPr="001869C2">
        <w:rPr>
          <w:rFonts w:cstheme="minorHAnsi"/>
          <w:lang w:val="en-US"/>
        </w:rPr>
        <w:t xml:space="preserve">was analyzed </w:t>
      </w:r>
      <w:r w:rsidRPr="001869C2">
        <w:rPr>
          <w:rFonts w:cstheme="minorHAnsi"/>
          <w:lang w:val="en-US"/>
        </w:rPr>
        <w:t>after 6</w:t>
      </w:r>
      <w:r w:rsidR="00CC1ACF" w:rsidRPr="001869C2">
        <w:rPr>
          <w:rFonts w:cstheme="minorHAnsi"/>
          <w:lang w:val="en-US"/>
        </w:rPr>
        <w:t xml:space="preserve"> </w:t>
      </w:r>
      <w:proofErr w:type="spellStart"/>
      <w:r w:rsidRPr="001869C2">
        <w:rPr>
          <w:rFonts w:cstheme="minorHAnsi"/>
          <w:lang w:val="en-US"/>
        </w:rPr>
        <w:t>hrs</w:t>
      </w:r>
      <w:proofErr w:type="spellEnd"/>
      <w:r w:rsidRPr="001869C2">
        <w:rPr>
          <w:rFonts w:cstheme="minorHAnsi"/>
          <w:lang w:val="en-US"/>
        </w:rPr>
        <w:t xml:space="preserve"> of stimulation </w:t>
      </w:r>
      <w:r w:rsidR="0062159D" w:rsidRPr="001869C2">
        <w:rPr>
          <w:rFonts w:cstheme="minorHAnsi"/>
          <w:lang w:val="en-US"/>
        </w:rPr>
        <w:t xml:space="preserve">and </w:t>
      </w:r>
      <w:r w:rsidRPr="001869C2">
        <w:rPr>
          <w:rFonts w:cstheme="minorHAnsi"/>
          <w:lang w:val="en-US"/>
        </w:rPr>
        <w:t xml:space="preserve">normalized to DMSO control. </w:t>
      </w:r>
    </w:p>
    <w:p w14:paraId="0535EEA1" w14:textId="5E4B8F24" w:rsidR="0073025E" w:rsidRPr="00701B01" w:rsidRDefault="0073025E" w:rsidP="00422435">
      <w:pPr>
        <w:spacing w:after="0" w:line="360" w:lineRule="auto"/>
        <w:jc w:val="both"/>
        <w:rPr>
          <w:rFonts w:cstheme="minorHAnsi"/>
          <w:lang w:val="en-US"/>
        </w:rPr>
      </w:pPr>
      <w:r w:rsidRPr="001869C2">
        <w:rPr>
          <w:rFonts w:cstheme="minorHAnsi"/>
          <w:lang w:val="en-US"/>
        </w:rPr>
        <w:t xml:space="preserve">All graphs show mean </w:t>
      </w:r>
      <w:r w:rsidRPr="001869C2">
        <w:rPr>
          <w:rFonts w:cstheme="minorHAnsi"/>
          <w:lang w:val="en-US"/>
        </w:rPr>
        <w:sym w:font="Symbol" w:char="F0B1"/>
      </w:r>
      <w:r w:rsidR="00CC1ACF" w:rsidRPr="001869C2">
        <w:rPr>
          <w:rFonts w:cstheme="minorHAnsi"/>
          <w:lang w:val="en-US"/>
        </w:rPr>
        <w:t xml:space="preserve"> </w:t>
      </w:r>
      <w:r w:rsidR="00506179" w:rsidRPr="001869C2">
        <w:rPr>
          <w:rFonts w:cstheme="minorHAnsi"/>
          <w:lang w:val="en-US"/>
        </w:rPr>
        <w:t>CI</w:t>
      </w:r>
      <w:r w:rsidR="00CC1ACF" w:rsidRPr="001869C2">
        <w:rPr>
          <w:rFonts w:cstheme="minorHAnsi"/>
          <w:lang w:val="en-US"/>
        </w:rPr>
        <w:t>. * p</w:t>
      </w:r>
      <w:r w:rsidRPr="001869C2">
        <w:rPr>
          <w:rFonts w:cstheme="minorHAnsi"/>
          <w:lang w:val="en-US"/>
        </w:rPr>
        <w:t xml:space="preserve"> &lt;0.05; **</w:t>
      </w:r>
      <w:r w:rsidR="00CC1ACF" w:rsidRPr="001869C2">
        <w:rPr>
          <w:rFonts w:cstheme="minorHAnsi"/>
          <w:lang w:val="en-US"/>
        </w:rPr>
        <w:t xml:space="preserve"> p</w:t>
      </w:r>
      <w:r w:rsidRPr="001869C2">
        <w:rPr>
          <w:rFonts w:cstheme="minorHAnsi"/>
          <w:lang w:val="en-US"/>
        </w:rPr>
        <w:t xml:space="preserve"> &lt; 0.01; ***</w:t>
      </w:r>
      <w:r w:rsidR="00CC1ACF" w:rsidRPr="001869C2">
        <w:rPr>
          <w:rFonts w:cstheme="minorHAnsi"/>
          <w:lang w:val="en-US"/>
        </w:rPr>
        <w:t xml:space="preserve"> p</w:t>
      </w:r>
      <w:r w:rsidRPr="001869C2">
        <w:rPr>
          <w:rFonts w:cstheme="minorHAnsi"/>
          <w:lang w:val="en-US"/>
        </w:rPr>
        <w:t xml:space="preserve"> &lt; 0.001</w:t>
      </w:r>
      <w:r w:rsidR="00CC1ACF" w:rsidRPr="001869C2">
        <w:rPr>
          <w:rFonts w:cstheme="minorHAnsi"/>
          <w:lang w:val="en-US"/>
        </w:rPr>
        <w:t>.</w:t>
      </w:r>
    </w:p>
    <w:sectPr w:rsidR="0073025E" w:rsidRPr="00701B01" w:rsidSect="00EB1CC9">
      <w:footerReference w:type="default" r:id="rId21"/>
      <w:pgSz w:w="11906" w:h="16838" w:code="9"/>
      <w:pgMar w:top="1418" w:right="1418" w:bottom="1134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C122BE" w14:textId="77777777" w:rsidR="0089376A" w:rsidRDefault="0089376A" w:rsidP="00F237EC">
      <w:pPr>
        <w:spacing w:after="0" w:line="240" w:lineRule="auto"/>
      </w:pPr>
      <w:r>
        <w:separator/>
      </w:r>
    </w:p>
  </w:endnote>
  <w:endnote w:type="continuationSeparator" w:id="0">
    <w:p w14:paraId="32DE65B2" w14:textId="77777777" w:rsidR="0089376A" w:rsidRDefault="0089376A" w:rsidP="00F237EC">
      <w:pPr>
        <w:spacing w:after="0" w:line="240" w:lineRule="auto"/>
      </w:pPr>
      <w:r>
        <w:continuationSeparator/>
      </w:r>
    </w:p>
  </w:endnote>
  <w:endnote w:type="continuationNotice" w:id="1">
    <w:p w14:paraId="4EEACB70" w14:textId="77777777" w:rsidR="0089376A" w:rsidRDefault="008937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4188114"/>
      <w:docPartObj>
        <w:docPartGallery w:val="Page Numbers (Bottom of Page)"/>
        <w:docPartUnique/>
      </w:docPartObj>
    </w:sdtPr>
    <w:sdtEndPr/>
    <w:sdtContent>
      <w:p w14:paraId="5B88B5F4" w14:textId="1A722637" w:rsidR="00C10126" w:rsidRDefault="00C1012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435">
          <w:rPr>
            <w:noProof/>
          </w:rPr>
          <w:t>16</w:t>
        </w:r>
        <w:r>
          <w:fldChar w:fldCharType="end"/>
        </w:r>
      </w:p>
    </w:sdtContent>
  </w:sdt>
  <w:p w14:paraId="26CF58D0" w14:textId="77777777" w:rsidR="00C10126" w:rsidRDefault="00C101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628F4D" w14:textId="77777777" w:rsidR="0089376A" w:rsidRDefault="0089376A" w:rsidP="00F237EC">
      <w:pPr>
        <w:spacing w:after="0" w:line="240" w:lineRule="auto"/>
      </w:pPr>
      <w:r>
        <w:separator/>
      </w:r>
    </w:p>
  </w:footnote>
  <w:footnote w:type="continuationSeparator" w:id="0">
    <w:p w14:paraId="3A05F9E3" w14:textId="77777777" w:rsidR="0089376A" w:rsidRDefault="0089376A" w:rsidP="00F237EC">
      <w:pPr>
        <w:spacing w:after="0" w:line="240" w:lineRule="auto"/>
      </w:pPr>
      <w:r>
        <w:continuationSeparator/>
      </w:r>
    </w:p>
  </w:footnote>
  <w:footnote w:type="continuationNotice" w:id="1">
    <w:p w14:paraId="2B6B2D9C" w14:textId="77777777" w:rsidR="0089376A" w:rsidRDefault="0089376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7DC6C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724C79"/>
    <w:multiLevelType w:val="hybridMultilevel"/>
    <w:tmpl w:val="8C10E5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47DBA"/>
    <w:multiLevelType w:val="hybridMultilevel"/>
    <w:tmpl w:val="DD0EF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292CCD"/>
    <w:multiLevelType w:val="hybridMultilevel"/>
    <w:tmpl w:val="62640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1268D5"/>
    <w:multiLevelType w:val="hybridMultilevel"/>
    <w:tmpl w:val="38CE94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activeWritingStyle w:appName="MSWord" w:lang="ru-RU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0&lt;/ScanChanges&gt;&lt;Suspended&gt;0&lt;/Suspended&gt;&lt;/ENInstantFormat&gt;"/>
    <w:docVar w:name="EN.Layout" w:val="&lt;ENLayout&gt;&lt;Style&gt;AMA 11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eppdt9p9ztrxfe09erxfs0levx9xraf2sa9&quot;&gt;My EndNote Library-Converted&lt;record-ids&gt;&lt;item&gt;966&lt;/item&gt;&lt;item&gt;1171&lt;/item&gt;&lt;item&gt;1656&lt;/item&gt;&lt;/record-ids&gt;&lt;/item&gt;&lt;/Libraries&gt;"/>
  </w:docVars>
  <w:rsids>
    <w:rsidRoot w:val="00420487"/>
    <w:rsid w:val="00000FAA"/>
    <w:rsid w:val="000019EC"/>
    <w:rsid w:val="00003EBC"/>
    <w:rsid w:val="000041F2"/>
    <w:rsid w:val="0000472F"/>
    <w:rsid w:val="00006D19"/>
    <w:rsid w:val="00007702"/>
    <w:rsid w:val="00007F22"/>
    <w:rsid w:val="000104D6"/>
    <w:rsid w:val="00010561"/>
    <w:rsid w:val="00011319"/>
    <w:rsid w:val="0001154F"/>
    <w:rsid w:val="0001287F"/>
    <w:rsid w:val="00012DB4"/>
    <w:rsid w:val="00013A9E"/>
    <w:rsid w:val="00013DE0"/>
    <w:rsid w:val="00013FD0"/>
    <w:rsid w:val="00017384"/>
    <w:rsid w:val="000207DB"/>
    <w:rsid w:val="00021A5F"/>
    <w:rsid w:val="000237D8"/>
    <w:rsid w:val="00023C90"/>
    <w:rsid w:val="0002461D"/>
    <w:rsid w:val="0002683D"/>
    <w:rsid w:val="00027045"/>
    <w:rsid w:val="000274BC"/>
    <w:rsid w:val="00030DC3"/>
    <w:rsid w:val="00031554"/>
    <w:rsid w:val="00031A48"/>
    <w:rsid w:val="00031BC8"/>
    <w:rsid w:val="0003263A"/>
    <w:rsid w:val="000329EF"/>
    <w:rsid w:val="00033F16"/>
    <w:rsid w:val="000343E8"/>
    <w:rsid w:val="00042285"/>
    <w:rsid w:val="00042CCA"/>
    <w:rsid w:val="000431D9"/>
    <w:rsid w:val="00043CC6"/>
    <w:rsid w:val="00043F35"/>
    <w:rsid w:val="00046A28"/>
    <w:rsid w:val="00050100"/>
    <w:rsid w:val="0005063C"/>
    <w:rsid w:val="00050AD3"/>
    <w:rsid w:val="000535D2"/>
    <w:rsid w:val="0005553C"/>
    <w:rsid w:val="0005648E"/>
    <w:rsid w:val="00063823"/>
    <w:rsid w:val="000639E4"/>
    <w:rsid w:val="00064264"/>
    <w:rsid w:val="000667A9"/>
    <w:rsid w:val="00067FDC"/>
    <w:rsid w:val="00070D41"/>
    <w:rsid w:val="00072759"/>
    <w:rsid w:val="000730B4"/>
    <w:rsid w:val="00076714"/>
    <w:rsid w:val="00080963"/>
    <w:rsid w:val="00081B03"/>
    <w:rsid w:val="00081B67"/>
    <w:rsid w:val="0008385D"/>
    <w:rsid w:val="00083CE6"/>
    <w:rsid w:val="00084733"/>
    <w:rsid w:val="0008513C"/>
    <w:rsid w:val="000851DA"/>
    <w:rsid w:val="00086CAD"/>
    <w:rsid w:val="00090D4C"/>
    <w:rsid w:val="000915A8"/>
    <w:rsid w:val="00092F5B"/>
    <w:rsid w:val="00093870"/>
    <w:rsid w:val="000943E1"/>
    <w:rsid w:val="00095A07"/>
    <w:rsid w:val="00097F60"/>
    <w:rsid w:val="000A1437"/>
    <w:rsid w:val="000A190F"/>
    <w:rsid w:val="000A34AD"/>
    <w:rsid w:val="000A5598"/>
    <w:rsid w:val="000B260F"/>
    <w:rsid w:val="000B2944"/>
    <w:rsid w:val="000B34DF"/>
    <w:rsid w:val="000B34E0"/>
    <w:rsid w:val="000B494E"/>
    <w:rsid w:val="000B549F"/>
    <w:rsid w:val="000B5905"/>
    <w:rsid w:val="000B644C"/>
    <w:rsid w:val="000B6AEE"/>
    <w:rsid w:val="000B6E4B"/>
    <w:rsid w:val="000C0B6C"/>
    <w:rsid w:val="000C1A63"/>
    <w:rsid w:val="000C2C28"/>
    <w:rsid w:val="000C34D1"/>
    <w:rsid w:val="000C39FE"/>
    <w:rsid w:val="000C5523"/>
    <w:rsid w:val="000C6B0A"/>
    <w:rsid w:val="000C7BBF"/>
    <w:rsid w:val="000D3FAB"/>
    <w:rsid w:val="000D546E"/>
    <w:rsid w:val="000D6A86"/>
    <w:rsid w:val="000D6B74"/>
    <w:rsid w:val="000D7106"/>
    <w:rsid w:val="000F0092"/>
    <w:rsid w:val="000F1896"/>
    <w:rsid w:val="000F397D"/>
    <w:rsid w:val="000F5055"/>
    <w:rsid w:val="001005AD"/>
    <w:rsid w:val="00101902"/>
    <w:rsid w:val="00103AEC"/>
    <w:rsid w:val="00105006"/>
    <w:rsid w:val="0010632F"/>
    <w:rsid w:val="00111F84"/>
    <w:rsid w:val="00113505"/>
    <w:rsid w:val="00116979"/>
    <w:rsid w:val="00117799"/>
    <w:rsid w:val="0012062F"/>
    <w:rsid w:val="00120D4D"/>
    <w:rsid w:val="00121337"/>
    <w:rsid w:val="0012143D"/>
    <w:rsid w:val="00124E66"/>
    <w:rsid w:val="00124F11"/>
    <w:rsid w:val="00126643"/>
    <w:rsid w:val="001276FD"/>
    <w:rsid w:val="00130715"/>
    <w:rsid w:val="001307C9"/>
    <w:rsid w:val="001314F0"/>
    <w:rsid w:val="00131CC4"/>
    <w:rsid w:val="00132683"/>
    <w:rsid w:val="00134DD0"/>
    <w:rsid w:val="00136218"/>
    <w:rsid w:val="00136CB6"/>
    <w:rsid w:val="001370D3"/>
    <w:rsid w:val="00137D48"/>
    <w:rsid w:val="00151434"/>
    <w:rsid w:val="00152EAC"/>
    <w:rsid w:val="00152F1F"/>
    <w:rsid w:val="00153624"/>
    <w:rsid w:val="00157FB1"/>
    <w:rsid w:val="00160692"/>
    <w:rsid w:val="0016199E"/>
    <w:rsid w:val="0016270C"/>
    <w:rsid w:val="0016273F"/>
    <w:rsid w:val="00162855"/>
    <w:rsid w:val="00162C3F"/>
    <w:rsid w:val="00163944"/>
    <w:rsid w:val="001658E0"/>
    <w:rsid w:val="001665CA"/>
    <w:rsid w:val="001677BE"/>
    <w:rsid w:val="0017013A"/>
    <w:rsid w:val="00170596"/>
    <w:rsid w:val="001708B1"/>
    <w:rsid w:val="00171739"/>
    <w:rsid w:val="001726C4"/>
    <w:rsid w:val="00174EC9"/>
    <w:rsid w:val="001771C8"/>
    <w:rsid w:val="001776E6"/>
    <w:rsid w:val="00181213"/>
    <w:rsid w:val="00182D9A"/>
    <w:rsid w:val="00183060"/>
    <w:rsid w:val="001850F2"/>
    <w:rsid w:val="001869C2"/>
    <w:rsid w:val="00187989"/>
    <w:rsid w:val="00187CD6"/>
    <w:rsid w:val="001906BE"/>
    <w:rsid w:val="00190854"/>
    <w:rsid w:val="00191015"/>
    <w:rsid w:val="00192A88"/>
    <w:rsid w:val="001932BE"/>
    <w:rsid w:val="00193FE9"/>
    <w:rsid w:val="001943D8"/>
    <w:rsid w:val="00194662"/>
    <w:rsid w:val="00196D57"/>
    <w:rsid w:val="001A048D"/>
    <w:rsid w:val="001A124A"/>
    <w:rsid w:val="001A1682"/>
    <w:rsid w:val="001A421A"/>
    <w:rsid w:val="001A49CA"/>
    <w:rsid w:val="001A704F"/>
    <w:rsid w:val="001A7761"/>
    <w:rsid w:val="001A7885"/>
    <w:rsid w:val="001B0867"/>
    <w:rsid w:val="001B0B28"/>
    <w:rsid w:val="001B0BAE"/>
    <w:rsid w:val="001B381F"/>
    <w:rsid w:val="001B3D52"/>
    <w:rsid w:val="001B63E4"/>
    <w:rsid w:val="001B6588"/>
    <w:rsid w:val="001B79D5"/>
    <w:rsid w:val="001C1565"/>
    <w:rsid w:val="001C6C57"/>
    <w:rsid w:val="001C7116"/>
    <w:rsid w:val="001D374B"/>
    <w:rsid w:val="001D3C94"/>
    <w:rsid w:val="001D6048"/>
    <w:rsid w:val="001D691E"/>
    <w:rsid w:val="001D78E0"/>
    <w:rsid w:val="001E1174"/>
    <w:rsid w:val="001E1FA3"/>
    <w:rsid w:val="001E3C22"/>
    <w:rsid w:val="001E4903"/>
    <w:rsid w:val="001F11BF"/>
    <w:rsid w:val="001F25D4"/>
    <w:rsid w:val="001F409A"/>
    <w:rsid w:val="001F5DFF"/>
    <w:rsid w:val="001F63F3"/>
    <w:rsid w:val="001F67DB"/>
    <w:rsid w:val="001F7672"/>
    <w:rsid w:val="00200EC9"/>
    <w:rsid w:val="002023E0"/>
    <w:rsid w:val="002059E3"/>
    <w:rsid w:val="00207336"/>
    <w:rsid w:val="00207DFC"/>
    <w:rsid w:val="00211C6C"/>
    <w:rsid w:val="0021310D"/>
    <w:rsid w:val="00215A4F"/>
    <w:rsid w:val="00221D26"/>
    <w:rsid w:val="002220D2"/>
    <w:rsid w:val="0022582B"/>
    <w:rsid w:val="0022594C"/>
    <w:rsid w:val="002266F2"/>
    <w:rsid w:val="00227B5F"/>
    <w:rsid w:val="002303B6"/>
    <w:rsid w:val="00230D79"/>
    <w:rsid w:val="00230F9E"/>
    <w:rsid w:val="00231C41"/>
    <w:rsid w:val="00232262"/>
    <w:rsid w:val="00236486"/>
    <w:rsid w:val="00237B7A"/>
    <w:rsid w:val="00242838"/>
    <w:rsid w:val="00242BCB"/>
    <w:rsid w:val="002439DC"/>
    <w:rsid w:val="00246B0D"/>
    <w:rsid w:val="00246C84"/>
    <w:rsid w:val="00247F06"/>
    <w:rsid w:val="00251BAA"/>
    <w:rsid w:val="00255548"/>
    <w:rsid w:val="00255D81"/>
    <w:rsid w:val="00257A62"/>
    <w:rsid w:val="00261A44"/>
    <w:rsid w:val="00264138"/>
    <w:rsid w:val="00264975"/>
    <w:rsid w:val="00265D05"/>
    <w:rsid w:val="002675A7"/>
    <w:rsid w:val="0027259E"/>
    <w:rsid w:val="00272D1E"/>
    <w:rsid w:val="002736C1"/>
    <w:rsid w:val="00273852"/>
    <w:rsid w:val="00274BED"/>
    <w:rsid w:val="00275950"/>
    <w:rsid w:val="00276602"/>
    <w:rsid w:val="00280A74"/>
    <w:rsid w:val="00280B24"/>
    <w:rsid w:val="00280D6C"/>
    <w:rsid w:val="0028158B"/>
    <w:rsid w:val="00281CDC"/>
    <w:rsid w:val="00281D04"/>
    <w:rsid w:val="00282D5C"/>
    <w:rsid w:val="00284FFF"/>
    <w:rsid w:val="00293CF1"/>
    <w:rsid w:val="00295E20"/>
    <w:rsid w:val="00296243"/>
    <w:rsid w:val="00296508"/>
    <w:rsid w:val="00296785"/>
    <w:rsid w:val="002A04E1"/>
    <w:rsid w:val="002A1FA0"/>
    <w:rsid w:val="002A2769"/>
    <w:rsid w:val="002A4330"/>
    <w:rsid w:val="002A4C58"/>
    <w:rsid w:val="002A5272"/>
    <w:rsid w:val="002A58E2"/>
    <w:rsid w:val="002A5E8F"/>
    <w:rsid w:val="002A776F"/>
    <w:rsid w:val="002A7D3F"/>
    <w:rsid w:val="002B185E"/>
    <w:rsid w:val="002B2B70"/>
    <w:rsid w:val="002B3A5E"/>
    <w:rsid w:val="002B419C"/>
    <w:rsid w:val="002B4AF1"/>
    <w:rsid w:val="002B5776"/>
    <w:rsid w:val="002B63B4"/>
    <w:rsid w:val="002C47D2"/>
    <w:rsid w:val="002C67E0"/>
    <w:rsid w:val="002C72C9"/>
    <w:rsid w:val="002D215D"/>
    <w:rsid w:val="002D2385"/>
    <w:rsid w:val="002D2E06"/>
    <w:rsid w:val="002D30EA"/>
    <w:rsid w:val="002D3A42"/>
    <w:rsid w:val="002D46B6"/>
    <w:rsid w:val="002D4DD0"/>
    <w:rsid w:val="002D7E7E"/>
    <w:rsid w:val="002E1CD3"/>
    <w:rsid w:val="002E3E5B"/>
    <w:rsid w:val="002E4706"/>
    <w:rsid w:val="002E477D"/>
    <w:rsid w:val="002E498E"/>
    <w:rsid w:val="002E61F5"/>
    <w:rsid w:val="002E757E"/>
    <w:rsid w:val="002E7A24"/>
    <w:rsid w:val="002F041C"/>
    <w:rsid w:val="002F0C08"/>
    <w:rsid w:val="002F0F2C"/>
    <w:rsid w:val="002F10E8"/>
    <w:rsid w:val="002F1930"/>
    <w:rsid w:val="002F29E2"/>
    <w:rsid w:val="002F42D3"/>
    <w:rsid w:val="002F5D17"/>
    <w:rsid w:val="002F5EA5"/>
    <w:rsid w:val="002F6061"/>
    <w:rsid w:val="002F73F9"/>
    <w:rsid w:val="003005DD"/>
    <w:rsid w:val="003007FD"/>
    <w:rsid w:val="00303B67"/>
    <w:rsid w:val="00305959"/>
    <w:rsid w:val="003101F8"/>
    <w:rsid w:val="00312B45"/>
    <w:rsid w:val="003147CD"/>
    <w:rsid w:val="003179B6"/>
    <w:rsid w:val="00321E48"/>
    <w:rsid w:val="0032206C"/>
    <w:rsid w:val="00327857"/>
    <w:rsid w:val="00331381"/>
    <w:rsid w:val="00332876"/>
    <w:rsid w:val="00335FA3"/>
    <w:rsid w:val="003361E5"/>
    <w:rsid w:val="00337162"/>
    <w:rsid w:val="00340482"/>
    <w:rsid w:val="00340951"/>
    <w:rsid w:val="00341899"/>
    <w:rsid w:val="00344591"/>
    <w:rsid w:val="00350116"/>
    <w:rsid w:val="00350171"/>
    <w:rsid w:val="003503D8"/>
    <w:rsid w:val="0035069A"/>
    <w:rsid w:val="00350B05"/>
    <w:rsid w:val="003527E4"/>
    <w:rsid w:val="00352E75"/>
    <w:rsid w:val="0036219D"/>
    <w:rsid w:val="0036492C"/>
    <w:rsid w:val="00366649"/>
    <w:rsid w:val="00367974"/>
    <w:rsid w:val="00371537"/>
    <w:rsid w:val="00372F34"/>
    <w:rsid w:val="00372FB3"/>
    <w:rsid w:val="00373684"/>
    <w:rsid w:val="00375F6B"/>
    <w:rsid w:val="0037790A"/>
    <w:rsid w:val="00386D28"/>
    <w:rsid w:val="00393CA2"/>
    <w:rsid w:val="00396CF1"/>
    <w:rsid w:val="0039712F"/>
    <w:rsid w:val="003979D6"/>
    <w:rsid w:val="003A03C7"/>
    <w:rsid w:val="003A047C"/>
    <w:rsid w:val="003A164A"/>
    <w:rsid w:val="003A2F10"/>
    <w:rsid w:val="003A3BE3"/>
    <w:rsid w:val="003A3FAE"/>
    <w:rsid w:val="003A535A"/>
    <w:rsid w:val="003B1A6A"/>
    <w:rsid w:val="003B2DC8"/>
    <w:rsid w:val="003B3943"/>
    <w:rsid w:val="003B62D3"/>
    <w:rsid w:val="003B7417"/>
    <w:rsid w:val="003B799E"/>
    <w:rsid w:val="003C132F"/>
    <w:rsid w:val="003C2046"/>
    <w:rsid w:val="003C296B"/>
    <w:rsid w:val="003C2C17"/>
    <w:rsid w:val="003C37DC"/>
    <w:rsid w:val="003C4398"/>
    <w:rsid w:val="003D1024"/>
    <w:rsid w:val="003D1AC7"/>
    <w:rsid w:val="003D1B5E"/>
    <w:rsid w:val="003D365D"/>
    <w:rsid w:val="003D49AC"/>
    <w:rsid w:val="003D6F68"/>
    <w:rsid w:val="003E337E"/>
    <w:rsid w:val="003E3466"/>
    <w:rsid w:val="003E40C2"/>
    <w:rsid w:val="003E4157"/>
    <w:rsid w:val="003E663A"/>
    <w:rsid w:val="003E7D62"/>
    <w:rsid w:val="003E7E26"/>
    <w:rsid w:val="003F069A"/>
    <w:rsid w:val="003F1153"/>
    <w:rsid w:val="003F14B4"/>
    <w:rsid w:val="003F3C2A"/>
    <w:rsid w:val="003F6C6F"/>
    <w:rsid w:val="003F7C99"/>
    <w:rsid w:val="003F7CAC"/>
    <w:rsid w:val="0040182E"/>
    <w:rsid w:val="0040204D"/>
    <w:rsid w:val="004065D8"/>
    <w:rsid w:val="00407786"/>
    <w:rsid w:val="00411CD9"/>
    <w:rsid w:val="0041215B"/>
    <w:rsid w:val="00412636"/>
    <w:rsid w:val="0041284E"/>
    <w:rsid w:val="00415357"/>
    <w:rsid w:val="00420487"/>
    <w:rsid w:val="00422435"/>
    <w:rsid w:val="00422663"/>
    <w:rsid w:val="00424452"/>
    <w:rsid w:val="00424874"/>
    <w:rsid w:val="004317CA"/>
    <w:rsid w:val="00431B5A"/>
    <w:rsid w:val="0043381C"/>
    <w:rsid w:val="004339B0"/>
    <w:rsid w:val="00435318"/>
    <w:rsid w:val="0043537E"/>
    <w:rsid w:val="00435F63"/>
    <w:rsid w:val="0043728B"/>
    <w:rsid w:val="0044104B"/>
    <w:rsid w:val="0044198F"/>
    <w:rsid w:val="00441A04"/>
    <w:rsid w:val="0045177C"/>
    <w:rsid w:val="00452E93"/>
    <w:rsid w:val="00453F29"/>
    <w:rsid w:val="00455816"/>
    <w:rsid w:val="004558EC"/>
    <w:rsid w:val="00455E3C"/>
    <w:rsid w:val="0046361B"/>
    <w:rsid w:val="004639E3"/>
    <w:rsid w:val="00463B85"/>
    <w:rsid w:val="004660FF"/>
    <w:rsid w:val="00467712"/>
    <w:rsid w:val="00474006"/>
    <w:rsid w:val="00474545"/>
    <w:rsid w:val="0047740F"/>
    <w:rsid w:val="0048006A"/>
    <w:rsid w:val="00481D8B"/>
    <w:rsid w:val="00483B4D"/>
    <w:rsid w:val="00483DE9"/>
    <w:rsid w:val="00484230"/>
    <w:rsid w:val="004844B7"/>
    <w:rsid w:val="00484FE4"/>
    <w:rsid w:val="00485047"/>
    <w:rsid w:val="00485D33"/>
    <w:rsid w:val="004866E9"/>
    <w:rsid w:val="00491CD4"/>
    <w:rsid w:val="00491CE1"/>
    <w:rsid w:val="00493768"/>
    <w:rsid w:val="00493F9E"/>
    <w:rsid w:val="00495F4F"/>
    <w:rsid w:val="00496132"/>
    <w:rsid w:val="004A012F"/>
    <w:rsid w:val="004A0F6F"/>
    <w:rsid w:val="004A2CC4"/>
    <w:rsid w:val="004A3784"/>
    <w:rsid w:val="004A4943"/>
    <w:rsid w:val="004A60F0"/>
    <w:rsid w:val="004A63CF"/>
    <w:rsid w:val="004A6BE7"/>
    <w:rsid w:val="004B093C"/>
    <w:rsid w:val="004B55D8"/>
    <w:rsid w:val="004B68B4"/>
    <w:rsid w:val="004C2BCD"/>
    <w:rsid w:val="004C32DC"/>
    <w:rsid w:val="004C4822"/>
    <w:rsid w:val="004C647F"/>
    <w:rsid w:val="004C6976"/>
    <w:rsid w:val="004C6A4D"/>
    <w:rsid w:val="004D0705"/>
    <w:rsid w:val="004D393B"/>
    <w:rsid w:val="004D40BA"/>
    <w:rsid w:val="004D4A8B"/>
    <w:rsid w:val="004E006F"/>
    <w:rsid w:val="004E039F"/>
    <w:rsid w:val="004E2F8B"/>
    <w:rsid w:val="004E371C"/>
    <w:rsid w:val="004E39CF"/>
    <w:rsid w:val="004E4683"/>
    <w:rsid w:val="004E501F"/>
    <w:rsid w:val="004E5C21"/>
    <w:rsid w:val="004F0026"/>
    <w:rsid w:val="004F058A"/>
    <w:rsid w:val="004F0F72"/>
    <w:rsid w:val="004F1FE3"/>
    <w:rsid w:val="004F22F5"/>
    <w:rsid w:val="004F278B"/>
    <w:rsid w:val="004F6F4C"/>
    <w:rsid w:val="004F752C"/>
    <w:rsid w:val="00500E28"/>
    <w:rsid w:val="005011AE"/>
    <w:rsid w:val="00502168"/>
    <w:rsid w:val="00503779"/>
    <w:rsid w:val="00504043"/>
    <w:rsid w:val="00505853"/>
    <w:rsid w:val="00505B54"/>
    <w:rsid w:val="00506179"/>
    <w:rsid w:val="00507383"/>
    <w:rsid w:val="0051042C"/>
    <w:rsid w:val="00510D34"/>
    <w:rsid w:val="00512649"/>
    <w:rsid w:val="0051427A"/>
    <w:rsid w:val="0051555A"/>
    <w:rsid w:val="00517E6D"/>
    <w:rsid w:val="00520146"/>
    <w:rsid w:val="00522C37"/>
    <w:rsid w:val="00522E00"/>
    <w:rsid w:val="00526983"/>
    <w:rsid w:val="005271A9"/>
    <w:rsid w:val="005271B1"/>
    <w:rsid w:val="00527AA7"/>
    <w:rsid w:val="0053279D"/>
    <w:rsid w:val="00533945"/>
    <w:rsid w:val="0053506D"/>
    <w:rsid w:val="005357EA"/>
    <w:rsid w:val="0053619C"/>
    <w:rsid w:val="00536A0F"/>
    <w:rsid w:val="0053701C"/>
    <w:rsid w:val="0054030D"/>
    <w:rsid w:val="00551A98"/>
    <w:rsid w:val="00551B83"/>
    <w:rsid w:val="00554C7A"/>
    <w:rsid w:val="00554CF0"/>
    <w:rsid w:val="005561FF"/>
    <w:rsid w:val="005574EF"/>
    <w:rsid w:val="00560747"/>
    <w:rsid w:val="00560F4B"/>
    <w:rsid w:val="00561B9E"/>
    <w:rsid w:val="00561DF4"/>
    <w:rsid w:val="00562142"/>
    <w:rsid w:val="00562F7C"/>
    <w:rsid w:val="00563620"/>
    <w:rsid w:val="0056676D"/>
    <w:rsid w:val="00566C2D"/>
    <w:rsid w:val="005678E4"/>
    <w:rsid w:val="00570222"/>
    <w:rsid w:val="00570D6A"/>
    <w:rsid w:val="00571A22"/>
    <w:rsid w:val="00571DCD"/>
    <w:rsid w:val="00571DDD"/>
    <w:rsid w:val="00576375"/>
    <w:rsid w:val="00580E50"/>
    <w:rsid w:val="0058262A"/>
    <w:rsid w:val="005827FF"/>
    <w:rsid w:val="00585272"/>
    <w:rsid w:val="00585631"/>
    <w:rsid w:val="00587E28"/>
    <w:rsid w:val="005919F6"/>
    <w:rsid w:val="005922A7"/>
    <w:rsid w:val="00592335"/>
    <w:rsid w:val="00592B59"/>
    <w:rsid w:val="005946D1"/>
    <w:rsid w:val="00595A4B"/>
    <w:rsid w:val="00595C7D"/>
    <w:rsid w:val="00596254"/>
    <w:rsid w:val="005A16BA"/>
    <w:rsid w:val="005A343A"/>
    <w:rsid w:val="005A5E2D"/>
    <w:rsid w:val="005A74B2"/>
    <w:rsid w:val="005B0EEF"/>
    <w:rsid w:val="005B1B3C"/>
    <w:rsid w:val="005B27F4"/>
    <w:rsid w:val="005B34AE"/>
    <w:rsid w:val="005B36C6"/>
    <w:rsid w:val="005B384F"/>
    <w:rsid w:val="005B439E"/>
    <w:rsid w:val="005B5005"/>
    <w:rsid w:val="005B5624"/>
    <w:rsid w:val="005C00FF"/>
    <w:rsid w:val="005C362E"/>
    <w:rsid w:val="005C45C3"/>
    <w:rsid w:val="005C5746"/>
    <w:rsid w:val="005D03FD"/>
    <w:rsid w:val="005D07AE"/>
    <w:rsid w:val="005D1A02"/>
    <w:rsid w:val="005D4BA2"/>
    <w:rsid w:val="005D5D46"/>
    <w:rsid w:val="005D694D"/>
    <w:rsid w:val="005D7316"/>
    <w:rsid w:val="005D7EEA"/>
    <w:rsid w:val="005E02B2"/>
    <w:rsid w:val="005E0EDB"/>
    <w:rsid w:val="005E111C"/>
    <w:rsid w:val="005E2D90"/>
    <w:rsid w:val="005E4510"/>
    <w:rsid w:val="005E4B28"/>
    <w:rsid w:val="005E4FB0"/>
    <w:rsid w:val="005F04B1"/>
    <w:rsid w:val="005F0CBF"/>
    <w:rsid w:val="005F176F"/>
    <w:rsid w:val="005F2F37"/>
    <w:rsid w:val="005F3484"/>
    <w:rsid w:val="005F46AB"/>
    <w:rsid w:val="005F4FF1"/>
    <w:rsid w:val="005F5ABD"/>
    <w:rsid w:val="005F5C25"/>
    <w:rsid w:val="005F7380"/>
    <w:rsid w:val="005F7654"/>
    <w:rsid w:val="00601FC2"/>
    <w:rsid w:val="006054B2"/>
    <w:rsid w:val="00610B54"/>
    <w:rsid w:val="006110C5"/>
    <w:rsid w:val="00611D60"/>
    <w:rsid w:val="00612BCE"/>
    <w:rsid w:val="00613334"/>
    <w:rsid w:val="0061343E"/>
    <w:rsid w:val="00617068"/>
    <w:rsid w:val="00620A69"/>
    <w:rsid w:val="006211F6"/>
    <w:rsid w:val="0062154D"/>
    <w:rsid w:val="0062159D"/>
    <w:rsid w:val="00621DCE"/>
    <w:rsid w:val="006259E9"/>
    <w:rsid w:val="00625BBD"/>
    <w:rsid w:val="0062622E"/>
    <w:rsid w:val="00626496"/>
    <w:rsid w:val="00630155"/>
    <w:rsid w:val="00633A85"/>
    <w:rsid w:val="00637192"/>
    <w:rsid w:val="00637364"/>
    <w:rsid w:val="0064035A"/>
    <w:rsid w:val="00642CB5"/>
    <w:rsid w:val="00643F1F"/>
    <w:rsid w:val="00647033"/>
    <w:rsid w:val="0065005C"/>
    <w:rsid w:val="0065199E"/>
    <w:rsid w:val="00652594"/>
    <w:rsid w:val="00652837"/>
    <w:rsid w:val="00652D8D"/>
    <w:rsid w:val="00654AE4"/>
    <w:rsid w:val="00654BCC"/>
    <w:rsid w:val="00654C62"/>
    <w:rsid w:val="006569DA"/>
    <w:rsid w:val="00660A71"/>
    <w:rsid w:val="006618CC"/>
    <w:rsid w:val="00661C50"/>
    <w:rsid w:val="00663469"/>
    <w:rsid w:val="006652DE"/>
    <w:rsid w:val="006734ED"/>
    <w:rsid w:val="00674C75"/>
    <w:rsid w:val="00682BC1"/>
    <w:rsid w:val="0068367D"/>
    <w:rsid w:val="00683BC5"/>
    <w:rsid w:val="006842F3"/>
    <w:rsid w:val="00684DDD"/>
    <w:rsid w:val="00685F1E"/>
    <w:rsid w:val="00687139"/>
    <w:rsid w:val="006878A6"/>
    <w:rsid w:val="00691F5A"/>
    <w:rsid w:val="00692C21"/>
    <w:rsid w:val="00692F4F"/>
    <w:rsid w:val="006931E1"/>
    <w:rsid w:val="00694677"/>
    <w:rsid w:val="006947E6"/>
    <w:rsid w:val="00695EB2"/>
    <w:rsid w:val="006976D8"/>
    <w:rsid w:val="006A14F8"/>
    <w:rsid w:val="006A196F"/>
    <w:rsid w:val="006A26B8"/>
    <w:rsid w:val="006A3C72"/>
    <w:rsid w:val="006A4908"/>
    <w:rsid w:val="006A63A5"/>
    <w:rsid w:val="006A6898"/>
    <w:rsid w:val="006A7DBD"/>
    <w:rsid w:val="006B05DD"/>
    <w:rsid w:val="006B1C35"/>
    <w:rsid w:val="006B39A0"/>
    <w:rsid w:val="006B6479"/>
    <w:rsid w:val="006B6F42"/>
    <w:rsid w:val="006B75AB"/>
    <w:rsid w:val="006C07EB"/>
    <w:rsid w:val="006C364D"/>
    <w:rsid w:val="006C3CED"/>
    <w:rsid w:val="006C4B4C"/>
    <w:rsid w:val="006C4F7A"/>
    <w:rsid w:val="006C67E1"/>
    <w:rsid w:val="006C6A28"/>
    <w:rsid w:val="006D27A1"/>
    <w:rsid w:val="006D2F32"/>
    <w:rsid w:val="006D4220"/>
    <w:rsid w:val="006D5E7B"/>
    <w:rsid w:val="006D73F7"/>
    <w:rsid w:val="006D77C8"/>
    <w:rsid w:val="006E0B54"/>
    <w:rsid w:val="006E0F36"/>
    <w:rsid w:val="006E11EE"/>
    <w:rsid w:val="006E25BA"/>
    <w:rsid w:val="006E25BF"/>
    <w:rsid w:val="006E7854"/>
    <w:rsid w:val="006F2D45"/>
    <w:rsid w:val="006F3FE5"/>
    <w:rsid w:val="006F52C0"/>
    <w:rsid w:val="006F74E7"/>
    <w:rsid w:val="00701763"/>
    <w:rsid w:val="00701B01"/>
    <w:rsid w:val="00701E46"/>
    <w:rsid w:val="0070295B"/>
    <w:rsid w:val="00706875"/>
    <w:rsid w:val="00706B00"/>
    <w:rsid w:val="00711152"/>
    <w:rsid w:val="007114C1"/>
    <w:rsid w:val="0071633B"/>
    <w:rsid w:val="00716696"/>
    <w:rsid w:val="00716EB5"/>
    <w:rsid w:val="00717054"/>
    <w:rsid w:val="00720182"/>
    <w:rsid w:val="007204D9"/>
    <w:rsid w:val="00720DA2"/>
    <w:rsid w:val="00720E28"/>
    <w:rsid w:val="00721319"/>
    <w:rsid w:val="00723AAB"/>
    <w:rsid w:val="007274AE"/>
    <w:rsid w:val="0072786A"/>
    <w:rsid w:val="007301F8"/>
    <w:rsid w:val="0073025E"/>
    <w:rsid w:val="00732014"/>
    <w:rsid w:val="0073203E"/>
    <w:rsid w:val="00732CF8"/>
    <w:rsid w:val="00733EDE"/>
    <w:rsid w:val="007366B8"/>
    <w:rsid w:val="007419AB"/>
    <w:rsid w:val="00742705"/>
    <w:rsid w:val="00743196"/>
    <w:rsid w:val="00743EA6"/>
    <w:rsid w:val="00744E1B"/>
    <w:rsid w:val="007454EB"/>
    <w:rsid w:val="00745B3F"/>
    <w:rsid w:val="00745BB6"/>
    <w:rsid w:val="00746A98"/>
    <w:rsid w:val="00747726"/>
    <w:rsid w:val="007478B4"/>
    <w:rsid w:val="00753875"/>
    <w:rsid w:val="00753949"/>
    <w:rsid w:val="00754C8A"/>
    <w:rsid w:val="007556F6"/>
    <w:rsid w:val="00755D85"/>
    <w:rsid w:val="0075685A"/>
    <w:rsid w:val="00760C7D"/>
    <w:rsid w:val="00763E49"/>
    <w:rsid w:val="0076691C"/>
    <w:rsid w:val="00766B6D"/>
    <w:rsid w:val="007702EC"/>
    <w:rsid w:val="00776E11"/>
    <w:rsid w:val="00782A4F"/>
    <w:rsid w:val="00785D96"/>
    <w:rsid w:val="00791F97"/>
    <w:rsid w:val="00793E2C"/>
    <w:rsid w:val="00797605"/>
    <w:rsid w:val="00797A56"/>
    <w:rsid w:val="007A00F1"/>
    <w:rsid w:val="007A081B"/>
    <w:rsid w:val="007A2096"/>
    <w:rsid w:val="007A25DB"/>
    <w:rsid w:val="007A2DCF"/>
    <w:rsid w:val="007A3D91"/>
    <w:rsid w:val="007A5D7A"/>
    <w:rsid w:val="007A7413"/>
    <w:rsid w:val="007A7CE7"/>
    <w:rsid w:val="007B0BD1"/>
    <w:rsid w:val="007B4B14"/>
    <w:rsid w:val="007B52DE"/>
    <w:rsid w:val="007B79DB"/>
    <w:rsid w:val="007C0362"/>
    <w:rsid w:val="007C0CD2"/>
    <w:rsid w:val="007C2CE1"/>
    <w:rsid w:val="007C53C0"/>
    <w:rsid w:val="007C55B8"/>
    <w:rsid w:val="007C6DCB"/>
    <w:rsid w:val="007C72A9"/>
    <w:rsid w:val="007D05AA"/>
    <w:rsid w:val="007D1477"/>
    <w:rsid w:val="007D1B7C"/>
    <w:rsid w:val="007D2A90"/>
    <w:rsid w:val="007D4313"/>
    <w:rsid w:val="007D63F8"/>
    <w:rsid w:val="007D7AD9"/>
    <w:rsid w:val="007E0824"/>
    <w:rsid w:val="007E0F3D"/>
    <w:rsid w:val="007E1481"/>
    <w:rsid w:val="007E22F2"/>
    <w:rsid w:val="007E3B0B"/>
    <w:rsid w:val="007E5CF1"/>
    <w:rsid w:val="007E621C"/>
    <w:rsid w:val="007F1158"/>
    <w:rsid w:val="007F308C"/>
    <w:rsid w:val="007F48E6"/>
    <w:rsid w:val="007F4A71"/>
    <w:rsid w:val="007F4F0A"/>
    <w:rsid w:val="007F4F8E"/>
    <w:rsid w:val="00803335"/>
    <w:rsid w:val="00804F0D"/>
    <w:rsid w:val="00810793"/>
    <w:rsid w:val="00811314"/>
    <w:rsid w:val="00814846"/>
    <w:rsid w:val="00816ADE"/>
    <w:rsid w:val="00817EBE"/>
    <w:rsid w:val="00820106"/>
    <w:rsid w:val="008206A3"/>
    <w:rsid w:val="008206CA"/>
    <w:rsid w:val="00821527"/>
    <w:rsid w:val="008216F6"/>
    <w:rsid w:val="00821DCC"/>
    <w:rsid w:val="00823834"/>
    <w:rsid w:val="0082420F"/>
    <w:rsid w:val="00824A16"/>
    <w:rsid w:val="008251D6"/>
    <w:rsid w:val="00826F75"/>
    <w:rsid w:val="00831863"/>
    <w:rsid w:val="00831B66"/>
    <w:rsid w:val="00834056"/>
    <w:rsid w:val="0083443C"/>
    <w:rsid w:val="0083601C"/>
    <w:rsid w:val="008368CB"/>
    <w:rsid w:val="008368F9"/>
    <w:rsid w:val="008407AF"/>
    <w:rsid w:val="00843320"/>
    <w:rsid w:val="008448FF"/>
    <w:rsid w:val="00844F29"/>
    <w:rsid w:val="00846C60"/>
    <w:rsid w:val="008478DE"/>
    <w:rsid w:val="008504B5"/>
    <w:rsid w:val="00850651"/>
    <w:rsid w:val="008529E2"/>
    <w:rsid w:val="00852C7E"/>
    <w:rsid w:val="0085386C"/>
    <w:rsid w:val="008614A6"/>
    <w:rsid w:val="00861F10"/>
    <w:rsid w:val="00862333"/>
    <w:rsid w:val="00862940"/>
    <w:rsid w:val="00862CB1"/>
    <w:rsid w:val="00864DF3"/>
    <w:rsid w:val="008657DB"/>
    <w:rsid w:val="00867968"/>
    <w:rsid w:val="00871181"/>
    <w:rsid w:val="008718DF"/>
    <w:rsid w:val="00873D3A"/>
    <w:rsid w:val="00874055"/>
    <w:rsid w:val="00874A3D"/>
    <w:rsid w:val="00875139"/>
    <w:rsid w:val="00875828"/>
    <w:rsid w:val="00875CB4"/>
    <w:rsid w:val="00876AF2"/>
    <w:rsid w:val="00880816"/>
    <w:rsid w:val="00881C5B"/>
    <w:rsid w:val="00881FB6"/>
    <w:rsid w:val="00882359"/>
    <w:rsid w:val="0088389F"/>
    <w:rsid w:val="00886F37"/>
    <w:rsid w:val="0089376A"/>
    <w:rsid w:val="00893A92"/>
    <w:rsid w:val="0089416B"/>
    <w:rsid w:val="00896ABE"/>
    <w:rsid w:val="00897529"/>
    <w:rsid w:val="00897A61"/>
    <w:rsid w:val="00897B57"/>
    <w:rsid w:val="008A04AA"/>
    <w:rsid w:val="008A3072"/>
    <w:rsid w:val="008A447F"/>
    <w:rsid w:val="008A6C89"/>
    <w:rsid w:val="008B29E3"/>
    <w:rsid w:val="008B3B91"/>
    <w:rsid w:val="008B3BFA"/>
    <w:rsid w:val="008B3EB0"/>
    <w:rsid w:val="008B4DC0"/>
    <w:rsid w:val="008B505C"/>
    <w:rsid w:val="008B58ED"/>
    <w:rsid w:val="008B5E42"/>
    <w:rsid w:val="008B6BEB"/>
    <w:rsid w:val="008C782D"/>
    <w:rsid w:val="008C7B02"/>
    <w:rsid w:val="008C7BE6"/>
    <w:rsid w:val="008D05CD"/>
    <w:rsid w:val="008D0D28"/>
    <w:rsid w:val="008D1FC6"/>
    <w:rsid w:val="008D286E"/>
    <w:rsid w:val="008D2D5D"/>
    <w:rsid w:val="008D381F"/>
    <w:rsid w:val="008D3CED"/>
    <w:rsid w:val="008D612F"/>
    <w:rsid w:val="008D74E2"/>
    <w:rsid w:val="008D7D39"/>
    <w:rsid w:val="008E1E58"/>
    <w:rsid w:val="008E3A4A"/>
    <w:rsid w:val="008E484E"/>
    <w:rsid w:val="008E5213"/>
    <w:rsid w:val="008E5B15"/>
    <w:rsid w:val="008E6448"/>
    <w:rsid w:val="008E74F6"/>
    <w:rsid w:val="008F2F29"/>
    <w:rsid w:val="008F4DF2"/>
    <w:rsid w:val="008F74E7"/>
    <w:rsid w:val="00901784"/>
    <w:rsid w:val="009028C2"/>
    <w:rsid w:val="00902B8A"/>
    <w:rsid w:val="00902C6C"/>
    <w:rsid w:val="00903C4F"/>
    <w:rsid w:val="0090423D"/>
    <w:rsid w:val="0090435C"/>
    <w:rsid w:val="00904B54"/>
    <w:rsid w:val="00906164"/>
    <w:rsid w:val="00910161"/>
    <w:rsid w:val="00912C7C"/>
    <w:rsid w:val="00913E9B"/>
    <w:rsid w:val="009151A8"/>
    <w:rsid w:val="00915EFF"/>
    <w:rsid w:val="00917901"/>
    <w:rsid w:val="00923935"/>
    <w:rsid w:val="00923C9E"/>
    <w:rsid w:val="009244D9"/>
    <w:rsid w:val="00925DE0"/>
    <w:rsid w:val="00930F87"/>
    <w:rsid w:val="00932072"/>
    <w:rsid w:val="00935B40"/>
    <w:rsid w:val="00936EF1"/>
    <w:rsid w:val="009377EF"/>
    <w:rsid w:val="00940310"/>
    <w:rsid w:val="009427B8"/>
    <w:rsid w:val="009427E1"/>
    <w:rsid w:val="00947828"/>
    <w:rsid w:val="0095110D"/>
    <w:rsid w:val="00951254"/>
    <w:rsid w:val="0095127C"/>
    <w:rsid w:val="00952F25"/>
    <w:rsid w:val="009567BB"/>
    <w:rsid w:val="00956AD8"/>
    <w:rsid w:val="009600A1"/>
    <w:rsid w:val="009648A4"/>
    <w:rsid w:val="00970B06"/>
    <w:rsid w:val="00972FC8"/>
    <w:rsid w:val="009735DD"/>
    <w:rsid w:val="0097553C"/>
    <w:rsid w:val="0097585D"/>
    <w:rsid w:val="00975D34"/>
    <w:rsid w:val="00976D8B"/>
    <w:rsid w:val="0097761E"/>
    <w:rsid w:val="009840C5"/>
    <w:rsid w:val="0098500B"/>
    <w:rsid w:val="009879B1"/>
    <w:rsid w:val="00990885"/>
    <w:rsid w:val="00993A71"/>
    <w:rsid w:val="009945FC"/>
    <w:rsid w:val="00994778"/>
    <w:rsid w:val="00996854"/>
    <w:rsid w:val="00996AD1"/>
    <w:rsid w:val="00997DE4"/>
    <w:rsid w:val="009A0B7E"/>
    <w:rsid w:val="009A1449"/>
    <w:rsid w:val="009A1B76"/>
    <w:rsid w:val="009A1DD9"/>
    <w:rsid w:val="009A6EE4"/>
    <w:rsid w:val="009A7785"/>
    <w:rsid w:val="009B12E1"/>
    <w:rsid w:val="009B1EC8"/>
    <w:rsid w:val="009B3DBE"/>
    <w:rsid w:val="009B5BE0"/>
    <w:rsid w:val="009B7958"/>
    <w:rsid w:val="009C46FB"/>
    <w:rsid w:val="009C5CEA"/>
    <w:rsid w:val="009D1883"/>
    <w:rsid w:val="009D1F9A"/>
    <w:rsid w:val="009D266D"/>
    <w:rsid w:val="009D305F"/>
    <w:rsid w:val="009D3209"/>
    <w:rsid w:val="009D4A68"/>
    <w:rsid w:val="009D6601"/>
    <w:rsid w:val="009D6939"/>
    <w:rsid w:val="009E0DF5"/>
    <w:rsid w:val="009E157C"/>
    <w:rsid w:val="009E1A00"/>
    <w:rsid w:val="009E3B73"/>
    <w:rsid w:val="009E40CD"/>
    <w:rsid w:val="009F206F"/>
    <w:rsid w:val="009F443D"/>
    <w:rsid w:val="009F76DB"/>
    <w:rsid w:val="00A00A6C"/>
    <w:rsid w:val="00A03CD4"/>
    <w:rsid w:val="00A04635"/>
    <w:rsid w:val="00A04F3F"/>
    <w:rsid w:val="00A0780E"/>
    <w:rsid w:val="00A104F9"/>
    <w:rsid w:val="00A11CC3"/>
    <w:rsid w:val="00A171AB"/>
    <w:rsid w:val="00A174FA"/>
    <w:rsid w:val="00A17A97"/>
    <w:rsid w:val="00A21B79"/>
    <w:rsid w:val="00A220F4"/>
    <w:rsid w:val="00A24F8B"/>
    <w:rsid w:val="00A254FF"/>
    <w:rsid w:val="00A25920"/>
    <w:rsid w:val="00A26D99"/>
    <w:rsid w:val="00A3201C"/>
    <w:rsid w:val="00A34A07"/>
    <w:rsid w:val="00A34B73"/>
    <w:rsid w:val="00A35185"/>
    <w:rsid w:val="00A36B30"/>
    <w:rsid w:val="00A40B02"/>
    <w:rsid w:val="00A418DE"/>
    <w:rsid w:val="00A42AFC"/>
    <w:rsid w:val="00A436BD"/>
    <w:rsid w:val="00A44FE6"/>
    <w:rsid w:val="00A4723E"/>
    <w:rsid w:val="00A47F17"/>
    <w:rsid w:val="00A510CC"/>
    <w:rsid w:val="00A5310C"/>
    <w:rsid w:val="00A53325"/>
    <w:rsid w:val="00A53A5F"/>
    <w:rsid w:val="00A55E27"/>
    <w:rsid w:val="00A56B66"/>
    <w:rsid w:val="00A5772F"/>
    <w:rsid w:val="00A5774D"/>
    <w:rsid w:val="00A60B6C"/>
    <w:rsid w:val="00A62B14"/>
    <w:rsid w:val="00A632EE"/>
    <w:rsid w:val="00A648AD"/>
    <w:rsid w:val="00A66021"/>
    <w:rsid w:val="00A6657E"/>
    <w:rsid w:val="00A71B2D"/>
    <w:rsid w:val="00A7223A"/>
    <w:rsid w:val="00A73A8D"/>
    <w:rsid w:val="00A73EDD"/>
    <w:rsid w:val="00A74EC0"/>
    <w:rsid w:val="00A76B5D"/>
    <w:rsid w:val="00A77ECE"/>
    <w:rsid w:val="00A77F68"/>
    <w:rsid w:val="00A80AB9"/>
    <w:rsid w:val="00A82496"/>
    <w:rsid w:val="00A8597F"/>
    <w:rsid w:val="00A8670C"/>
    <w:rsid w:val="00A867F6"/>
    <w:rsid w:val="00A870D5"/>
    <w:rsid w:val="00A879D0"/>
    <w:rsid w:val="00A90C8D"/>
    <w:rsid w:val="00A91444"/>
    <w:rsid w:val="00A92734"/>
    <w:rsid w:val="00A92F2A"/>
    <w:rsid w:val="00A94D01"/>
    <w:rsid w:val="00A9541C"/>
    <w:rsid w:val="00A9636C"/>
    <w:rsid w:val="00AA076A"/>
    <w:rsid w:val="00AA1310"/>
    <w:rsid w:val="00AA1552"/>
    <w:rsid w:val="00AA18E8"/>
    <w:rsid w:val="00AA2EC5"/>
    <w:rsid w:val="00AA349D"/>
    <w:rsid w:val="00AA508A"/>
    <w:rsid w:val="00AA53A9"/>
    <w:rsid w:val="00AA594C"/>
    <w:rsid w:val="00AA6C20"/>
    <w:rsid w:val="00AB0076"/>
    <w:rsid w:val="00AB1550"/>
    <w:rsid w:val="00AB2E2D"/>
    <w:rsid w:val="00AB35B7"/>
    <w:rsid w:val="00AB3BA5"/>
    <w:rsid w:val="00AB3D33"/>
    <w:rsid w:val="00AB4769"/>
    <w:rsid w:val="00AB53C1"/>
    <w:rsid w:val="00AB6C4E"/>
    <w:rsid w:val="00AC007B"/>
    <w:rsid w:val="00AC01B2"/>
    <w:rsid w:val="00AC177F"/>
    <w:rsid w:val="00AC1C48"/>
    <w:rsid w:val="00AC439F"/>
    <w:rsid w:val="00AC6043"/>
    <w:rsid w:val="00AC73B7"/>
    <w:rsid w:val="00AC7CE8"/>
    <w:rsid w:val="00AD2475"/>
    <w:rsid w:val="00AD2A22"/>
    <w:rsid w:val="00AD3D97"/>
    <w:rsid w:val="00AD46A7"/>
    <w:rsid w:val="00AD4CC2"/>
    <w:rsid w:val="00AD4E2B"/>
    <w:rsid w:val="00AE147C"/>
    <w:rsid w:val="00AE4EE4"/>
    <w:rsid w:val="00AE5423"/>
    <w:rsid w:val="00AE5AFA"/>
    <w:rsid w:val="00AE5D3D"/>
    <w:rsid w:val="00AE61EE"/>
    <w:rsid w:val="00AE6BF9"/>
    <w:rsid w:val="00AE7277"/>
    <w:rsid w:val="00AF227F"/>
    <w:rsid w:val="00AF2B1E"/>
    <w:rsid w:val="00AF2F50"/>
    <w:rsid w:val="00AF3B24"/>
    <w:rsid w:val="00AF453D"/>
    <w:rsid w:val="00AF5919"/>
    <w:rsid w:val="00AF7117"/>
    <w:rsid w:val="00B01342"/>
    <w:rsid w:val="00B01A28"/>
    <w:rsid w:val="00B05B04"/>
    <w:rsid w:val="00B067CA"/>
    <w:rsid w:val="00B07A67"/>
    <w:rsid w:val="00B114AD"/>
    <w:rsid w:val="00B1201C"/>
    <w:rsid w:val="00B12123"/>
    <w:rsid w:val="00B13134"/>
    <w:rsid w:val="00B13F67"/>
    <w:rsid w:val="00B15FE1"/>
    <w:rsid w:val="00B1671F"/>
    <w:rsid w:val="00B17C1E"/>
    <w:rsid w:val="00B21D7E"/>
    <w:rsid w:val="00B24D58"/>
    <w:rsid w:val="00B2500D"/>
    <w:rsid w:val="00B2537D"/>
    <w:rsid w:val="00B26F1B"/>
    <w:rsid w:val="00B30673"/>
    <w:rsid w:val="00B30A8D"/>
    <w:rsid w:val="00B31EFC"/>
    <w:rsid w:val="00B345A7"/>
    <w:rsid w:val="00B3466A"/>
    <w:rsid w:val="00B41001"/>
    <w:rsid w:val="00B41A8B"/>
    <w:rsid w:val="00B43DD3"/>
    <w:rsid w:val="00B446C7"/>
    <w:rsid w:val="00B44827"/>
    <w:rsid w:val="00B45DA3"/>
    <w:rsid w:val="00B468E8"/>
    <w:rsid w:val="00B5196D"/>
    <w:rsid w:val="00B51BFF"/>
    <w:rsid w:val="00B51F7A"/>
    <w:rsid w:val="00B523C2"/>
    <w:rsid w:val="00B535B5"/>
    <w:rsid w:val="00B548E6"/>
    <w:rsid w:val="00B56470"/>
    <w:rsid w:val="00B56CC4"/>
    <w:rsid w:val="00B602B3"/>
    <w:rsid w:val="00B61F4E"/>
    <w:rsid w:val="00B621CD"/>
    <w:rsid w:val="00B6369B"/>
    <w:rsid w:val="00B63E04"/>
    <w:rsid w:val="00B649E9"/>
    <w:rsid w:val="00B67603"/>
    <w:rsid w:val="00B70769"/>
    <w:rsid w:val="00B74F0B"/>
    <w:rsid w:val="00B7563F"/>
    <w:rsid w:val="00B75BF3"/>
    <w:rsid w:val="00B76FEC"/>
    <w:rsid w:val="00B776A9"/>
    <w:rsid w:val="00B8053E"/>
    <w:rsid w:val="00B80C52"/>
    <w:rsid w:val="00B822D1"/>
    <w:rsid w:val="00B82ADA"/>
    <w:rsid w:val="00B83C32"/>
    <w:rsid w:val="00B8553A"/>
    <w:rsid w:val="00B875CE"/>
    <w:rsid w:val="00B877D7"/>
    <w:rsid w:val="00B90F3C"/>
    <w:rsid w:val="00B92054"/>
    <w:rsid w:val="00B934F7"/>
    <w:rsid w:val="00B95953"/>
    <w:rsid w:val="00BA0411"/>
    <w:rsid w:val="00BA1BCF"/>
    <w:rsid w:val="00BA26A6"/>
    <w:rsid w:val="00BA5478"/>
    <w:rsid w:val="00BA582F"/>
    <w:rsid w:val="00BA63A7"/>
    <w:rsid w:val="00BA7B95"/>
    <w:rsid w:val="00BA7F08"/>
    <w:rsid w:val="00BB0F1B"/>
    <w:rsid w:val="00BB289B"/>
    <w:rsid w:val="00BB4C22"/>
    <w:rsid w:val="00BB6527"/>
    <w:rsid w:val="00BC02AD"/>
    <w:rsid w:val="00BC3598"/>
    <w:rsid w:val="00BC443B"/>
    <w:rsid w:val="00BC4B33"/>
    <w:rsid w:val="00BC65B7"/>
    <w:rsid w:val="00BC6ADC"/>
    <w:rsid w:val="00BD170C"/>
    <w:rsid w:val="00BD1A60"/>
    <w:rsid w:val="00BD1DA2"/>
    <w:rsid w:val="00BD5EBB"/>
    <w:rsid w:val="00BD61E4"/>
    <w:rsid w:val="00BD7594"/>
    <w:rsid w:val="00BE04A3"/>
    <w:rsid w:val="00BE0949"/>
    <w:rsid w:val="00BE0E53"/>
    <w:rsid w:val="00BE4325"/>
    <w:rsid w:val="00BE4EC1"/>
    <w:rsid w:val="00BE6043"/>
    <w:rsid w:val="00BE6756"/>
    <w:rsid w:val="00BE7830"/>
    <w:rsid w:val="00BF09AD"/>
    <w:rsid w:val="00BF1131"/>
    <w:rsid w:val="00BF374B"/>
    <w:rsid w:val="00BF464E"/>
    <w:rsid w:val="00BF7C7E"/>
    <w:rsid w:val="00C006D8"/>
    <w:rsid w:val="00C03F67"/>
    <w:rsid w:val="00C07CDB"/>
    <w:rsid w:val="00C10126"/>
    <w:rsid w:val="00C13B6B"/>
    <w:rsid w:val="00C13CBD"/>
    <w:rsid w:val="00C13FD5"/>
    <w:rsid w:val="00C142E8"/>
    <w:rsid w:val="00C17917"/>
    <w:rsid w:val="00C208DF"/>
    <w:rsid w:val="00C2109B"/>
    <w:rsid w:val="00C229E6"/>
    <w:rsid w:val="00C2374A"/>
    <w:rsid w:val="00C245EC"/>
    <w:rsid w:val="00C26B17"/>
    <w:rsid w:val="00C27A8B"/>
    <w:rsid w:val="00C403C7"/>
    <w:rsid w:val="00C40F6F"/>
    <w:rsid w:val="00C4234D"/>
    <w:rsid w:val="00C423FB"/>
    <w:rsid w:val="00C47598"/>
    <w:rsid w:val="00C47B30"/>
    <w:rsid w:val="00C50535"/>
    <w:rsid w:val="00C531F6"/>
    <w:rsid w:val="00C53C58"/>
    <w:rsid w:val="00C607A8"/>
    <w:rsid w:val="00C64669"/>
    <w:rsid w:val="00C6669E"/>
    <w:rsid w:val="00C66892"/>
    <w:rsid w:val="00C719CD"/>
    <w:rsid w:val="00C74C4D"/>
    <w:rsid w:val="00C754D1"/>
    <w:rsid w:val="00C76AC5"/>
    <w:rsid w:val="00C77F11"/>
    <w:rsid w:val="00C81B90"/>
    <w:rsid w:val="00C83B92"/>
    <w:rsid w:val="00C84AE1"/>
    <w:rsid w:val="00C90209"/>
    <w:rsid w:val="00C923C8"/>
    <w:rsid w:val="00C9365E"/>
    <w:rsid w:val="00C94CBC"/>
    <w:rsid w:val="00C951C1"/>
    <w:rsid w:val="00C97937"/>
    <w:rsid w:val="00CA14C0"/>
    <w:rsid w:val="00CA23CD"/>
    <w:rsid w:val="00CA2BF1"/>
    <w:rsid w:val="00CA3DD4"/>
    <w:rsid w:val="00CA6710"/>
    <w:rsid w:val="00CA6F8E"/>
    <w:rsid w:val="00CA775D"/>
    <w:rsid w:val="00CB0EF3"/>
    <w:rsid w:val="00CB1EC7"/>
    <w:rsid w:val="00CB3802"/>
    <w:rsid w:val="00CB553F"/>
    <w:rsid w:val="00CB56F4"/>
    <w:rsid w:val="00CC041D"/>
    <w:rsid w:val="00CC0CF2"/>
    <w:rsid w:val="00CC1ACF"/>
    <w:rsid w:val="00CC52F2"/>
    <w:rsid w:val="00CC764C"/>
    <w:rsid w:val="00CC76C1"/>
    <w:rsid w:val="00CD0B26"/>
    <w:rsid w:val="00CD142C"/>
    <w:rsid w:val="00CD21AC"/>
    <w:rsid w:val="00CD679B"/>
    <w:rsid w:val="00CD7D9E"/>
    <w:rsid w:val="00CE02B7"/>
    <w:rsid w:val="00CE0CE3"/>
    <w:rsid w:val="00CE1E9D"/>
    <w:rsid w:val="00CE3383"/>
    <w:rsid w:val="00CE3C86"/>
    <w:rsid w:val="00CE4A94"/>
    <w:rsid w:val="00CE5918"/>
    <w:rsid w:val="00CE60C1"/>
    <w:rsid w:val="00CF1484"/>
    <w:rsid w:val="00CF367E"/>
    <w:rsid w:val="00D02664"/>
    <w:rsid w:val="00D02D9B"/>
    <w:rsid w:val="00D0302F"/>
    <w:rsid w:val="00D053C5"/>
    <w:rsid w:val="00D064DF"/>
    <w:rsid w:val="00D0761A"/>
    <w:rsid w:val="00D119B2"/>
    <w:rsid w:val="00D12288"/>
    <w:rsid w:val="00D12529"/>
    <w:rsid w:val="00D14D7A"/>
    <w:rsid w:val="00D15F88"/>
    <w:rsid w:val="00D1618C"/>
    <w:rsid w:val="00D16A3A"/>
    <w:rsid w:val="00D173C6"/>
    <w:rsid w:val="00D211AE"/>
    <w:rsid w:val="00D23561"/>
    <w:rsid w:val="00D237CE"/>
    <w:rsid w:val="00D24ED2"/>
    <w:rsid w:val="00D24FE5"/>
    <w:rsid w:val="00D27DB9"/>
    <w:rsid w:val="00D30956"/>
    <w:rsid w:val="00D32C79"/>
    <w:rsid w:val="00D334EC"/>
    <w:rsid w:val="00D34561"/>
    <w:rsid w:val="00D36F8C"/>
    <w:rsid w:val="00D37DD2"/>
    <w:rsid w:val="00D40E0F"/>
    <w:rsid w:val="00D44A97"/>
    <w:rsid w:val="00D451F8"/>
    <w:rsid w:val="00D460FA"/>
    <w:rsid w:val="00D46635"/>
    <w:rsid w:val="00D46AAA"/>
    <w:rsid w:val="00D4757F"/>
    <w:rsid w:val="00D47A2C"/>
    <w:rsid w:val="00D50E92"/>
    <w:rsid w:val="00D51260"/>
    <w:rsid w:val="00D52785"/>
    <w:rsid w:val="00D60070"/>
    <w:rsid w:val="00D6317D"/>
    <w:rsid w:val="00D63DF1"/>
    <w:rsid w:val="00D647C4"/>
    <w:rsid w:val="00D64BB9"/>
    <w:rsid w:val="00D65792"/>
    <w:rsid w:val="00D66831"/>
    <w:rsid w:val="00D67BD5"/>
    <w:rsid w:val="00D67ED7"/>
    <w:rsid w:val="00D711C9"/>
    <w:rsid w:val="00D72E70"/>
    <w:rsid w:val="00D73E64"/>
    <w:rsid w:val="00D745F8"/>
    <w:rsid w:val="00D74819"/>
    <w:rsid w:val="00D74C03"/>
    <w:rsid w:val="00D75582"/>
    <w:rsid w:val="00D762C3"/>
    <w:rsid w:val="00D8131F"/>
    <w:rsid w:val="00D84A71"/>
    <w:rsid w:val="00D900CF"/>
    <w:rsid w:val="00D90453"/>
    <w:rsid w:val="00D905A3"/>
    <w:rsid w:val="00D91465"/>
    <w:rsid w:val="00D9155D"/>
    <w:rsid w:val="00D91D36"/>
    <w:rsid w:val="00D97E69"/>
    <w:rsid w:val="00DA00E2"/>
    <w:rsid w:val="00DA0660"/>
    <w:rsid w:val="00DA1953"/>
    <w:rsid w:val="00DA2869"/>
    <w:rsid w:val="00DA3A2F"/>
    <w:rsid w:val="00DA3FD7"/>
    <w:rsid w:val="00DA4EA0"/>
    <w:rsid w:val="00DA6763"/>
    <w:rsid w:val="00DA6D98"/>
    <w:rsid w:val="00DB1CD1"/>
    <w:rsid w:val="00DB27DA"/>
    <w:rsid w:val="00DB3D7A"/>
    <w:rsid w:val="00DB5D15"/>
    <w:rsid w:val="00DC1DF4"/>
    <w:rsid w:val="00DC3803"/>
    <w:rsid w:val="00DC69B4"/>
    <w:rsid w:val="00DD0B92"/>
    <w:rsid w:val="00DD22B8"/>
    <w:rsid w:val="00DD3C4C"/>
    <w:rsid w:val="00DD7741"/>
    <w:rsid w:val="00DE035F"/>
    <w:rsid w:val="00DE149B"/>
    <w:rsid w:val="00DE3BF1"/>
    <w:rsid w:val="00DE46A5"/>
    <w:rsid w:val="00DF138A"/>
    <w:rsid w:val="00DF16F0"/>
    <w:rsid w:val="00DF4C15"/>
    <w:rsid w:val="00DF64C1"/>
    <w:rsid w:val="00DF7032"/>
    <w:rsid w:val="00DF7A47"/>
    <w:rsid w:val="00E00AA6"/>
    <w:rsid w:val="00E01C55"/>
    <w:rsid w:val="00E01D76"/>
    <w:rsid w:val="00E01EA3"/>
    <w:rsid w:val="00E04FBF"/>
    <w:rsid w:val="00E06202"/>
    <w:rsid w:val="00E1029C"/>
    <w:rsid w:val="00E10319"/>
    <w:rsid w:val="00E107F0"/>
    <w:rsid w:val="00E11597"/>
    <w:rsid w:val="00E11846"/>
    <w:rsid w:val="00E12EC4"/>
    <w:rsid w:val="00E141C4"/>
    <w:rsid w:val="00E152EF"/>
    <w:rsid w:val="00E156FB"/>
    <w:rsid w:val="00E164E5"/>
    <w:rsid w:val="00E16D46"/>
    <w:rsid w:val="00E17BA9"/>
    <w:rsid w:val="00E210C8"/>
    <w:rsid w:val="00E22CFB"/>
    <w:rsid w:val="00E26F4F"/>
    <w:rsid w:val="00E27CF6"/>
    <w:rsid w:val="00E355D8"/>
    <w:rsid w:val="00E41DA4"/>
    <w:rsid w:val="00E421B3"/>
    <w:rsid w:val="00E4598D"/>
    <w:rsid w:val="00E50128"/>
    <w:rsid w:val="00E62FD1"/>
    <w:rsid w:val="00E653FD"/>
    <w:rsid w:val="00E65A0F"/>
    <w:rsid w:val="00E662F9"/>
    <w:rsid w:val="00E70167"/>
    <w:rsid w:val="00E71CFB"/>
    <w:rsid w:val="00E732EF"/>
    <w:rsid w:val="00E7503C"/>
    <w:rsid w:val="00E80736"/>
    <w:rsid w:val="00E83B4F"/>
    <w:rsid w:val="00E849E5"/>
    <w:rsid w:val="00E84A82"/>
    <w:rsid w:val="00E84CEA"/>
    <w:rsid w:val="00E86D82"/>
    <w:rsid w:val="00E87166"/>
    <w:rsid w:val="00E87FA6"/>
    <w:rsid w:val="00E90486"/>
    <w:rsid w:val="00E93E89"/>
    <w:rsid w:val="00E95ACB"/>
    <w:rsid w:val="00EA2585"/>
    <w:rsid w:val="00EA3378"/>
    <w:rsid w:val="00EA4F20"/>
    <w:rsid w:val="00EA6D3E"/>
    <w:rsid w:val="00EB1A06"/>
    <w:rsid w:val="00EB1CC9"/>
    <w:rsid w:val="00EB5354"/>
    <w:rsid w:val="00EB537F"/>
    <w:rsid w:val="00EB58D8"/>
    <w:rsid w:val="00EB5FD0"/>
    <w:rsid w:val="00EB6C32"/>
    <w:rsid w:val="00EB6DD0"/>
    <w:rsid w:val="00EB74BB"/>
    <w:rsid w:val="00EB7848"/>
    <w:rsid w:val="00EC0CF5"/>
    <w:rsid w:val="00EC0F15"/>
    <w:rsid w:val="00EC20D8"/>
    <w:rsid w:val="00EC500B"/>
    <w:rsid w:val="00EC5BF2"/>
    <w:rsid w:val="00EC6F94"/>
    <w:rsid w:val="00ED01A7"/>
    <w:rsid w:val="00ED206C"/>
    <w:rsid w:val="00ED2DE9"/>
    <w:rsid w:val="00ED4239"/>
    <w:rsid w:val="00EE07D3"/>
    <w:rsid w:val="00EE0940"/>
    <w:rsid w:val="00EE1196"/>
    <w:rsid w:val="00EE32F2"/>
    <w:rsid w:val="00EE3FB7"/>
    <w:rsid w:val="00EE5012"/>
    <w:rsid w:val="00EE56F4"/>
    <w:rsid w:val="00EE7B04"/>
    <w:rsid w:val="00EF06E7"/>
    <w:rsid w:val="00EF0C93"/>
    <w:rsid w:val="00EF50F5"/>
    <w:rsid w:val="00EF5500"/>
    <w:rsid w:val="00EF70CC"/>
    <w:rsid w:val="00F0161A"/>
    <w:rsid w:val="00F04DAC"/>
    <w:rsid w:val="00F12AD7"/>
    <w:rsid w:val="00F132D8"/>
    <w:rsid w:val="00F14FC3"/>
    <w:rsid w:val="00F153FF"/>
    <w:rsid w:val="00F1764A"/>
    <w:rsid w:val="00F20129"/>
    <w:rsid w:val="00F232A2"/>
    <w:rsid w:val="00F236F2"/>
    <w:rsid w:val="00F237EC"/>
    <w:rsid w:val="00F24B91"/>
    <w:rsid w:val="00F24BC2"/>
    <w:rsid w:val="00F26AF7"/>
    <w:rsid w:val="00F333FE"/>
    <w:rsid w:val="00F33CA1"/>
    <w:rsid w:val="00F3472B"/>
    <w:rsid w:val="00F35440"/>
    <w:rsid w:val="00F35BBE"/>
    <w:rsid w:val="00F35F57"/>
    <w:rsid w:val="00F3660B"/>
    <w:rsid w:val="00F37235"/>
    <w:rsid w:val="00F42D2B"/>
    <w:rsid w:val="00F45364"/>
    <w:rsid w:val="00F45F87"/>
    <w:rsid w:val="00F46C39"/>
    <w:rsid w:val="00F521F4"/>
    <w:rsid w:val="00F54C50"/>
    <w:rsid w:val="00F553F7"/>
    <w:rsid w:val="00F5588B"/>
    <w:rsid w:val="00F566C7"/>
    <w:rsid w:val="00F5685C"/>
    <w:rsid w:val="00F56B5F"/>
    <w:rsid w:val="00F5734B"/>
    <w:rsid w:val="00F57570"/>
    <w:rsid w:val="00F6040D"/>
    <w:rsid w:val="00F61E83"/>
    <w:rsid w:val="00F639FA"/>
    <w:rsid w:val="00F650EE"/>
    <w:rsid w:val="00F6512E"/>
    <w:rsid w:val="00F652B7"/>
    <w:rsid w:val="00F66593"/>
    <w:rsid w:val="00F678E5"/>
    <w:rsid w:val="00F71EE1"/>
    <w:rsid w:val="00F740C6"/>
    <w:rsid w:val="00F7417F"/>
    <w:rsid w:val="00F743C3"/>
    <w:rsid w:val="00F779DF"/>
    <w:rsid w:val="00F802A0"/>
    <w:rsid w:val="00F87700"/>
    <w:rsid w:val="00F9063F"/>
    <w:rsid w:val="00F91CCB"/>
    <w:rsid w:val="00F9454D"/>
    <w:rsid w:val="00F95BDD"/>
    <w:rsid w:val="00F95E5B"/>
    <w:rsid w:val="00F96A72"/>
    <w:rsid w:val="00FA127F"/>
    <w:rsid w:val="00FA2215"/>
    <w:rsid w:val="00FA30E9"/>
    <w:rsid w:val="00FA5EE0"/>
    <w:rsid w:val="00FB0BF7"/>
    <w:rsid w:val="00FB22D5"/>
    <w:rsid w:val="00FB568E"/>
    <w:rsid w:val="00FC07D4"/>
    <w:rsid w:val="00FC204B"/>
    <w:rsid w:val="00FC3793"/>
    <w:rsid w:val="00FC38D0"/>
    <w:rsid w:val="00FC71EE"/>
    <w:rsid w:val="00FD036B"/>
    <w:rsid w:val="00FD2EE7"/>
    <w:rsid w:val="00FD48F6"/>
    <w:rsid w:val="00FD5B1B"/>
    <w:rsid w:val="00FD5CAC"/>
    <w:rsid w:val="00FD741D"/>
    <w:rsid w:val="00FE003B"/>
    <w:rsid w:val="00FE049E"/>
    <w:rsid w:val="00FE0C3C"/>
    <w:rsid w:val="00FE0D36"/>
    <w:rsid w:val="00FE1750"/>
    <w:rsid w:val="00FE1B0B"/>
    <w:rsid w:val="00FE39F8"/>
    <w:rsid w:val="00FE3C19"/>
    <w:rsid w:val="00FE69EB"/>
    <w:rsid w:val="00FE7440"/>
    <w:rsid w:val="00FF263E"/>
    <w:rsid w:val="00FF2EAB"/>
    <w:rsid w:val="00FF32C0"/>
    <w:rsid w:val="00FF486D"/>
    <w:rsid w:val="00FF5892"/>
    <w:rsid w:val="00FF6020"/>
    <w:rsid w:val="00FF61D6"/>
    <w:rsid w:val="00FF6346"/>
    <w:rsid w:val="00FF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755FDCC"/>
  <w15:docId w15:val="{617A311F-1768-42D9-B90A-830056E88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3F9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F9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4F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67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20487"/>
    <w:rPr>
      <w:color w:val="0000FF"/>
      <w:u w:val="single"/>
    </w:rPr>
  </w:style>
  <w:style w:type="paragraph" w:styleId="NoSpacing">
    <w:name w:val="No Spacing"/>
    <w:link w:val="NoSpacingChar"/>
    <w:uiPriority w:val="99"/>
    <w:qFormat/>
    <w:rsid w:val="00420487"/>
    <w:pPr>
      <w:spacing w:after="0" w:line="360" w:lineRule="auto"/>
      <w:jc w:val="both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99"/>
    <w:locked/>
    <w:rsid w:val="00420487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42048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204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04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04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0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04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4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487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Zchn"/>
    <w:rsid w:val="00A94D01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A94D01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Zchn"/>
    <w:rsid w:val="00A94D01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DefaultParagraphFont"/>
    <w:link w:val="EndNoteBibliography"/>
    <w:rsid w:val="00A94D01"/>
    <w:rPr>
      <w:rFonts w:ascii="Calibri" w:hAnsi="Calibri" w:cs="Calibri"/>
      <w:noProof/>
      <w:lang w:val="en-US"/>
    </w:rPr>
  </w:style>
  <w:style w:type="paragraph" w:customStyle="1" w:styleId="Cuerpo">
    <w:name w:val="Cuerpo"/>
    <w:link w:val="CuerpoChar"/>
    <w:rsid w:val="00F24BC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n-US" w:eastAsia="ko-KR"/>
    </w:rPr>
  </w:style>
  <w:style w:type="character" w:customStyle="1" w:styleId="CuerpoChar">
    <w:name w:val="Cuerpo Char"/>
    <w:link w:val="Cuerpo"/>
    <w:rsid w:val="00F24BC2"/>
    <w:rPr>
      <w:rFonts w:ascii="Calibri" w:eastAsia="Arial Unicode MS" w:hAnsi="Calibri" w:cs="Arial Unicode MS"/>
      <w:color w:val="000000"/>
      <w:u w:color="000000"/>
      <w:bdr w:val="nil"/>
      <w:lang w:val="en-US" w:eastAsia="ko-KR"/>
    </w:rPr>
  </w:style>
  <w:style w:type="paragraph" w:styleId="ListBullet">
    <w:name w:val="List Bullet"/>
    <w:basedOn w:val="Normal"/>
    <w:uiPriority w:val="99"/>
    <w:unhideWhenUsed/>
    <w:rsid w:val="000B6AEE"/>
    <w:pPr>
      <w:numPr>
        <w:numId w:val="1"/>
      </w:numPr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34F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484FE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F237EC"/>
  </w:style>
  <w:style w:type="paragraph" w:styleId="Header">
    <w:name w:val="header"/>
    <w:basedOn w:val="Normal"/>
    <w:link w:val="HeaderChar"/>
    <w:uiPriority w:val="99"/>
    <w:unhideWhenUsed/>
    <w:rsid w:val="00F23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7EC"/>
  </w:style>
  <w:style w:type="paragraph" w:styleId="Footer">
    <w:name w:val="footer"/>
    <w:basedOn w:val="Normal"/>
    <w:link w:val="FooterChar"/>
    <w:uiPriority w:val="99"/>
    <w:unhideWhenUsed/>
    <w:rsid w:val="00F23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7EC"/>
  </w:style>
  <w:style w:type="paragraph" w:styleId="Revision">
    <w:name w:val="Revision"/>
    <w:hidden/>
    <w:uiPriority w:val="99"/>
    <w:semiHidden/>
    <w:rsid w:val="00F96A72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F67D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st">
    <w:name w:val="st"/>
    <w:basedOn w:val="DefaultParagraphFont"/>
    <w:rsid w:val="00DA00E2"/>
  </w:style>
  <w:style w:type="character" w:customStyle="1" w:styleId="e24kjd">
    <w:name w:val="e24kjd"/>
    <w:basedOn w:val="DefaultParagraphFont"/>
    <w:rsid w:val="006C07EB"/>
  </w:style>
  <w:style w:type="character" w:customStyle="1" w:styleId="Heading1Char">
    <w:name w:val="Heading 1 Char"/>
    <w:basedOn w:val="DefaultParagraphFont"/>
    <w:link w:val="Heading1"/>
    <w:uiPriority w:val="9"/>
    <w:rsid w:val="00493F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93F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000FAA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000FA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C3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274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8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iolegend.com/en-us/products/pe-dazzle-594-anti-human-cd279-pd-1-antibody-9834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030EF98F961042BF02B16A844511A6" ma:contentTypeVersion="11" ma:contentTypeDescription="Ein neues Dokument erstellen." ma:contentTypeScope="" ma:versionID="d4779127c4b40934a4ebe579ad9bc60b">
  <xsd:schema xmlns:xsd="http://www.w3.org/2001/XMLSchema" xmlns:xs="http://www.w3.org/2001/XMLSchema" xmlns:p="http://schemas.microsoft.com/office/2006/metadata/properties" xmlns:ns3="4375e201-8613-479d-abed-5623797d827d" xmlns:ns4="95c82c2a-8a05-4864-8729-5a5549e032ba" targetNamespace="http://schemas.microsoft.com/office/2006/metadata/properties" ma:root="true" ma:fieldsID="b3b71f0f22d737521e474521873dbb95" ns3:_="" ns4:_="">
    <xsd:import namespace="4375e201-8613-479d-abed-5623797d827d"/>
    <xsd:import namespace="95c82c2a-8a05-4864-8729-5a5549e032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75e201-8613-479d-abed-5623797d82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c82c2a-8a05-4864-8729-5a5549e032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FF2F7-74F0-4FB8-85E8-6675B0D7E5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498824-8040-4158-9BDC-D3C3658F4F9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4375e201-8613-479d-abed-5623797d827d"/>
    <ds:schemaRef ds:uri="http://purl.org/dc/terms/"/>
    <ds:schemaRef ds:uri="95c82c2a-8a05-4864-8729-5a5549e032ba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766147D-D517-4F08-A9A1-6CCDC9C8F55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375e201-8613-479d-abed-5623797d827d"/>
    <ds:schemaRef ds:uri="95c82c2a-8a05-4864-8729-5a5549e032ba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FDE8A5-6822-4494-8CFA-370F79D9E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16</Pages>
  <Words>2720</Words>
  <Characters>15505</Characters>
  <Application>Microsoft Office Word</Application>
  <DocSecurity>0</DocSecurity>
  <Lines>129</Lines>
  <Paragraphs>36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DKFZ</Company>
  <LinksUpToDate>false</LinksUpToDate>
  <CharactersWithSpaces>18189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Rößner</dc:creator>
  <cp:lastModifiedBy>Rößner, Philipp</cp:lastModifiedBy>
  <cp:revision>4</cp:revision>
  <dcterms:created xsi:type="dcterms:W3CDTF">2022-12-05T19:35:00Z</dcterms:created>
  <dcterms:modified xsi:type="dcterms:W3CDTF">2023-01-11T11:19:00Z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0x010100EC030EF98F961042BF02B16A844511A6</vt:lpwstr>
  </property>
</Properties>
</file>