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3A9C" w14:textId="77777777" w:rsidR="005B4F21" w:rsidRDefault="00F75848">
      <w:pPr>
        <w:pStyle w:val="Corpo"/>
        <w:rPr>
          <w:rFonts w:ascii="Times New Roman" w:eastAsia="Times New Roman" w:hAnsi="Times New Roman" w:cs="Times New Roman"/>
          <w:b/>
          <w:bCs/>
          <w:sz w:val="24"/>
          <w:szCs w:val="24"/>
        </w:rPr>
      </w:pPr>
      <w:r>
        <w:rPr>
          <w:rFonts w:ascii="Times New Roman" w:hAnsi="Times New Roman"/>
          <w:b/>
          <w:bCs/>
          <w:sz w:val="24"/>
          <w:szCs w:val="24"/>
        </w:rPr>
        <w:t xml:space="preserve">Table S1: </w:t>
      </w:r>
      <w:r>
        <w:rPr>
          <w:rFonts w:ascii="Times New Roman" w:hAnsi="Times New Roman"/>
          <w:sz w:val="24"/>
          <w:szCs w:val="24"/>
        </w:rPr>
        <w:t xml:space="preserve">Publications on the use of G-CSF during pregnancy </w:t>
      </w:r>
    </w:p>
    <w:tbl>
      <w:tblPr>
        <w:tblW w:w="143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59"/>
        <w:gridCol w:w="2261"/>
        <w:gridCol w:w="1795"/>
        <w:gridCol w:w="1278"/>
        <w:gridCol w:w="1567"/>
        <w:gridCol w:w="1546"/>
        <w:gridCol w:w="4737"/>
      </w:tblGrid>
      <w:tr w:rsidR="005B4F21" w14:paraId="70EB71C0" w14:textId="77777777">
        <w:trPr>
          <w:trHeight w:val="481"/>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523F9" w14:textId="77777777" w:rsidR="005B4F21" w:rsidRDefault="00F75848">
            <w:pPr>
              <w:pStyle w:val="Corpo"/>
            </w:pPr>
            <w:r>
              <w:rPr>
                <w:rFonts w:ascii="Times New Roman" w:hAnsi="Times New Roman"/>
                <w:b/>
                <w:bCs/>
              </w:rPr>
              <w:t>PMID</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1F53B" w14:textId="77777777" w:rsidR="005B4F21" w:rsidRDefault="00F75848">
            <w:pPr>
              <w:pStyle w:val="Corpo"/>
              <w:spacing w:after="0" w:line="240" w:lineRule="auto"/>
            </w:pPr>
            <w:r>
              <w:rPr>
                <w:rFonts w:ascii="Times New Roman" w:hAnsi="Times New Roman"/>
                <w:b/>
                <w:bCs/>
              </w:rPr>
              <w:t>Authors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98FE2" w14:textId="77777777" w:rsidR="005B4F21" w:rsidRDefault="00F75848">
            <w:pPr>
              <w:pStyle w:val="Corpo"/>
              <w:spacing w:after="0" w:line="240" w:lineRule="auto"/>
            </w:pPr>
            <w:r>
              <w:rPr>
                <w:rFonts w:ascii="Times New Roman" w:hAnsi="Times New Roman"/>
                <w:b/>
                <w:bCs/>
              </w:rPr>
              <w:t>Type of disease/ condition</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19477" w14:textId="77777777" w:rsidR="005B4F21" w:rsidRDefault="00F75848">
            <w:pPr>
              <w:pStyle w:val="Corpo"/>
              <w:spacing w:after="0" w:line="240" w:lineRule="auto"/>
            </w:pPr>
            <w:r>
              <w:rPr>
                <w:rFonts w:ascii="Times New Roman" w:hAnsi="Times New Roman"/>
                <w:b/>
                <w:bCs/>
              </w:rPr>
              <w:t>Year</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95805" w14:textId="77777777" w:rsidR="005B4F21" w:rsidRDefault="00F75848">
            <w:pPr>
              <w:pStyle w:val="Corpo"/>
              <w:spacing w:after="0" w:line="240" w:lineRule="auto"/>
            </w:pPr>
            <w:r>
              <w:rPr>
                <w:rFonts w:ascii="Times New Roman" w:hAnsi="Times New Roman"/>
                <w:b/>
                <w:bCs/>
              </w:rPr>
              <w:t>Number of pregnancies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299E6" w14:textId="77777777" w:rsidR="005B4F21" w:rsidRDefault="00F75848">
            <w:pPr>
              <w:pStyle w:val="Corpo"/>
              <w:spacing w:after="0" w:line="240" w:lineRule="auto"/>
            </w:pPr>
            <w:r>
              <w:rPr>
                <w:rFonts w:ascii="Times New Roman" w:hAnsi="Times New Roman"/>
                <w:b/>
                <w:bCs/>
                <w:lang w:val="fr-FR"/>
              </w:rPr>
              <w:t>G-CSF, Y</w:t>
            </w:r>
            <w:r>
              <w:rPr>
                <w:rFonts w:ascii="Times New Roman" w:hAnsi="Times New Roman"/>
                <w:b/>
                <w:bCs/>
              </w:rPr>
              <w:t>es/No</w:t>
            </w:r>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6DD7B" w14:textId="77777777" w:rsidR="005B4F21" w:rsidRDefault="00F75848">
            <w:pPr>
              <w:pStyle w:val="Corpo"/>
              <w:spacing w:after="0" w:line="240" w:lineRule="auto"/>
            </w:pPr>
            <w:r>
              <w:rPr>
                <w:rFonts w:ascii="Times New Roman" w:hAnsi="Times New Roman"/>
                <w:b/>
                <w:bCs/>
              </w:rPr>
              <w:t>Outcomes and side effects</w:t>
            </w:r>
          </w:p>
        </w:tc>
      </w:tr>
      <w:tr w:rsidR="005B4F21" w14:paraId="0CAEA21F" w14:textId="77777777">
        <w:trPr>
          <w:trHeight w:val="4081"/>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7CA30" w14:textId="77777777" w:rsidR="005B4F21" w:rsidRDefault="00F75848">
            <w:pPr>
              <w:pStyle w:val="Corpo"/>
              <w:spacing w:after="0" w:line="240" w:lineRule="auto"/>
            </w:pPr>
            <w:r>
              <w:rPr>
                <w:rFonts w:ascii="Times New Roman" w:hAnsi="Times New Roman"/>
              </w:rPr>
              <w:t>33802196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45B97" w14:textId="0F226BEA" w:rsidR="005B4F21" w:rsidRDefault="00F75848">
            <w:pPr>
              <w:pStyle w:val="Corpo"/>
              <w:spacing w:after="0" w:line="240" w:lineRule="auto"/>
            </w:pPr>
            <w:r>
              <w:rPr>
                <w:rFonts w:ascii="Times New Roman" w:hAnsi="Times New Roman"/>
                <w:lang w:val="fr-FR"/>
              </w:rPr>
              <w:t>Berends C, et al.</w:t>
            </w:r>
            <w:r>
              <w:rPr>
                <w:rFonts w:ascii="Times New Roman" w:hAnsi="Times New Roman"/>
                <w:vertAlign w:val="superscript"/>
              </w:rPr>
              <w:t>102</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AACFC" w14:textId="77777777" w:rsidR="005B4F21" w:rsidRDefault="00F75848">
            <w:pPr>
              <w:pStyle w:val="Corpo"/>
              <w:spacing w:after="0" w:line="240" w:lineRule="auto"/>
            </w:pPr>
            <w:r>
              <w:rPr>
                <w:rFonts w:ascii="Times New Roman" w:hAnsi="Times New Roman"/>
              </w:rPr>
              <w:t>Chemotherapy-induced neutropenia</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B2692" w14:textId="77777777" w:rsidR="005B4F21" w:rsidRDefault="00F75848">
            <w:pPr>
              <w:pStyle w:val="Corpo"/>
              <w:spacing w:after="0" w:line="240" w:lineRule="auto"/>
            </w:pPr>
            <w:r>
              <w:rPr>
                <w:rFonts w:ascii="Times New Roman" w:hAnsi="Times New Roman"/>
              </w:rPr>
              <w:t>2021</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3A5DF" w14:textId="77777777" w:rsidR="005B4F21" w:rsidRDefault="00F75848">
            <w:pPr>
              <w:pStyle w:val="Corpo"/>
              <w:spacing w:after="0" w:line="240" w:lineRule="auto"/>
            </w:pPr>
            <w:r>
              <w:rPr>
                <w:rFonts w:ascii="Times New Roman" w:hAnsi="Times New Roman"/>
              </w:rPr>
              <w:t>42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F5F84" w14:textId="77777777" w:rsidR="005B4F21" w:rsidRDefault="00F75848">
            <w:pPr>
              <w:pStyle w:val="Corpo"/>
              <w:spacing w:after="0" w:line="240" w:lineRule="auto"/>
            </w:pPr>
            <w:r>
              <w:rPr>
                <w:rFonts w:ascii="Times New Roman" w:hAnsi="Times New Roman"/>
              </w:rPr>
              <w:t>Yes</w:t>
            </w:r>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FF609" w14:textId="77777777" w:rsidR="005B4F21" w:rsidRDefault="00F75848">
            <w:pPr>
              <w:pStyle w:val="Corpo"/>
              <w:spacing w:after="0" w:line="240" w:lineRule="auto"/>
            </w:pPr>
            <w:r>
              <w:rPr>
                <w:rFonts w:ascii="Times New Roman" w:hAnsi="Times New Roman"/>
              </w:rPr>
              <w:t>One patient developed pancytopenia following polychemotherapy after which the pregnancy was complicated by chorioamnionitis and intrauterine death. Nineteen singleton livebirths (49%) were born preterm. Sixteen neonates (41%) were admitted to the N</w:t>
            </w:r>
            <w:r>
              <w:rPr>
                <w:rFonts w:ascii="Times New Roman" w:hAnsi="Times New Roman"/>
                <w:lang w:val="it-IT"/>
              </w:rPr>
              <w:t xml:space="preserve">eonatal Intensive </w:t>
            </w:r>
            <w:r>
              <w:rPr>
                <w:rFonts w:ascii="Times New Roman" w:hAnsi="Times New Roman"/>
              </w:rPr>
              <w:t>Care Unit. No neonatal neutropenia occurred. Two neonates had congenital malformations. Out of 21 children in follow-up, there were four children with a motor development delay and two premature infants had a delay in cognitive development. In conclusion, the rate of maternal and neonatal complications are similar to those described in (pregnant) women treated with chemotherapy. Due to small numbers and limited follow-up, rare or delayed effects among offspring exposed to G-CSF in utero cannot be ruled out yet.</w:t>
            </w:r>
          </w:p>
        </w:tc>
      </w:tr>
      <w:tr w:rsidR="005B4F21" w14:paraId="235F6B25" w14:textId="77777777">
        <w:trPr>
          <w:trHeight w:val="2565"/>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E337D" w14:textId="77777777" w:rsidR="005B4F21" w:rsidRDefault="00F75848">
            <w:pPr>
              <w:pStyle w:val="Corpo"/>
              <w:spacing w:after="0" w:line="240" w:lineRule="auto"/>
            </w:pPr>
            <w:r>
              <w:rPr>
                <w:rFonts w:ascii="Times New Roman" w:hAnsi="Times New Roman"/>
              </w:rPr>
              <w:lastRenderedPageBreak/>
              <w:t>27841775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A0D0A" w14:textId="434130A0" w:rsidR="005B4F21" w:rsidRDefault="00F75848" w:rsidP="00EA220E">
            <w:pPr>
              <w:pStyle w:val="Corpo"/>
              <w:spacing w:after="0"/>
            </w:pPr>
            <w:r>
              <w:rPr>
                <w:rFonts w:ascii="Times New Roman" w:hAnsi="Times New Roman"/>
              </w:rPr>
              <w:t>Dale DC, Bolyard AA.</w:t>
            </w:r>
            <w:r>
              <w:rPr>
                <w:rFonts w:ascii="Times New Roman" w:hAnsi="Times New Roman"/>
                <w:vertAlign w:val="superscript"/>
              </w:rPr>
              <w:t>103</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30F2D" w14:textId="77777777" w:rsidR="005B4F21" w:rsidRDefault="00F75848">
            <w:pPr>
              <w:pStyle w:val="Corpo"/>
              <w:spacing w:after="0" w:line="240" w:lineRule="auto"/>
            </w:pPr>
            <w:r>
              <w:rPr>
                <w:rFonts w:ascii="Times New Roman" w:hAnsi="Times New Roman"/>
              </w:rPr>
              <w:t>CIN</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A0351" w14:textId="77777777" w:rsidR="005B4F21" w:rsidRDefault="00F75848">
            <w:pPr>
              <w:pStyle w:val="Corpo"/>
              <w:spacing w:after="0" w:line="240" w:lineRule="auto"/>
            </w:pPr>
            <w:r>
              <w:rPr>
                <w:rFonts w:ascii="Times New Roman" w:hAnsi="Times New Roman"/>
              </w:rPr>
              <w:t>2017</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E2FB0" w14:textId="77777777" w:rsidR="005B4F21" w:rsidRDefault="00F75848">
            <w:pPr>
              <w:pStyle w:val="Corpo"/>
              <w:spacing w:after="0" w:line="240" w:lineRule="auto"/>
            </w:pPr>
            <w:r>
              <w:rPr>
                <w:rFonts w:ascii="Times New Roman" w:hAnsi="Times New Roman"/>
              </w:rPr>
              <w:t>224 plus 38</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8570B" w14:textId="77777777" w:rsidR="005B4F21" w:rsidRDefault="00F75848">
            <w:pPr>
              <w:pStyle w:val="Corpo"/>
              <w:spacing w:after="0" w:line="240" w:lineRule="auto"/>
            </w:pPr>
            <w:r>
              <w:rPr>
                <w:rFonts w:ascii="Times New Roman" w:hAnsi="Times New Roman"/>
              </w:rPr>
              <w:t>Yes</w:t>
            </w:r>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00E3F" w14:textId="77777777" w:rsidR="005B4F21" w:rsidRDefault="00F75848">
            <w:pPr>
              <w:pStyle w:val="Corpo"/>
              <w:spacing w:after="0"/>
            </w:pPr>
            <w:r>
              <w:rPr>
                <w:rFonts w:ascii="Times New Roman" w:hAnsi="Times New Roman"/>
                <w:shd w:val="clear" w:color="auto" w:fill="FFFFFF"/>
              </w:rPr>
              <w:t>Transient profound neutropenia in infants born from women with CIN or AIN sometimes with severe infectious complications. Clinically this means that blood counts should be done at least a few times after birth in infants of mothers with CIN or AIN. If the neonate is severely neutropenic and there is concern about the risk of severe infections, G-CSF may be helpful in this specific setting. </w:t>
            </w:r>
            <w:r>
              <w:rPr>
                <w:rFonts w:ascii="Times New Roman" w:hAnsi="Times New Roman"/>
              </w:rPr>
              <w:t>No differences in outcomes with or without treatment with G-CSF for the mothers or their newborns</w:t>
            </w:r>
          </w:p>
        </w:tc>
      </w:tr>
      <w:tr w:rsidR="005B4F21" w14:paraId="07BE4F61" w14:textId="77777777">
        <w:trPr>
          <w:trHeight w:val="499"/>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E1F45" w14:textId="77777777" w:rsidR="005B4F21" w:rsidRDefault="00F75848">
            <w:pPr>
              <w:pStyle w:val="Corpo"/>
              <w:spacing w:after="0" w:line="240" w:lineRule="auto"/>
            </w:pPr>
            <w:r>
              <w:rPr>
                <w:rFonts w:ascii="Times New Roman" w:hAnsi="Times New Roman"/>
              </w:rPr>
              <w:t>27751427</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224FB7" w14:textId="530193E1" w:rsidR="005B4F21" w:rsidRDefault="00F75848" w:rsidP="00EA220E">
            <w:pPr>
              <w:pStyle w:val="Corpo"/>
              <w:spacing w:after="0"/>
            </w:pPr>
            <w:r>
              <w:rPr>
                <w:rFonts w:ascii="Times New Roman" w:hAnsi="Times New Roman"/>
              </w:rPr>
              <w:t>Wang CY, et al.</w:t>
            </w:r>
            <w:r>
              <w:rPr>
                <w:rFonts w:ascii="Times New Roman" w:hAnsi="Times New Roman"/>
                <w:vertAlign w:val="superscript"/>
              </w:rPr>
              <w:t>104</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8FB6B" w14:textId="77777777" w:rsidR="005B4F21" w:rsidRDefault="00F75848">
            <w:pPr>
              <w:pStyle w:val="Corpo"/>
              <w:spacing w:after="0"/>
            </w:pPr>
            <w:r>
              <w:rPr>
                <w:rFonts w:ascii="Times New Roman" w:hAnsi="Times New Roman"/>
              </w:rPr>
              <w:t>Ritodrine-induced neutropenia</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20CD7" w14:textId="77777777" w:rsidR="005B4F21" w:rsidRDefault="00F75848">
            <w:pPr>
              <w:pStyle w:val="Corpo"/>
              <w:spacing w:after="0" w:line="240" w:lineRule="auto"/>
            </w:pPr>
            <w:r>
              <w:rPr>
                <w:rFonts w:ascii="Times New Roman" w:hAnsi="Times New Roman"/>
              </w:rPr>
              <w:t>2016</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36D31" w14:textId="77777777" w:rsidR="005B4F21" w:rsidRDefault="00F75848">
            <w:pPr>
              <w:pStyle w:val="Corpo"/>
              <w:spacing w:after="0" w:line="240" w:lineRule="auto"/>
            </w:pPr>
            <w:r>
              <w:rPr>
                <w:rFonts w:ascii="Times New Roman" w:hAnsi="Times New Roman"/>
              </w:rPr>
              <w:t>One twin pregnancy</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0EFE0" w14:textId="77777777" w:rsidR="005B4F21" w:rsidRDefault="00F75848">
            <w:pPr>
              <w:pStyle w:val="Corpo"/>
              <w:spacing w:after="0" w:line="240" w:lineRule="auto"/>
            </w:pPr>
            <w:r>
              <w:rPr>
                <w:rFonts w:ascii="Times New Roman" w:hAnsi="Times New Roman"/>
              </w:rPr>
              <w:t>Yes</w:t>
            </w:r>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F66FA" w14:textId="77777777" w:rsidR="005B4F21" w:rsidRDefault="00F75848">
            <w:pPr>
              <w:pStyle w:val="Corpo"/>
              <w:spacing w:after="0" w:line="240" w:lineRule="auto"/>
            </w:pPr>
            <w:r>
              <w:rPr>
                <w:rFonts w:ascii="Times New Roman" w:hAnsi="Times New Roman"/>
              </w:rPr>
              <w:t>G-CSF may be a useful treatment for pregnant women with ritodrine-induced neutropenia</w:t>
            </w:r>
          </w:p>
        </w:tc>
      </w:tr>
      <w:tr w:rsidR="005B4F21" w14:paraId="3CF4817F" w14:textId="77777777">
        <w:trPr>
          <w:trHeight w:val="3601"/>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7E573" w14:textId="77777777" w:rsidR="005B4F21" w:rsidRDefault="00F75848">
            <w:pPr>
              <w:pStyle w:val="Corpo"/>
              <w:spacing w:after="0" w:line="240" w:lineRule="auto"/>
            </w:pPr>
            <w:r>
              <w:rPr>
                <w:rFonts w:ascii="Times New Roman" w:hAnsi="Times New Roman"/>
              </w:rPr>
              <w:t>25560125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A42E0" w14:textId="4D83FFEA" w:rsidR="005B4F21" w:rsidRDefault="00F75848" w:rsidP="0070729D">
            <w:pPr>
              <w:pStyle w:val="Corpo"/>
              <w:spacing w:after="0" w:line="240" w:lineRule="auto"/>
            </w:pPr>
            <w:r>
              <w:rPr>
                <w:rFonts w:ascii="Times New Roman" w:hAnsi="Times New Roman"/>
                <w:lang w:val="de-DE"/>
              </w:rPr>
              <w:t xml:space="preserve">Boxer LA, </w:t>
            </w:r>
            <w:r>
              <w:rPr>
                <w:rFonts w:ascii="Times New Roman" w:hAnsi="Times New Roman"/>
              </w:rPr>
              <w:t>et al.</w:t>
            </w:r>
            <w:r>
              <w:rPr>
                <w:rFonts w:ascii="Times New Roman" w:hAnsi="Times New Roman"/>
                <w:vertAlign w:val="superscript"/>
              </w:rPr>
              <w:t>105</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4338A" w14:textId="77777777" w:rsidR="005B4F21" w:rsidRDefault="00F75848">
            <w:pPr>
              <w:pStyle w:val="Corpo"/>
              <w:spacing w:after="0"/>
            </w:pPr>
            <w:r>
              <w:rPr>
                <w:rFonts w:ascii="Times New Roman" w:hAnsi="Times New Roman"/>
              </w:rPr>
              <w:t>Chronic neutropenia</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9F666" w14:textId="77777777" w:rsidR="005B4F21" w:rsidRDefault="00F75848">
            <w:pPr>
              <w:pStyle w:val="Corpo"/>
              <w:spacing w:after="0" w:line="240" w:lineRule="auto"/>
            </w:pPr>
            <w:r>
              <w:rPr>
                <w:rFonts w:ascii="Times New Roman" w:hAnsi="Times New Roman"/>
              </w:rPr>
              <w:t>2015</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E798A" w14:textId="77777777" w:rsidR="005B4F21" w:rsidRDefault="00F75848">
            <w:pPr>
              <w:pStyle w:val="Corpo"/>
              <w:spacing w:after="0" w:line="240" w:lineRule="auto"/>
              <w:rPr>
                <w:rFonts w:ascii="Times New Roman" w:eastAsia="Times New Roman" w:hAnsi="Times New Roman" w:cs="Times New Roman"/>
              </w:rPr>
            </w:pPr>
            <w:r>
              <w:rPr>
                <w:rFonts w:ascii="Times New Roman" w:hAnsi="Times New Roman"/>
              </w:rPr>
              <w:t xml:space="preserve">224 </w:t>
            </w:r>
          </w:p>
          <w:p w14:paraId="63099386" w14:textId="77777777" w:rsidR="005B4F21" w:rsidRDefault="00F75848">
            <w:pPr>
              <w:pStyle w:val="Corpo"/>
              <w:spacing w:after="0" w:line="240" w:lineRule="auto"/>
            </w:pPr>
            <w:r>
              <w:rPr>
                <w:rFonts w:ascii="Times New Roman" w:hAnsi="Times New Roman"/>
              </w:rPr>
              <w:t xml:space="preserve">(100 with </w:t>
            </w:r>
            <w:r>
              <w:rPr>
                <w:rFonts w:ascii="Times New Roman" w:hAnsi="Times New Roman"/>
                <w:lang w:val="pt-PT"/>
              </w:rPr>
              <w:t>G-CSF / 124 no G-CSF</w:t>
            </w:r>
            <w:r>
              <w:rPr>
                <w:rFonts w:ascii="Times New Roman" w:hAnsi="Times New Roman"/>
              </w:rPr>
              <w:t xml:space="preserve"> as control)</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D6735" w14:textId="77777777" w:rsidR="005B4F21" w:rsidRDefault="00F75848">
            <w:pPr>
              <w:pStyle w:val="Corpo"/>
              <w:spacing w:after="0" w:line="240" w:lineRule="auto"/>
            </w:pPr>
            <w:r>
              <w:rPr>
                <w:rFonts w:ascii="Times New Roman" w:hAnsi="Times New Roman"/>
              </w:rPr>
              <w:t>Yes/No</w:t>
            </w:r>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D0277" w14:textId="77777777" w:rsidR="005B4F21" w:rsidRDefault="00F75848">
            <w:pPr>
              <w:pStyle w:val="Corpo"/>
              <w:spacing w:after="0" w:line="240" w:lineRule="auto"/>
            </w:pPr>
            <w:r>
              <w:rPr>
                <w:rFonts w:ascii="Times New Roman" w:hAnsi="Times New Roman"/>
              </w:rPr>
              <w:t>There were no significant differences in adverse events between the groups considering all pregnancies or individual mothers, e.g., spontaneous terminations (all pregnancies: no G-CSF 27/124, G-CSF 13/100; P=0.11,), preterm labors (all pregnancies, no G-CSF 9/124, G-CSF 2/100, P=0.12). A study with at least 300 per group would be needed to detect a difference in these events with 80% statistical power. Four newborns of mothers with IN or AIN not on G-CSF (4/101) had life-threatening infections, whereas there were no similar events (0/90) in the treated group, but this difference was also not statistically significant. Adverse events in the neonates were similar for the two groups.</w:t>
            </w:r>
          </w:p>
        </w:tc>
      </w:tr>
      <w:tr w:rsidR="005B4F21" w14:paraId="029E4DD6" w14:textId="77777777">
        <w:trPr>
          <w:trHeight w:val="1441"/>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8CA85" w14:textId="77777777" w:rsidR="005B4F21" w:rsidRDefault="00F75848">
            <w:pPr>
              <w:pStyle w:val="Corpo"/>
              <w:spacing w:after="0" w:line="240" w:lineRule="auto"/>
            </w:pPr>
            <w:r>
              <w:rPr>
                <w:rFonts w:ascii="Times New Roman" w:hAnsi="Times New Roman"/>
              </w:rPr>
              <w:lastRenderedPageBreak/>
              <w:t>24997149</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DFA93" w14:textId="69AF4E97" w:rsidR="005B4F21" w:rsidRDefault="00F75848" w:rsidP="000914B0">
            <w:pPr>
              <w:pStyle w:val="Corpo"/>
              <w:spacing w:after="0"/>
            </w:pPr>
            <w:r>
              <w:rPr>
                <w:rFonts w:ascii="Times New Roman" w:hAnsi="Times New Roman"/>
              </w:rPr>
              <w:t>Zeidler C, et al.</w:t>
            </w:r>
            <w:r>
              <w:rPr>
                <w:rFonts w:ascii="Times New Roman" w:hAnsi="Times New Roman"/>
                <w:vertAlign w:val="superscript"/>
              </w:rPr>
              <w:t>106</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2C454" w14:textId="77777777" w:rsidR="005B4F21" w:rsidRDefault="00F75848">
            <w:pPr>
              <w:pStyle w:val="Corpo"/>
              <w:spacing w:after="0" w:line="240" w:lineRule="auto"/>
            </w:pPr>
            <w:r>
              <w:rPr>
                <w:rFonts w:ascii="Times New Roman" w:hAnsi="Times New Roman"/>
              </w:rPr>
              <w:t>SCN (data from the e European Branch of SCNIR)</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285B5" w14:textId="77777777" w:rsidR="005B4F21" w:rsidRDefault="00F75848">
            <w:pPr>
              <w:pStyle w:val="Corpo"/>
              <w:spacing w:after="0" w:line="240" w:lineRule="auto"/>
            </w:pPr>
            <w:r>
              <w:rPr>
                <w:rFonts w:ascii="Times New Roman" w:hAnsi="Times New Roman"/>
              </w:rPr>
              <w:t>2014</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05D9F" w14:textId="77777777" w:rsidR="005B4F21" w:rsidRDefault="00F75848">
            <w:pPr>
              <w:pStyle w:val="Corpo"/>
              <w:spacing w:after="0" w:line="240" w:lineRule="auto"/>
            </w:pPr>
            <w:r>
              <w:rPr>
                <w:rFonts w:ascii="Times New Roman" w:hAnsi="Times New Roman"/>
              </w:rPr>
              <w:t>38</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49A1E" w14:textId="77777777" w:rsidR="005B4F21" w:rsidRDefault="00F75848">
            <w:pPr>
              <w:pStyle w:val="Corpo"/>
              <w:spacing w:after="0" w:line="240" w:lineRule="auto"/>
            </w:pPr>
            <w:r>
              <w:rPr>
                <w:rFonts w:ascii="Times New Roman" w:hAnsi="Times New Roman"/>
              </w:rPr>
              <w:t>Yes</w:t>
            </w:r>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94664" w14:textId="77777777" w:rsidR="005B4F21" w:rsidRDefault="00F75848">
            <w:pPr>
              <w:pStyle w:val="Corpo"/>
              <w:spacing w:after="0" w:line="240" w:lineRule="auto"/>
            </w:pPr>
            <w:r>
              <w:rPr>
                <w:rFonts w:ascii="Times New Roman" w:hAnsi="Times New Roman"/>
              </w:rPr>
              <w:t>38 pregnancies were reported in 21 women (16 pregnancies in 10 women with CN, 10 pregnancies in 6 women with CyN, 12 pregnancies in 6 women with IN). G-CSF therapy has been shown to be safe for mothers throughout pregnancies and for newborns without any signs of teratogenicity.</w:t>
            </w:r>
          </w:p>
        </w:tc>
      </w:tr>
      <w:tr w:rsidR="005B4F21" w14:paraId="05622C74" w14:textId="77777777">
        <w:trPr>
          <w:trHeight w:val="1681"/>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CC69D" w14:textId="77777777" w:rsidR="005B4F21" w:rsidRDefault="00F75848">
            <w:pPr>
              <w:pStyle w:val="Corpo"/>
              <w:spacing w:after="0" w:line="240" w:lineRule="auto"/>
            </w:pPr>
            <w:r>
              <w:rPr>
                <w:rFonts w:ascii="Times New Roman" w:hAnsi="Times New Roman"/>
              </w:rPr>
              <w:t>23287427</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C2D8A" w14:textId="0C5B4590" w:rsidR="005B4F21" w:rsidRDefault="00F75848" w:rsidP="00271E99">
            <w:pPr>
              <w:pStyle w:val="Corpo"/>
              <w:spacing w:after="0"/>
            </w:pPr>
            <w:r>
              <w:rPr>
                <w:rFonts w:ascii="Times New Roman" w:hAnsi="Times New Roman"/>
              </w:rPr>
              <w:t>Pessach I, et al.</w:t>
            </w:r>
            <w:r>
              <w:rPr>
                <w:rFonts w:ascii="Times New Roman" w:hAnsi="Times New Roman"/>
                <w:vertAlign w:val="superscript"/>
              </w:rPr>
              <w:t>107</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BA999" w14:textId="77777777" w:rsidR="005B4F21" w:rsidRDefault="00F75848">
            <w:pPr>
              <w:pStyle w:val="Corpo"/>
              <w:spacing w:after="0"/>
            </w:pPr>
            <w:r>
              <w:rPr>
                <w:rFonts w:ascii="Times New Roman" w:hAnsi="Times New Roman"/>
              </w:rPr>
              <w:t>G-CSF for HSC donation from healthy female donors during pregnancy and lactation.</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641B3" w14:textId="77777777" w:rsidR="005B4F21" w:rsidRDefault="00F75848">
            <w:pPr>
              <w:pStyle w:val="Corpo"/>
              <w:spacing w:after="0" w:line="240" w:lineRule="auto"/>
            </w:pPr>
            <w:r>
              <w:rPr>
                <w:rFonts w:ascii="Times New Roman" w:hAnsi="Times New Roman"/>
              </w:rPr>
              <w:t>2013</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363A3" w14:textId="77777777" w:rsidR="005B4F21" w:rsidRDefault="00F75848">
            <w:pPr>
              <w:pStyle w:val="Corpo"/>
              <w:spacing w:after="0" w:line="240" w:lineRule="auto"/>
            </w:pPr>
            <w:r>
              <w:rPr>
                <w:rFonts w:ascii="Times New Roman" w:hAnsi="Times New Roman"/>
              </w:rPr>
              <w:t>46</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26EE9" w14:textId="77777777" w:rsidR="005B4F21" w:rsidRDefault="00F75848">
            <w:pPr>
              <w:pStyle w:val="Corpo"/>
              <w:spacing w:after="0" w:line="240" w:lineRule="auto"/>
            </w:pPr>
            <w:r>
              <w:rPr>
                <w:rFonts w:ascii="Times New Roman" w:hAnsi="Times New Roman"/>
              </w:rPr>
              <w:t>Yes</w:t>
            </w:r>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59C84" w14:textId="77777777" w:rsidR="005B4F21" w:rsidRDefault="00F75848">
            <w:pPr>
              <w:pStyle w:val="Corpo"/>
              <w:spacing w:after="0" w:line="240" w:lineRule="auto"/>
            </w:pPr>
            <w:r>
              <w:rPr>
                <w:rFonts w:ascii="Times New Roman" w:hAnsi="Times New Roman"/>
              </w:rPr>
              <w:t>G-CSF crosses the placenta, stimulates fetal granulopoiesis, improves neonatal survival mostly for very immature infants, promotes trophoblast growth and placental metabolism and has an anti-abortive role. Administration of G-CSF is safe and healthy pregnant women can serve as donors of either bone marrow or peripheral blood stem cells.</w:t>
            </w:r>
          </w:p>
        </w:tc>
      </w:tr>
      <w:tr w:rsidR="005B4F21" w14:paraId="10395C6E" w14:textId="77777777">
        <w:trPr>
          <w:trHeight w:val="481"/>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00FF8" w14:textId="77777777" w:rsidR="005B4F21" w:rsidRDefault="00F75848">
            <w:pPr>
              <w:pStyle w:val="Corpo"/>
              <w:spacing w:after="0" w:line="240" w:lineRule="auto"/>
            </w:pPr>
            <w:r>
              <w:rPr>
                <w:rFonts w:ascii="Times New Roman" w:hAnsi="Times New Roman"/>
              </w:rPr>
              <w:t>20386986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16EEA" w14:textId="737B1DF7" w:rsidR="005B4F21" w:rsidRDefault="00F75848" w:rsidP="00833D6A">
            <w:pPr>
              <w:pStyle w:val="Corpo"/>
              <w:spacing w:after="0" w:line="240" w:lineRule="auto"/>
            </w:pPr>
            <w:r>
              <w:rPr>
                <w:rFonts w:ascii="Times New Roman" w:hAnsi="Times New Roman"/>
                <w:lang w:val="it-IT"/>
              </w:rPr>
              <w:t>Dagli AI,</w:t>
            </w:r>
            <w:r>
              <w:rPr>
                <w:rFonts w:ascii="Times New Roman" w:hAnsi="Times New Roman"/>
              </w:rPr>
              <w:t xml:space="preserve"> et al.</w:t>
            </w:r>
            <w:r>
              <w:rPr>
                <w:rFonts w:ascii="Times New Roman" w:hAnsi="Times New Roman"/>
                <w:vertAlign w:val="superscript"/>
              </w:rPr>
              <w:t>108</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8EE56" w14:textId="77777777" w:rsidR="005B4F21" w:rsidRDefault="00F75848">
            <w:pPr>
              <w:pStyle w:val="Corpo"/>
              <w:spacing w:after="0" w:line="240" w:lineRule="auto"/>
            </w:pPr>
            <w:r>
              <w:rPr>
                <w:rFonts w:ascii="Times New Roman" w:hAnsi="Times New Roman"/>
              </w:rPr>
              <w:t xml:space="preserve">Glycogen storage disease type Ib.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C1F4D" w14:textId="77777777" w:rsidR="005B4F21" w:rsidRDefault="00F75848">
            <w:pPr>
              <w:pStyle w:val="Corpo"/>
              <w:spacing w:after="0" w:line="240" w:lineRule="auto"/>
            </w:pPr>
            <w:r>
              <w:rPr>
                <w:rFonts w:ascii="Times New Roman" w:hAnsi="Times New Roman"/>
              </w:rPr>
              <w:t>2010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9A072" w14:textId="77777777" w:rsidR="005B4F21" w:rsidRDefault="00F75848">
            <w:pPr>
              <w:pStyle w:val="Corpo"/>
              <w:spacing w:after="0" w:line="240" w:lineRule="auto"/>
            </w:pPr>
            <w:r>
              <w:rPr>
                <w:rFonts w:ascii="Times New Roman" w:hAnsi="Times New Roman"/>
              </w:rPr>
              <w:t>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CF63A" w14:textId="77777777" w:rsidR="005B4F21" w:rsidRDefault="00F75848">
            <w:pPr>
              <w:pStyle w:val="Corpo"/>
              <w:spacing w:after="0" w:line="240" w:lineRule="auto"/>
            </w:pPr>
            <w:r>
              <w:rPr>
                <w:rFonts w:ascii="Times New Roman" w:hAnsi="Times New Roman"/>
              </w:rPr>
              <w:t>Yes/No</w:t>
            </w:r>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EED7C" w14:textId="77777777" w:rsidR="005B4F21" w:rsidRDefault="00F75848">
            <w:pPr>
              <w:pStyle w:val="Corpo"/>
              <w:spacing w:after="0" w:line="240" w:lineRule="auto"/>
            </w:pPr>
            <w:r>
              <w:rPr>
                <w:rFonts w:ascii="Times New Roman" w:hAnsi="Times New Roman"/>
              </w:rPr>
              <w:t>5 pregnancies in 3 patients discussed.</w:t>
            </w:r>
          </w:p>
        </w:tc>
      </w:tr>
      <w:tr w:rsidR="005B4F21" w14:paraId="35531F72" w14:textId="77777777">
        <w:trPr>
          <w:trHeight w:val="499"/>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BAC26" w14:textId="77777777" w:rsidR="005B4F21" w:rsidRDefault="00F75848">
            <w:pPr>
              <w:pStyle w:val="Corpo"/>
              <w:spacing w:after="0" w:line="240" w:lineRule="auto"/>
            </w:pPr>
            <w:r>
              <w:rPr>
                <w:rFonts w:ascii="Times New Roman" w:hAnsi="Times New Roman"/>
              </w:rPr>
              <w:t>12555210</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7EC86" w14:textId="16BAC8A9" w:rsidR="005B4F21" w:rsidRDefault="00F75848" w:rsidP="00544AF3">
            <w:pPr>
              <w:pStyle w:val="Corpo"/>
              <w:spacing w:after="0"/>
            </w:pPr>
            <w:r>
              <w:rPr>
                <w:rFonts w:ascii="Times New Roman" w:hAnsi="Times New Roman"/>
              </w:rPr>
              <w:t>Dale DC, et al.</w:t>
            </w:r>
            <w:r>
              <w:rPr>
                <w:rFonts w:ascii="Times New Roman" w:hAnsi="Times New Roman"/>
                <w:vertAlign w:val="superscript"/>
              </w:rPr>
              <w:t>109</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9856E" w14:textId="77777777" w:rsidR="005B4F21" w:rsidRDefault="00F75848">
            <w:pPr>
              <w:pStyle w:val="Corpo"/>
              <w:spacing w:after="0"/>
            </w:pPr>
            <w:r>
              <w:rPr>
                <w:rFonts w:ascii="Times New Roman" w:hAnsi="Times New Roman"/>
              </w:rPr>
              <w:t xml:space="preserve">SCN (data from the SCNIR).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0A201" w14:textId="77777777" w:rsidR="005B4F21" w:rsidRDefault="00F75848">
            <w:pPr>
              <w:pStyle w:val="Corpo"/>
              <w:spacing w:after="0" w:line="240" w:lineRule="auto"/>
            </w:pPr>
            <w:r>
              <w:rPr>
                <w:rFonts w:ascii="Times New Roman" w:hAnsi="Times New Roman"/>
              </w:rPr>
              <w:t>2003</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3E06D" w14:textId="77777777" w:rsidR="005B4F21" w:rsidRDefault="00F75848">
            <w:pPr>
              <w:pStyle w:val="Corpo"/>
              <w:spacing w:after="0" w:line="240" w:lineRule="auto"/>
            </w:pPr>
            <w:r>
              <w:rPr>
                <w:rFonts w:ascii="Times New Roman" w:hAnsi="Times New Roman"/>
              </w:rPr>
              <w:t>Not defined</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563D5" w14:textId="77777777" w:rsidR="005B4F21" w:rsidRDefault="00F75848">
            <w:pPr>
              <w:pStyle w:val="Corpo"/>
              <w:spacing w:after="0" w:line="240" w:lineRule="auto"/>
            </w:pPr>
            <w:r>
              <w:rPr>
                <w:rFonts w:ascii="Times New Roman" w:hAnsi="Times New Roman"/>
              </w:rPr>
              <w:t>Yes</w:t>
            </w:r>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398A1" w14:textId="77777777" w:rsidR="005B4F21" w:rsidRDefault="00F75848">
            <w:pPr>
              <w:pStyle w:val="Corpo"/>
              <w:spacing w:after="0" w:line="240" w:lineRule="auto"/>
            </w:pPr>
            <w:r>
              <w:rPr>
                <w:rFonts w:ascii="Times New Roman" w:hAnsi="Times New Roman"/>
              </w:rPr>
              <w:t>The outcome of pregnancy appeared to be unaffected by G-CSF treatment</w:t>
            </w:r>
          </w:p>
        </w:tc>
      </w:tr>
      <w:tr w:rsidR="005B4F21" w14:paraId="7477204A" w14:textId="77777777">
        <w:trPr>
          <w:trHeight w:val="3601"/>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A32C7" w14:textId="77777777" w:rsidR="005B4F21" w:rsidRDefault="00F75848">
            <w:pPr>
              <w:pStyle w:val="Corpo"/>
              <w:spacing w:after="0" w:line="240" w:lineRule="auto"/>
            </w:pPr>
            <w:r>
              <w:rPr>
                <w:rFonts w:ascii="Times New Roman" w:hAnsi="Times New Roman"/>
              </w:rPr>
              <w:lastRenderedPageBreak/>
              <w:t>20301705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AD861" w14:textId="1CE71AD8" w:rsidR="005B4F21" w:rsidRDefault="00F75848">
            <w:pPr>
              <w:pStyle w:val="Corpo"/>
              <w:spacing w:after="0"/>
            </w:pPr>
            <w:r w:rsidRPr="005E7762">
              <w:rPr>
                <w:rFonts w:ascii="Times New Roman" w:hAnsi="Times New Roman"/>
                <w:color w:val="auto"/>
              </w:rPr>
              <w:t>Dale DC, Makaryan V.</w:t>
            </w:r>
            <w:r w:rsidRPr="005E7762">
              <w:rPr>
                <w:rFonts w:ascii="Times New Roman" w:hAnsi="Times New Roman"/>
                <w:color w:val="auto"/>
                <w:vertAlign w:val="superscript"/>
                <w:lang w:val="it-IT"/>
              </w:rPr>
              <w:t>110</w:t>
            </w:r>
            <w:bookmarkStart w:id="0" w:name="_GoBack"/>
            <w:bookmarkEnd w:id="0"/>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BE426" w14:textId="77777777" w:rsidR="005B4F21" w:rsidRDefault="00F75848">
            <w:pPr>
              <w:pStyle w:val="Corpo"/>
              <w:spacing w:after="0" w:line="240" w:lineRule="auto"/>
            </w:pPr>
            <w:r>
              <w:rPr>
                <w:rFonts w:ascii="Times New Roman" w:hAnsi="Times New Roman"/>
                <w:lang w:val="de-DE"/>
              </w:rPr>
              <w:t>ELANE-</w:t>
            </w:r>
            <w:r>
              <w:rPr>
                <w:rFonts w:ascii="Times New Roman" w:hAnsi="Times New Roman"/>
              </w:rPr>
              <w:t>related CN</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3049" w14:textId="77777777" w:rsidR="005B4F21" w:rsidRDefault="00F75848">
            <w:pPr>
              <w:pStyle w:val="Corpo"/>
              <w:spacing w:after="0" w:line="240" w:lineRule="auto"/>
            </w:pPr>
            <w:r>
              <w:rPr>
                <w:rFonts w:ascii="Times New Roman" w:hAnsi="Times New Roman"/>
              </w:rPr>
              <w:t>2002</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5605A" w14:textId="77777777" w:rsidR="005B4F21" w:rsidRDefault="00F75848">
            <w:pPr>
              <w:pStyle w:val="Corpo"/>
              <w:spacing w:after="0"/>
              <w:rPr>
                <w:rFonts w:ascii="Times New Roman" w:eastAsia="Times New Roman" w:hAnsi="Times New Roman" w:cs="Times New Roman"/>
              </w:rPr>
            </w:pPr>
            <w:r>
              <w:rPr>
                <w:rFonts w:ascii="Times New Roman" w:hAnsi="Times New Roman"/>
              </w:rPr>
              <w:t xml:space="preserve">183 </w:t>
            </w:r>
          </w:p>
          <w:p w14:paraId="670E0BAC" w14:textId="77777777" w:rsidR="005B4F21" w:rsidRDefault="00F75848">
            <w:pPr>
              <w:pStyle w:val="Corpo"/>
              <w:spacing w:after="0" w:line="240" w:lineRule="auto"/>
            </w:pPr>
            <w:r>
              <w:rPr>
                <w:rFonts w:ascii="Times New Roman" w:hAnsi="Times New Roman"/>
                <w:lang w:val="pt-PT"/>
              </w:rPr>
              <w:t>(60 G-CSF / 123 no G-CSF control)</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2C16B" w14:textId="77777777" w:rsidR="005B4F21" w:rsidRDefault="00F75848">
            <w:pPr>
              <w:pStyle w:val="Corpo"/>
              <w:spacing w:after="0" w:line="240" w:lineRule="auto"/>
            </w:pPr>
            <w:r>
              <w:rPr>
                <w:rFonts w:ascii="Times New Roman" w:hAnsi="Times New Roman"/>
              </w:rPr>
              <w:t>Yes/No</w:t>
            </w:r>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2E9FB" w14:textId="77777777" w:rsidR="005B4F21" w:rsidRDefault="00F75848">
            <w:pPr>
              <w:pStyle w:val="Corpo"/>
              <w:spacing w:after="0" w:line="240" w:lineRule="auto"/>
            </w:pPr>
            <w:r>
              <w:rPr>
                <w:rFonts w:ascii="Times New Roman" w:hAnsi="Times New Roman"/>
              </w:rPr>
              <w:t>Reduced risk of fetal loss in the women treated during pregnancy.</w:t>
            </w:r>
            <w:r>
              <w:rPr>
                <w:rFonts w:ascii="Times New Roman" w:eastAsia="Times New Roman" w:hAnsi="Times New Roman" w:cs="Times New Roman"/>
              </w:rPr>
              <w:br/>
            </w:r>
            <w:r>
              <w:rPr>
                <w:rFonts w:ascii="Times New Roman" w:hAnsi="Times New Roman"/>
              </w:rPr>
              <w:t>Among 55 women (123 pregnancies) not treated with G-CSF during pregnancy: 11 complications (1 premature rupture of membranes, 2 life-threatening infections, 2 minor infections, and 6 premature labors)</w:t>
            </w:r>
            <w:r>
              <w:rPr>
                <w:rFonts w:ascii="Times New Roman" w:eastAsia="Times New Roman" w:hAnsi="Times New Roman" w:cs="Times New Roman"/>
              </w:rPr>
              <w:br/>
            </w:r>
            <w:r>
              <w:rPr>
                <w:rFonts w:ascii="Times New Roman" w:hAnsi="Times New Roman"/>
              </w:rPr>
              <w:t>Among 41 women (60 pregnancies) treated with G-CSF during pregnancy: no life-threatening infections, no premature labors, five minor infections, and one woman who developed severe thrombocytopenia.</w:t>
            </w:r>
            <w:r>
              <w:rPr>
                <w:rFonts w:ascii="Times New Roman" w:eastAsia="Times New Roman" w:hAnsi="Times New Roman" w:cs="Times New Roman"/>
              </w:rPr>
              <w:br/>
            </w:r>
            <w:r>
              <w:rPr>
                <w:rFonts w:ascii="Times New Roman" w:hAnsi="Times New Roman"/>
              </w:rPr>
              <w:t>Pregnancies in women with SCN are at substantial risk for miscarriage; treatment with G-CSF may reduce this risk.</w:t>
            </w:r>
          </w:p>
        </w:tc>
      </w:tr>
      <w:tr w:rsidR="005B4F21" w14:paraId="0C725ED5" w14:textId="77777777">
        <w:trPr>
          <w:trHeight w:val="961"/>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EBC7C" w14:textId="77777777" w:rsidR="005B4F21" w:rsidRDefault="00F75848">
            <w:pPr>
              <w:pStyle w:val="Corpo"/>
              <w:spacing w:after="0" w:line="240" w:lineRule="auto"/>
            </w:pPr>
            <w:r>
              <w:rPr>
                <w:rFonts w:ascii="Times New Roman" w:hAnsi="Times New Roman"/>
              </w:rPr>
              <w:t>10939543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18F6D" w14:textId="0D25265A" w:rsidR="005B4F21" w:rsidRDefault="00F75848">
            <w:pPr>
              <w:pStyle w:val="Corpo"/>
              <w:spacing w:after="0"/>
            </w:pPr>
            <w:r>
              <w:rPr>
                <w:rFonts w:ascii="Times New Roman" w:hAnsi="Times New Roman"/>
                <w:lang w:val="de-DE"/>
              </w:rPr>
              <w:t xml:space="preserve">Abe T, </w:t>
            </w:r>
            <w:r>
              <w:rPr>
                <w:rFonts w:ascii="Times New Roman" w:hAnsi="Times New Roman"/>
              </w:rPr>
              <w:t>et al.</w:t>
            </w:r>
            <w:r>
              <w:rPr>
                <w:rFonts w:ascii="Times New Roman" w:hAnsi="Times New Roman"/>
                <w:vertAlign w:val="superscript"/>
              </w:rPr>
              <w:t>111</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83325" w14:textId="77777777" w:rsidR="005B4F21" w:rsidRDefault="00F75848">
            <w:pPr>
              <w:pStyle w:val="Corpo"/>
              <w:spacing w:after="0" w:line="240" w:lineRule="auto"/>
            </w:pPr>
            <w:r>
              <w:rPr>
                <w:rFonts w:ascii="Times New Roman" w:hAnsi="Times New Roman"/>
              </w:rPr>
              <w:t>CyN complicated by severe persistent neutropenia.</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EF786" w14:textId="77777777" w:rsidR="005B4F21" w:rsidRDefault="00F75848">
            <w:pPr>
              <w:pStyle w:val="Corpo"/>
              <w:spacing w:after="0" w:line="240" w:lineRule="auto"/>
            </w:pPr>
            <w:r>
              <w:rPr>
                <w:rFonts w:ascii="Times New Roman" w:hAnsi="Times New Roman"/>
              </w:rPr>
              <w:t>2000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A846E" w14:textId="77777777" w:rsidR="005B4F21" w:rsidRDefault="00F75848">
            <w:pPr>
              <w:pStyle w:val="Corpo"/>
              <w:spacing w:after="0" w:line="240" w:lineRule="auto"/>
            </w:pPr>
            <w:r>
              <w:rPr>
                <w:rFonts w:ascii="Times New Roman" w:hAnsi="Times New Roman"/>
              </w:rPr>
              <w:t>1</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74502" w14:textId="77777777" w:rsidR="005B4F21" w:rsidRDefault="00F75848">
            <w:pPr>
              <w:pStyle w:val="Corpo"/>
              <w:spacing w:after="0" w:line="240" w:lineRule="auto"/>
            </w:pPr>
            <w:r>
              <w:rPr>
                <w:rFonts w:ascii="Times New Roman" w:hAnsi="Times New Roman"/>
              </w:rPr>
              <w:t>Yes</w:t>
            </w:r>
          </w:p>
        </w:tc>
        <w:tc>
          <w:tcPr>
            <w:tcW w:w="4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F176C" w14:textId="77777777" w:rsidR="005B4F21" w:rsidRDefault="00F75848">
            <w:pPr>
              <w:pStyle w:val="Corpo"/>
              <w:spacing w:after="0" w:line="240" w:lineRule="auto"/>
            </w:pPr>
            <w:r>
              <w:rPr>
                <w:rFonts w:ascii="Times New Roman" w:hAnsi="Times New Roman"/>
              </w:rPr>
              <w:t>Patient delivered a healthy baby without any complications at 39 weeks of pregnancy</w:t>
            </w:r>
          </w:p>
        </w:tc>
      </w:tr>
    </w:tbl>
    <w:p w14:paraId="1AACC7A1" w14:textId="77777777" w:rsidR="005B4F21" w:rsidRDefault="005B4F21">
      <w:pPr>
        <w:pStyle w:val="Corpo"/>
        <w:widowControl w:val="0"/>
        <w:spacing w:line="240" w:lineRule="auto"/>
        <w:jc w:val="center"/>
        <w:rPr>
          <w:rFonts w:ascii="Times New Roman" w:eastAsia="Times New Roman" w:hAnsi="Times New Roman" w:cs="Times New Roman"/>
          <w:b/>
          <w:bCs/>
          <w:sz w:val="24"/>
          <w:szCs w:val="24"/>
        </w:rPr>
      </w:pPr>
    </w:p>
    <w:p w14:paraId="71733271" w14:textId="77777777" w:rsidR="005B4F21" w:rsidRDefault="005B4F21">
      <w:pPr>
        <w:pStyle w:val="Corpo"/>
        <w:jc w:val="both"/>
        <w:rPr>
          <w:rFonts w:ascii="Times New Roman" w:eastAsia="Times New Roman" w:hAnsi="Times New Roman" w:cs="Times New Roman"/>
          <w:b/>
          <w:bCs/>
          <w:sz w:val="20"/>
          <w:szCs w:val="20"/>
        </w:rPr>
      </w:pPr>
    </w:p>
    <w:p w14:paraId="6B6319C6" w14:textId="77777777" w:rsidR="005B4F21" w:rsidRDefault="00F75848">
      <w:pPr>
        <w:pStyle w:val="Corpo"/>
        <w:jc w:val="both"/>
      </w:pPr>
      <w:r>
        <w:rPr>
          <w:rFonts w:ascii="Times New Roman" w:hAnsi="Times New Roman"/>
          <w:b/>
          <w:bCs/>
          <w:sz w:val="20"/>
          <w:szCs w:val="20"/>
        </w:rPr>
        <w:t>Abbreviations:</w:t>
      </w:r>
      <w:r>
        <w:rPr>
          <w:rFonts w:ascii="Times New Roman" w:hAnsi="Times New Roman"/>
          <w:sz w:val="20"/>
          <w:szCs w:val="20"/>
        </w:rPr>
        <w:t xml:space="preserve"> G-CSF, granulocyte-colony stimulating factor; CIN, chronic idiopathic neutropenia; AIN, autoimmune neutropenia; IN, idiopathic neutropenia SCN, severe chronic neutropenia; SCNIR, severe chronic neutropenia international registry; CN, congenital neutropenia CyN, cyclic neutropenia; HSC, hematopoietic stem cells.</w:t>
      </w:r>
    </w:p>
    <w:sectPr w:rsidR="005B4F21">
      <w:pgSz w:w="16840" w:h="1190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3A535" w14:textId="77777777" w:rsidR="001B3EC6" w:rsidRDefault="00F75848">
      <w:r>
        <w:separator/>
      </w:r>
    </w:p>
  </w:endnote>
  <w:endnote w:type="continuationSeparator" w:id="0">
    <w:p w14:paraId="19F26CD3" w14:textId="77777777" w:rsidR="001B3EC6" w:rsidRDefault="00F7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0C387" w14:textId="77777777" w:rsidR="001B3EC6" w:rsidRDefault="00F75848">
      <w:r>
        <w:separator/>
      </w:r>
    </w:p>
  </w:footnote>
  <w:footnote w:type="continuationSeparator" w:id="0">
    <w:p w14:paraId="2B1066F1" w14:textId="77777777" w:rsidR="001B3EC6" w:rsidRDefault="00F75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21"/>
    <w:rsid w:val="000914B0"/>
    <w:rsid w:val="001B3EC6"/>
    <w:rsid w:val="00271E99"/>
    <w:rsid w:val="0031039B"/>
    <w:rsid w:val="00485899"/>
    <w:rsid w:val="00544AF3"/>
    <w:rsid w:val="005B4F21"/>
    <w:rsid w:val="005E7762"/>
    <w:rsid w:val="0070729D"/>
    <w:rsid w:val="00787E19"/>
    <w:rsid w:val="007E7310"/>
    <w:rsid w:val="00833D6A"/>
    <w:rsid w:val="00EA220E"/>
    <w:rsid w:val="00F758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5F17"/>
  <w15:docId w15:val="{E6EEB7E8-C93A-4F90-9F45-8E21BB58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Padmini Radhakrishnan</dc:creator>
  <cp:lastModifiedBy>Padmini Radhakrishnan</cp:lastModifiedBy>
  <cp:revision>12</cp:revision>
  <dcterms:created xsi:type="dcterms:W3CDTF">2023-03-19T13:14:00Z</dcterms:created>
  <dcterms:modified xsi:type="dcterms:W3CDTF">2023-03-19T13:16:00Z</dcterms:modified>
</cp:coreProperties>
</file>