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34F48" w14:textId="77777777" w:rsidR="007F079F" w:rsidRDefault="005C07B7">
      <w:pPr>
        <w:pStyle w:val="Heading1"/>
        <w:rPr>
          <w:b/>
          <w:sz w:val="24"/>
          <w:szCs w:val="24"/>
          <w:u w:val="single"/>
        </w:rPr>
      </w:pPr>
      <w:bookmarkStart w:id="0" w:name="_mn57yiw6jpg8" w:colFirst="0" w:colLast="0"/>
      <w:bookmarkEnd w:id="0"/>
      <w:r>
        <w:rPr>
          <w:b/>
          <w:sz w:val="24"/>
          <w:szCs w:val="24"/>
          <w:u w:val="single"/>
        </w:rPr>
        <w:t>Supplementary</w:t>
      </w:r>
    </w:p>
    <w:p w14:paraId="74356561" w14:textId="77777777" w:rsidR="007F079F" w:rsidRDefault="007F079F"/>
    <w:p w14:paraId="3F7F2D7A" w14:textId="77777777" w:rsidR="007F079F" w:rsidRDefault="007F079F"/>
    <w:p w14:paraId="0D008940" w14:textId="7A3F3D4E" w:rsidR="007F079F" w:rsidRDefault="005C07B7" w:rsidP="00035924">
      <w:pPr>
        <w:pStyle w:val="Title"/>
        <w:jc w:val="both"/>
        <w:rPr>
          <w:b/>
          <w:sz w:val="24"/>
          <w:szCs w:val="24"/>
        </w:rPr>
      </w:pPr>
      <w:bookmarkStart w:id="1" w:name="_t9bunos2u81c" w:colFirst="0" w:colLast="0"/>
      <w:bookmarkEnd w:id="1"/>
      <w:r>
        <w:rPr>
          <w:b/>
          <w:sz w:val="24"/>
          <w:szCs w:val="24"/>
        </w:rPr>
        <w:t>Title: Diagnostic Accuracy of Artificial Intelligence in Glaucoma Screening and Clinical Practice</w:t>
      </w:r>
    </w:p>
    <w:p w14:paraId="689E0D40" w14:textId="77777777" w:rsidR="007F079F" w:rsidRDefault="007F079F">
      <w:pPr>
        <w:rPr>
          <w:sz w:val="24"/>
          <w:szCs w:val="24"/>
        </w:rPr>
      </w:pPr>
    </w:p>
    <w:p w14:paraId="126F4883" w14:textId="3989D2EF" w:rsidR="007F079F" w:rsidRDefault="005C07B7">
      <w:pPr>
        <w:widowControl w:val="0"/>
        <w:spacing w:line="480" w:lineRule="auto"/>
        <w:jc w:val="both"/>
        <w:rPr>
          <w:b/>
          <w:sz w:val="24"/>
          <w:szCs w:val="24"/>
        </w:rPr>
      </w:pPr>
      <w:r>
        <w:rPr>
          <w:sz w:val="24"/>
          <w:szCs w:val="24"/>
        </w:rPr>
        <w:t>Abadh K Chaurasia</w:t>
      </w:r>
      <w:r>
        <w:rPr>
          <w:sz w:val="24"/>
          <w:szCs w:val="24"/>
          <w:vertAlign w:val="superscript"/>
        </w:rPr>
        <w:t>1*</w:t>
      </w:r>
      <w:r>
        <w:rPr>
          <w:sz w:val="24"/>
          <w:szCs w:val="24"/>
        </w:rPr>
        <w:t>, Connor J Greatbatch</w:t>
      </w:r>
      <w:r>
        <w:rPr>
          <w:sz w:val="24"/>
          <w:szCs w:val="24"/>
          <w:vertAlign w:val="superscript"/>
        </w:rPr>
        <w:t>1</w:t>
      </w:r>
      <w:r>
        <w:rPr>
          <w:sz w:val="24"/>
          <w:szCs w:val="24"/>
        </w:rPr>
        <w:t>,</w:t>
      </w:r>
      <w:r>
        <w:rPr>
          <w:sz w:val="24"/>
          <w:szCs w:val="24"/>
          <w:vertAlign w:val="superscript"/>
        </w:rPr>
        <w:t xml:space="preserve"> </w:t>
      </w:r>
      <w:r>
        <w:rPr>
          <w:sz w:val="24"/>
          <w:szCs w:val="24"/>
        </w:rPr>
        <w:t>Alex W Hewitt</w:t>
      </w:r>
      <w:r>
        <w:rPr>
          <w:sz w:val="24"/>
          <w:szCs w:val="24"/>
          <w:vertAlign w:val="superscript"/>
        </w:rPr>
        <w:t>1,2</w:t>
      </w:r>
    </w:p>
    <w:p w14:paraId="523D9185" w14:textId="77777777" w:rsidR="007F079F" w:rsidRDefault="007F079F">
      <w:pPr>
        <w:widowControl w:val="0"/>
        <w:spacing w:line="480" w:lineRule="auto"/>
        <w:jc w:val="both"/>
        <w:rPr>
          <w:b/>
          <w:sz w:val="24"/>
          <w:szCs w:val="24"/>
        </w:rPr>
      </w:pPr>
    </w:p>
    <w:p w14:paraId="1F04838B" w14:textId="77777777" w:rsidR="007F079F" w:rsidRDefault="005C07B7">
      <w:pPr>
        <w:pStyle w:val="Heading1"/>
        <w:widowControl w:val="0"/>
        <w:spacing w:before="0" w:after="0" w:line="480" w:lineRule="auto"/>
        <w:jc w:val="both"/>
        <w:rPr>
          <w:b/>
          <w:sz w:val="24"/>
          <w:szCs w:val="24"/>
        </w:rPr>
      </w:pPr>
      <w:bookmarkStart w:id="2" w:name="_nugwft4ov6gb" w:colFirst="0" w:colLast="0"/>
      <w:bookmarkEnd w:id="2"/>
      <w:r>
        <w:rPr>
          <w:b/>
          <w:sz w:val="24"/>
          <w:szCs w:val="24"/>
        </w:rPr>
        <w:t>Affiliations:</w:t>
      </w:r>
    </w:p>
    <w:p w14:paraId="0B373860" w14:textId="77777777" w:rsidR="007F079F" w:rsidRDefault="005C07B7">
      <w:pPr>
        <w:widowControl w:val="0"/>
        <w:numPr>
          <w:ilvl w:val="0"/>
          <w:numId w:val="4"/>
        </w:numPr>
        <w:spacing w:line="480" w:lineRule="auto"/>
        <w:jc w:val="both"/>
        <w:rPr>
          <w:sz w:val="24"/>
          <w:szCs w:val="24"/>
        </w:rPr>
      </w:pPr>
      <w:r>
        <w:rPr>
          <w:sz w:val="24"/>
          <w:szCs w:val="24"/>
        </w:rPr>
        <w:t>Menzies Institute for Medical Research, School of Medicine, University of Tasmania, Australia.</w:t>
      </w:r>
    </w:p>
    <w:p w14:paraId="607A7C49" w14:textId="77777777" w:rsidR="007F079F" w:rsidRDefault="005C07B7">
      <w:pPr>
        <w:widowControl w:val="0"/>
        <w:numPr>
          <w:ilvl w:val="0"/>
          <w:numId w:val="4"/>
        </w:numPr>
        <w:spacing w:line="480" w:lineRule="auto"/>
        <w:jc w:val="both"/>
        <w:rPr>
          <w:sz w:val="24"/>
          <w:szCs w:val="24"/>
        </w:rPr>
      </w:pPr>
      <w:r>
        <w:rPr>
          <w:sz w:val="24"/>
          <w:szCs w:val="24"/>
        </w:rPr>
        <w:t>Centre for Eye Research Australia, University of Melbourne, Australia.</w:t>
      </w:r>
    </w:p>
    <w:p w14:paraId="55FEEC50" w14:textId="77777777" w:rsidR="007F079F" w:rsidRDefault="007F079F">
      <w:pPr>
        <w:widowControl w:val="0"/>
        <w:spacing w:line="480" w:lineRule="auto"/>
        <w:jc w:val="both"/>
        <w:rPr>
          <w:sz w:val="24"/>
          <w:szCs w:val="24"/>
        </w:rPr>
      </w:pPr>
    </w:p>
    <w:p w14:paraId="2FBC9334" w14:textId="77777777" w:rsidR="007F079F" w:rsidRDefault="005C07B7">
      <w:pPr>
        <w:pStyle w:val="Heading1"/>
        <w:widowControl w:val="0"/>
        <w:spacing w:before="0" w:after="0" w:line="480" w:lineRule="auto"/>
        <w:jc w:val="both"/>
        <w:rPr>
          <w:b/>
          <w:sz w:val="24"/>
          <w:szCs w:val="24"/>
        </w:rPr>
      </w:pPr>
      <w:bookmarkStart w:id="3" w:name="_p43dpn5kgm2n" w:colFirst="0" w:colLast="0"/>
      <w:bookmarkEnd w:id="3"/>
      <w:r>
        <w:rPr>
          <w:b/>
          <w:sz w:val="24"/>
          <w:szCs w:val="24"/>
        </w:rPr>
        <w:t>*Correspondence:</w:t>
      </w:r>
    </w:p>
    <w:p w14:paraId="7067F912" w14:textId="77777777" w:rsidR="007F079F" w:rsidRDefault="005C07B7">
      <w:pPr>
        <w:widowControl w:val="0"/>
        <w:spacing w:line="480" w:lineRule="auto"/>
        <w:jc w:val="both"/>
        <w:rPr>
          <w:sz w:val="24"/>
          <w:szCs w:val="24"/>
        </w:rPr>
      </w:pPr>
      <w:r>
        <w:rPr>
          <w:sz w:val="24"/>
          <w:szCs w:val="24"/>
        </w:rPr>
        <w:t>Abadh K Chaurasia</w:t>
      </w:r>
    </w:p>
    <w:p w14:paraId="5FCB16CE" w14:textId="77777777" w:rsidR="007F079F" w:rsidRDefault="005C07B7">
      <w:pPr>
        <w:widowControl w:val="0"/>
        <w:spacing w:line="480" w:lineRule="auto"/>
        <w:jc w:val="both"/>
        <w:rPr>
          <w:sz w:val="24"/>
          <w:szCs w:val="24"/>
        </w:rPr>
      </w:pPr>
      <w:r>
        <w:rPr>
          <w:sz w:val="24"/>
          <w:szCs w:val="24"/>
        </w:rPr>
        <w:t xml:space="preserve">Menzies Institute for Medical Research, </w:t>
      </w:r>
    </w:p>
    <w:p w14:paraId="0D36D300" w14:textId="77777777" w:rsidR="007F079F" w:rsidRDefault="005C07B7">
      <w:pPr>
        <w:widowControl w:val="0"/>
        <w:spacing w:line="480" w:lineRule="auto"/>
        <w:jc w:val="both"/>
        <w:rPr>
          <w:sz w:val="24"/>
          <w:szCs w:val="24"/>
        </w:rPr>
      </w:pPr>
      <w:r>
        <w:rPr>
          <w:sz w:val="24"/>
          <w:szCs w:val="24"/>
        </w:rPr>
        <w:t>University of Tasmania, Australia.</w:t>
      </w:r>
    </w:p>
    <w:p w14:paraId="0B496BA3" w14:textId="77777777" w:rsidR="007F079F" w:rsidRDefault="005C07B7">
      <w:pPr>
        <w:widowControl w:val="0"/>
        <w:spacing w:line="480" w:lineRule="auto"/>
        <w:jc w:val="both"/>
        <w:rPr>
          <w:sz w:val="24"/>
          <w:szCs w:val="24"/>
        </w:rPr>
      </w:pPr>
      <w:r>
        <w:rPr>
          <w:sz w:val="24"/>
          <w:szCs w:val="24"/>
        </w:rPr>
        <w:t>Email: awadhaiims@gmail.com</w:t>
      </w:r>
    </w:p>
    <w:p w14:paraId="1AB30E61" w14:textId="77777777" w:rsidR="007F079F" w:rsidRDefault="007F079F">
      <w:pPr>
        <w:widowControl w:val="0"/>
        <w:spacing w:line="480" w:lineRule="auto"/>
        <w:jc w:val="both"/>
        <w:rPr>
          <w:sz w:val="24"/>
          <w:szCs w:val="24"/>
        </w:rPr>
      </w:pPr>
    </w:p>
    <w:p w14:paraId="623B619F" w14:textId="77777777" w:rsidR="007F079F" w:rsidRDefault="005C07B7">
      <w:pPr>
        <w:pStyle w:val="Heading1"/>
        <w:shd w:val="clear" w:color="auto" w:fill="FFFFFF"/>
        <w:spacing w:before="340" w:after="160" w:line="300" w:lineRule="auto"/>
        <w:jc w:val="both"/>
        <w:rPr>
          <w:b/>
          <w:sz w:val="24"/>
          <w:szCs w:val="24"/>
        </w:rPr>
      </w:pPr>
      <w:bookmarkStart w:id="4" w:name="_66hoh72dztya" w:colFirst="0" w:colLast="0"/>
      <w:bookmarkEnd w:id="4"/>
      <w:r>
        <w:rPr>
          <w:b/>
          <w:sz w:val="24"/>
          <w:szCs w:val="24"/>
        </w:rPr>
        <w:t xml:space="preserve">Funding </w:t>
      </w:r>
    </w:p>
    <w:p w14:paraId="1B1D0E6B" w14:textId="77777777" w:rsidR="007F079F" w:rsidRDefault="005C07B7">
      <w:pPr>
        <w:spacing w:line="480" w:lineRule="auto"/>
        <w:jc w:val="both"/>
        <w:rPr>
          <w:sz w:val="24"/>
          <w:szCs w:val="24"/>
          <w:vertAlign w:val="superscript"/>
        </w:rPr>
      </w:pPr>
      <w:r>
        <w:rPr>
          <w:sz w:val="24"/>
          <w:szCs w:val="24"/>
        </w:rPr>
        <w:t>This research was supported by National Health and Medical Research Council Practitioner Fellowships (DAM, AWH), a Research Training Program Scholarship from the University of Tasmania (AKC), and by grants from the National Health and Medical Research Council (GNT1150144) and the Royal Hobart Hospital Research Foundation.</w:t>
      </w:r>
    </w:p>
    <w:p w14:paraId="44BEE9CD" w14:textId="77777777" w:rsidR="007F079F" w:rsidRDefault="007F079F">
      <w:pPr>
        <w:jc w:val="both"/>
        <w:rPr>
          <w:b/>
          <w:sz w:val="24"/>
          <w:szCs w:val="24"/>
        </w:rPr>
        <w:sectPr w:rsidR="007F079F">
          <w:headerReference w:type="default" r:id="rId7"/>
          <w:footerReference w:type="default" r:id="rId8"/>
          <w:pgSz w:w="12240" w:h="15840"/>
          <w:pgMar w:top="1440" w:right="1440" w:bottom="1440" w:left="1440" w:header="720" w:footer="720" w:gutter="0"/>
          <w:pgNumType w:start="1"/>
          <w:cols w:space="720"/>
        </w:sectPr>
      </w:pPr>
    </w:p>
    <w:p w14:paraId="6B1C2986" w14:textId="77777777" w:rsidR="007F079F" w:rsidRDefault="005C07B7">
      <w:pPr>
        <w:pStyle w:val="Heading1"/>
        <w:spacing w:line="480" w:lineRule="auto"/>
        <w:jc w:val="both"/>
        <w:rPr>
          <w:b/>
          <w:sz w:val="24"/>
          <w:szCs w:val="24"/>
        </w:rPr>
      </w:pPr>
      <w:bookmarkStart w:id="5" w:name="_igkp0ymjpw5" w:colFirst="0" w:colLast="0"/>
      <w:bookmarkEnd w:id="5"/>
      <w:r>
        <w:rPr>
          <w:b/>
          <w:sz w:val="24"/>
          <w:szCs w:val="24"/>
        </w:rPr>
        <w:lastRenderedPageBreak/>
        <w:t xml:space="preserve">Rationale and </w:t>
      </w:r>
      <w:r>
        <w:rPr>
          <w:b/>
          <w:sz w:val="24"/>
          <w:szCs w:val="24"/>
          <w:highlight w:val="white"/>
        </w:rPr>
        <w:t>Terminology</w:t>
      </w:r>
    </w:p>
    <w:p w14:paraId="3271E188" w14:textId="77777777" w:rsidR="007F079F" w:rsidRDefault="005C07B7">
      <w:pPr>
        <w:spacing w:line="480" w:lineRule="auto"/>
        <w:jc w:val="both"/>
        <w:rPr>
          <w:sz w:val="24"/>
          <w:szCs w:val="24"/>
        </w:rPr>
      </w:pPr>
      <w:r>
        <w:rPr>
          <w:sz w:val="24"/>
          <w:szCs w:val="24"/>
        </w:rPr>
        <w:t>Glaucoma assessment is mainly based on optic nerve head (ONH) imaging, visual field testing, gonioscopy, and intraocular pressure (IOP) monitoring to detect and identify structural and functional damage.</w:t>
      </w:r>
      <w:hyperlink r:id="rId9">
        <w:r>
          <w:rPr>
            <w:color w:val="000000"/>
            <w:sz w:val="24"/>
            <w:szCs w:val="24"/>
            <w:vertAlign w:val="superscript"/>
          </w:rPr>
          <w:t>1</w:t>
        </w:r>
      </w:hyperlink>
      <w:r>
        <w:rPr>
          <w:sz w:val="24"/>
          <w:szCs w:val="24"/>
          <w:vertAlign w:val="superscript"/>
        </w:rPr>
        <w:t>,</w:t>
      </w:r>
      <w:hyperlink r:id="rId10">
        <w:r>
          <w:rPr>
            <w:color w:val="000000"/>
            <w:sz w:val="24"/>
            <w:szCs w:val="24"/>
            <w:vertAlign w:val="superscript"/>
          </w:rPr>
          <w:t>2</w:t>
        </w:r>
      </w:hyperlink>
      <w:r>
        <w:rPr>
          <w:sz w:val="24"/>
          <w:szCs w:val="24"/>
          <w:vertAlign w:val="superscript"/>
        </w:rPr>
        <w:t>,</w:t>
      </w:r>
      <w:hyperlink r:id="rId11">
        <w:r>
          <w:rPr>
            <w:color w:val="000000"/>
            <w:sz w:val="24"/>
            <w:szCs w:val="24"/>
            <w:vertAlign w:val="superscript"/>
          </w:rPr>
          <w:t>3</w:t>
        </w:r>
      </w:hyperlink>
      <w:r>
        <w:rPr>
          <w:sz w:val="24"/>
          <w:szCs w:val="24"/>
        </w:rPr>
        <w:t xml:space="preserve"> An accurate diagnosis requires a glaucoma specialist with clinical tests such as </w:t>
      </w:r>
      <w:r>
        <w:rPr>
          <w:sz w:val="24"/>
          <w:szCs w:val="24"/>
          <w:highlight w:val="white"/>
        </w:rPr>
        <w:t>optical coherence tomography (OCT)</w:t>
      </w:r>
      <w:r>
        <w:rPr>
          <w:sz w:val="24"/>
          <w:szCs w:val="24"/>
        </w:rPr>
        <w:t xml:space="preserve"> and </w:t>
      </w:r>
      <w:r>
        <w:rPr>
          <w:sz w:val="24"/>
          <w:szCs w:val="24"/>
          <w:highlight w:val="white"/>
        </w:rPr>
        <w:t>Humphrey visual field (HVF).</w:t>
      </w:r>
      <w:r>
        <w:rPr>
          <w:sz w:val="24"/>
          <w:szCs w:val="24"/>
        </w:rPr>
        <w:t xml:space="preserve"> Furthermore, serial testing is required as a single test is insufficient to detect early-stage glaucoma.</w:t>
      </w:r>
      <w:hyperlink r:id="rId12">
        <w:r>
          <w:rPr>
            <w:color w:val="000000"/>
            <w:sz w:val="24"/>
            <w:szCs w:val="24"/>
            <w:vertAlign w:val="superscript"/>
          </w:rPr>
          <w:t>4</w:t>
        </w:r>
      </w:hyperlink>
      <w:r>
        <w:rPr>
          <w:sz w:val="24"/>
          <w:szCs w:val="24"/>
        </w:rPr>
        <w:t xml:space="preserve"> ONH evaluation has shown to be more effective in diagnosing glaucoma but is expensive, thus hindering high-throughput glaucoma screening.</w:t>
      </w:r>
      <w:hyperlink r:id="rId13">
        <w:r>
          <w:rPr>
            <w:color w:val="000000"/>
            <w:sz w:val="24"/>
            <w:szCs w:val="24"/>
            <w:vertAlign w:val="superscript"/>
          </w:rPr>
          <w:t>5</w:t>
        </w:r>
      </w:hyperlink>
      <w:r>
        <w:rPr>
          <w:sz w:val="24"/>
          <w:szCs w:val="24"/>
          <w:vertAlign w:val="superscript"/>
        </w:rPr>
        <w:t>,</w:t>
      </w:r>
      <w:hyperlink r:id="rId14">
        <w:r>
          <w:rPr>
            <w:color w:val="000000"/>
            <w:sz w:val="24"/>
            <w:szCs w:val="24"/>
            <w:vertAlign w:val="superscript"/>
          </w:rPr>
          <w:t>6</w:t>
        </w:r>
      </w:hyperlink>
      <w:r>
        <w:rPr>
          <w:sz w:val="24"/>
          <w:szCs w:val="24"/>
        </w:rPr>
        <w:t xml:space="preserve"> However, imaging technology and data storage capacity have improved exponentially in recent years, allowing glaucoma specialists to assess patients with high-resolution imaging over many years to grade patients as healthy or glaucomatous. The accumulation of high-resolution imaging data (fundus photography and OCT images) allows for Artificial Intelligence (AI)-based models to be used to detect glaucomatous changes. These two imaging options provide a pivotal opportunity to develop an AI model for glaucoma detection. Such models may potentially classify glaucoma with a single eye scan that could be a cost-effective solution for population-based screening.  Therefore, we extensively investigated and determined AI models’ diagnostic performance and factors affecting implementation into clinical practice. </w:t>
      </w:r>
    </w:p>
    <w:p w14:paraId="55E5EEF4" w14:textId="77777777" w:rsidR="007F079F" w:rsidRDefault="007F079F">
      <w:pPr>
        <w:spacing w:line="480" w:lineRule="auto"/>
        <w:jc w:val="both"/>
        <w:rPr>
          <w:sz w:val="24"/>
          <w:szCs w:val="24"/>
        </w:rPr>
      </w:pPr>
    </w:p>
    <w:p w14:paraId="710CEA98" w14:textId="77777777" w:rsidR="007F079F" w:rsidRDefault="005C07B7">
      <w:pPr>
        <w:pStyle w:val="Heading2"/>
        <w:spacing w:before="0" w:after="0" w:line="480" w:lineRule="auto"/>
        <w:jc w:val="both"/>
        <w:rPr>
          <w:b/>
          <w:sz w:val="24"/>
          <w:szCs w:val="24"/>
        </w:rPr>
      </w:pPr>
      <w:bookmarkStart w:id="6" w:name="_ckrd3kepckc4" w:colFirst="0" w:colLast="0"/>
      <w:bookmarkEnd w:id="6"/>
      <w:r>
        <w:rPr>
          <w:b/>
          <w:sz w:val="24"/>
          <w:szCs w:val="24"/>
        </w:rPr>
        <w:t>Machine learning</w:t>
      </w:r>
    </w:p>
    <w:p w14:paraId="1790AEE6" w14:textId="25FBD584" w:rsidR="007F079F" w:rsidRDefault="005C07B7">
      <w:pPr>
        <w:spacing w:line="480" w:lineRule="auto"/>
        <w:jc w:val="both"/>
        <w:rPr>
          <w:sz w:val="24"/>
          <w:szCs w:val="24"/>
        </w:rPr>
      </w:pPr>
      <w:r>
        <w:rPr>
          <w:sz w:val="24"/>
          <w:szCs w:val="24"/>
        </w:rPr>
        <w:t xml:space="preserve">Machine Learning (ML) is the technology of computer algorithms that learn to extract patterns and features from datasets. Using this experience, ML models can then make predictions and </w:t>
      </w:r>
      <w:r w:rsidR="00011E5A">
        <w:rPr>
          <w:sz w:val="24"/>
          <w:szCs w:val="24"/>
        </w:rPr>
        <w:t>generalizations</w:t>
      </w:r>
      <w:r>
        <w:rPr>
          <w:sz w:val="24"/>
          <w:szCs w:val="24"/>
        </w:rPr>
        <w:t xml:space="preserve"> on new data. The extraction of relevant features and </w:t>
      </w:r>
      <w:r>
        <w:rPr>
          <w:sz w:val="24"/>
          <w:szCs w:val="24"/>
        </w:rPr>
        <w:lastRenderedPageBreak/>
        <w:t xml:space="preserve">pattern recognition from clinical data makes it the foundation of AI decision-making. The prominent use cases for ML application in medicines are image recognition and computer vision systems. </w:t>
      </w:r>
    </w:p>
    <w:p w14:paraId="249273C4" w14:textId="77777777" w:rsidR="007F079F" w:rsidRDefault="007F079F">
      <w:pPr>
        <w:spacing w:line="480" w:lineRule="auto"/>
        <w:jc w:val="both"/>
        <w:rPr>
          <w:sz w:val="24"/>
          <w:szCs w:val="24"/>
        </w:rPr>
      </w:pPr>
    </w:p>
    <w:p w14:paraId="216FE140" w14:textId="77777777" w:rsidR="007F079F" w:rsidRDefault="005C07B7">
      <w:pPr>
        <w:spacing w:line="480" w:lineRule="auto"/>
        <w:jc w:val="both"/>
        <w:rPr>
          <w:sz w:val="24"/>
          <w:szCs w:val="24"/>
        </w:rPr>
      </w:pPr>
      <w:r>
        <w:rPr>
          <w:sz w:val="24"/>
          <w:szCs w:val="24"/>
        </w:rPr>
        <w:t>Clinical implementation of ML computer vision systems through pattern recognition and segmentation techniques has been substantially researched in the medical field. The two major ML approaches; supervised and unsupervised learning, have both been previously implemented in glaucoma detection. Supervised learning models include support vector machines (SVM), K-nearest neighbour (K-NN), random forest (RF), decision trees (DT), and artificial neural networks (ANN). Unsupervised learning techniques include principal component analysis (PCA), fuzzy C-means systems (F-CS), hierarchical clustering (HC), K-means clustering (K-MC). The most promising of these AI models for image recognition, and glaucoma classification employs ANNs in the practice of deep learning. This is distinguished from traditional ML by extracting high-level features automatically using neural networks.</w:t>
      </w:r>
    </w:p>
    <w:p w14:paraId="5C210CD2" w14:textId="77777777" w:rsidR="007F079F" w:rsidRDefault="007F079F">
      <w:pPr>
        <w:spacing w:line="480" w:lineRule="auto"/>
        <w:jc w:val="both"/>
        <w:rPr>
          <w:sz w:val="24"/>
          <w:szCs w:val="24"/>
        </w:rPr>
      </w:pPr>
    </w:p>
    <w:p w14:paraId="7AF5B372" w14:textId="77777777" w:rsidR="007F079F" w:rsidRDefault="005C07B7">
      <w:pPr>
        <w:pStyle w:val="Heading2"/>
        <w:spacing w:before="0" w:after="0" w:line="480" w:lineRule="auto"/>
        <w:jc w:val="both"/>
        <w:rPr>
          <w:sz w:val="24"/>
          <w:szCs w:val="24"/>
        </w:rPr>
      </w:pPr>
      <w:bookmarkStart w:id="7" w:name="_gdul8d4j2o5b" w:colFirst="0" w:colLast="0"/>
      <w:bookmarkEnd w:id="7"/>
      <w:r>
        <w:rPr>
          <w:b/>
          <w:sz w:val="24"/>
          <w:szCs w:val="24"/>
        </w:rPr>
        <w:t>Deep Learning (DL)</w:t>
      </w:r>
    </w:p>
    <w:p w14:paraId="3EF2107A" w14:textId="7E30A271" w:rsidR="007F079F" w:rsidRDefault="005C07B7">
      <w:pPr>
        <w:spacing w:line="480" w:lineRule="auto"/>
        <w:jc w:val="both"/>
        <w:rPr>
          <w:sz w:val="24"/>
          <w:szCs w:val="24"/>
        </w:rPr>
      </w:pPr>
      <w:r>
        <w:rPr>
          <w:sz w:val="24"/>
          <w:szCs w:val="24"/>
        </w:rPr>
        <w:t>Several studies have demonstrated that DL application in medicine using diverse imaging modalities have high diagnostic performance in terms of the area under the receiver operator characteristics curve (AUC), sensitivity, and specificity.</w:t>
      </w:r>
      <w:hyperlink r:id="rId15">
        <w:r>
          <w:rPr>
            <w:color w:val="000000"/>
            <w:sz w:val="24"/>
            <w:szCs w:val="24"/>
            <w:vertAlign w:val="superscript"/>
          </w:rPr>
          <w:t>7</w:t>
        </w:r>
      </w:hyperlink>
      <w:r>
        <w:rPr>
          <w:sz w:val="24"/>
          <w:szCs w:val="24"/>
          <w:vertAlign w:val="superscript"/>
        </w:rPr>
        <w:t>,</w:t>
      </w:r>
      <w:hyperlink r:id="rId16">
        <w:r>
          <w:rPr>
            <w:color w:val="000000"/>
            <w:sz w:val="24"/>
            <w:szCs w:val="24"/>
            <w:vertAlign w:val="superscript"/>
          </w:rPr>
          <w:t>8</w:t>
        </w:r>
      </w:hyperlink>
      <w:r>
        <w:rPr>
          <w:sz w:val="24"/>
          <w:szCs w:val="24"/>
          <w:vertAlign w:val="superscript"/>
        </w:rPr>
        <w:t>,</w:t>
      </w:r>
      <w:hyperlink r:id="rId17">
        <w:r>
          <w:rPr>
            <w:color w:val="000000"/>
            <w:sz w:val="24"/>
            <w:szCs w:val="24"/>
            <w:vertAlign w:val="superscript"/>
          </w:rPr>
          <w:t>9</w:t>
        </w:r>
      </w:hyperlink>
      <w:r>
        <w:rPr>
          <w:sz w:val="24"/>
          <w:szCs w:val="24"/>
          <w:vertAlign w:val="superscript"/>
        </w:rPr>
        <w:t>,</w:t>
      </w:r>
      <w:hyperlink r:id="rId18">
        <w:r>
          <w:rPr>
            <w:color w:val="000000"/>
            <w:sz w:val="24"/>
            <w:szCs w:val="24"/>
            <w:vertAlign w:val="superscript"/>
          </w:rPr>
          <w:t>10</w:t>
        </w:r>
      </w:hyperlink>
      <w:r>
        <w:rPr>
          <w:sz w:val="24"/>
          <w:szCs w:val="24"/>
        </w:rPr>
        <w:t xml:space="preserve"> Recently, the Food and Drug Administration (FDA) approved multiple AI-based medical devices, including IDx-DR (de novo pathway clearance), for diagnosing diabetic retinopathy through retinal imaging.</w:t>
      </w:r>
      <w:hyperlink r:id="rId19">
        <w:r>
          <w:rPr>
            <w:color w:val="000000"/>
            <w:sz w:val="24"/>
            <w:szCs w:val="24"/>
            <w:vertAlign w:val="superscript"/>
          </w:rPr>
          <w:t>11</w:t>
        </w:r>
      </w:hyperlink>
      <w:r>
        <w:rPr>
          <w:sz w:val="24"/>
          <w:szCs w:val="24"/>
          <w:vertAlign w:val="superscript"/>
        </w:rPr>
        <w:t>,</w:t>
      </w:r>
      <w:hyperlink r:id="rId20">
        <w:r>
          <w:rPr>
            <w:color w:val="000000"/>
            <w:sz w:val="24"/>
            <w:szCs w:val="24"/>
            <w:vertAlign w:val="superscript"/>
          </w:rPr>
          <w:t>12</w:t>
        </w:r>
      </w:hyperlink>
      <w:r>
        <w:rPr>
          <w:sz w:val="24"/>
          <w:szCs w:val="24"/>
        </w:rPr>
        <w:t xml:space="preserve"> The diagnostic power of AI is only expected to grow with increased </w:t>
      </w:r>
      <w:r>
        <w:rPr>
          <w:sz w:val="24"/>
          <w:szCs w:val="24"/>
        </w:rPr>
        <w:lastRenderedPageBreak/>
        <w:t xml:space="preserve">computational power and the expansion of datasets. Consequently, the emerging power of AI could </w:t>
      </w:r>
      <w:r w:rsidR="0071509F">
        <w:rPr>
          <w:sz w:val="24"/>
          <w:szCs w:val="24"/>
        </w:rPr>
        <w:t>revolutionize</w:t>
      </w:r>
      <w:r>
        <w:rPr>
          <w:sz w:val="24"/>
          <w:szCs w:val="24"/>
        </w:rPr>
        <w:t xml:space="preserve"> glaucoma management with early diagnosis and cost-effective population-based screening.</w:t>
      </w:r>
    </w:p>
    <w:p w14:paraId="676F0018" w14:textId="77777777" w:rsidR="007F079F" w:rsidRDefault="007F079F">
      <w:pPr>
        <w:spacing w:line="480" w:lineRule="auto"/>
        <w:jc w:val="both"/>
        <w:rPr>
          <w:sz w:val="24"/>
          <w:szCs w:val="24"/>
        </w:rPr>
      </w:pPr>
    </w:p>
    <w:p w14:paraId="28638883" w14:textId="77777777" w:rsidR="007F079F" w:rsidRDefault="005C07B7">
      <w:pPr>
        <w:pStyle w:val="Heading2"/>
        <w:spacing w:line="480" w:lineRule="auto"/>
        <w:jc w:val="both"/>
        <w:rPr>
          <w:b/>
          <w:sz w:val="24"/>
          <w:szCs w:val="24"/>
        </w:rPr>
      </w:pPr>
      <w:bookmarkStart w:id="8" w:name="_a6wtea8twxhd" w:colFirst="0" w:colLast="0"/>
      <w:bookmarkEnd w:id="8"/>
      <w:r>
        <w:rPr>
          <w:b/>
          <w:sz w:val="24"/>
          <w:szCs w:val="24"/>
        </w:rPr>
        <w:t xml:space="preserve">Convolutional Neural Network (CNN) Architectures </w:t>
      </w:r>
    </w:p>
    <w:p w14:paraId="0D78E3BB" w14:textId="3E176CEF" w:rsidR="007F079F" w:rsidRDefault="005C07B7">
      <w:pPr>
        <w:spacing w:line="480" w:lineRule="auto"/>
        <w:jc w:val="both"/>
        <w:rPr>
          <w:sz w:val="24"/>
          <w:szCs w:val="24"/>
        </w:rPr>
      </w:pPr>
      <w:r>
        <w:rPr>
          <w:sz w:val="24"/>
          <w:szCs w:val="24"/>
        </w:rPr>
        <w:t xml:space="preserve">The application of convolutional neural networks has shown to be the most robust approach for large amounts of image data. They are designed to </w:t>
      </w:r>
      <w:r w:rsidR="0071509F">
        <w:rPr>
          <w:sz w:val="24"/>
          <w:szCs w:val="24"/>
        </w:rPr>
        <w:t>analyze</w:t>
      </w:r>
      <w:r>
        <w:rPr>
          <w:sz w:val="24"/>
          <w:szCs w:val="24"/>
        </w:rPr>
        <w:t xml:space="preserve"> image data through convolution and pooling algorithms to extract features from image data. CNNs are designed to perform image classification and identification with high accuracy. The applicability of CNNs in glaucoma prediction is exponentially growing due to large amounts of image data being produced through fundus photography and OCT imaging. Furthermore, with the rise of graphical processing units (GPUs), the computational power available to researchers has skyrocketed.</w:t>
      </w:r>
    </w:p>
    <w:p w14:paraId="71C5441D" w14:textId="77777777" w:rsidR="007F079F" w:rsidRDefault="007F079F">
      <w:pPr>
        <w:spacing w:line="480" w:lineRule="auto"/>
        <w:jc w:val="both"/>
        <w:rPr>
          <w:sz w:val="24"/>
          <w:szCs w:val="24"/>
        </w:rPr>
      </w:pPr>
    </w:p>
    <w:p w14:paraId="37D2FBCE" w14:textId="77777777" w:rsidR="007F079F" w:rsidRDefault="005C07B7">
      <w:pPr>
        <w:pStyle w:val="Heading2"/>
        <w:spacing w:before="0" w:after="0" w:line="480" w:lineRule="auto"/>
        <w:jc w:val="both"/>
        <w:rPr>
          <w:b/>
          <w:sz w:val="24"/>
          <w:szCs w:val="24"/>
        </w:rPr>
      </w:pPr>
      <w:bookmarkStart w:id="9" w:name="_1hw1za2g7ona" w:colFirst="0" w:colLast="0"/>
      <w:bookmarkEnd w:id="9"/>
      <w:r>
        <w:rPr>
          <w:b/>
          <w:sz w:val="24"/>
          <w:szCs w:val="24"/>
        </w:rPr>
        <w:t>Transfer learning</w:t>
      </w:r>
    </w:p>
    <w:p w14:paraId="3412DDA3" w14:textId="07E42528" w:rsidR="007F079F" w:rsidRDefault="005C07B7">
      <w:pPr>
        <w:spacing w:line="480" w:lineRule="auto"/>
        <w:jc w:val="both"/>
        <w:rPr>
          <w:sz w:val="24"/>
          <w:szCs w:val="24"/>
        </w:rPr>
      </w:pPr>
      <w:r>
        <w:rPr>
          <w:sz w:val="24"/>
          <w:szCs w:val="24"/>
        </w:rPr>
        <w:t>Transfer learning is an ML technique whereby a model is first trained on a large dataset (</w:t>
      </w:r>
      <w:r w:rsidR="0071509F">
        <w:rPr>
          <w:sz w:val="24"/>
          <w:szCs w:val="24"/>
        </w:rPr>
        <w:t>e.g.,</w:t>
      </w:r>
      <w:r>
        <w:rPr>
          <w:sz w:val="24"/>
          <w:szCs w:val="24"/>
        </w:rPr>
        <w:t xml:space="preserve"> ImageNet Database) and then fine-tuned on a smaller dataset pertaining to the task of interest. This somewhat alleviates the need for large datasets, which can be challenging to acquire in the medical field. For instance, </w:t>
      </w:r>
      <w:r w:rsidR="0071509F">
        <w:rPr>
          <w:sz w:val="24"/>
          <w:szCs w:val="24"/>
        </w:rPr>
        <w:t>tumor</w:t>
      </w:r>
      <w:r>
        <w:rPr>
          <w:sz w:val="24"/>
          <w:szCs w:val="24"/>
        </w:rPr>
        <w:t xml:space="preserve"> classification with a limited dataset.</w:t>
      </w:r>
      <w:hyperlink r:id="rId21">
        <w:r>
          <w:rPr>
            <w:color w:val="000000"/>
            <w:sz w:val="24"/>
            <w:szCs w:val="24"/>
            <w:vertAlign w:val="superscript"/>
          </w:rPr>
          <w:t>13</w:t>
        </w:r>
      </w:hyperlink>
      <w:r>
        <w:rPr>
          <w:sz w:val="24"/>
          <w:szCs w:val="24"/>
        </w:rPr>
        <w:t xml:space="preserve"> </w:t>
      </w:r>
    </w:p>
    <w:p w14:paraId="52CD7AD9" w14:textId="77777777" w:rsidR="007F079F" w:rsidRDefault="007F079F">
      <w:pPr>
        <w:spacing w:line="480" w:lineRule="auto"/>
        <w:jc w:val="both"/>
        <w:rPr>
          <w:sz w:val="24"/>
          <w:szCs w:val="24"/>
        </w:rPr>
      </w:pPr>
    </w:p>
    <w:p w14:paraId="2FEEBF5C" w14:textId="77777777" w:rsidR="007F079F" w:rsidRDefault="005C07B7">
      <w:pPr>
        <w:pStyle w:val="Heading2"/>
        <w:spacing w:before="0" w:after="0" w:line="480" w:lineRule="auto"/>
        <w:jc w:val="both"/>
        <w:rPr>
          <w:b/>
          <w:sz w:val="24"/>
          <w:szCs w:val="24"/>
        </w:rPr>
      </w:pPr>
      <w:bookmarkStart w:id="10" w:name="_gim94mqv937p" w:colFirst="0" w:colLast="0"/>
      <w:bookmarkEnd w:id="10"/>
      <w:r>
        <w:rPr>
          <w:b/>
          <w:sz w:val="24"/>
          <w:szCs w:val="24"/>
        </w:rPr>
        <w:lastRenderedPageBreak/>
        <w:t>Machine Learning Classifier</w:t>
      </w:r>
    </w:p>
    <w:p w14:paraId="752FEECE" w14:textId="74624DA3" w:rsidR="007F079F" w:rsidRDefault="005C07B7">
      <w:pPr>
        <w:spacing w:line="480" w:lineRule="auto"/>
        <w:jc w:val="both"/>
        <w:rPr>
          <w:sz w:val="24"/>
          <w:szCs w:val="24"/>
        </w:rPr>
      </w:pPr>
      <w:r>
        <w:rPr>
          <w:sz w:val="24"/>
          <w:szCs w:val="24"/>
        </w:rPr>
        <w:t>The application of AI to glaucoma diagnosis through imaging began in 2010</w:t>
      </w:r>
      <w:hyperlink r:id="rId22">
        <w:r>
          <w:rPr>
            <w:color w:val="000000"/>
            <w:sz w:val="24"/>
            <w:szCs w:val="24"/>
            <w:vertAlign w:val="superscript"/>
          </w:rPr>
          <w:t>14</w:t>
        </w:r>
      </w:hyperlink>
      <w:r>
        <w:rPr>
          <w:sz w:val="24"/>
          <w:szCs w:val="24"/>
        </w:rPr>
        <w:t xml:space="preserve">, using traditional ML techniques such as SVM and K-NN before the exponential increase in DL implementation over the last two years with CNNs. The most commonly used traditional ML classifier and DL classifier were SVMs and CNNs, respectively. Most authors trained the traditional ML algorithms using K-fold cross-validation techniques to reduce the risk of overfitting and overcome data insufficiency issues. In this technique, the dataset is randomly split into k subsets of equal size and an individual model is trained on k-1 subsets and tested on the final subset. This results in k-replicates of the model in which the performance is aggregated to establish the most </w:t>
      </w:r>
      <w:r w:rsidR="0071509F">
        <w:rPr>
          <w:sz w:val="24"/>
          <w:szCs w:val="24"/>
        </w:rPr>
        <w:t>generalized</w:t>
      </w:r>
      <w:r>
        <w:rPr>
          <w:sz w:val="24"/>
          <w:szCs w:val="24"/>
        </w:rPr>
        <w:t xml:space="preserve"> performance. </w:t>
      </w:r>
    </w:p>
    <w:p w14:paraId="4AE9527E" w14:textId="77777777" w:rsidR="007F079F" w:rsidRDefault="007F079F">
      <w:pPr>
        <w:spacing w:line="480" w:lineRule="auto"/>
        <w:jc w:val="both"/>
        <w:rPr>
          <w:sz w:val="24"/>
          <w:szCs w:val="24"/>
        </w:rPr>
      </w:pPr>
    </w:p>
    <w:p w14:paraId="740E76C6" w14:textId="3E8E0B6B" w:rsidR="007F079F" w:rsidRDefault="005C07B7">
      <w:pPr>
        <w:pStyle w:val="Heading1"/>
        <w:jc w:val="both"/>
        <w:rPr>
          <w:b/>
          <w:sz w:val="24"/>
          <w:szCs w:val="24"/>
        </w:rPr>
      </w:pPr>
      <w:bookmarkStart w:id="11" w:name="_3r2k7zennw73" w:colFirst="0" w:colLast="0"/>
      <w:bookmarkEnd w:id="11"/>
      <w:r>
        <w:rPr>
          <w:b/>
          <w:sz w:val="24"/>
          <w:szCs w:val="24"/>
        </w:rPr>
        <w:t>Dataset</w:t>
      </w:r>
      <w:r w:rsidR="0071509F">
        <w:rPr>
          <w:b/>
          <w:sz w:val="24"/>
          <w:szCs w:val="24"/>
        </w:rPr>
        <w:t>’</w:t>
      </w:r>
      <w:r>
        <w:rPr>
          <w:b/>
          <w:sz w:val="24"/>
          <w:szCs w:val="24"/>
        </w:rPr>
        <w:t>s descriptions</w:t>
      </w:r>
    </w:p>
    <w:p w14:paraId="69EF8350" w14:textId="77777777" w:rsidR="007F079F" w:rsidRDefault="005C07B7">
      <w:pPr>
        <w:pStyle w:val="Heading2"/>
        <w:spacing w:line="480" w:lineRule="auto"/>
        <w:jc w:val="both"/>
        <w:rPr>
          <w:b/>
          <w:sz w:val="24"/>
          <w:szCs w:val="24"/>
        </w:rPr>
      </w:pPr>
      <w:bookmarkStart w:id="12" w:name="_k0jnli871hk7" w:colFirst="0" w:colLast="0"/>
      <w:bookmarkEnd w:id="12"/>
      <w:r>
        <w:rPr>
          <w:b/>
          <w:sz w:val="24"/>
          <w:szCs w:val="24"/>
        </w:rPr>
        <w:t xml:space="preserve">Fundus photographs </w:t>
      </w:r>
    </w:p>
    <w:p w14:paraId="248D77CB" w14:textId="77777777" w:rsidR="007F079F" w:rsidRDefault="005C07B7">
      <w:pPr>
        <w:spacing w:line="480" w:lineRule="auto"/>
        <w:jc w:val="both"/>
        <w:rPr>
          <w:sz w:val="24"/>
          <w:szCs w:val="24"/>
        </w:rPr>
      </w:pPr>
      <w:r>
        <w:rPr>
          <w:sz w:val="24"/>
          <w:szCs w:val="24"/>
        </w:rPr>
        <w:t xml:space="preserve">It is an image of the retina, including ONH and retinal blood vessels. The fundus photograph was taken with either monoscopic or stereoscopic view; it depends on ophthalmic fundus cameras. </w:t>
      </w:r>
    </w:p>
    <w:p w14:paraId="62397784" w14:textId="77777777" w:rsidR="007F079F" w:rsidRDefault="007F079F">
      <w:pPr>
        <w:spacing w:line="480" w:lineRule="auto"/>
        <w:jc w:val="both"/>
        <w:rPr>
          <w:sz w:val="24"/>
          <w:szCs w:val="24"/>
        </w:rPr>
      </w:pPr>
    </w:p>
    <w:p w14:paraId="51AAFBD0" w14:textId="77777777" w:rsidR="007F079F" w:rsidRDefault="005C07B7">
      <w:pPr>
        <w:pStyle w:val="Heading3"/>
        <w:spacing w:line="480" w:lineRule="auto"/>
        <w:jc w:val="both"/>
        <w:rPr>
          <w:b/>
          <w:color w:val="000000"/>
          <w:sz w:val="24"/>
          <w:szCs w:val="24"/>
        </w:rPr>
      </w:pPr>
      <w:bookmarkStart w:id="13" w:name="_cwfl8u17zi7h" w:colFirst="0" w:colLast="0"/>
      <w:bookmarkEnd w:id="13"/>
      <w:r>
        <w:rPr>
          <w:b/>
          <w:color w:val="000000"/>
          <w:sz w:val="24"/>
          <w:szCs w:val="24"/>
        </w:rPr>
        <w:t>Monoscopic fundus images</w:t>
      </w:r>
    </w:p>
    <w:p w14:paraId="278B33E1" w14:textId="6BE3D6CD" w:rsidR="007F079F" w:rsidRDefault="005C07B7">
      <w:pPr>
        <w:spacing w:line="480" w:lineRule="auto"/>
        <w:jc w:val="both"/>
        <w:rPr>
          <w:sz w:val="24"/>
          <w:szCs w:val="24"/>
        </w:rPr>
      </w:pPr>
      <w:r>
        <w:rPr>
          <w:sz w:val="24"/>
          <w:szCs w:val="24"/>
        </w:rPr>
        <w:t xml:space="preserve">The AI models were </w:t>
      </w:r>
      <w:r w:rsidR="0071509F">
        <w:rPr>
          <w:sz w:val="24"/>
          <w:szCs w:val="24"/>
        </w:rPr>
        <w:t>analyzed</w:t>
      </w:r>
      <w:r>
        <w:rPr>
          <w:sz w:val="24"/>
          <w:szCs w:val="24"/>
        </w:rPr>
        <w:t xml:space="preserve"> on monoscopic images for glaucoma detection.</w:t>
      </w:r>
    </w:p>
    <w:p w14:paraId="225205FF" w14:textId="77777777" w:rsidR="007F079F" w:rsidRDefault="005C07B7">
      <w:pPr>
        <w:pStyle w:val="Heading3"/>
        <w:spacing w:line="480" w:lineRule="auto"/>
        <w:jc w:val="both"/>
        <w:rPr>
          <w:b/>
          <w:color w:val="000000"/>
          <w:sz w:val="24"/>
          <w:szCs w:val="24"/>
        </w:rPr>
      </w:pPr>
      <w:bookmarkStart w:id="14" w:name="_k8x6fvx7hj10" w:colFirst="0" w:colLast="0"/>
      <w:bookmarkEnd w:id="14"/>
      <w:r>
        <w:rPr>
          <w:b/>
          <w:color w:val="000000"/>
          <w:sz w:val="24"/>
          <w:szCs w:val="24"/>
        </w:rPr>
        <w:lastRenderedPageBreak/>
        <w:t>Stereoscopic fundus images</w:t>
      </w:r>
    </w:p>
    <w:p w14:paraId="3FBCD783" w14:textId="77777777" w:rsidR="007F079F" w:rsidRDefault="005C07B7">
      <w:pPr>
        <w:spacing w:line="480" w:lineRule="auto"/>
        <w:jc w:val="both"/>
        <w:rPr>
          <w:sz w:val="24"/>
          <w:szCs w:val="24"/>
        </w:rPr>
      </w:pPr>
      <w:r>
        <w:rPr>
          <w:sz w:val="24"/>
          <w:szCs w:val="24"/>
        </w:rPr>
        <w:t>The AI models were evaluated on the stereoscopic fundus images for glaucoma detection.</w:t>
      </w:r>
    </w:p>
    <w:p w14:paraId="4AA48831" w14:textId="77777777" w:rsidR="007F079F" w:rsidRDefault="007F079F">
      <w:pPr>
        <w:spacing w:line="480" w:lineRule="auto"/>
        <w:jc w:val="both"/>
        <w:rPr>
          <w:sz w:val="24"/>
          <w:szCs w:val="24"/>
        </w:rPr>
      </w:pPr>
    </w:p>
    <w:p w14:paraId="2509A435" w14:textId="77777777" w:rsidR="007F079F" w:rsidRDefault="005C07B7">
      <w:pPr>
        <w:pStyle w:val="Heading3"/>
        <w:spacing w:line="480" w:lineRule="auto"/>
        <w:jc w:val="both"/>
        <w:rPr>
          <w:b/>
          <w:color w:val="000000"/>
          <w:sz w:val="24"/>
          <w:szCs w:val="24"/>
        </w:rPr>
      </w:pPr>
      <w:bookmarkStart w:id="15" w:name="_t1agr5tsuvrk" w:colFirst="0" w:colLast="0"/>
      <w:bookmarkEnd w:id="15"/>
      <w:r>
        <w:rPr>
          <w:b/>
          <w:color w:val="000000"/>
          <w:sz w:val="24"/>
          <w:szCs w:val="24"/>
        </w:rPr>
        <w:t>Mixed fundus images:</w:t>
      </w:r>
    </w:p>
    <w:p w14:paraId="7DED4803" w14:textId="77777777" w:rsidR="007F079F" w:rsidRDefault="005C07B7">
      <w:pPr>
        <w:pStyle w:val="Heading3"/>
        <w:spacing w:line="480" w:lineRule="auto"/>
        <w:jc w:val="both"/>
        <w:rPr>
          <w:color w:val="000000"/>
          <w:sz w:val="24"/>
          <w:szCs w:val="24"/>
        </w:rPr>
      </w:pPr>
      <w:bookmarkStart w:id="16" w:name="_hfewspt9rxan" w:colFirst="0" w:colLast="0"/>
      <w:bookmarkEnd w:id="16"/>
      <w:r>
        <w:rPr>
          <w:color w:val="000000"/>
          <w:sz w:val="24"/>
          <w:szCs w:val="24"/>
        </w:rPr>
        <w:t xml:space="preserve">The AI models were determined on the mixed fundus images, monoscopic and stereoscopic fundus images for glaucoma detection. </w:t>
      </w:r>
    </w:p>
    <w:p w14:paraId="12F0953A" w14:textId="77777777" w:rsidR="007F079F" w:rsidRDefault="007F079F"/>
    <w:p w14:paraId="3299888B" w14:textId="77777777" w:rsidR="007F079F" w:rsidRDefault="005C07B7">
      <w:pPr>
        <w:pStyle w:val="Heading2"/>
        <w:spacing w:line="480" w:lineRule="auto"/>
        <w:jc w:val="both"/>
        <w:rPr>
          <w:b/>
          <w:sz w:val="24"/>
          <w:szCs w:val="24"/>
        </w:rPr>
      </w:pPr>
      <w:bookmarkStart w:id="17" w:name="_7g0y5xbrkfmk" w:colFirst="0" w:colLast="0"/>
      <w:bookmarkEnd w:id="17"/>
      <w:r>
        <w:rPr>
          <w:b/>
          <w:sz w:val="24"/>
          <w:szCs w:val="24"/>
        </w:rPr>
        <w:t>Optical Coherence Tomography (OCT) images</w:t>
      </w:r>
    </w:p>
    <w:p w14:paraId="4718185C" w14:textId="77777777" w:rsidR="007F079F" w:rsidRDefault="005C07B7">
      <w:pPr>
        <w:spacing w:line="480" w:lineRule="auto"/>
        <w:jc w:val="both"/>
        <w:rPr>
          <w:sz w:val="24"/>
          <w:szCs w:val="24"/>
          <w:highlight w:val="white"/>
        </w:rPr>
      </w:pPr>
      <w:r>
        <w:rPr>
          <w:sz w:val="24"/>
          <w:szCs w:val="24"/>
          <w:highlight w:val="white"/>
        </w:rPr>
        <w:t>It is a non-invasive imaging technique that uses low-coherence light to capture a high resolution of two or three-dimensional images of the ONH. In this review, only ONH volume or images were used for analysis.</w:t>
      </w:r>
    </w:p>
    <w:p w14:paraId="026B4F6D" w14:textId="77777777" w:rsidR="007F079F" w:rsidRDefault="007F079F">
      <w:pPr>
        <w:spacing w:line="480" w:lineRule="auto"/>
        <w:jc w:val="both"/>
        <w:rPr>
          <w:sz w:val="24"/>
          <w:szCs w:val="24"/>
          <w:highlight w:val="white"/>
        </w:rPr>
      </w:pPr>
    </w:p>
    <w:p w14:paraId="69D2BF71" w14:textId="77777777" w:rsidR="007F079F" w:rsidRDefault="005C07B7">
      <w:pPr>
        <w:pStyle w:val="Heading2"/>
        <w:spacing w:line="480" w:lineRule="auto"/>
        <w:jc w:val="both"/>
        <w:rPr>
          <w:b/>
          <w:sz w:val="24"/>
          <w:szCs w:val="24"/>
        </w:rPr>
      </w:pPr>
      <w:bookmarkStart w:id="18" w:name="_w4ph6mb0jw7x" w:colFirst="0" w:colLast="0"/>
      <w:bookmarkEnd w:id="18"/>
      <w:r>
        <w:rPr>
          <w:b/>
          <w:sz w:val="24"/>
          <w:szCs w:val="24"/>
        </w:rPr>
        <w:t xml:space="preserve">Retinal Nerve Fiber Layer (RNFL) </w:t>
      </w:r>
    </w:p>
    <w:p w14:paraId="550750C2" w14:textId="2A6376A0" w:rsidR="007F079F" w:rsidRDefault="005C07B7">
      <w:pPr>
        <w:spacing w:line="480" w:lineRule="auto"/>
        <w:jc w:val="both"/>
        <w:rPr>
          <w:sz w:val="24"/>
          <w:szCs w:val="24"/>
        </w:rPr>
      </w:pPr>
      <w:r>
        <w:rPr>
          <w:sz w:val="24"/>
          <w:szCs w:val="24"/>
        </w:rPr>
        <w:t xml:space="preserve">It is unmyelinated axons of the retinal ganglion cells that form the optic nerve. The loss of ganglion cells and their axons results in thinning of the </w:t>
      </w:r>
      <w:r w:rsidR="00762BEE">
        <w:rPr>
          <w:sz w:val="24"/>
          <w:szCs w:val="24"/>
        </w:rPr>
        <w:t>RNFL in</w:t>
      </w:r>
      <w:r>
        <w:rPr>
          <w:sz w:val="24"/>
          <w:szCs w:val="24"/>
        </w:rPr>
        <w:t xml:space="preserve"> glaucoma, which can be assessed more accurately with an OCT. The volume of RNFL thickness was </w:t>
      </w:r>
      <w:r w:rsidR="00762BEE">
        <w:rPr>
          <w:sz w:val="24"/>
          <w:szCs w:val="24"/>
        </w:rPr>
        <w:t>analyzed</w:t>
      </w:r>
      <w:r>
        <w:rPr>
          <w:sz w:val="24"/>
          <w:szCs w:val="24"/>
        </w:rPr>
        <w:t xml:space="preserve"> to detect glaucoma through AI algorithms. </w:t>
      </w:r>
    </w:p>
    <w:p w14:paraId="14B1F2E1" w14:textId="77777777" w:rsidR="007F079F" w:rsidRDefault="007F079F">
      <w:pPr>
        <w:spacing w:line="480" w:lineRule="auto"/>
        <w:jc w:val="both"/>
        <w:rPr>
          <w:sz w:val="24"/>
          <w:szCs w:val="24"/>
        </w:rPr>
      </w:pPr>
    </w:p>
    <w:p w14:paraId="09BF5165" w14:textId="77777777" w:rsidR="007F079F" w:rsidRDefault="005C07B7">
      <w:pPr>
        <w:pStyle w:val="Heading2"/>
        <w:spacing w:line="480" w:lineRule="auto"/>
        <w:jc w:val="both"/>
        <w:rPr>
          <w:b/>
          <w:sz w:val="24"/>
          <w:szCs w:val="24"/>
        </w:rPr>
      </w:pPr>
      <w:bookmarkStart w:id="19" w:name="_752bpcaynb9p" w:colFirst="0" w:colLast="0"/>
      <w:bookmarkEnd w:id="19"/>
      <w:r>
        <w:rPr>
          <w:b/>
          <w:sz w:val="24"/>
          <w:szCs w:val="24"/>
        </w:rPr>
        <w:lastRenderedPageBreak/>
        <w:t xml:space="preserve">Optic Nerve Head (ONH) </w:t>
      </w:r>
    </w:p>
    <w:p w14:paraId="0BA25740" w14:textId="77777777" w:rsidR="007F079F" w:rsidRDefault="005C07B7">
      <w:pPr>
        <w:spacing w:line="480" w:lineRule="auto"/>
        <w:jc w:val="both"/>
        <w:rPr>
          <w:sz w:val="24"/>
          <w:szCs w:val="24"/>
        </w:rPr>
      </w:pPr>
      <w:r>
        <w:rPr>
          <w:sz w:val="24"/>
          <w:szCs w:val="24"/>
        </w:rPr>
        <w:t xml:space="preserve">It is an oval, posterior depressed area where all retinal nerve fibres pass posteriorly through the lamina cribrosa. Deterioration of RNFL is usually followed by the change in ONH morphologically. Therefore, it is essential for glaucoma diagnosis or monitoring through fundus photography or OCT scanning.  </w:t>
      </w:r>
    </w:p>
    <w:p w14:paraId="6DF9F7A2" w14:textId="77777777" w:rsidR="007F079F" w:rsidRDefault="007F079F">
      <w:pPr>
        <w:spacing w:line="480" w:lineRule="auto"/>
        <w:jc w:val="both"/>
        <w:rPr>
          <w:sz w:val="24"/>
          <w:szCs w:val="24"/>
        </w:rPr>
      </w:pPr>
    </w:p>
    <w:p w14:paraId="299DE356" w14:textId="77777777" w:rsidR="007F079F" w:rsidRDefault="005C07B7">
      <w:pPr>
        <w:spacing w:line="480" w:lineRule="auto"/>
        <w:jc w:val="both"/>
        <w:rPr>
          <w:b/>
          <w:sz w:val="24"/>
          <w:szCs w:val="24"/>
        </w:rPr>
      </w:pPr>
      <w:r>
        <w:rPr>
          <w:b/>
          <w:sz w:val="24"/>
          <w:szCs w:val="24"/>
        </w:rPr>
        <w:t>Optic Cup (OC) and Optic Disc (OD)</w:t>
      </w:r>
    </w:p>
    <w:p w14:paraId="292719DC" w14:textId="77777777" w:rsidR="007F079F" w:rsidRDefault="005C07B7">
      <w:pPr>
        <w:spacing w:line="480" w:lineRule="auto"/>
        <w:jc w:val="both"/>
        <w:rPr>
          <w:sz w:val="24"/>
          <w:szCs w:val="24"/>
          <w:highlight w:val="white"/>
        </w:rPr>
      </w:pPr>
      <w:r>
        <w:rPr>
          <w:sz w:val="24"/>
          <w:szCs w:val="24"/>
        </w:rPr>
        <w:t xml:space="preserve">OD is a demarcated part of an ONH where the central retinal vessels originate. The central part of the OD, which is light/pale, makes its OC.  The ratio of vertical OC diameter to OD is an important diagnostic parameter for glaucoma through the fundus imaging modality. </w:t>
      </w:r>
    </w:p>
    <w:p w14:paraId="5C17C890" w14:textId="77777777" w:rsidR="007F079F" w:rsidRDefault="007F079F">
      <w:pPr>
        <w:spacing w:line="480" w:lineRule="auto"/>
        <w:jc w:val="both"/>
        <w:rPr>
          <w:sz w:val="24"/>
          <w:szCs w:val="24"/>
          <w:highlight w:val="white"/>
        </w:rPr>
      </w:pPr>
    </w:p>
    <w:p w14:paraId="17762CA2" w14:textId="77777777" w:rsidR="007F079F" w:rsidRDefault="005C07B7">
      <w:pPr>
        <w:pStyle w:val="Heading1"/>
        <w:spacing w:before="0" w:after="0" w:line="480" w:lineRule="auto"/>
        <w:jc w:val="both"/>
        <w:rPr>
          <w:b/>
          <w:sz w:val="24"/>
          <w:szCs w:val="24"/>
        </w:rPr>
      </w:pPr>
      <w:bookmarkStart w:id="20" w:name="_2w0jp15jtjcg" w:colFirst="0" w:colLast="0"/>
      <w:bookmarkEnd w:id="20"/>
      <w:r>
        <w:rPr>
          <w:b/>
          <w:sz w:val="24"/>
          <w:szCs w:val="24"/>
        </w:rPr>
        <w:t>Applied techniques</w:t>
      </w:r>
    </w:p>
    <w:p w14:paraId="2B9B010B" w14:textId="77777777" w:rsidR="007F079F" w:rsidRDefault="005C07B7">
      <w:pPr>
        <w:pStyle w:val="Heading2"/>
        <w:spacing w:before="0" w:after="0" w:line="480" w:lineRule="auto"/>
        <w:jc w:val="both"/>
        <w:rPr>
          <w:b/>
          <w:sz w:val="24"/>
          <w:szCs w:val="24"/>
        </w:rPr>
      </w:pPr>
      <w:bookmarkStart w:id="21" w:name="_z4k14wcqys2h" w:colFirst="0" w:colLast="0"/>
      <w:bookmarkEnd w:id="21"/>
      <w:r>
        <w:rPr>
          <w:b/>
          <w:sz w:val="24"/>
          <w:szCs w:val="24"/>
        </w:rPr>
        <w:t>Segmentation-based</w:t>
      </w:r>
    </w:p>
    <w:p w14:paraId="7483D3B1" w14:textId="77777777" w:rsidR="007F079F" w:rsidRDefault="005C07B7">
      <w:pPr>
        <w:pStyle w:val="Heading3"/>
        <w:spacing w:before="0" w:after="0" w:line="480" w:lineRule="auto"/>
        <w:jc w:val="both"/>
        <w:rPr>
          <w:color w:val="000000"/>
          <w:sz w:val="24"/>
          <w:szCs w:val="24"/>
        </w:rPr>
      </w:pPr>
      <w:bookmarkStart w:id="22" w:name="_psqbdg3dp2gi" w:colFirst="0" w:colLast="0"/>
      <w:bookmarkEnd w:id="22"/>
      <w:r>
        <w:rPr>
          <w:color w:val="000000"/>
          <w:sz w:val="24"/>
          <w:szCs w:val="24"/>
        </w:rPr>
        <w:t>It is a technique in which different regions (OD, OD and OC, RNFL or ONH) are detected and segmented in a fundus or OCT image. The classification of glaucoma was undertaken based on segmented images.</w:t>
      </w:r>
    </w:p>
    <w:p w14:paraId="005D1F32" w14:textId="77777777" w:rsidR="007F079F" w:rsidRDefault="007F079F"/>
    <w:p w14:paraId="0F82783D" w14:textId="77777777" w:rsidR="007F079F" w:rsidRDefault="005C07B7">
      <w:pPr>
        <w:pStyle w:val="Heading2"/>
        <w:spacing w:before="0" w:after="0" w:line="480" w:lineRule="auto"/>
        <w:jc w:val="both"/>
        <w:rPr>
          <w:b/>
          <w:sz w:val="24"/>
          <w:szCs w:val="24"/>
        </w:rPr>
      </w:pPr>
      <w:bookmarkStart w:id="23" w:name="_stcax0fhfvhy" w:colFirst="0" w:colLast="0"/>
      <w:bookmarkEnd w:id="23"/>
      <w:r>
        <w:rPr>
          <w:b/>
          <w:sz w:val="24"/>
          <w:szCs w:val="24"/>
        </w:rPr>
        <w:t xml:space="preserve">Non-segmentation-based </w:t>
      </w:r>
    </w:p>
    <w:p w14:paraId="1B4B830C" w14:textId="2AECD283" w:rsidR="007F079F" w:rsidRDefault="005C07B7">
      <w:pPr>
        <w:widowControl w:val="0"/>
        <w:spacing w:line="480" w:lineRule="auto"/>
        <w:jc w:val="both"/>
        <w:rPr>
          <w:sz w:val="24"/>
          <w:szCs w:val="24"/>
        </w:rPr>
      </w:pPr>
      <w:r>
        <w:rPr>
          <w:sz w:val="24"/>
          <w:szCs w:val="24"/>
        </w:rPr>
        <w:t xml:space="preserve">Features were automatically extracted from an entire image without a particular anatomical region being </w:t>
      </w:r>
      <w:r w:rsidR="00762BEE">
        <w:rPr>
          <w:sz w:val="24"/>
          <w:szCs w:val="24"/>
        </w:rPr>
        <w:t>utilized</w:t>
      </w:r>
      <w:r>
        <w:rPr>
          <w:sz w:val="24"/>
          <w:szCs w:val="24"/>
        </w:rPr>
        <w:t>.</w:t>
      </w:r>
    </w:p>
    <w:p w14:paraId="3AEF1EC2" w14:textId="77777777" w:rsidR="007F079F" w:rsidRDefault="005C07B7">
      <w:pPr>
        <w:pStyle w:val="Heading1"/>
        <w:widowControl w:val="0"/>
        <w:spacing w:line="480" w:lineRule="auto"/>
        <w:jc w:val="both"/>
        <w:rPr>
          <w:b/>
          <w:sz w:val="24"/>
          <w:szCs w:val="24"/>
        </w:rPr>
      </w:pPr>
      <w:bookmarkStart w:id="24" w:name="_bf0o2vel8jk" w:colFirst="0" w:colLast="0"/>
      <w:bookmarkEnd w:id="24"/>
      <w:r>
        <w:rPr>
          <w:b/>
          <w:sz w:val="24"/>
          <w:szCs w:val="24"/>
        </w:rPr>
        <w:t>Region-of-Interest (ROI) Selection</w:t>
      </w:r>
    </w:p>
    <w:p w14:paraId="027BDBC3" w14:textId="77777777" w:rsidR="007F079F" w:rsidRDefault="005C07B7">
      <w:pPr>
        <w:widowControl w:val="0"/>
        <w:spacing w:line="480" w:lineRule="auto"/>
        <w:jc w:val="both"/>
        <w:rPr>
          <w:b/>
          <w:sz w:val="24"/>
          <w:szCs w:val="24"/>
          <w:highlight w:val="white"/>
        </w:rPr>
      </w:pPr>
      <w:r>
        <w:rPr>
          <w:sz w:val="24"/>
          <w:szCs w:val="24"/>
          <w:highlight w:val="white"/>
        </w:rPr>
        <w:t xml:space="preserve">The final diagnosis of glaucoma was classified based on a region-of-interest selection </w:t>
      </w:r>
      <w:r>
        <w:rPr>
          <w:sz w:val="24"/>
          <w:szCs w:val="24"/>
          <w:highlight w:val="white"/>
        </w:rPr>
        <w:lastRenderedPageBreak/>
        <w:t xml:space="preserve">from the fundus or OCT images. For example, the ROI selection was OD, and glaucoma or health was decided based on OD, similarly, OD and OC, Or RNFL, or full ONH images. </w:t>
      </w:r>
    </w:p>
    <w:p w14:paraId="64AA6ECD" w14:textId="77777777" w:rsidR="007F079F" w:rsidRDefault="005C07B7">
      <w:pPr>
        <w:pStyle w:val="Heading1"/>
        <w:widowControl w:val="0"/>
        <w:spacing w:line="480" w:lineRule="auto"/>
        <w:jc w:val="both"/>
        <w:rPr>
          <w:b/>
          <w:sz w:val="24"/>
          <w:szCs w:val="24"/>
        </w:rPr>
      </w:pPr>
      <w:bookmarkStart w:id="25" w:name="_43itcd63uon7" w:colFirst="0" w:colLast="0"/>
      <w:bookmarkEnd w:id="25"/>
      <w:r>
        <w:rPr>
          <w:b/>
          <w:sz w:val="24"/>
          <w:szCs w:val="24"/>
        </w:rPr>
        <w:t>Model's Validation Accuracy on internal and external data</w:t>
      </w:r>
    </w:p>
    <w:p w14:paraId="796999B2" w14:textId="77777777" w:rsidR="007F079F" w:rsidRDefault="005C07B7">
      <w:pPr>
        <w:spacing w:line="480" w:lineRule="auto"/>
        <w:jc w:val="both"/>
        <w:rPr>
          <w:sz w:val="24"/>
          <w:szCs w:val="24"/>
        </w:rPr>
      </w:pPr>
      <w:r>
        <w:rPr>
          <w:sz w:val="24"/>
          <w:szCs w:val="24"/>
        </w:rPr>
        <w:t xml:space="preserve">The AI algorithms’ performance was tested either on the same data (Internal validation) or different population data (External validation). </w:t>
      </w:r>
    </w:p>
    <w:p w14:paraId="633A2FBB" w14:textId="77777777" w:rsidR="007F079F" w:rsidRDefault="007F079F">
      <w:pPr>
        <w:jc w:val="both"/>
        <w:rPr>
          <w:sz w:val="24"/>
          <w:szCs w:val="24"/>
        </w:rPr>
      </w:pPr>
    </w:p>
    <w:p w14:paraId="4A4612B1" w14:textId="77777777" w:rsidR="007F079F" w:rsidRDefault="005C07B7">
      <w:pPr>
        <w:pStyle w:val="Heading1"/>
        <w:spacing w:line="480" w:lineRule="auto"/>
        <w:jc w:val="both"/>
        <w:rPr>
          <w:b/>
          <w:sz w:val="24"/>
          <w:szCs w:val="24"/>
        </w:rPr>
      </w:pPr>
      <w:bookmarkStart w:id="26" w:name="_ahmd2k751rjf" w:colFirst="0" w:colLast="0"/>
      <w:bookmarkEnd w:id="26"/>
      <w:r>
        <w:rPr>
          <w:b/>
          <w:sz w:val="24"/>
          <w:szCs w:val="24"/>
        </w:rPr>
        <w:t>Performance metrics</w:t>
      </w:r>
    </w:p>
    <w:p w14:paraId="7D47F081" w14:textId="77777777" w:rsidR="007F079F" w:rsidRDefault="005C07B7">
      <w:pPr>
        <w:pStyle w:val="Heading2"/>
        <w:spacing w:line="480" w:lineRule="auto"/>
        <w:jc w:val="both"/>
        <w:rPr>
          <w:b/>
          <w:sz w:val="24"/>
          <w:szCs w:val="24"/>
        </w:rPr>
      </w:pPr>
      <w:bookmarkStart w:id="27" w:name="_qf3xmv2ycq1z" w:colFirst="0" w:colLast="0"/>
      <w:bookmarkEnd w:id="27"/>
      <w:r>
        <w:rPr>
          <w:b/>
          <w:sz w:val="24"/>
          <w:szCs w:val="24"/>
        </w:rPr>
        <w:t xml:space="preserve">Confusion matrix </w:t>
      </w:r>
    </w:p>
    <w:p w14:paraId="4BE28DC2" w14:textId="00DC2200" w:rsidR="007F079F" w:rsidRDefault="005C07B7">
      <w:pPr>
        <w:spacing w:line="480" w:lineRule="auto"/>
        <w:jc w:val="both"/>
        <w:rPr>
          <w:sz w:val="24"/>
          <w:szCs w:val="24"/>
        </w:rPr>
      </w:pPr>
      <w:r>
        <w:rPr>
          <w:sz w:val="24"/>
          <w:szCs w:val="24"/>
        </w:rPr>
        <w:t xml:space="preserve">It is known as the error matrix, which </w:t>
      </w:r>
      <w:r w:rsidR="00762BEE">
        <w:rPr>
          <w:sz w:val="24"/>
          <w:szCs w:val="24"/>
        </w:rPr>
        <w:t>visualizes</w:t>
      </w:r>
      <w:r>
        <w:rPr>
          <w:sz w:val="24"/>
          <w:szCs w:val="24"/>
        </w:rPr>
        <w:t xml:space="preserve"> the performance of the algorithms for classification problems in the field of machine learning through a 2 x 2 table with the actual and predicted values. </w:t>
      </w:r>
    </w:p>
    <w:p w14:paraId="4D651FEC" w14:textId="77777777" w:rsidR="007F079F" w:rsidRDefault="007F079F">
      <w:pPr>
        <w:spacing w:line="480" w:lineRule="auto"/>
        <w:jc w:val="both"/>
        <w:rPr>
          <w:sz w:val="24"/>
          <w:szCs w:val="24"/>
        </w:rPr>
      </w:pPr>
    </w:p>
    <w:tbl>
      <w:tblPr>
        <w:tblStyle w:val="a"/>
        <w:tblW w:w="8895" w:type="dxa"/>
        <w:tblInd w:w="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2340"/>
        <w:gridCol w:w="2340"/>
        <w:gridCol w:w="2340"/>
      </w:tblGrid>
      <w:tr w:rsidR="007F079F" w14:paraId="7E9AAF94" w14:textId="77777777">
        <w:trPr>
          <w:trHeight w:val="440"/>
        </w:trPr>
        <w:tc>
          <w:tcPr>
            <w:tcW w:w="1875" w:type="dxa"/>
            <w:tcBorders>
              <w:top w:val="single" w:sz="8" w:space="0" w:color="FFFFFF"/>
              <w:left w:val="single" w:sz="8" w:space="0" w:color="FFFFFF"/>
            </w:tcBorders>
            <w:shd w:val="clear" w:color="auto" w:fill="auto"/>
            <w:tcMar>
              <w:top w:w="100" w:type="dxa"/>
              <w:left w:w="100" w:type="dxa"/>
              <w:bottom w:w="100" w:type="dxa"/>
              <w:right w:w="100" w:type="dxa"/>
            </w:tcMar>
          </w:tcPr>
          <w:p w14:paraId="3B866F69" w14:textId="77777777" w:rsidR="007F079F" w:rsidRDefault="007F079F">
            <w:pPr>
              <w:widowControl w:val="0"/>
              <w:spacing w:line="240" w:lineRule="auto"/>
              <w:jc w:val="both"/>
              <w:rPr>
                <w:b/>
                <w:sz w:val="24"/>
                <w:szCs w:val="24"/>
              </w:rPr>
            </w:pPr>
          </w:p>
        </w:tc>
        <w:tc>
          <w:tcPr>
            <w:tcW w:w="7020" w:type="dxa"/>
            <w:gridSpan w:val="3"/>
            <w:shd w:val="clear" w:color="auto" w:fill="auto"/>
            <w:tcMar>
              <w:top w:w="100" w:type="dxa"/>
              <w:left w:w="100" w:type="dxa"/>
              <w:bottom w:w="100" w:type="dxa"/>
              <w:right w:w="100" w:type="dxa"/>
            </w:tcMar>
          </w:tcPr>
          <w:p w14:paraId="2F6CDE58" w14:textId="77777777" w:rsidR="007F079F" w:rsidRDefault="005C07B7">
            <w:pPr>
              <w:widowControl w:val="0"/>
              <w:spacing w:line="240" w:lineRule="auto"/>
              <w:jc w:val="both"/>
              <w:rPr>
                <w:b/>
                <w:sz w:val="24"/>
                <w:szCs w:val="24"/>
              </w:rPr>
            </w:pPr>
            <w:r>
              <w:rPr>
                <w:b/>
                <w:sz w:val="24"/>
                <w:szCs w:val="24"/>
              </w:rPr>
              <w:t>Actual (Clinical Diagnosis)</w:t>
            </w:r>
          </w:p>
        </w:tc>
      </w:tr>
      <w:tr w:rsidR="007F079F" w14:paraId="739F0C5E" w14:textId="77777777">
        <w:trPr>
          <w:trHeight w:val="440"/>
        </w:trPr>
        <w:tc>
          <w:tcPr>
            <w:tcW w:w="1875" w:type="dxa"/>
            <w:vMerge w:val="restart"/>
            <w:shd w:val="clear" w:color="auto" w:fill="auto"/>
            <w:tcMar>
              <w:top w:w="100" w:type="dxa"/>
              <w:left w:w="100" w:type="dxa"/>
              <w:bottom w:w="100" w:type="dxa"/>
              <w:right w:w="100" w:type="dxa"/>
            </w:tcMar>
          </w:tcPr>
          <w:p w14:paraId="0F4ECA43" w14:textId="77777777" w:rsidR="007F079F" w:rsidRDefault="007F079F">
            <w:pPr>
              <w:widowControl w:val="0"/>
              <w:pBdr>
                <w:top w:val="nil"/>
                <w:left w:val="nil"/>
                <w:bottom w:val="nil"/>
                <w:right w:val="nil"/>
                <w:between w:val="nil"/>
              </w:pBdr>
              <w:spacing w:line="240" w:lineRule="auto"/>
              <w:jc w:val="both"/>
              <w:rPr>
                <w:b/>
                <w:sz w:val="24"/>
                <w:szCs w:val="24"/>
              </w:rPr>
            </w:pPr>
          </w:p>
          <w:p w14:paraId="5CB22BCD" w14:textId="77777777" w:rsidR="007F079F" w:rsidRDefault="005C07B7">
            <w:pPr>
              <w:widowControl w:val="0"/>
              <w:pBdr>
                <w:top w:val="nil"/>
                <w:left w:val="nil"/>
                <w:bottom w:val="nil"/>
                <w:right w:val="nil"/>
                <w:between w:val="nil"/>
              </w:pBdr>
              <w:spacing w:line="240" w:lineRule="auto"/>
              <w:jc w:val="both"/>
              <w:rPr>
                <w:b/>
                <w:sz w:val="24"/>
                <w:szCs w:val="24"/>
              </w:rPr>
            </w:pPr>
            <w:r>
              <w:rPr>
                <w:b/>
                <w:sz w:val="24"/>
                <w:szCs w:val="24"/>
              </w:rPr>
              <w:t xml:space="preserve">Predicted </w:t>
            </w:r>
          </w:p>
          <w:p w14:paraId="3A4751E8" w14:textId="77777777" w:rsidR="007F079F" w:rsidRDefault="007F079F">
            <w:pPr>
              <w:widowControl w:val="0"/>
              <w:pBdr>
                <w:top w:val="nil"/>
                <w:left w:val="nil"/>
                <w:bottom w:val="nil"/>
                <w:right w:val="nil"/>
                <w:between w:val="nil"/>
              </w:pBdr>
              <w:spacing w:line="240" w:lineRule="auto"/>
              <w:jc w:val="both"/>
              <w:rPr>
                <w:b/>
                <w:sz w:val="24"/>
                <w:szCs w:val="24"/>
              </w:rPr>
            </w:pPr>
          </w:p>
          <w:p w14:paraId="5D1E037A" w14:textId="77777777" w:rsidR="007F079F" w:rsidRDefault="005C07B7">
            <w:pPr>
              <w:widowControl w:val="0"/>
              <w:pBdr>
                <w:top w:val="nil"/>
                <w:left w:val="nil"/>
                <w:bottom w:val="nil"/>
                <w:right w:val="nil"/>
                <w:between w:val="nil"/>
              </w:pBdr>
              <w:spacing w:line="240" w:lineRule="auto"/>
              <w:jc w:val="both"/>
              <w:rPr>
                <w:b/>
                <w:sz w:val="24"/>
                <w:szCs w:val="24"/>
              </w:rPr>
            </w:pPr>
            <w:r>
              <w:rPr>
                <w:b/>
                <w:sz w:val="24"/>
                <w:szCs w:val="24"/>
              </w:rPr>
              <w:t>(Index Test-AI)</w:t>
            </w:r>
          </w:p>
        </w:tc>
        <w:tc>
          <w:tcPr>
            <w:tcW w:w="2340" w:type="dxa"/>
            <w:shd w:val="clear" w:color="auto" w:fill="auto"/>
            <w:tcMar>
              <w:top w:w="100" w:type="dxa"/>
              <w:left w:w="100" w:type="dxa"/>
              <w:bottom w:w="100" w:type="dxa"/>
              <w:right w:w="100" w:type="dxa"/>
            </w:tcMar>
          </w:tcPr>
          <w:p w14:paraId="6378431F" w14:textId="77777777" w:rsidR="007F079F" w:rsidRDefault="007F079F">
            <w:pPr>
              <w:widowControl w:val="0"/>
              <w:pBdr>
                <w:top w:val="nil"/>
                <w:left w:val="nil"/>
                <w:bottom w:val="nil"/>
                <w:right w:val="nil"/>
                <w:between w:val="nil"/>
              </w:pBdr>
              <w:spacing w:line="240" w:lineRule="auto"/>
              <w:jc w:val="both"/>
              <w:rPr>
                <w:b/>
                <w:sz w:val="24"/>
                <w:szCs w:val="24"/>
              </w:rPr>
            </w:pPr>
          </w:p>
        </w:tc>
        <w:tc>
          <w:tcPr>
            <w:tcW w:w="2340" w:type="dxa"/>
            <w:shd w:val="clear" w:color="auto" w:fill="D9D9D9"/>
            <w:tcMar>
              <w:top w:w="100" w:type="dxa"/>
              <w:left w:w="100" w:type="dxa"/>
              <w:bottom w:w="100" w:type="dxa"/>
              <w:right w:w="100" w:type="dxa"/>
            </w:tcMar>
          </w:tcPr>
          <w:p w14:paraId="17B3FA5E" w14:textId="77777777" w:rsidR="007F079F" w:rsidRDefault="005C07B7">
            <w:pPr>
              <w:widowControl w:val="0"/>
              <w:pBdr>
                <w:top w:val="nil"/>
                <w:left w:val="nil"/>
                <w:bottom w:val="nil"/>
                <w:right w:val="nil"/>
                <w:between w:val="nil"/>
              </w:pBdr>
              <w:spacing w:line="240" w:lineRule="auto"/>
              <w:jc w:val="both"/>
              <w:rPr>
                <w:b/>
                <w:sz w:val="24"/>
                <w:szCs w:val="24"/>
              </w:rPr>
            </w:pPr>
            <w:r>
              <w:rPr>
                <w:b/>
                <w:sz w:val="24"/>
                <w:szCs w:val="24"/>
              </w:rPr>
              <w:t>Positive</w:t>
            </w:r>
          </w:p>
        </w:tc>
        <w:tc>
          <w:tcPr>
            <w:tcW w:w="2340" w:type="dxa"/>
            <w:shd w:val="clear" w:color="auto" w:fill="D9D9D9"/>
            <w:tcMar>
              <w:top w:w="100" w:type="dxa"/>
              <w:left w:w="100" w:type="dxa"/>
              <w:bottom w:w="100" w:type="dxa"/>
              <w:right w:w="100" w:type="dxa"/>
            </w:tcMar>
          </w:tcPr>
          <w:p w14:paraId="6E98B685" w14:textId="77777777" w:rsidR="007F079F" w:rsidRDefault="005C07B7">
            <w:pPr>
              <w:widowControl w:val="0"/>
              <w:pBdr>
                <w:top w:val="nil"/>
                <w:left w:val="nil"/>
                <w:bottom w:val="nil"/>
                <w:right w:val="nil"/>
                <w:between w:val="nil"/>
              </w:pBdr>
              <w:spacing w:line="240" w:lineRule="auto"/>
              <w:jc w:val="both"/>
              <w:rPr>
                <w:b/>
                <w:sz w:val="24"/>
                <w:szCs w:val="24"/>
              </w:rPr>
            </w:pPr>
            <w:r>
              <w:rPr>
                <w:b/>
                <w:sz w:val="24"/>
                <w:szCs w:val="24"/>
              </w:rPr>
              <w:t>Negative</w:t>
            </w:r>
          </w:p>
        </w:tc>
      </w:tr>
      <w:tr w:rsidR="007F079F" w14:paraId="7552D9E4" w14:textId="77777777">
        <w:trPr>
          <w:trHeight w:val="440"/>
        </w:trPr>
        <w:tc>
          <w:tcPr>
            <w:tcW w:w="1875" w:type="dxa"/>
            <w:vMerge/>
            <w:shd w:val="clear" w:color="auto" w:fill="auto"/>
            <w:tcMar>
              <w:top w:w="100" w:type="dxa"/>
              <w:left w:w="100" w:type="dxa"/>
              <w:bottom w:w="100" w:type="dxa"/>
              <w:right w:w="100" w:type="dxa"/>
            </w:tcMar>
          </w:tcPr>
          <w:p w14:paraId="37AA5C53" w14:textId="77777777" w:rsidR="007F079F" w:rsidRDefault="007F079F">
            <w:pPr>
              <w:widowControl w:val="0"/>
              <w:pBdr>
                <w:top w:val="nil"/>
                <w:left w:val="nil"/>
                <w:bottom w:val="nil"/>
                <w:right w:val="nil"/>
                <w:between w:val="nil"/>
              </w:pBdr>
              <w:spacing w:line="240" w:lineRule="auto"/>
              <w:jc w:val="both"/>
              <w:rPr>
                <w:sz w:val="24"/>
                <w:szCs w:val="24"/>
              </w:rPr>
            </w:pPr>
          </w:p>
        </w:tc>
        <w:tc>
          <w:tcPr>
            <w:tcW w:w="2340" w:type="dxa"/>
            <w:shd w:val="clear" w:color="auto" w:fill="D9D9D9"/>
            <w:tcMar>
              <w:top w:w="100" w:type="dxa"/>
              <w:left w:w="100" w:type="dxa"/>
              <w:bottom w:w="100" w:type="dxa"/>
              <w:right w:w="100" w:type="dxa"/>
            </w:tcMar>
          </w:tcPr>
          <w:p w14:paraId="1DA49E77" w14:textId="77777777" w:rsidR="007F079F" w:rsidRDefault="005C07B7">
            <w:pPr>
              <w:widowControl w:val="0"/>
              <w:pBdr>
                <w:top w:val="nil"/>
                <w:left w:val="nil"/>
                <w:bottom w:val="nil"/>
                <w:right w:val="nil"/>
                <w:between w:val="nil"/>
              </w:pBdr>
              <w:spacing w:line="240" w:lineRule="auto"/>
              <w:jc w:val="both"/>
              <w:rPr>
                <w:b/>
                <w:sz w:val="24"/>
                <w:szCs w:val="24"/>
              </w:rPr>
            </w:pPr>
            <w:r>
              <w:rPr>
                <w:b/>
                <w:sz w:val="24"/>
                <w:szCs w:val="24"/>
              </w:rPr>
              <w:t>Positive</w:t>
            </w:r>
          </w:p>
        </w:tc>
        <w:tc>
          <w:tcPr>
            <w:tcW w:w="2340" w:type="dxa"/>
            <w:shd w:val="clear" w:color="auto" w:fill="auto"/>
            <w:tcMar>
              <w:top w:w="100" w:type="dxa"/>
              <w:left w:w="100" w:type="dxa"/>
              <w:bottom w:w="100" w:type="dxa"/>
              <w:right w:w="100" w:type="dxa"/>
            </w:tcMar>
          </w:tcPr>
          <w:p w14:paraId="4F600B8E" w14:textId="77777777" w:rsidR="007F079F" w:rsidRDefault="005C07B7">
            <w:pPr>
              <w:widowControl w:val="0"/>
              <w:pBdr>
                <w:top w:val="nil"/>
                <w:left w:val="nil"/>
                <w:bottom w:val="nil"/>
                <w:right w:val="nil"/>
                <w:between w:val="nil"/>
              </w:pBdr>
              <w:spacing w:line="240" w:lineRule="auto"/>
              <w:jc w:val="both"/>
              <w:rPr>
                <w:b/>
                <w:sz w:val="24"/>
                <w:szCs w:val="24"/>
              </w:rPr>
            </w:pPr>
            <w:r>
              <w:rPr>
                <w:b/>
                <w:sz w:val="24"/>
                <w:szCs w:val="24"/>
              </w:rPr>
              <w:t>TP</w:t>
            </w:r>
          </w:p>
        </w:tc>
        <w:tc>
          <w:tcPr>
            <w:tcW w:w="2340" w:type="dxa"/>
            <w:shd w:val="clear" w:color="auto" w:fill="auto"/>
            <w:tcMar>
              <w:top w:w="100" w:type="dxa"/>
              <w:left w:w="100" w:type="dxa"/>
              <w:bottom w:w="100" w:type="dxa"/>
              <w:right w:w="100" w:type="dxa"/>
            </w:tcMar>
          </w:tcPr>
          <w:p w14:paraId="32A815A3" w14:textId="77777777" w:rsidR="007F079F" w:rsidRDefault="005C07B7">
            <w:pPr>
              <w:widowControl w:val="0"/>
              <w:pBdr>
                <w:top w:val="nil"/>
                <w:left w:val="nil"/>
                <w:bottom w:val="nil"/>
                <w:right w:val="nil"/>
                <w:between w:val="nil"/>
              </w:pBdr>
              <w:spacing w:line="240" w:lineRule="auto"/>
              <w:jc w:val="both"/>
              <w:rPr>
                <w:b/>
                <w:sz w:val="24"/>
                <w:szCs w:val="24"/>
              </w:rPr>
            </w:pPr>
            <w:r>
              <w:rPr>
                <w:b/>
                <w:sz w:val="24"/>
                <w:szCs w:val="24"/>
              </w:rPr>
              <w:t>FP</w:t>
            </w:r>
          </w:p>
        </w:tc>
      </w:tr>
      <w:tr w:rsidR="007F079F" w14:paraId="34D7FCDA" w14:textId="77777777">
        <w:trPr>
          <w:trHeight w:val="440"/>
        </w:trPr>
        <w:tc>
          <w:tcPr>
            <w:tcW w:w="1875" w:type="dxa"/>
            <w:vMerge/>
            <w:shd w:val="clear" w:color="auto" w:fill="auto"/>
            <w:tcMar>
              <w:top w:w="100" w:type="dxa"/>
              <w:left w:w="100" w:type="dxa"/>
              <w:bottom w:w="100" w:type="dxa"/>
              <w:right w:w="100" w:type="dxa"/>
            </w:tcMar>
          </w:tcPr>
          <w:p w14:paraId="067DEB34" w14:textId="77777777" w:rsidR="007F079F" w:rsidRDefault="007F079F">
            <w:pPr>
              <w:widowControl w:val="0"/>
              <w:pBdr>
                <w:top w:val="nil"/>
                <w:left w:val="nil"/>
                <w:bottom w:val="nil"/>
                <w:right w:val="nil"/>
                <w:between w:val="nil"/>
              </w:pBdr>
              <w:spacing w:line="240" w:lineRule="auto"/>
              <w:jc w:val="both"/>
              <w:rPr>
                <w:sz w:val="24"/>
                <w:szCs w:val="24"/>
              </w:rPr>
            </w:pPr>
          </w:p>
        </w:tc>
        <w:tc>
          <w:tcPr>
            <w:tcW w:w="2340" w:type="dxa"/>
            <w:shd w:val="clear" w:color="auto" w:fill="D9D9D9"/>
            <w:tcMar>
              <w:top w:w="100" w:type="dxa"/>
              <w:left w:w="100" w:type="dxa"/>
              <w:bottom w:w="100" w:type="dxa"/>
              <w:right w:w="100" w:type="dxa"/>
            </w:tcMar>
          </w:tcPr>
          <w:p w14:paraId="27B4E89B" w14:textId="77777777" w:rsidR="007F079F" w:rsidRDefault="005C07B7">
            <w:pPr>
              <w:widowControl w:val="0"/>
              <w:pBdr>
                <w:top w:val="nil"/>
                <w:left w:val="nil"/>
                <w:bottom w:val="nil"/>
                <w:right w:val="nil"/>
                <w:between w:val="nil"/>
              </w:pBdr>
              <w:spacing w:line="240" w:lineRule="auto"/>
              <w:jc w:val="both"/>
              <w:rPr>
                <w:b/>
                <w:sz w:val="24"/>
                <w:szCs w:val="24"/>
              </w:rPr>
            </w:pPr>
            <w:r>
              <w:rPr>
                <w:b/>
                <w:sz w:val="24"/>
                <w:szCs w:val="24"/>
              </w:rPr>
              <w:t>Negative</w:t>
            </w:r>
          </w:p>
        </w:tc>
        <w:tc>
          <w:tcPr>
            <w:tcW w:w="2340" w:type="dxa"/>
            <w:shd w:val="clear" w:color="auto" w:fill="auto"/>
            <w:tcMar>
              <w:top w:w="100" w:type="dxa"/>
              <w:left w:w="100" w:type="dxa"/>
              <w:bottom w:w="100" w:type="dxa"/>
              <w:right w:w="100" w:type="dxa"/>
            </w:tcMar>
          </w:tcPr>
          <w:p w14:paraId="624C5D6B" w14:textId="77777777" w:rsidR="007F079F" w:rsidRDefault="005C07B7">
            <w:pPr>
              <w:widowControl w:val="0"/>
              <w:pBdr>
                <w:top w:val="nil"/>
                <w:left w:val="nil"/>
                <w:bottom w:val="nil"/>
                <w:right w:val="nil"/>
                <w:between w:val="nil"/>
              </w:pBdr>
              <w:spacing w:line="240" w:lineRule="auto"/>
              <w:jc w:val="both"/>
              <w:rPr>
                <w:b/>
                <w:sz w:val="24"/>
                <w:szCs w:val="24"/>
              </w:rPr>
            </w:pPr>
            <w:r>
              <w:rPr>
                <w:b/>
                <w:sz w:val="24"/>
                <w:szCs w:val="24"/>
              </w:rPr>
              <w:t>FN</w:t>
            </w:r>
          </w:p>
        </w:tc>
        <w:tc>
          <w:tcPr>
            <w:tcW w:w="2340" w:type="dxa"/>
            <w:shd w:val="clear" w:color="auto" w:fill="auto"/>
            <w:tcMar>
              <w:top w:w="100" w:type="dxa"/>
              <w:left w:w="100" w:type="dxa"/>
              <w:bottom w:w="100" w:type="dxa"/>
              <w:right w:w="100" w:type="dxa"/>
            </w:tcMar>
          </w:tcPr>
          <w:p w14:paraId="26A8CD48" w14:textId="77777777" w:rsidR="007F079F" w:rsidRDefault="005C07B7">
            <w:pPr>
              <w:widowControl w:val="0"/>
              <w:pBdr>
                <w:top w:val="nil"/>
                <w:left w:val="nil"/>
                <w:bottom w:val="nil"/>
                <w:right w:val="nil"/>
                <w:between w:val="nil"/>
              </w:pBdr>
              <w:spacing w:line="240" w:lineRule="auto"/>
              <w:jc w:val="both"/>
              <w:rPr>
                <w:b/>
                <w:sz w:val="24"/>
                <w:szCs w:val="24"/>
              </w:rPr>
            </w:pPr>
            <w:r>
              <w:rPr>
                <w:b/>
                <w:sz w:val="24"/>
                <w:szCs w:val="24"/>
              </w:rPr>
              <w:t>TN</w:t>
            </w:r>
          </w:p>
        </w:tc>
      </w:tr>
    </w:tbl>
    <w:p w14:paraId="5D0C0BCA" w14:textId="77777777" w:rsidR="007F079F" w:rsidRDefault="007F079F">
      <w:pPr>
        <w:spacing w:line="480" w:lineRule="auto"/>
        <w:jc w:val="both"/>
        <w:rPr>
          <w:sz w:val="24"/>
          <w:szCs w:val="24"/>
        </w:rPr>
      </w:pPr>
    </w:p>
    <w:p w14:paraId="322D20FF" w14:textId="04EDF477" w:rsidR="007F079F" w:rsidRDefault="00762BEE">
      <w:pPr>
        <w:spacing w:line="480" w:lineRule="auto"/>
        <w:jc w:val="both"/>
        <w:rPr>
          <w:sz w:val="24"/>
          <w:szCs w:val="24"/>
        </w:rPr>
      </w:pPr>
      <w:r>
        <w:rPr>
          <w:sz w:val="24"/>
          <w:szCs w:val="24"/>
        </w:rPr>
        <w:t>Where,</w:t>
      </w:r>
      <w:r w:rsidR="005C07B7">
        <w:rPr>
          <w:sz w:val="24"/>
          <w:szCs w:val="24"/>
        </w:rPr>
        <w:t xml:space="preserve"> </w:t>
      </w:r>
    </w:p>
    <w:p w14:paraId="08579D99" w14:textId="77777777" w:rsidR="007F079F" w:rsidRDefault="005C07B7">
      <w:pPr>
        <w:spacing w:line="480" w:lineRule="auto"/>
        <w:jc w:val="both"/>
        <w:rPr>
          <w:sz w:val="24"/>
          <w:szCs w:val="24"/>
        </w:rPr>
      </w:pPr>
      <w:r>
        <w:rPr>
          <w:b/>
          <w:sz w:val="24"/>
          <w:szCs w:val="24"/>
        </w:rPr>
        <w:t>True Positives (TP):</w:t>
      </w:r>
      <w:r>
        <w:rPr>
          <w:sz w:val="24"/>
          <w:szCs w:val="24"/>
        </w:rPr>
        <w:t xml:space="preserve">  AI predicted glaucoma true (Actually was glaucoma).</w:t>
      </w:r>
    </w:p>
    <w:p w14:paraId="2445AA96" w14:textId="77777777" w:rsidR="007F079F" w:rsidRDefault="005C07B7">
      <w:pPr>
        <w:spacing w:line="480" w:lineRule="auto"/>
        <w:jc w:val="both"/>
        <w:rPr>
          <w:sz w:val="24"/>
          <w:szCs w:val="24"/>
        </w:rPr>
      </w:pPr>
      <w:r>
        <w:rPr>
          <w:b/>
          <w:sz w:val="24"/>
          <w:szCs w:val="24"/>
        </w:rPr>
        <w:t>True Negatives (TN):</w:t>
      </w:r>
      <w:r>
        <w:rPr>
          <w:sz w:val="24"/>
          <w:szCs w:val="24"/>
        </w:rPr>
        <w:t xml:space="preserve"> AI predicted healthy true (Actually was healthy).</w:t>
      </w:r>
    </w:p>
    <w:p w14:paraId="1FADF238" w14:textId="77777777" w:rsidR="007F079F" w:rsidRDefault="005C07B7">
      <w:pPr>
        <w:spacing w:line="480" w:lineRule="auto"/>
        <w:jc w:val="both"/>
        <w:rPr>
          <w:sz w:val="24"/>
          <w:szCs w:val="24"/>
        </w:rPr>
      </w:pPr>
      <w:r>
        <w:rPr>
          <w:b/>
          <w:sz w:val="24"/>
          <w:szCs w:val="24"/>
        </w:rPr>
        <w:t xml:space="preserve">False Positives (FP): </w:t>
      </w:r>
      <w:r>
        <w:rPr>
          <w:sz w:val="24"/>
          <w:szCs w:val="24"/>
        </w:rPr>
        <w:t>AI predicted glaucoma but actually was healthy.</w:t>
      </w:r>
    </w:p>
    <w:p w14:paraId="6F320AE2" w14:textId="77777777" w:rsidR="007F079F" w:rsidRDefault="005C07B7">
      <w:pPr>
        <w:spacing w:line="480" w:lineRule="auto"/>
        <w:jc w:val="both"/>
        <w:rPr>
          <w:sz w:val="24"/>
          <w:szCs w:val="24"/>
        </w:rPr>
      </w:pPr>
      <w:r>
        <w:rPr>
          <w:b/>
          <w:sz w:val="24"/>
          <w:szCs w:val="24"/>
        </w:rPr>
        <w:lastRenderedPageBreak/>
        <w:t>False Negatives (FN):</w:t>
      </w:r>
      <w:r>
        <w:rPr>
          <w:sz w:val="24"/>
          <w:szCs w:val="24"/>
        </w:rPr>
        <w:t xml:space="preserve"> AI predicted Healthy but actually was glaucoma. </w:t>
      </w:r>
    </w:p>
    <w:p w14:paraId="6DD8774F" w14:textId="77777777" w:rsidR="007F079F" w:rsidRDefault="007F079F">
      <w:pPr>
        <w:spacing w:line="480" w:lineRule="auto"/>
        <w:jc w:val="both"/>
        <w:rPr>
          <w:sz w:val="24"/>
          <w:szCs w:val="24"/>
        </w:rPr>
      </w:pPr>
    </w:p>
    <w:p w14:paraId="2466119B" w14:textId="129F0D80" w:rsidR="007F079F" w:rsidRDefault="005C07B7">
      <w:pPr>
        <w:pStyle w:val="Heading3"/>
        <w:spacing w:line="480" w:lineRule="auto"/>
        <w:jc w:val="both"/>
        <w:rPr>
          <w:b/>
          <w:color w:val="000000"/>
          <w:sz w:val="24"/>
          <w:szCs w:val="24"/>
        </w:rPr>
      </w:pPr>
      <w:bookmarkStart w:id="28" w:name="_wtgc01tb91ro" w:colFirst="0" w:colLast="0"/>
      <w:bookmarkEnd w:id="28"/>
      <w:r>
        <w:rPr>
          <w:b/>
          <w:color w:val="000000"/>
          <w:sz w:val="24"/>
          <w:szCs w:val="24"/>
        </w:rPr>
        <w:t xml:space="preserve">Sensitivity or True Positive </w:t>
      </w:r>
      <w:r w:rsidR="00762BEE">
        <w:rPr>
          <w:b/>
          <w:color w:val="000000"/>
          <w:sz w:val="24"/>
          <w:szCs w:val="24"/>
        </w:rPr>
        <w:t>Rate or</w:t>
      </w:r>
      <w:r>
        <w:rPr>
          <w:b/>
          <w:color w:val="000000"/>
          <w:sz w:val="24"/>
          <w:szCs w:val="24"/>
        </w:rPr>
        <w:t xml:space="preserve"> Recall</w:t>
      </w:r>
    </w:p>
    <w:p w14:paraId="7ABE1D2E" w14:textId="77777777" w:rsidR="007F079F" w:rsidRDefault="005C07B7">
      <w:pPr>
        <w:spacing w:line="480" w:lineRule="auto"/>
        <w:jc w:val="both"/>
        <w:rPr>
          <w:sz w:val="24"/>
          <w:szCs w:val="24"/>
        </w:rPr>
      </w:pPr>
      <w:r>
        <w:rPr>
          <w:sz w:val="24"/>
          <w:szCs w:val="24"/>
        </w:rPr>
        <w:t>The proportion of the glaucoma cases correctly classified by AI models.</w:t>
      </w:r>
    </w:p>
    <w:p w14:paraId="6A725E8D" w14:textId="77777777" w:rsidR="007F079F" w:rsidRDefault="007F079F">
      <w:pPr>
        <w:spacing w:line="480" w:lineRule="auto"/>
        <w:jc w:val="both"/>
        <w:rPr>
          <w:sz w:val="24"/>
          <w:szCs w:val="24"/>
        </w:rPr>
      </w:pPr>
    </w:p>
    <w:p w14:paraId="40A23657" w14:textId="77777777" w:rsidR="007F079F" w:rsidRDefault="005C07B7">
      <w:pPr>
        <w:spacing w:line="480" w:lineRule="auto"/>
        <w:jc w:val="both"/>
        <w:rPr>
          <w:sz w:val="24"/>
          <w:szCs w:val="24"/>
        </w:rPr>
      </w:pPr>
      <m:oMathPara>
        <m:oMath>
          <m:r>
            <m:rPr>
              <m:sty m:val="bi"/>
            </m:rPr>
            <w:rPr>
              <w:rFonts w:ascii="Cambria Math" w:hAnsi="Cambria Math"/>
              <w:sz w:val="24"/>
              <w:szCs w:val="24"/>
            </w:rPr>
            <m:t xml:space="preserve">Sensitivity = </m:t>
          </m:r>
          <m:f>
            <m:fPr>
              <m:ctrlPr>
                <w:rPr>
                  <w:rFonts w:ascii="Cambria Math" w:hAnsi="Cambria Math"/>
                  <w:b/>
                  <w:sz w:val="24"/>
                  <w:szCs w:val="24"/>
                </w:rPr>
              </m:ctrlPr>
            </m:fPr>
            <m:num>
              <m:r>
                <m:rPr>
                  <m:sty m:val="bi"/>
                </m:rPr>
                <w:rPr>
                  <w:rFonts w:ascii="Cambria Math" w:hAnsi="Cambria Math"/>
                  <w:sz w:val="24"/>
                  <w:szCs w:val="24"/>
                </w:rPr>
                <m:t>TP</m:t>
              </m:r>
            </m:num>
            <m:den>
              <m:r>
                <m:rPr>
                  <m:sty m:val="bi"/>
                </m:rPr>
                <w:rPr>
                  <w:rFonts w:ascii="Cambria Math" w:hAnsi="Cambria Math"/>
                  <w:sz w:val="24"/>
                  <w:szCs w:val="24"/>
                </w:rPr>
                <m:t>TP+FN</m:t>
              </m:r>
            </m:den>
          </m:f>
        </m:oMath>
      </m:oMathPara>
    </w:p>
    <w:p w14:paraId="2A0B8FC2" w14:textId="77777777" w:rsidR="007F079F" w:rsidRDefault="005C07B7">
      <w:pPr>
        <w:pStyle w:val="Heading3"/>
        <w:spacing w:line="480" w:lineRule="auto"/>
        <w:jc w:val="both"/>
        <w:rPr>
          <w:b/>
          <w:color w:val="000000"/>
          <w:sz w:val="24"/>
          <w:szCs w:val="24"/>
        </w:rPr>
      </w:pPr>
      <w:bookmarkStart w:id="29" w:name="_w2katmohea9" w:colFirst="0" w:colLast="0"/>
      <w:bookmarkEnd w:id="29"/>
      <w:r>
        <w:rPr>
          <w:b/>
          <w:color w:val="000000"/>
          <w:sz w:val="24"/>
          <w:szCs w:val="24"/>
        </w:rPr>
        <w:t>Specificity or True Negative Rate</w:t>
      </w:r>
    </w:p>
    <w:p w14:paraId="1896CB63" w14:textId="77777777" w:rsidR="007F079F" w:rsidRDefault="005C07B7">
      <w:pPr>
        <w:spacing w:line="480" w:lineRule="auto"/>
        <w:jc w:val="both"/>
        <w:rPr>
          <w:sz w:val="24"/>
          <w:szCs w:val="24"/>
        </w:rPr>
      </w:pPr>
      <w:r>
        <w:rPr>
          <w:sz w:val="24"/>
          <w:szCs w:val="24"/>
        </w:rPr>
        <w:t xml:space="preserve">The proportion of the healthy cased correctly classified by AI models. </w:t>
      </w:r>
    </w:p>
    <w:p w14:paraId="6C055A7F" w14:textId="77777777" w:rsidR="007F079F" w:rsidRDefault="005C07B7">
      <w:pPr>
        <w:spacing w:line="480" w:lineRule="auto"/>
        <w:jc w:val="both"/>
        <w:rPr>
          <w:sz w:val="24"/>
          <w:szCs w:val="24"/>
        </w:rPr>
      </w:pPr>
      <m:oMathPara>
        <m:oMath>
          <m:r>
            <m:rPr>
              <m:sty m:val="bi"/>
            </m:rPr>
            <w:rPr>
              <w:rFonts w:ascii="Cambria Math" w:hAnsi="Cambria Math"/>
              <w:sz w:val="24"/>
              <w:szCs w:val="24"/>
            </w:rPr>
            <m:t xml:space="preserve">Specificity = </m:t>
          </m:r>
          <m:f>
            <m:fPr>
              <m:ctrlPr>
                <w:rPr>
                  <w:rFonts w:ascii="Cambria Math" w:hAnsi="Cambria Math"/>
                  <w:b/>
                  <w:sz w:val="24"/>
                  <w:szCs w:val="24"/>
                </w:rPr>
              </m:ctrlPr>
            </m:fPr>
            <m:num>
              <m:r>
                <m:rPr>
                  <m:sty m:val="bi"/>
                </m:rPr>
                <w:rPr>
                  <w:rFonts w:ascii="Cambria Math" w:hAnsi="Cambria Math"/>
                  <w:sz w:val="24"/>
                  <w:szCs w:val="24"/>
                </w:rPr>
                <m:t>TP</m:t>
              </m:r>
            </m:num>
            <m:den>
              <m:r>
                <m:rPr>
                  <m:sty m:val="bi"/>
                </m:rPr>
                <w:rPr>
                  <w:rFonts w:ascii="Cambria Math" w:hAnsi="Cambria Math"/>
                  <w:sz w:val="24"/>
                  <w:szCs w:val="24"/>
                </w:rPr>
                <m:t>TN+FP</m:t>
              </m:r>
            </m:den>
          </m:f>
        </m:oMath>
      </m:oMathPara>
    </w:p>
    <w:p w14:paraId="246DA98F" w14:textId="77777777" w:rsidR="007F079F" w:rsidRDefault="007F079F">
      <w:pPr>
        <w:jc w:val="both"/>
        <w:rPr>
          <w:sz w:val="24"/>
          <w:szCs w:val="24"/>
        </w:rPr>
      </w:pPr>
    </w:p>
    <w:p w14:paraId="1E0E8A53" w14:textId="77777777" w:rsidR="007F079F" w:rsidRDefault="005C07B7">
      <w:pPr>
        <w:pStyle w:val="Heading3"/>
        <w:spacing w:line="480" w:lineRule="auto"/>
        <w:jc w:val="both"/>
        <w:rPr>
          <w:b/>
          <w:color w:val="000000"/>
          <w:sz w:val="24"/>
          <w:szCs w:val="24"/>
        </w:rPr>
      </w:pPr>
      <w:bookmarkStart w:id="30" w:name="_3jsjicajyfk3" w:colFirst="0" w:colLast="0"/>
      <w:bookmarkEnd w:id="30"/>
      <w:r>
        <w:rPr>
          <w:b/>
          <w:color w:val="000000"/>
          <w:sz w:val="24"/>
          <w:szCs w:val="24"/>
        </w:rPr>
        <w:t>Accuracy</w:t>
      </w:r>
    </w:p>
    <w:p w14:paraId="2EDD4E8C" w14:textId="77777777" w:rsidR="007F079F" w:rsidRDefault="005C07B7">
      <w:pPr>
        <w:spacing w:line="480" w:lineRule="auto"/>
        <w:jc w:val="both"/>
        <w:rPr>
          <w:sz w:val="24"/>
          <w:szCs w:val="24"/>
        </w:rPr>
      </w:pPr>
      <w:r>
        <w:rPr>
          <w:sz w:val="24"/>
          <w:szCs w:val="24"/>
        </w:rPr>
        <w:t>It is the proportion of the number of correctly predicted cases out of the total cases by an algorithm.</w:t>
      </w:r>
    </w:p>
    <w:p w14:paraId="7B1B13C4" w14:textId="77777777" w:rsidR="007F079F" w:rsidRDefault="005C07B7">
      <w:pPr>
        <w:spacing w:line="480" w:lineRule="auto"/>
        <w:jc w:val="both"/>
        <w:rPr>
          <w:b/>
          <w:sz w:val="24"/>
          <w:szCs w:val="24"/>
        </w:rPr>
      </w:pPr>
      <m:oMath>
        <m:r>
          <m:rPr>
            <m:sty m:val="bi"/>
          </m:rPr>
          <w:rPr>
            <w:rFonts w:ascii="Cambria Math" w:hAnsi="Cambria Math"/>
            <w:sz w:val="24"/>
            <w:szCs w:val="24"/>
          </w:rPr>
          <m:t xml:space="preserve">Accuracy </m:t>
        </m:r>
        <m:r>
          <w:rPr>
            <w:rFonts w:ascii="Cambria Math" w:hAnsi="Cambria Math"/>
            <w:sz w:val="24"/>
            <w:szCs w:val="24"/>
          </w:rPr>
          <m:t xml:space="preserve">= </m:t>
        </m:r>
        <m:f>
          <m:fPr>
            <m:ctrlPr>
              <w:rPr>
                <w:rFonts w:ascii="Cambria Math" w:hAnsi="Cambria Math"/>
                <w:b/>
                <w:sz w:val="24"/>
                <w:szCs w:val="24"/>
              </w:rPr>
            </m:ctrlPr>
          </m:fPr>
          <m:num>
            <m:r>
              <m:rPr>
                <m:sty m:val="bi"/>
              </m:rPr>
              <w:rPr>
                <w:rFonts w:ascii="Cambria Math" w:hAnsi="Cambria Math"/>
                <w:sz w:val="24"/>
                <w:szCs w:val="24"/>
              </w:rPr>
              <m:t xml:space="preserve">Number of correct predictions  </m:t>
            </m:r>
          </m:num>
          <m:den>
            <m:r>
              <m:rPr>
                <m:sty m:val="bi"/>
              </m:rPr>
              <w:rPr>
                <w:rFonts w:ascii="Cambria Math" w:hAnsi="Cambria Math"/>
                <w:sz w:val="24"/>
                <w:szCs w:val="24"/>
              </w:rPr>
              <m:t>Total number of predictions</m:t>
            </m:r>
          </m:den>
        </m:f>
      </m:oMath>
      <w:r>
        <w:rPr>
          <w:sz w:val="24"/>
          <w:szCs w:val="24"/>
        </w:rPr>
        <w:t>=</w:t>
      </w:r>
      <m:oMath>
        <m:f>
          <m:fPr>
            <m:ctrlPr>
              <w:rPr>
                <w:rFonts w:ascii="Cambria Math" w:hAnsi="Cambria Math"/>
                <w:b/>
                <w:sz w:val="24"/>
                <w:szCs w:val="24"/>
              </w:rPr>
            </m:ctrlPr>
          </m:fPr>
          <m:num>
            <m:r>
              <m:rPr>
                <m:sty m:val="bi"/>
              </m:rPr>
              <w:rPr>
                <w:rFonts w:ascii="Cambria Math" w:hAnsi="Cambria Math"/>
                <w:sz w:val="24"/>
                <w:szCs w:val="24"/>
              </w:rPr>
              <m:t>TP+TN</m:t>
            </m:r>
          </m:num>
          <m:den>
            <m:r>
              <m:rPr>
                <m:sty m:val="bi"/>
              </m:rPr>
              <w:rPr>
                <w:rFonts w:ascii="Cambria Math" w:hAnsi="Cambria Math"/>
                <w:sz w:val="24"/>
                <w:szCs w:val="24"/>
              </w:rPr>
              <m:t>TP+TN+FP+FN</m:t>
            </m:r>
          </m:den>
        </m:f>
      </m:oMath>
    </w:p>
    <w:p w14:paraId="58D24E46" w14:textId="77777777" w:rsidR="007F079F" w:rsidRDefault="007F079F">
      <w:pPr>
        <w:spacing w:line="480" w:lineRule="auto"/>
        <w:jc w:val="both"/>
        <w:rPr>
          <w:b/>
          <w:sz w:val="24"/>
          <w:szCs w:val="24"/>
        </w:rPr>
      </w:pPr>
    </w:p>
    <w:p w14:paraId="1711A7E0" w14:textId="77777777" w:rsidR="007F079F" w:rsidRDefault="005C07B7">
      <w:pPr>
        <w:spacing w:line="480" w:lineRule="auto"/>
        <w:jc w:val="both"/>
        <w:rPr>
          <w:b/>
          <w:sz w:val="24"/>
          <w:szCs w:val="24"/>
        </w:rPr>
      </w:pPr>
      <w:r>
        <w:rPr>
          <w:b/>
          <w:sz w:val="24"/>
          <w:szCs w:val="24"/>
        </w:rPr>
        <w:t>Area Under the Receiver Operating Characteristics (AUC)</w:t>
      </w:r>
    </w:p>
    <w:p w14:paraId="1B620B0D" w14:textId="77777777" w:rsidR="007F079F" w:rsidRDefault="005C07B7">
      <w:pPr>
        <w:spacing w:line="480" w:lineRule="auto"/>
        <w:jc w:val="both"/>
        <w:rPr>
          <w:sz w:val="24"/>
          <w:szCs w:val="24"/>
        </w:rPr>
      </w:pPr>
      <w:r>
        <w:rPr>
          <w:sz w:val="24"/>
          <w:szCs w:val="24"/>
        </w:rPr>
        <w:t xml:space="preserve">AUC is an evaluation metric for classification problems between people with and without disease at various threshold settings. It is a probability curve that plots between sensitivity and the false-positive rate at various threshold values. Higher the AUC, the better the model to distinguish between patients with and without glaucoma. </w:t>
      </w:r>
    </w:p>
    <w:p w14:paraId="1B4EC0ED" w14:textId="77777777" w:rsidR="007F079F" w:rsidRDefault="007F079F">
      <w:pPr>
        <w:jc w:val="both"/>
        <w:rPr>
          <w:sz w:val="24"/>
          <w:szCs w:val="24"/>
        </w:rPr>
      </w:pPr>
    </w:p>
    <w:p w14:paraId="325522E7" w14:textId="77777777" w:rsidR="0071509F" w:rsidRDefault="0071509F" w:rsidP="0071509F">
      <w:pPr>
        <w:pStyle w:val="Heading1"/>
        <w:spacing w:line="480" w:lineRule="auto"/>
        <w:jc w:val="center"/>
        <w:rPr>
          <w:sz w:val="24"/>
          <w:szCs w:val="24"/>
          <w:u w:val="single"/>
        </w:rPr>
      </w:pPr>
      <w:r>
        <w:rPr>
          <w:b/>
          <w:sz w:val="24"/>
          <w:szCs w:val="24"/>
          <w:u w:val="single"/>
        </w:rPr>
        <w:t>Tool: QUADAS-2</w:t>
      </w:r>
      <w:hyperlink r:id="rId23">
        <w:r>
          <w:rPr>
            <w:color w:val="000000"/>
            <w:sz w:val="24"/>
            <w:szCs w:val="24"/>
            <w:vertAlign w:val="superscript"/>
          </w:rPr>
          <w:t>15</w:t>
        </w:r>
      </w:hyperlink>
      <w:r>
        <w:rPr>
          <w:b/>
          <w:sz w:val="24"/>
          <w:szCs w:val="24"/>
          <w:u w:val="single"/>
        </w:rPr>
        <w:t xml:space="preserve"> </w:t>
      </w:r>
    </w:p>
    <w:p w14:paraId="0728C3F9" w14:textId="77777777" w:rsidR="0071509F" w:rsidRDefault="0071509F" w:rsidP="0071509F">
      <w:pPr>
        <w:pStyle w:val="Heading2"/>
        <w:spacing w:line="480" w:lineRule="auto"/>
        <w:jc w:val="both"/>
        <w:rPr>
          <w:b/>
          <w:sz w:val="24"/>
          <w:szCs w:val="24"/>
        </w:rPr>
      </w:pPr>
      <w:bookmarkStart w:id="31" w:name="_itp1xmknwopn" w:colFirst="0" w:colLast="0"/>
      <w:bookmarkEnd w:id="31"/>
      <w:r>
        <w:rPr>
          <w:b/>
          <w:sz w:val="24"/>
          <w:szCs w:val="24"/>
        </w:rPr>
        <w:t xml:space="preserve">State the review question: </w:t>
      </w:r>
    </w:p>
    <w:p w14:paraId="41F2E8F2" w14:textId="77777777" w:rsidR="0071509F" w:rsidRDefault="0071509F" w:rsidP="0071509F">
      <w:pPr>
        <w:spacing w:line="480" w:lineRule="auto"/>
        <w:jc w:val="both"/>
        <w:rPr>
          <w:b/>
          <w:sz w:val="24"/>
          <w:szCs w:val="24"/>
          <w:u w:val="single"/>
        </w:rPr>
      </w:pPr>
      <w:r>
        <w:rPr>
          <w:sz w:val="24"/>
          <w:szCs w:val="24"/>
        </w:rPr>
        <w:t>What is the best AI model for discriminating between people with or without glaucoma?</w:t>
      </w:r>
      <w:r>
        <w:rPr>
          <w:b/>
          <w:sz w:val="24"/>
          <w:szCs w:val="24"/>
          <w:u w:val="single"/>
        </w:rPr>
        <w:t xml:space="preserve"> </w:t>
      </w:r>
    </w:p>
    <w:p w14:paraId="1EDF5C51" w14:textId="77777777" w:rsidR="0071509F" w:rsidRDefault="0071509F" w:rsidP="0071509F">
      <w:pPr>
        <w:numPr>
          <w:ilvl w:val="0"/>
          <w:numId w:val="3"/>
        </w:numPr>
        <w:spacing w:line="480" w:lineRule="auto"/>
        <w:jc w:val="both"/>
        <w:rPr>
          <w:sz w:val="24"/>
          <w:szCs w:val="24"/>
        </w:rPr>
      </w:pPr>
      <w:r>
        <w:rPr>
          <w:b/>
          <w:sz w:val="24"/>
          <w:szCs w:val="24"/>
        </w:rPr>
        <w:t xml:space="preserve">Patients (setting, intended use of index test, presentation, prior testing): </w:t>
      </w:r>
      <w:r>
        <w:rPr>
          <w:sz w:val="24"/>
          <w:szCs w:val="24"/>
        </w:rPr>
        <w:t>Healthy and glaucoma</w:t>
      </w:r>
    </w:p>
    <w:p w14:paraId="79E53F14" w14:textId="77777777" w:rsidR="0071509F" w:rsidRDefault="0071509F" w:rsidP="0071509F">
      <w:pPr>
        <w:numPr>
          <w:ilvl w:val="0"/>
          <w:numId w:val="3"/>
        </w:numPr>
        <w:spacing w:line="480" w:lineRule="auto"/>
        <w:jc w:val="both"/>
        <w:rPr>
          <w:sz w:val="24"/>
          <w:szCs w:val="24"/>
        </w:rPr>
      </w:pPr>
      <w:r>
        <w:rPr>
          <w:b/>
          <w:sz w:val="24"/>
          <w:szCs w:val="24"/>
        </w:rPr>
        <w:t xml:space="preserve">Index test(s): </w:t>
      </w:r>
      <w:r>
        <w:rPr>
          <w:sz w:val="24"/>
          <w:szCs w:val="24"/>
        </w:rPr>
        <w:t>AI-based models for glaucoma diagnosis</w:t>
      </w:r>
    </w:p>
    <w:p w14:paraId="6AB1D02F" w14:textId="77777777" w:rsidR="0071509F" w:rsidRDefault="0071509F" w:rsidP="0071509F">
      <w:pPr>
        <w:numPr>
          <w:ilvl w:val="0"/>
          <w:numId w:val="3"/>
        </w:numPr>
        <w:spacing w:line="480" w:lineRule="auto"/>
        <w:jc w:val="both"/>
        <w:rPr>
          <w:b/>
          <w:sz w:val="24"/>
          <w:szCs w:val="24"/>
        </w:rPr>
      </w:pPr>
      <w:r>
        <w:rPr>
          <w:b/>
          <w:sz w:val="24"/>
          <w:szCs w:val="24"/>
        </w:rPr>
        <w:t xml:space="preserve">Reference standard and target condition: </w:t>
      </w:r>
      <w:r>
        <w:rPr>
          <w:sz w:val="24"/>
          <w:szCs w:val="24"/>
        </w:rPr>
        <w:t>Clinical investigation (HVF) and manifest glaucoma.</w:t>
      </w:r>
    </w:p>
    <w:p w14:paraId="428C86E5" w14:textId="77777777" w:rsidR="0071509F" w:rsidRDefault="0071509F" w:rsidP="0071509F">
      <w:pPr>
        <w:spacing w:line="480" w:lineRule="auto"/>
        <w:jc w:val="both"/>
        <w:rPr>
          <w:sz w:val="24"/>
          <w:szCs w:val="24"/>
        </w:rPr>
      </w:pPr>
    </w:p>
    <w:p w14:paraId="241FE7A5" w14:textId="77777777" w:rsidR="0071509F" w:rsidRDefault="0071509F" w:rsidP="0071509F">
      <w:pPr>
        <w:pStyle w:val="Heading2"/>
        <w:spacing w:line="480" w:lineRule="auto"/>
        <w:jc w:val="both"/>
        <w:rPr>
          <w:b/>
          <w:sz w:val="24"/>
          <w:szCs w:val="24"/>
        </w:rPr>
      </w:pPr>
      <w:bookmarkStart w:id="32" w:name="_kvy3gfqubyb0" w:colFirst="0" w:colLast="0"/>
      <w:bookmarkEnd w:id="32"/>
      <w:r>
        <w:rPr>
          <w:b/>
          <w:sz w:val="24"/>
          <w:szCs w:val="24"/>
        </w:rPr>
        <w:t>Domain 1: Patient Selection</w:t>
      </w:r>
    </w:p>
    <w:p w14:paraId="7706605B" w14:textId="77777777" w:rsidR="0071509F" w:rsidRDefault="0071509F" w:rsidP="0071509F">
      <w:pPr>
        <w:spacing w:line="480" w:lineRule="auto"/>
        <w:jc w:val="both"/>
        <w:rPr>
          <w:sz w:val="24"/>
          <w:szCs w:val="24"/>
        </w:rPr>
      </w:pPr>
      <w:r>
        <w:rPr>
          <w:sz w:val="24"/>
          <w:szCs w:val="24"/>
        </w:rPr>
        <w:t>Risk of bias: could the selection of patients have introduced bias?</w:t>
      </w:r>
    </w:p>
    <w:p w14:paraId="4AAB84D6" w14:textId="331585D0" w:rsidR="0071509F" w:rsidRDefault="00DD08ED" w:rsidP="0071509F">
      <w:pPr>
        <w:spacing w:line="480" w:lineRule="auto"/>
        <w:jc w:val="both"/>
        <w:rPr>
          <w:sz w:val="24"/>
          <w:szCs w:val="24"/>
        </w:rPr>
      </w:pPr>
      <w:r>
        <w:rPr>
          <w:b/>
          <w:sz w:val="24"/>
          <w:szCs w:val="24"/>
        </w:rPr>
        <w:t>Signaling</w:t>
      </w:r>
      <w:r w:rsidR="0071509F">
        <w:rPr>
          <w:b/>
          <w:sz w:val="24"/>
          <w:szCs w:val="24"/>
        </w:rPr>
        <w:t xml:space="preserve"> questions:</w:t>
      </w:r>
    </w:p>
    <w:p w14:paraId="3113D04C" w14:textId="77777777" w:rsidR="0071509F" w:rsidRDefault="0071509F" w:rsidP="0071509F">
      <w:pPr>
        <w:numPr>
          <w:ilvl w:val="0"/>
          <w:numId w:val="6"/>
        </w:numPr>
        <w:spacing w:line="480" w:lineRule="auto"/>
        <w:jc w:val="both"/>
        <w:rPr>
          <w:sz w:val="24"/>
          <w:szCs w:val="24"/>
        </w:rPr>
      </w:pPr>
      <w:r>
        <w:rPr>
          <w:sz w:val="24"/>
          <w:szCs w:val="24"/>
        </w:rPr>
        <w:t>Was a consecutive or random sample of patients enrolled?</w:t>
      </w:r>
    </w:p>
    <w:p w14:paraId="602AC32E" w14:textId="77777777" w:rsidR="0071509F" w:rsidRDefault="0071509F" w:rsidP="0071509F">
      <w:pPr>
        <w:numPr>
          <w:ilvl w:val="0"/>
          <w:numId w:val="6"/>
        </w:numPr>
        <w:spacing w:line="480" w:lineRule="auto"/>
        <w:jc w:val="both"/>
        <w:rPr>
          <w:sz w:val="24"/>
          <w:szCs w:val="24"/>
        </w:rPr>
      </w:pPr>
      <w:r>
        <w:rPr>
          <w:sz w:val="24"/>
          <w:szCs w:val="24"/>
        </w:rPr>
        <w:t>Did the study avoid inappropriate exclusions?</w:t>
      </w:r>
    </w:p>
    <w:p w14:paraId="638EB82A" w14:textId="77777777" w:rsidR="0071509F" w:rsidRDefault="0071509F" w:rsidP="0071509F">
      <w:pPr>
        <w:spacing w:line="480" w:lineRule="auto"/>
        <w:ind w:left="720"/>
        <w:jc w:val="both"/>
        <w:rPr>
          <w:sz w:val="24"/>
          <w:szCs w:val="24"/>
        </w:rPr>
      </w:pPr>
      <w:r>
        <w:rPr>
          <w:sz w:val="24"/>
          <w:szCs w:val="24"/>
        </w:rPr>
        <w:t>(Exclusions of patients with pathologies; high myopia, disc anomalies, and unreliable data selection (DR))</w:t>
      </w:r>
    </w:p>
    <w:p w14:paraId="753C1825" w14:textId="77777777" w:rsidR="0071509F" w:rsidRDefault="0071509F" w:rsidP="0071509F">
      <w:pPr>
        <w:spacing w:line="480" w:lineRule="auto"/>
        <w:ind w:left="720"/>
        <w:jc w:val="both"/>
        <w:rPr>
          <w:sz w:val="24"/>
          <w:szCs w:val="24"/>
        </w:rPr>
      </w:pPr>
    </w:p>
    <w:p w14:paraId="1D772B12" w14:textId="77777777" w:rsidR="0071509F" w:rsidRDefault="0071509F" w:rsidP="0071509F">
      <w:pPr>
        <w:spacing w:line="480" w:lineRule="auto"/>
        <w:jc w:val="both"/>
        <w:rPr>
          <w:sz w:val="24"/>
          <w:szCs w:val="24"/>
        </w:rPr>
      </w:pPr>
      <w:r>
        <w:rPr>
          <w:b/>
          <w:sz w:val="24"/>
          <w:szCs w:val="24"/>
        </w:rPr>
        <w:t xml:space="preserve">Applicability: </w:t>
      </w:r>
      <w:r>
        <w:rPr>
          <w:sz w:val="24"/>
          <w:szCs w:val="24"/>
        </w:rPr>
        <w:t>are there concerns that the included patients and setting do not match the review question?</w:t>
      </w:r>
    </w:p>
    <w:p w14:paraId="7FBC0D1A" w14:textId="3D4D5AD3" w:rsidR="0071509F" w:rsidRDefault="00DD08ED" w:rsidP="0071509F">
      <w:pPr>
        <w:spacing w:line="480" w:lineRule="auto"/>
        <w:jc w:val="both"/>
        <w:rPr>
          <w:b/>
          <w:sz w:val="24"/>
          <w:szCs w:val="24"/>
        </w:rPr>
      </w:pPr>
      <w:r>
        <w:rPr>
          <w:b/>
          <w:sz w:val="24"/>
          <w:szCs w:val="24"/>
        </w:rPr>
        <w:t>Signaling</w:t>
      </w:r>
      <w:r w:rsidR="0071509F">
        <w:rPr>
          <w:b/>
          <w:sz w:val="24"/>
          <w:szCs w:val="24"/>
        </w:rPr>
        <w:t xml:space="preserve"> questions:</w:t>
      </w:r>
    </w:p>
    <w:p w14:paraId="6C4FAE28" w14:textId="77777777" w:rsidR="0071509F" w:rsidRDefault="0071509F" w:rsidP="0071509F">
      <w:pPr>
        <w:numPr>
          <w:ilvl w:val="0"/>
          <w:numId w:val="7"/>
        </w:numPr>
        <w:spacing w:line="480" w:lineRule="auto"/>
        <w:jc w:val="both"/>
        <w:rPr>
          <w:sz w:val="24"/>
          <w:szCs w:val="24"/>
        </w:rPr>
      </w:pPr>
      <w:r>
        <w:rPr>
          <w:sz w:val="24"/>
          <w:szCs w:val="24"/>
        </w:rPr>
        <w:lastRenderedPageBreak/>
        <w:t>Did ophthalmologists make the ground truth (healthy or glaucoma)?</w:t>
      </w:r>
    </w:p>
    <w:p w14:paraId="47D91D5B" w14:textId="77777777" w:rsidR="0071509F" w:rsidRDefault="0071509F" w:rsidP="0071509F">
      <w:pPr>
        <w:spacing w:line="480" w:lineRule="auto"/>
        <w:ind w:left="720"/>
        <w:jc w:val="both"/>
        <w:rPr>
          <w:sz w:val="24"/>
          <w:szCs w:val="24"/>
        </w:rPr>
      </w:pPr>
    </w:p>
    <w:p w14:paraId="6F480A64" w14:textId="77777777" w:rsidR="0071509F" w:rsidRDefault="0071509F" w:rsidP="0071509F">
      <w:pPr>
        <w:pStyle w:val="Heading2"/>
        <w:spacing w:line="480" w:lineRule="auto"/>
        <w:jc w:val="both"/>
        <w:rPr>
          <w:b/>
          <w:sz w:val="24"/>
          <w:szCs w:val="24"/>
        </w:rPr>
      </w:pPr>
      <w:bookmarkStart w:id="33" w:name="_htdprhvd74gb" w:colFirst="0" w:colLast="0"/>
      <w:bookmarkEnd w:id="33"/>
      <w:r>
        <w:rPr>
          <w:b/>
          <w:sz w:val="24"/>
          <w:szCs w:val="24"/>
        </w:rPr>
        <w:t>Domain 2: Index Test</w:t>
      </w:r>
    </w:p>
    <w:p w14:paraId="39C39278" w14:textId="77777777" w:rsidR="0071509F" w:rsidRDefault="0071509F" w:rsidP="0071509F">
      <w:pPr>
        <w:spacing w:line="480" w:lineRule="auto"/>
        <w:jc w:val="both"/>
        <w:rPr>
          <w:sz w:val="24"/>
          <w:szCs w:val="24"/>
        </w:rPr>
      </w:pPr>
      <w:r>
        <w:rPr>
          <w:sz w:val="24"/>
          <w:szCs w:val="24"/>
        </w:rPr>
        <w:t>Risk of bias: could the conduct or interpretation of the index test have introduced bias?</w:t>
      </w:r>
    </w:p>
    <w:p w14:paraId="1ED6CE0D" w14:textId="7411BA4D" w:rsidR="0071509F" w:rsidRDefault="00DD08ED" w:rsidP="0071509F">
      <w:pPr>
        <w:spacing w:line="480" w:lineRule="auto"/>
        <w:jc w:val="both"/>
        <w:rPr>
          <w:sz w:val="24"/>
          <w:szCs w:val="24"/>
        </w:rPr>
      </w:pPr>
      <w:r>
        <w:rPr>
          <w:b/>
          <w:sz w:val="24"/>
          <w:szCs w:val="24"/>
        </w:rPr>
        <w:t>Signaling</w:t>
      </w:r>
      <w:r w:rsidR="0071509F">
        <w:rPr>
          <w:b/>
          <w:sz w:val="24"/>
          <w:szCs w:val="24"/>
        </w:rPr>
        <w:t xml:space="preserve"> questions:</w:t>
      </w:r>
    </w:p>
    <w:p w14:paraId="31AB9500" w14:textId="77777777" w:rsidR="0071509F" w:rsidRDefault="0071509F" w:rsidP="0071509F">
      <w:pPr>
        <w:numPr>
          <w:ilvl w:val="0"/>
          <w:numId w:val="1"/>
        </w:numPr>
        <w:spacing w:line="480" w:lineRule="auto"/>
        <w:jc w:val="both"/>
        <w:rPr>
          <w:sz w:val="24"/>
          <w:szCs w:val="24"/>
        </w:rPr>
      </w:pPr>
      <w:r>
        <w:rPr>
          <w:sz w:val="24"/>
          <w:szCs w:val="24"/>
        </w:rPr>
        <w:t>Were the index test results interpreted without knowledge of the results of the reference standard?</w:t>
      </w:r>
    </w:p>
    <w:p w14:paraId="1E7FF765" w14:textId="77777777" w:rsidR="0071509F" w:rsidRDefault="0071509F" w:rsidP="0071509F">
      <w:pPr>
        <w:numPr>
          <w:ilvl w:val="0"/>
          <w:numId w:val="1"/>
        </w:numPr>
        <w:spacing w:line="480" w:lineRule="auto"/>
        <w:jc w:val="both"/>
        <w:rPr>
          <w:sz w:val="24"/>
          <w:szCs w:val="24"/>
        </w:rPr>
      </w:pPr>
      <w:r>
        <w:rPr>
          <w:sz w:val="24"/>
          <w:szCs w:val="24"/>
        </w:rPr>
        <w:t>Was the AI-model used for the diagnosis of glaucoma from imaging modalities?</w:t>
      </w:r>
    </w:p>
    <w:p w14:paraId="2E42A1BA" w14:textId="77777777" w:rsidR="0071509F" w:rsidRDefault="0071509F" w:rsidP="0071509F">
      <w:pPr>
        <w:spacing w:line="480" w:lineRule="auto"/>
        <w:ind w:left="720"/>
        <w:jc w:val="both"/>
        <w:rPr>
          <w:sz w:val="24"/>
          <w:szCs w:val="24"/>
        </w:rPr>
      </w:pPr>
    </w:p>
    <w:p w14:paraId="4D4333B6" w14:textId="77777777" w:rsidR="0071509F" w:rsidRDefault="0071509F" w:rsidP="0071509F">
      <w:pPr>
        <w:spacing w:line="480" w:lineRule="auto"/>
        <w:jc w:val="both"/>
        <w:rPr>
          <w:sz w:val="24"/>
          <w:szCs w:val="24"/>
        </w:rPr>
      </w:pPr>
      <w:r>
        <w:rPr>
          <w:b/>
          <w:sz w:val="24"/>
          <w:szCs w:val="24"/>
        </w:rPr>
        <w:t>Applicability:</w:t>
      </w:r>
      <w:r>
        <w:rPr>
          <w:sz w:val="24"/>
          <w:szCs w:val="24"/>
        </w:rPr>
        <w:t xml:space="preserve"> are there concerns that the index test, its conduct, or its interpretation differ from the review question?</w:t>
      </w:r>
    </w:p>
    <w:p w14:paraId="2623B079" w14:textId="136F3647" w:rsidR="0071509F" w:rsidRDefault="00DD08ED" w:rsidP="0071509F">
      <w:pPr>
        <w:spacing w:line="480" w:lineRule="auto"/>
        <w:jc w:val="both"/>
        <w:rPr>
          <w:b/>
          <w:sz w:val="24"/>
          <w:szCs w:val="24"/>
        </w:rPr>
      </w:pPr>
      <w:r>
        <w:rPr>
          <w:b/>
          <w:sz w:val="24"/>
          <w:szCs w:val="24"/>
        </w:rPr>
        <w:t>Signaling</w:t>
      </w:r>
      <w:r w:rsidR="0071509F">
        <w:rPr>
          <w:b/>
          <w:sz w:val="24"/>
          <w:szCs w:val="24"/>
        </w:rPr>
        <w:t xml:space="preserve"> questions:</w:t>
      </w:r>
    </w:p>
    <w:p w14:paraId="4235E640" w14:textId="77777777" w:rsidR="0071509F" w:rsidRDefault="0071509F" w:rsidP="0071509F">
      <w:pPr>
        <w:numPr>
          <w:ilvl w:val="0"/>
          <w:numId w:val="5"/>
        </w:numPr>
        <w:spacing w:line="480" w:lineRule="auto"/>
        <w:jc w:val="both"/>
        <w:rPr>
          <w:sz w:val="24"/>
          <w:szCs w:val="24"/>
        </w:rPr>
      </w:pPr>
      <w:r>
        <w:rPr>
          <w:sz w:val="24"/>
          <w:szCs w:val="24"/>
        </w:rPr>
        <w:t>Was the dataset separated into training, validation or testing?</w:t>
      </w:r>
    </w:p>
    <w:p w14:paraId="28CF0C5A" w14:textId="77777777" w:rsidR="0071509F" w:rsidRDefault="0071509F" w:rsidP="0071509F">
      <w:pPr>
        <w:pStyle w:val="Heading2"/>
        <w:spacing w:line="480" w:lineRule="auto"/>
        <w:jc w:val="both"/>
        <w:rPr>
          <w:b/>
          <w:sz w:val="24"/>
          <w:szCs w:val="24"/>
        </w:rPr>
      </w:pPr>
      <w:bookmarkStart w:id="34" w:name="_pzhqv5yt02q1" w:colFirst="0" w:colLast="0"/>
      <w:bookmarkEnd w:id="34"/>
      <w:r>
        <w:rPr>
          <w:b/>
          <w:sz w:val="24"/>
          <w:szCs w:val="24"/>
        </w:rPr>
        <w:t>Domain 3: Reference Standard</w:t>
      </w:r>
    </w:p>
    <w:p w14:paraId="2A19B023" w14:textId="77777777" w:rsidR="0071509F" w:rsidRDefault="0071509F" w:rsidP="0071509F">
      <w:pPr>
        <w:spacing w:line="480" w:lineRule="auto"/>
        <w:jc w:val="both"/>
        <w:rPr>
          <w:sz w:val="24"/>
          <w:szCs w:val="24"/>
        </w:rPr>
      </w:pPr>
      <w:r>
        <w:rPr>
          <w:sz w:val="24"/>
          <w:szCs w:val="24"/>
        </w:rPr>
        <w:t>Risk of bias: could the reference standard, its conduct, or its interpretation have introduced bias?</w:t>
      </w:r>
    </w:p>
    <w:p w14:paraId="36870795" w14:textId="0F7D5752" w:rsidR="0071509F" w:rsidRDefault="00DD08ED" w:rsidP="0071509F">
      <w:pPr>
        <w:spacing w:line="480" w:lineRule="auto"/>
        <w:jc w:val="both"/>
        <w:rPr>
          <w:sz w:val="24"/>
          <w:szCs w:val="24"/>
        </w:rPr>
      </w:pPr>
      <w:r>
        <w:rPr>
          <w:b/>
          <w:sz w:val="24"/>
          <w:szCs w:val="24"/>
        </w:rPr>
        <w:t>Signaling</w:t>
      </w:r>
      <w:r w:rsidR="0071509F">
        <w:rPr>
          <w:b/>
          <w:sz w:val="24"/>
          <w:szCs w:val="24"/>
        </w:rPr>
        <w:t xml:space="preserve"> questions:</w:t>
      </w:r>
    </w:p>
    <w:p w14:paraId="753AA2F0" w14:textId="77777777" w:rsidR="0071509F" w:rsidRDefault="0071509F" w:rsidP="0071509F">
      <w:pPr>
        <w:numPr>
          <w:ilvl w:val="0"/>
          <w:numId w:val="8"/>
        </w:numPr>
        <w:spacing w:line="480" w:lineRule="auto"/>
        <w:jc w:val="both"/>
        <w:rPr>
          <w:sz w:val="24"/>
          <w:szCs w:val="24"/>
        </w:rPr>
      </w:pPr>
      <w:r>
        <w:rPr>
          <w:sz w:val="24"/>
          <w:szCs w:val="24"/>
        </w:rPr>
        <w:t>Is the reference standard likely to correctly classify the target condition?</w:t>
      </w:r>
    </w:p>
    <w:p w14:paraId="6589B9C9" w14:textId="77777777" w:rsidR="0071509F" w:rsidRDefault="0071509F" w:rsidP="0071509F">
      <w:pPr>
        <w:numPr>
          <w:ilvl w:val="0"/>
          <w:numId w:val="8"/>
        </w:numPr>
        <w:spacing w:line="480" w:lineRule="auto"/>
        <w:jc w:val="both"/>
        <w:rPr>
          <w:sz w:val="24"/>
          <w:szCs w:val="24"/>
        </w:rPr>
      </w:pPr>
      <w:r>
        <w:rPr>
          <w:sz w:val="24"/>
          <w:szCs w:val="24"/>
        </w:rPr>
        <w:t>Were the reference standard results interpreted without knowledge of the results of the index test?</w:t>
      </w:r>
    </w:p>
    <w:p w14:paraId="6FA943BC" w14:textId="77777777" w:rsidR="0071509F" w:rsidRDefault="0071509F" w:rsidP="0071509F">
      <w:pPr>
        <w:numPr>
          <w:ilvl w:val="0"/>
          <w:numId w:val="8"/>
        </w:numPr>
        <w:spacing w:line="480" w:lineRule="auto"/>
        <w:jc w:val="both"/>
        <w:rPr>
          <w:sz w:val="24"/>
          <w:szCs w:val="24"/>
        </w:rPr>
      </w:pPr>
      <w:r>
        <w:rPr>
          <w:sz w:val="24"/>
          <w:szCs w:val="24"/>
        </w:rPr>
        <w:t>Was the clinical diagnosis of glaucoma based on visual field findings?</w:t>
      </w:r>
    </w:p>
    <w:p w14:paraId="4B987CD5" w14:textId="77777777" w:rsidR="0071509F" w:rsidRDefault="0071509F" w:rsidP="0071509F">
      <w:pPr>
        <w:spacing w:line="480" w:lineRule="auto"/>
        <w:ind w:left="720"/>
        <w:jc w:val="both"/>
        <w:rPr>
          <w:sz w:val="24"/>
          <w:szCs w:val="24"/>
        </w:rPr>
      </w:pPr>
    </w:p>
    <w:p w14:paraId="33F9C2D5" w14:textId="77777777" w:rsidR="0071509F" w:rsidRDefault="0071509F" w:rsidP="0071509F">
      <w:pPr>
        <w:spacing w:line="480" w:lineRule="auto"/>
        <w:jc w:val="both"/>
        <w:rPr>
          <w:sz w:val="24"/>
          <w:szCs w:val="24"/>
        </w:rPr>
      </w:pPr>
      <w:r>
        <w:rPr>
          <w:b/>
          <w:sz w:val="24"/>
          <w:szCs w:val="24"/>
        </w:rPr>
        <w:lastRenderedPageBreak/>
        <w:t>Applicability:</w:t>
      </w:r>
      <w:r>
        <w:rPr>
          <w:sz w:val="24"/>
          <w:szCs w:val="24"/>
        </w:rPr>
        <w:t xml:space="preserve"> are there concerns that the target condition as defined by the reference standard does not match the question?</w:t>
      </w:r>
    </w:p>
    <w:p w14:paraId="0FB43BD9" w14:textId="45E708A8" w:rsidR="0071509F" w:rsidRDefault="00DD08ED" w:rsidP="0071509F">
      <w:pPr>
        <w:spacing w:line="480" w:lineRule="auto"/>
        <w:jc w:val="both"/>
        <w:rPr>
          <w:sz w:val="24"/>
          <w:szCs w:val="24"/>
        </w:rPr>
      </w:pPr>
      <w:r>
        <w:rPr>
          <w:b/>
          <w:sz w:val="24"/>
          <w:szCs w:val="24"/>
        </w:rPr>
        <w:t>Signaling</w:t>
      </w:r>
      <w:r w:rsidR="0071509F">
        <w:rPr>
          <w:b/>
          <w:sz w:val="24"/>
          <w:szCs w:val="24"/>
        </w:rPr>
        <w:t xml:space="preserve"> questions:</w:t>
      </w:r>
    </w:p>
    <w:p w14:paraId="1068BED7" w14:textId="77777777" w:rsidR="0071509F" w:rsidRDefault="0071509F" w:rsidP="0071509F">
      <w:pPr>
        <w:numPr>
          <w:ilvl w:val="0"/>
          <w:numId w:val="9"/>
        </w:numPr>
        <w:spacing w:line="480" w:lineRule="auto"/>
        <w:jc w:val="both"/>
        <w:rPr>
          <w:sz w:val="24"/>
          <w:szCs w:val="24"/>
        </w:rPr>
      </w:pPr>
      <w:r>
        <w:rPr>
          <w:sz w:val="24"/>
          <w:szCs w:val="24"/>
        </w:rPr>
        <w:t xml:space="preserve">Did the patients have a comprehensive ophthalmic examination (IOP, HVF, OCT RNFL)? </w:t>
      </w:r>
    </w:p>
    <w:p w14:paraId="1D6DEAC4" w14:textId="77777777" w:rsidR="0071509F" w:rsidRDefault="0071509F" w:rsidP="0071509F">
      <w:pPr>
        <w:spacing w:line="480" w:lineRule="auto"/>
        <w:ind w:left="720"/>
        <w:jc w:val="both"/>
        <w:rPr>
          <w:sz w:val="24"/>
          <w:szCs w:val="24"/>
        </w:rPr>
      </w:pPr>
    </w:p>
    <w:p w14:paraId="1CD41E92" w14:textId="77777777" w:rsidR="0071509F" w:rsidRDefault="0071509F" w:rsidP="0071509F">
      <w:pPr>
        <w:pStyle w:val="Heading2"/>
        <w:spacing w:line="480" w:lineRule="auto"/>
        <w:jc w:val="both"/>
        <w:rPr>
          <w:b/>
          <w:sz w:val="24"/>
          <w:szCs w:val="24"/>
        </w:rPr>
      </w:pPr>
      <w:bookmarkStart w:id="35" w:name="_ix6oqbs3z9oj" w:colFirst="0" w:colLast="0"/>
      <w:bookmarkEnd w:id="35"/>
      <w:r>
        <w:rPr>
          <w:b/>
          <w:sz w:val="24"/>
          <w:szCs w:val="24"/>
        </w:rPr>
        <w:t>Domain 4: Flow and Timing</w:t>
      </w:r>
    </w:p>
    <w:p w14:paraId="10A597D1" w14:textId="77777777" w:rsidR="0071509F" w:rsidRDefault="0071509F" w:rsidP="0071509F">
      <w:pPr>
        <w:spacing w:line="480" w:lineRule="auto"/>
        <w:jc w:val="both"/>
        <w:rPr>
          <w:sz w:val="24"/>
          <w:szCs w:val="24"/>
        </w:rPr>
      </w:pPr>
      <w:r>
        <w:rPr>
          <w:sz w:val="24"/>
          <w:szCs w:val="24"/>
        </w:rPr>
        <w:t>Risk of bias: could the patient flow have introduced bias?</w:t>
      </w:r>
    </w:p>
    <w:p w14:paraId="3BBDD90F" w14:textId="09BF40B6" w:rsidR="0071509F" w:rsidRDefault="00DD08ED" w:rsidP="0071509F">
      <w:pPr>
        <w:spacing w:line="480" w:lineRule="auto"/>
        <w:jc w:val="both"/>
        <w:rPr>
          <w:sz w:val="24"/>
          <w:szCs w:val="24"/>
        </w:rPr>
      </w:pPr>
      <w:r>
        <w:rPr>
          <w:b/>
          <w:sz w:val="24"/>
          <w:szCs w:val="24"/>
        </w:rPr>
        <w:t>Signaling</w:t>
      </w:r>
      <w:r w:rsidR="0071509F">
        <w:rPr>
          <w:b/>
          <w:sz w:val="24"/>
          <w:szCs w:val="24"/>
        </w:rPr>
        <w:t xml:space="preserve"> questions:</w:t>
      </w:r>
    </w:p>
    <w:p w14:paraId="7D3CEDC3" w14:textId="77777777" w:rsidR="0071509F" w:rsidRDefault="0071509F" w:rsidP="0071509F">
      <w:pPr>
        <w:numPr>
          <w:ilvl w:val="0"/>
          <w:numId w:val="2"/>
        </w:numPr>
        <w:spacing w:line="480" w:lineRule="auto"/>
        <w:jc w:val="both"/>
        <w:rPr>
          <w:sz w:val="24"/>
          <w:szCs w:val="24"/>
        </w:rPr>
      </w:pPr>
      <w:r>
        <w:rPr>
          <w:sz w:val="24"/>
          <w:szCs w:val="24"/>
        </w:rPr>
        <w:t>Was there an appropriate interval between the index test and reference standard?</w:t>
      </w:r>
    </w:p>
    <w:p w14:paraId="257A3F76" w14:textId="77777777" w:rsidR="0071509F" w:rsidRDefault="0071509F" w:rsidP="0071509F">
      <w:pPr>
        <w:numPr>
          <w:ilvl w:val="0"/>
          <w:numId w:val="2"/>
        </w:numPr>
        <w:spacing w:line="480" w:lineRule="auto"/>
        <w:jc w:val="both"/>
        <w:rPr>
          <w:sz w:val="24"/>
          <w:szCs w:val="24"/>
        </w:rPr>
      </w:pPr>
      <w:r>
        <w:rPr>
          <w:sz w:val="24"/>
          <w:szCs w:val="24"/>
        </w:rPr>
        <w:t>Did all patients receive the same reference standard?</w:t>
      </w:r>
    </w:p>
    <w:p w14:paraId="5DE161D0" w14:textId="77777777" w:rsidR="0071509F" w:rsidRDefault="0071509F" w:rsidP="0071509F">
      <w:pPr>
        <w:numPr>
          <w:ilvl w:val="0"/>
          <w:numId w:val="2"/>
        </w:numPr>
        <w:spacing w:line="480" w:lineRule="auto"/>
        <w:jc w:val="both"/>
        <w:rPr>
          <w:sz w:val="24"/>
          <w:szCs w:val="24"/>
        </w:rPr>
      </w:pPr>
      <w:r>
        <w:rPr>
          <w:sz w:val="24"/>
          <w:szCs w:val="24"/>
        </w:rPr>
        <w:t>Were all patients included in the analysis?</w:t>
      </w:r>
    </w:p>
    <w:p w14:paraId="32EE3642" w14:textId="77777777" w:rsidR="007F079F" w:rsidRDefault="007F079F">
      <w:pPr>
        <w:jc w:val="both"/>
        <w:rPr>
          <w:b/>
          <w:sz w:val="24"/>
          <w:szCs w:val="24"/>
        </w:rPr>
      </w:pPr>
    </w:p>
    <w:p w14:paraId="74389711" w14:textId="77777777" w:rsidR="0071509F" w:rsidRDefault="0071509F">
      <w:pPr>
        <w:jc w:val="both"/>
        <w:rPr>
          <w:b/>
          <w:sz w:val="24"/>
          <w:szCs w:val="24"/>
        </w:rPr>
      </w:pPr>
    </w:p>
    <w:p w14:paraId="6B50F593" w14:textId="77777777" w:rsidR="0071509F" w:rsidRDefault="0071509F">
      <w:pPr>
        <w:jc w:val="both"/>
        <w:rPr>
          <w:b/>
          <w:sz w:val="24"/>
          <w:szCs w:val="24"/>
        </w:rPr>
      </w:pPr>
    </w:p>
    <w:p w14:paraId="7AA127EA" w14:textId="77777777" w:rsidR="0071509F" w:rsidRDefault="0071509F">
      <w:pPr>
        <w:jc w:val="both"/>
        <w:rPr>
          <w:b/>
          <w:sz w:val="24"/>
          <w:szCs w:val="24"/>
        </w:rPr>
      </w:pPr>
    </w:p>
    <w:p w14:paraId="782A6388" w14:textId="77777777" w:rsidR="0071509F" w:rsidRDefault="0071509F">
      <w:pPr>
        <w:jc w:val="both"/>
        <w:rPr>
          <w:b/>
          <w:sz w:val="24"/>
          <w:szCs w:val="24"/>
        </w:rPr>
      </w:pPr>
    </w:p>
    <w:p w14:paraId="6C62467B" w14:textId="77777777" w:rsidR="0071509F" w:rsidRDefault="0071509F">
      <w:pPr>
        <w:jc w:val="both"/>
        <w:rPr>
          <w:b/>
          <w:sz w:val="24"/>
          <w:szCs w:val="24"/>
        </w:rPr>
      </w:pPr>
    </w:p>
    <w:p w14:paraId="00E460DE" w14:textId="77777777" w:rsidR="0071509F" w:rsidRDefault="0071509F">
      <w:pPr>
        <w:jc w:val="both"/>
        <w:rPr>
          <w:b/>
          <w:sz w:val="24"/>
          <w:szCs w:val="24"/>
        </w:rPr>
      </w:pPr>
    </w:p>
    <w:p w14:paraId="3CBE2A0C" w14:textId="77777777" w:rsidR="0071509F" w:rsidRDefault="0071509F">
      <w:pPr>
        <w:jc w:val="both"/>
        <w:rPr>
          <w:b/>
          <w:sz w:val="24"/>
          <w:szCs w:val="24"/>
        </w:rPr>
      </w:pPr>
    </w:p>
    <w:p w14:paraId="08058215" w14:textId="77777777" w:rsidR="0071509F" w:rsidRDefault="0071509F">
      <w:pPr>
        <w:jc w:val="both"/>
        <w:rPr>
          <w:b/>
          <w:sz w:val="24"/>
          <w:szCs w:val="24"/>
        </w:rPr>
      </w:pPr>
    </w:p>
    <w:p w14:paraId="268C3684" w14:textId="77777777" w:rsidR="0071509F" w:rsidRDefault="0071509F">
      <w:pPr>
        <w:jc w:val="both"/>
        <w:rPr>
          <w:b/>
          <w:sz w:val="24"/>
          <w:szCs w:val="24"/>
        </w:rPr>
      </w:pPr>
    </w:p>
    <w:p w14:paraId="5C598906" w14:textId="77777777" w:rsidR="0071509F" w:rsidRDefault="0071509F">
      <w:pPr>
        <w:jc w:val="both"/>
        <w:rPr>
          <w:b/>
          <w:sz w:val="24"/>
          <w:szCs w:val="24"/>
        </w:rPr>
      </w:pPr>
    </w:p>
    <w:p w14:paraId="511FB2E5" w14:textId="77777777" w:rsidR="0071509F" w:rsidRDefault="0071509F">
      <w:pPr>
        <w:jc w:val="both"/>
        <w:rPr>
          <w:b/>
          <w:sz w:val="24"/>
          <w:szCs w:val="24"/>
        </w:rPr>
      </w:pPr>
    </w:p>
    <w:p w14:paraId="6485C70E" w14:textId="77777777" w:rsidR="0071509F" w:rsidRDefault="0071509F">
      <w:pPr>
        <w:jc w:val="both"/>
        <w:rPr>
          <w:b/>
          <w:sz w:val="24"/>
          <w:szCs w:val="24"/>
        </w:rPr>
      </w:pPr>
    </w:p>
    <w:p w14:paraId="5527949C" w14:textId="77777777" w:rsidR="0071509F" w:rsidRDefault="0071509F">
      <w:pPr>
        <w:jc w:val="both"/>
        <w:rPr>
          <w:b/>
          <w:sz w:val="24"/>
          <w:szCs w:val="24"/>
        </w:rPr>
      </w:pPr>
    </w:p>
    <w:p w14:paraId="580EBB54" w14:textId="77777777" w:rsidR="0071509F" w:rsidRDefault="0071509F">
      <w:pPr>
        <w:jc w:val="both"/>
        <w:rPr>
          <w:b/>
          <w:sz w:val="24"/>
          <w:szCs w:val="24"/>
        </w:rPr>
      </w:pPr>
    </w:p>
    <w:p w14:paraId="46A888EA" w14:textId="77777777" w:rsidR="0071509F" w:rsidRDefault="0071509F">
      <w:pPr>
        <w:jc w:val="both"/>
        <w:rPr>
          <w:b/>
          <w:sz w:val="24"/>
          <w:szCs w:val="24"/>
        </w:rPr>
      </w:pPr>
    </w:p>
    <w:p w14:paraId="77A199C7" w14:textId="77777777" w:rsidR="0071509F" w:rsidRDefault="0071509F">
      <w:pPr>
        <w:jc w:val="both"/>
        <w:rPr>
          <w:b/>
          <w:sz w:val="24"/>
          <w:szCs w:val="24"/>
        </w:rPr>
      </w:pPr>
    </w:p>
    <w:p w14:paraId="3440AC75" w14:textId="77777777" w:rsidR="0071509F" w:rsidRDefault="0071509F">
      <w:pPr>
        <w:jc w:val="both"/>
        <w:rPr>
          <w:b/>
          <w:sz w:val="24"/>
          <w:szCs w:val="24"/>
        </w:rPr>
      </w:pPr>
    </w:p>
    <w:p w14:paraId="0614E74C" w14:textId="77777777" w:rsidR="0071509F" w:rsidRDefault="0071509F" w:rsidP="0071509F">
      <w:pPr>
        <w:pStyle w:val="Subtitle"/>
        <w:spacing w:line="480" w:lineRule="auto"/>
        <w:jc w:val="center"/>
        <w:rPr>
          <w:b/>
          <w:color w:val="000000"/>
          <w:sz w:val="24"/>
          <w:szCs w:val="24"/>
        </w:rPr>
      </w:pPr>
      <w:r>
        <w:rPr>
          <w:b/>
          <w:color w:val="000000"/>
          <w:sz w:val="24"/>
          <w:szCs w:val="24"/>
        </w:rPr>
        <w:lastRenderedPageBreak/>
        <w:t>Tables</w:t>
      </w:r>
    </w:p>
    <w:p w14:paraId="6AFA0082" w14:textId="77777777" w:rsidR="0071509F" w:rsidRDefault="0071509F" w:rsidP="0071509F">
      <w:pPr>
        <w:pStyle w:val="Heading1"/>
        <w:spacing w:line="480" w:lineRule="auto"/>
        <w:jc w:val="both"/>
        <w:rPr>
          <w:b/>
          <w:sz w:val="24"/>
          <w:szCs w:val="24"/>
        </w:rPr>
      </w:pPr>
      <w:bookmarkStart w:id="36" w:name="_433xouijr2sd" w:colFirst="0" w:colLast="0"/>
      <w:bookmarkEnd w:id="36"/>
      <w:r>
        <w:rPr>
          <w:b/>
          <w:sz w:val="24"/>
          <w:szCs w:val="24"/>
        </w:rPr>
        <w:t xml:space="preserve">Table 1. PRISMA-DTA Checklist </w:t>
      </w:r>
    </w:p>
    <w:tbl>
      <w:tblPr>
        <w:tblStyle w:val="a0"/>
        <w:tblW w:w="10890" w:type="dxa"/>
        <w:tblInd w:w="-620" w:type="dxa"/>
        <w:tblBorders>
          <w:top w:val="nil"/>
          <w:left w:val="nil"/>
          <w:bottom w:val="nil"/>
          <w:right w:val="nil"/>
          <w:insideH w:val="nil"/>
          <w:insideV w:val="nil"/>
        </w:tblBorders>
        <w:tblLayout w:type="fixed"/>
        <w:tblLook w:val="0600" w:firstRow="0" w:lastRow="0" w:firstColumn="0" w:lastColumn="0" w:noHBand="1" w:noVBand="1"/>
      </w:tblPr>
      <w:tblGrid>
        <w:gridCol w:w="2205"/>
        <w:gridCol w:w="975"/>
        <w:gridCol w:w="5985"/>
        <w:gridCol w:w="1725"/>
      </w:tblGrid>
      <w:tr w:rsidR="0071509F" w14:paraId="1434DE8B" w14:textId="77777777" w:rsidTr="00BE47E1">
        <w:trPr>
          <w:trHeight w:val="75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F27A62" w14:textId="77777777" w:rsidR="0071509F" w:rsidRDefault="0071509F" w:rsidP="00BE47E1">
            <w:pPr>
              <w:spacing w:line="240" w:lineRule="auto"/>
              <w:jc w:val="both"/>
              <w:rPr>
                <w:b/>
                <w:sz w:val="24"/>
                <w:szCs w:val="24"/>
              </w:rPr>
            </w:pPr>
            <w:r>
              <w:rPr>
                <w:b/>
                <w:sz w:val="24"/>
                <w:szCs w:val="24"/>
              </w:rPr>
              <w:t>Section/topic</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4DBE84" w14:textId="77777777" w:rsidR="0071509F" w:rsidRDefault="0071509F" w:rsidP="00BE47E1">
            <w:pPr>
              <w:spacing w:line="240" w:lineRule="auto"/>
              <w:jc w:val="both"/>
              <w:rPr>
                <w:b/>
                <w:sz w:val="24"/>
                <w:szCs w:val="24"/>
              </w:rPr>
            </w:pPr>
            <w:r>
              <w:rPr>
                <w:b/>
                <w:sz w:val="24"/>
                <w:szCs w:val="24"/>
              </w:rPr>
              <w:t>#</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2C1A5" w14:textId="77777777" w:rsidR="0071509F" w:rsidRDefault="0071509F" w:rsidP="00BE47E1">
            <w:pPr>
              <w:spacing w:line="240" w:lineRule="auto"/>
              <w:jc w:val="both"/>
              <w:rPr>
                <w:b/>
                <w:sz w:val="24"/>
                <w:szCs w:val="24"/>
              </w:rPr>
            </w:pPr>
            <w:r>
              <w:rPr>
                <w:b/>
                <w:sz w:val="24"/>
                <w:szCs w:val="24"/>
              </w:rPr>
              <w:t>PRISMA-DTA Checklist Item</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1B9BCD" w14:textId="77777777" w:rsidR="0071509F" w:rsidRDefault="0071509F" w:rsidP="00BE47E1">
            <w:pPr>
              <w:spacing w:line="240" w:lineRule="auto"/>
              <w:jc w:val="both"/>
              <w:rPr>
                <w:b/>
                <w:sz w:val="24"/>
                <w:szCs w:val="24"/>
              </w:rPr>
            </w:pPr>
            <w:r>
              <w:rPr>
                <w:b/>
                <w:sz w:val="24"/>
                <w:szCs w:val="24"/>
              </w:rPr>
              <w:t>Reported on page #</w:t>
            </w:r>
          </w:p>
        </w:tc>
      </w:tr>
      <w:tr w:rsidR="0071509F" w14:paraId="06248AAA" w14:textId="77777777" w:rsidTr="00BE47E1">
        <w:trPr>
          <w:trHeight w:val="575"/>
        </w:trPr>
        <w:tc>
          <w:tcPr>
            <w:tcW w:w="91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4A3085" w14:textId="77777777" w:rsidR="0071509F" w:rsidRDefault="0071509F" w:rsidP="00BE47E1">
            <w:pPr>
              <w:spacing w:line="240" w:lineRule="auto"/>
              <w:jc w:val="both"/>
              <w:rPr>
                <w:b/>
                <w:sz w:val="24"/>
                <w:szCs w:val="24"/>
              </w:rPr>
            </w:pPr>
            <w:r>
              <w:rPr>
                <w:b/>
                <w:sz w:val="24"/>
                <w:szCs w:val="24"/>
              </w:rPr>
              <w:t>TITLE / ABSTRACT</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3436BB" w14:textId="77777777" w:rsidR="0071509F" w:rsidRDefault="0071509F" w:rsidP="00BE47E1">
            <w:pPr>
              <w:spacing w:line="240" w:lineRule="auto"/>
              <w:jc w:val="both"/>
              <w:rPr>
                <w:sz w:val="24"/>
                <w:szCs w:val="24"/>
              </w:rPr>
            </w:pPr>
            <w:r>
              <w:rPr>
                <w:sz w:val="24"/>
                <w:szCs w:val="24"/>
              </w:rPr>
              <w:t xml:space="preserve"> </w:t>
            </w:r>
          </w:p>
        </w:tc>
      </w:tr>
      <w:tr w:rsidR="0071509F" w14:paraId="476B9896" w14:textId="77777777" w:rsidTr="00BE47E1">
        <w:trPr>
          <w:trHeight w:val="65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E8506F" w14:textId="77777777" w:rsidR="0071509F" w:rsidRDefault="0071509F" w:rsidP="00BE47E1">
            <w:pPr>
              <w:spacing w:line="240" w:lineRule="auto"/>
              <w:jc w:val="both"/>
              <w:rPr>
                <w:sz w:val="24"/>
                <w:szCs w:val="24"/>
              </w:rPr>
            </w:pPr>
            <w:r>
              <w:rPr>
                <w:sz w:val="24"/>
                <w:szCs w:val="24"/>
              </w:rPr>
              <w:t>Title</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28066" w14:textId="77777777" w:rsidR="0071509F" w:rsidRDefault="0071509F" w:rsidP="00BE47E1">
            <w:pPr>
              <w:spacing w:line="240" w:lineRule="auto"/>
              <w:jc w:val="both"/>
              <w:rPr>
                <w:sz w:val="24"/>
                <w:szCs w:val="24"/>
              </w:rPr>
            </w:pPr>
            <w:r>
              <w:rPr>
                <w:sz w:val="24"/>
                <w:szCs w:val="24"/>
              </w:rPr>
              <w:t>1</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4AD3D" w14:textId="77777777" w:rsidR="0071509F" w:rsidRDefault="0071509F" w:rsidP="00BE47E1">
            <w:pPr>
              <w:spacing w:line="240" w:lineRule="auto"/>
              <w:jc w:val="both"/>
              <w:rPr>
                <w:sz w:val="24"/>
                <w:szCs w:val="24"/>
              </w:rPr>
            </w:pPr>
            <w:r>
              <w:rPr>
                <w:sz w:val="24"/>
                <w:szCs w:val="24"/>
              </w:rPr>
              <w:t>Identify the report as a systematic review (+/- meta-analysis) of diagnostic test accuracy (DTA) studies.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D6AB03" w14:textId="146D8DC7" w:rsidR="0071509F" w:rsidRDefault="0071509F" w:rsidP="00BE47E1">
            <w:pPr>
              <w:spacing w:line="240" w:lineRule="auto"/>
              <w:jc w:val="both"/>
              <w:rPr>
                <w:sz w:val="24"/>
                <w:szCs w:val="24"/>
              </w:rPr>
            </w:pPr>
            <w:r>
              <w:rPr>
                <w:sz w:val="24"/>
                <w:szCs w:val="24"/>
              </w:rPr>
              <w:t xml:space="preserve"> </w:t>
            </w:r>
            <w:r w:rsidR="00803CFE">
              <w:rPr>
                <w:sz w:val="24"/>
                <w:szCs w:val="24"/>
              </w:rPr>
              <w:t>1</w:t>
            </w:r>
          </w:p>
        </w:tc>
      </w:tr>
      <w:tr w:rsidR="0071509F" w14:paraId="3D8A43F3" w14:textId="77777777" w:rsidTr="00BE47E1">
        <w:trPr>
          <w:trHeight w:val="66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C98E22" w14:textId="77777777" w:rsidR="0071509F" w:rsidRDefault="0071509F" w:rsidP="00BE47E1">
            <w:pPr>
              <w:spacing w:line="240" w:lineRule="auto"/>
              <w:jc w:val="both"/>
              <w:rPr>
                <w:sz w:val="24"/>
                <w:szCs w:val="24"/>
              </w:rPr>
            </w:pPr>
            <w:r>
              <w:rPr>
                <w:sz w:val="24"/>
                <w:szCs w:val="24"/>
              </w:rPr>
              <w:t>Abstract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5E6773" w14:textId="77777777" w:rsidR="0071509F" w:rsidRDefault="0071509F" w:rsidP="00BE47E1">
            <w:pPr>
              <w:spacing w:line="240" w:lineRule="auto"/>
              <w:jc w:val="both"/>
              <w:rPr>
                <w:sz w:val="24"/>
                <w:szCs w:val="24"/>
              </w:rPr>
            </w:pPr>
            <w:r>
              <w:rPr>
                <w:sz w:val="24"/>
                <w:szCs w:val="24"/>
              </w:rPr>
              <w:t>2</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B369FD" w14:textId="77777777" w:rsidR="0071509F" w:rsidRDefault="0071509F" w:rsidP="00BE47E1">
            <w:pPr>
              <w:spacing w:line="240" w:lineRule="auto"/>
              <w:jc w:val="both"/>
              <w:rPr>
                <w:sz w:val="24"/>
                <w:szCs w:val="24"/>
              </w:rPr>
            </w:pPr>
            <w:r>
              <w:rPr>
                <w:sz w:val="24"/>
                <w:szCs w:val="24"/>
              </w:rPr>
              <w:t>Abstract: See PRISMA-DTA for abstracts.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F5E620" w14:textId="49E4BDF2" w:rsidR="0071509F" w:rsidRDefault="0071509F" w:rsidP="00BE47E1">
            <w:pPr>
              <w:spacing w:line="240" w:lineRule="auto"/>
              <w:jc w:val="both"/>
              <w:rPr>
                <w:sz w:val="24"/>
                <w:szCs w:val="24"/>
              </w:rPr>
            </w:pPr>
            <w:r>
              <w:rPr>
                <w:sz w:val="24"/>
                <w:szCs w:val="24"/>
              </w:rPr>
              <w:t xml:space="preserve"> </w:t>
            </w:r>
            <w:r w:rsidR="00803CFE">
              <w:rPr>
                <w:sz w:val="24"/>
                <w:szCs w:val="24"/>
              </w:rPr>
              <w:t>2</w:t>
            </w:r>
          </w:p>
        </w:tc>
      </w:tr>
      <w:tr w:rsidR="0071509F" w14:paraId="56BF219B" w14:textId="77777777" w:rsidTr="00BE47E1">
        <w:trPr>
          <w:trHeight w:val="575"/>
        </w:trPr>
        <w:tc>
          <w:tcPr>
            <w:tcW w:w="91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D9172" w14:textId="77777777" w:rsidR="0071509F" w:rsidRDefault="0071509F" w:rsidP="00BE47E1">
            <w:pPr>
              <w:spacing w:line="240" w:lineRule="auto"/>
              <w:jc w:val="both"/>
              <w:rPr>
                <w:b/>
                <w:sz w:val="24"/>
                <w:szCs w:val="24"/>
              </w:rPr>
            </w:pPr>
            <w:r>
              <w:rPr>
                <w:b/>
                <w:sz w:val="24"/>
                <w:szCs w:val="24"/>
              </w:rPr>
              <w:t>INTRODUCTION</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A1D041" w14:textId="32E24FB2" w:rsidR="0071509F" w:rsidRDefault="0071509F" w:rsidP="00BE47E1">
            <w:pPr>
              <w:spacing w:line="240" w:lineRule="auto"/>
              <w:jc w:val="both"/>
              <w:rPr>
                <w:sz w:val="24"/>
                <w:szCs w:val="24"/>
              </w:rPr>
            </w:pPr>
            <w:r>
              <w:rPr>
                <w:sz w:val="24"/>
                <w:szCs w:val="24"/>
              </w:rPr>
              <w:t xml:space="preserve"> </w:t>
            </w:r>
          </w:p>
        </w:tc>
      </w:tr>
      <w:tr w:rsidR="0071509F" w14:paraId="3142B296" w14:textId="77777777" w:rsidTr="00BE47E1">
        <w:trPr>
          <w:trHeight w:val="65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7928E5" w14:textId="77777777" w:rsidR="0071509F" w:rsidRDefault="0071509F" w:rsidP="00BE47E1">
            <w:pPr>
              <w:spacing w:line="240" w:lineRule="auto"/>
              <w:jc w:val="both"/>
              <w:rPr>
                <w:sz w:val="24"/>
                <w:szCs w:val="24"/>
              </w:rPr>
            </w:pPr>
            <w:r>
              <w:rPr>
                <w:sz w:val="24"/>
                <w:szCs w:val="24"/>
              </w:rPr>
              <w:t>Rationale</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22E77B" w14:textId="77777777" w:rsidR="0071509F" w:rsidRDefault="0071509F" w:rsidP="00BE47E1">
            <w:pPr>
              <w:spacing w:line="240" w:lineRule="auto"/>
              <w:jc w:val="both"/>
              <w:rPr>
                <w:sz w:val="24"/>
                <w:szCs w:val="24"/>
              </w:rPr>
            </w:pPr>
            <w:r>
              <w:rPr>
                <w:sz w:val="24"/>
                <w:szCs w:val="24"/>
              </w:rPr>
              <w:t>3</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173120" w14:textId="77777777" w:rsidR="0071509F" w:rsidRDefault="0071509F" w:rsidP="00BE47E1">
            <w:pPr>
              <w:spacing w:line="240" w:lineRule="auto"/>
              <w:jc w:val="both"/>
              <w:rPr>
                <w:sz w:val="24"/>
                <w:szCs w:val="24"/>
              </w:rPr>
            </w:pPr>
            <w:r>
              <w:rPr>
                <w:sz w:val="24"/>
                <w:szCs w:val="24"/>
              </w:rPr>
              <w:t>Describe the rationale for the review in the context of what is already known.</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C4717D" w14:textId="2C3A39C1" w:rsidR="0071509F" w:rsidRDefault="0071509F" w:rsidP="00BE47E1">
            <w:pPr>
              <w:spacing w:line="240" w:lineRule="auto"/>
              <w:jc w:val="both"/>
              <w:rPr>
                <w:sz w:val="24"/>
                <w:szCs w:val="24"/>
              </w:rPr>
            </w:pPr>
            <w:r>
              <w:rPr>
                <w:sz w:val="24"/>
                <w:szCs w:val="24"/>
              </w:rPr>
              <w:t xml:space="preserve"> </w:t>
            </w:r>
            <w:r w:rsidR="00803CFE">
              <w:rPr>
                <w:sz w:val="24"/>
                <w:szCs w:val="24"/>
              </w:rPr>
              <w:t>3</w:t>
            </w:r>
          </w:p>
        </w:tc>
      </w:tr>
      <w:tr w:rsidR="0071509F" w14:paraId="15C823DD" w14:textId="77777777" w:rsidTr="00BE47E1">
        <w:trPr>
          <w:trHeight w:val="95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C9E6BA" w14:textId="77777777" w:rsidR="0071509F" w:rsidRDefault="0071509F" w:rsidP="00BE47E1">
            <w:pPr>
              <w:spacing w:line="240" w:lineRule="auto"/>
              <w:jc w:val="both"/>
              <w:rPr>
                <w:sz w:val="24"/>
                <w:szCs w:val="24"/>
              </w:rPr>
            </w:pPr>
            <w:r>
              <w:rPr>
                <w:sz w:val="24"/>
                <w:szCs w:val="24"/>
              </w:rPr>
              <w:t>Clinical role of index test</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55D49" w14:textId="77777777" w:rsidR="0071509F" w:rsidRDefault="0071509F" w:rsidP="00BE47E1">
            <w:pPr>
              <w:spacing w:line="240" w:lineRule="auto"/>
              <w:jc w:val="both"/>
              <w:rPr>
                <w:sz w:val="24"/>
                <w:szCs w:val="24"/>
              </w:rPr>
            </w:pPr>
            <w:r>
              <w:rPr>
                <w:sz w:val="24"/>
                <w:szCs w:val="24"/>
              </w:rPr>
              <w:t>D1</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8B30D" w14:textId="77777777" w:rsidR="0071509F" w:rsidRDefault="0071509F" w:rsidP="00BE47E1">
            <w:pPr>
              <w:spacing w:line="240" w:lineRule="auto"/>
              <w:jc w:val="both"/>
              <w:rPr>
                <w:sz w:val="24"/>
                <w:szCs w:val="24"/>
              </w:rPr>
            </w:pPr>
            <w:r>
              <w:rPr>
                <w:sz w:val="24"/>
                <w:szCs w:val="24"/>
              </w:rPr>
              <w:t>State the scientific and clinical background, including the intended use and clinical role of the index test, and if applicable, the rationale for minimally acceptable test accuracy (or minimum difference in accuracy for comparative design).</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F9EB64" w14:textId="50C66B37" w:rsidR="0071509F" w:rsidRDefault="0071509F" w:rsidP="00BE47E1">
            <w:pPr>
              <w:spacing w:line="240" w:lineRule="auto"/>
              <w:jc w:val="both"/>
              <w:rPr>
                <w:sz w:val="24"/>
                <w:szCs w:val="24"/>
              </w:rPr>
            </w:pPr>
            <w:r>
              <w:rPr>
                <w:sz w:val="24"/>
                <w:szCs w:val="24"/>
              </w:rPr>
              <w:t xml:space="preserve"> </w:t>
            </w:r>
            <w:r w:rsidR="00803CFE">
              <w:rPr>
                <w:sz w:val="24"/>
                <w:szCs w:val="24"/>
              </w:rPr>
              <w:t>3</w:t>
            </w:r>
          </w:p>
        </w:tc>
      </w:tr>
      <w:tr w:rsidR="0071509F" w14:paraId="48B4626D" w14:textId="77777777" w:rsidTr="00BE47E1">
        <w:trPr>
          <w:trHeight w:val="74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14822B" w14:textId="77777777" w:rsidR="0071509F" w:rsidRDefault="0071509F" w:rsidP="00BE47E1">
            <w:pPr>
              <w:spacing w:line="240" w:lineRule="auto"/>
              <w:jc w:val="both"/>
              <w:rPr>
                <w:sz w:val="24"/>
                <w:szCs w:val="24"/>
              </w:rPr>
            </w:pPr>
            <w:r>
              <w:rPr>
                <w:sz w:val="24"/>
                <w:szCs w:val="24"/>
              </w:rPr>
              <w:t>Objectives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D27DE5" w14:textId="77777777" w:rsidR="0071509F" w:rsidRDefault="0071509F" w:rsidP="00BE47E1">
            <w:pPr>
              <w:spacing w:line="240" w:lineRule="auto"/>
              <w:jc w:val="both"/>
              <w:rPr>
                <w:sz w:val="24"/>
                <w:szCs w:val="24"/>
              </w:rPr>
            </w:pPr>
            <w:r>
              <w:rPr>
                <w:sz w:val="24"/>
                <w:szCs w:val="24"/>
              </w:rPr>
              <w:t>4</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347E9B" w14:textId="77777777" w:rsidR="0071509F" w:rsidRDefault="0071509F" w:rsidP="00BE47E1">
            <w:pPr>
              <w:spacing w:line="240" w:lineRule="auto"/>
              <w:jc w:val="both"/>
              <w:rPr>
                <w:sz w:val="24"/>
                <w:szCs w:val="24"/>
              </w:rPr>
            </w:pPr>
            <w:r>
              <w:rPr>
                <w:sz w:val="24"/>
                <w:szCs w:val="24"/>
              </w:rPr>
              <w:t>Provide an explicit statement of question(s) being addressed in terms of participants, index test(s), and target condition(s).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E9AD91" w14:textId="670C0F78" w:rsidR="0071509F" w:rsidRDefault="0071509F" w:rsidP="00BE47E1">
            <w:pPr>
              <w:spacing w:line="240" w:lineRule="auto"/>
              <w:jc w:val="both"/>
              <w:rPr>
                <w:sz w:val="24"/>
                <w:szCs w:val="24"/>
              </w:rPr>
            </w:pPr>
            <w:r>
              <w:rPr>
                <w:sz w:val="24"/>
                <w:szCs w:val="24"/>
              </w:rPr>
              <w:t xml:space="preserve"> </w:t>
            </w:r>
            <w:r w:rsidR="00803CFE">
              <w:rPr>
                <w:sz w:val="24"/>
                <w:szCs w:val="24"/>
              </w:rPr>
              <w:t>4</w:t>
            </w:r>
          </w:p>
        </w:tc>
      </w:tr>
      <w:tr w:rsidR="0071509F" w14:paraId="42F0212B" w14:textId="77777777" w:rsidTr="00BE47E1">
        <w:trPr>
          <w:trHeight w:val="575"/>
        </w:trPr>
        <w:tc>
          <w:tcPr>
            <w:tcW w:w="91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30C5C4" w14:textId="77777777" w:rsidR="0071509F" w:rsidRDefault="0071509F" w:rsidP="00BE47E1">
            <w:pPr>
              <w:spacing w:line="240" w:lineRule="auto"/>
              <w:jc w:val="both"/>
              <w:rPr>
                <w:b/>
                <w:sz w:val="24"/>
                <w:szCs w:val="24"/>
              </w:rPr>
            </w:pPr>
            <w:r>
              <w:rPr>
                <w:b/>
                <w:sz w:val="24"/>
                <w:szCs w:val="24"/>
              </w:rPr>
              <w:t>METHODS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FC5B3" w14:textId="2F184112" w:rsidR="0071509F" w:rsidRDefault="0071509F" w:rsidP="00BE47E1">
            <w:pPr>
              <w:spacing w:line="240" w:lineRule="auto"/>
              <w:jc w:val="both"/>
              <w:rPr>
                <w:sz w:val="24"/>
                <w:szCs w:val="24"/>
              </w:rPr>
            </w:pPr>
            <w:r>
              <w:rPr>
                <w:sz w:val="24"/>
                <w:szCs w:val="24"/>
              </w:rPr>
              <w:t xml:space="preserve"> </w:t>
            </w:r>
          </w:p>
        </w:tc>
      </w:tr>
      <w:tr w:rsidR="0071509F" w14:paraId="5D1A2A5C" w14:textId="77777777" w:rsidTr="00BE47E1">
        <w:trPr>
          <w:trHeight w:val="72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3550DB" w14:textId="77777777" w:rsidR="0071509F" w:rsidRDefault="0071509F" w:rsidP="00BE47E1">
            <w:pPr>
              <w:spacing w:line="240" w:lineRule="auto"/>
              <w:jc w:val="both"/>
              <w:rPr>
                <w:sz w:val="24"/>
                <w:szCs w:val="24"/>
              </w:rPr>
            </w:pPr>
            <w:r>
              <w:rPr>
                <w:sz w:val="24"/>
                <w:szCs w:val="24"/>
              </w:rPr>
              <w:t>Protocol and registration</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6B9A0E" w14:textId="77777777" w:rsidR="0071509F" w:rsidRDefault="0071509F" w:rsidP="00BE47E1">
            <w:pPr>
              <w:spacing w:line="240" w:lineRule="auto"/>
              <w:jc w:val="both"/>
              <w:rPr>
                <w:sz w:val="24"/>
                <w:szCs w:val="24"/>
              </w:rPr>
            </w:pPr>
            <w:r>
              <w:rPr>
                <w:sz w:val="24"/>
                <w:szCs w:val="24"/>
              </w:rPr>
              <w:t>5</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01E347" w14:textId="77777777" w:rsidR="0071509F" w:rsidRDefault="0071509F" w:rsidP="00BE47E1">
            <w:pPr>
              <w:spacing w:line="240" w:lineRule="auto"/>
              <w:jc w:val="both"/>
              <w:rPr>
                <w:sz w:val="24"/>
                <w:szCs w:val="24"/>
              </w:rPr>
            </w:pPr>
            <w:r>
              <w:rPr>
                <w:sz w:val="24"/>
                <w:szCs w:val="24"/>
              </w:rPr>
              <w:t>Indicate if a review protocol exists, if and where it can be accessed (e.g., Web address), and, if available, provide registration information including registration number.</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78EC9C" w14:textId="0C9E77CA" w:rsidR="0071509F" w:rsidRDefault="0071509F" w:rsidP="00BE47E1">
            <w:pPr>
              <w:spacing w:line="240" w:lineRule="auto"/>
              <w:jc w:val="both"/>
              <w:rPr>
                <w:sz w:val="24"/>
                <w:szCs w:val="24"/>
              </w:rPr>
            </w:pPr>
            <w:r>
              <w:rPr>
                <w:sz w:val="24"/>
                <w:szCs w:val="24"/>
              </w:rPr>
              <w:t xml:space="preserve"> </w:t>
            </w:r>
            <w:r w:rsidR="00803CFE">
              <w:rPr>
                <w:sz w:val="24"/>
                <w:szCs w:val="24"/>
              </w:rPr>
              <w:t>4</w:t>
            </w:r>
          </w:p>
        </w:tc>
      </w:tr>
      <w:tr w:rsidR="0071509F" w14:paraId="2A8512E9" w14:textId="77777777" w:rsidTr="00BE47E1">
        <w:trPr>
          <w:trHeight w:val="950"/>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D7F7D8" w14:textId="77777777" w:rsidR="0071509F" w:rsidRDefault="0071509F" w:rsidP="00BE47E1">
            <w:pPr>
              <w:spacing w:line="240" w:lineRule="auto"/>
              <w:jc w:val="both"/>
              <w:rPr>
                <w:sz w:val="24"/>
                <w:szCs w:val="24"/>
              </w:rPr>
            </w:pPr>
            <w:r>
              <w:rPr>
                <w:sz w:val="24"/>
                <w:szCs w:val="24"/>
              </w:rPr>
              <w:t>Eligibility criteria</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4BECF1" w14:textId="77777777" w:rsidR="0071509F" w:rsidRDefault="0071509F" w:rsidP="00BE47E1">
            <w:pPr>
              <w:spacing w:line="240" w:lineRule="auto"/>
              <w:jc w:val="both"/>
              <w:rPr>
                <w:sz w:val="24"/>
                <w:szCs w:val="24"/>
              </w:rPr>
            </w:pPr>
            <w:r>
              <w:rPr>
                <w:sz w:val="24"/>
                <w:szCs w:val="24"/>
              </w:rPr>
              <w:t>6</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CD9A5E" w14:textId="77777777" w:rsidR="0071509F" w:rsidRDefault="0071509F" w:rsidP="00BE47E1">
            <w:pPr>
              <w:spacing w:line="240" w:lineRule="auto"/>
              <w:jc w:val="both"/>
              <w:rPr>
                <w:sz w:val="24"/>
                <w:szCs w:val="24"/>
              </w:rPr>
            </w:pPr>
            <w:r>
              <w:rPr>
                <w:sz w:val="24"/>
                <w:szCs w:val="24"/>
              </w:rPr>
              <w:t xml:space="preserve">Specify study characteristics (participants, setting, index test(s), reference standard(s), target condition(s), and study design) and report characteristics (e.g., </w:t>
            </w:r>
            <w:r>
              <w:rPr>
                <w:sz w:val="24"/>
                <w:szCs w:val="24"/>
              </w:rPr>
              <w:lastRenderedPageBreak/>
              <w:t>years considered, language, publication status) used as criteria for eligibility, giving rationale.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A7C032" w14:textId="3666306A" w:rsidR="0071509F" w:rsidRDefault="0071509F" w:rsidP="00BE47E1">
            <w:pPr>
              <w:spacing w:line="240" w:lineRule="auto"/>
              <w:jc w:val="both"/>
              <w:rPr>
                <w:sz w:val="24"/>
                <w:szCs w:val="24"/>
              </w:rPr>
            </w:pPr>
            <w:r>
              <w:rPr>
                <w:sz w:val="24"/>
                <w:szCs w:val="24"/>
              </w:rPr>
              <w:lastRenderedPageBreak/>
              <w:t xml:space="preserve"> </w:t>
            </w:r>
            <w:r w:rsidR="00803CFE">
              <w:rPr>
                <w:sz w:val="24"/>
                <w:szCs w:val="24"/>
              </w:rPr>
              <w:t>5</w:t>
            </w:r>
          </w:p>
        </w:tc>
      </w:tr>
      <w:tr w:rsidR="0071509F" w14:paraId="4EB8244B" w14:textId="77777777" w:rsidTr="00BE47E1">
        <w:trPr>
          <w:trHeight w:val="72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3338D4" w14:textId="77777777" w:rsidR="0071509F" w:rsidRDefault="0071509F" w:rsidP="00BE47E1">
            <w:pPr>
              <w:spacing w:line="240" w:lineRule="auto"/>
              <w:jc w:val="both"/>
              <w:rPr>
                <w:sz w:val="24"/>
                <w:szCs w:val="24"/>
              </w:rPr>
            </w:pPr>
            <w:r>
              <w:rPr>
                <w:sz w:val="24"/>
                <w:szCs w:val="24"/>
              </w:rPr>
              <w:t>Information sources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180219" w14:textId="77777777" w:rsidR="0071509F" w:rsidRDefault="0071509F" w:rsidP="00BE47E1">
            <w:pPr>
              <w:spacing w:line="240" w:lineRule="auto"/>
              <w:jc w:val="both"/>
              <w:rPr>
                <w:sz w:val="24"/>
                <w:szCs w:val="24"/>
              </w:rPr>
            </w:pPr>
            <w:r>
              <w:rPr>
                <w:sz w:val="24"/>
                <w:szCs w:val="24"/>
              </w:rPr>
              <w:t>7</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152DD6" w14:textId="77777777" w:rsidR="0071509F" w:rsidRDefault="0071509F" w:rsidP="00BE47E1">
            <w:pPr>
              <w:spacing w:line="240" w:lineRule="auto"/>
              <w:jc w:val="both"/>
              <w:rPr>
                <w:sz w:val="24"/>
                <w:szCs w:val="24"/>
              </w:rPr>
            </w:pPr>
            <w:r>
              <w:rPr>
                <w:sz w:val="24"/>
                <w:szCs w:val="24"/>
              </w:rPr>
              <w:t>Describe all information sources (e.g., databases with dates of coverage, contact with study authors to identify additional studies) in the search and date last searched.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8C196C" w14:textId="095C168C" w:rsidR="0071509F" w:rsidRDefault="0071509F" w:rsidP="00BE47E1">
            <w:pPr>
              <w:spacing w:line="240" w:lineRule="auto"/>
              <w:jc w:val="both"/>
              <w:rPr>
                <w:sz w:val="24"/>
                <w:szCs w:val="24"/>
              </w:rPr>
            </w:pPr>
            <w:r>
              <w:rPr>
                <w:sz w:val="24"/>
                <w:szCs w:val="24"/>
              </w:rPr>
              <w:t xml:space="preserve"> </w:t>
            </w:r>
            <w:r w:rsidR="00803CFE">
              <w:rPr>
                <w:sz w:val="24"/>
                <w:szCs w:val="24"/>
              </w:rPr>
              <w:t>5</w:t>
            </w:r>
          </w:p>
        </w:tc>
      </w:tr>
      <w:tr w:rsidR="0071509F" w14:paraId="30F771FB" w14:textId="77777777" w:rsidTr="00BE47E1">
        <w:trPr>
          <w:trHeight w:val="72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5525D8" w14:textId="77777777" w:rsidR="0071509F" w:rsidRDefault="0071509F" w:rsidP="00BE47E1">
            <w:pPr>
              <w:spacing w:line="240" w:lineRule="auto"/>
              <w:jc w:val="both"/>
              <w:rPr>
                <w:sz w:val="24"/>
                <w:szCs w:val="24"/>
              </w:rPr>
            </w:pPr>
            <w:r>
              <w:rPr>
                <w:sz w:val="24"/>
                <w:szCs w:val="24"/>
              </w:rPr>
              <w:t>Search</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9985B8" w14:textId="77777777" w:rsidR="0071509F" w:rsidRDefault="0071509F" w:rsidP="00BE47E1">
            <w:pPr>
              <w:spacing w:line="240" w:lineRule="auto"/>
              <w:jc w:val="both"/>
              <w:rPr>
                <w:sz w:val="24"/>
                <w:szCs w:val="24"/>
              </w:rPr>
            </w:pPr>
            <w:r>
              <w:rPr>
                <w:sz w:val="24"/>
                <w:szCs w:val="24"/>
              </w:rPr>
              <w:t>8</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ABAACC" w14:textId="77777777" w:rsidR="0071509F" w:rsidRDefault="0071509F" w:rsidP="00BE47E1">
            <w:pPr>
              <w:spacing w:line="240" w:lineRule="auto"/>
              <w:jc w:val="both"/>
              <w:rPr>
                <w:sz w:val="24"/>
                <w:szCs w:val="24"/>
              </w:rPr>
            </w:pPr>
            <w:r>
              <w:rPr>
                <w:sz w:val="24"/>
                <w:szCs w:val="24"/>
              </w:rPr>
              <w:t>Present full search strategies for all electronic databases and other sources searched, including any limits used, such that they could be repeated.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454D6" w14:textId="354DB592" w:rsidR="0071509F" w:rsidRDefault="0071509F" w:rsidP="00BE47E1">
            <w:pPr>
              <w:spacing w:line="240" w:lineRule="auto"/>
              <w:jc w:val="both"/>
              <w:rPr>
                <w:sz w:val="24"/>
                <w:szCs w:val="24"/>
              </w:rPr>
            </w:pPr>
            <w:r>
              <w:rPr>
                <w:sz w:val="24"/>
                <w:szCs w:val="24"/>
              </w:rPr>
              <w:t xml:space="preserve"> </w:t>
            </w:r>
            <w:r w:rsidR="00803CFE">
              <w:rPr>
                <w:sz w:val="24"/>
                <w:szCs w:val="24"/>
              </w:rPr>
              <w:t>6</w:t>
            </w:r>
          </w:p>
        </w:tc>
      </w:tr>
      <w:tr w:rsidR="0071509F" w14:paraId="216E0B07" w14:textId="77777777" w:rsidTr="00BE47E1">
        <w:trPr>
          <w:trHeight w:val="72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DC74AA" w14:textId="77777777" w:rsidR="0071509F" w:rsidRDefault="0071509F" w:rsidP="00BE47E1">
            <w:pPr>
              <w:spacing w:line="240" w:lineRule="auto"/>
              <w:jc w:val="both"/>
              <w:rPr>
                <w:sz w:val="24"/>
                <w:szCs w:val="24"/>
              </w:rPr>
            </w:pPr>
            <w:r>
              <w:rPr>
                <w:sz w:val="24"/>
                <w:szCs w:val="24"/>
              </w:rPr>
              <w:t>Study selection</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4665C" w14:textId="77777777" w:rsidR="0071509F" w:rsidRDefault="0071509F" w:rsidP="00BE47E1">
            <w:pPr>
              <w:spacing w:line="240" w:lineRule="auto"/>
              <w:jc w:val="both"/>
              <w:rPr>
                <w:sz w:val="24"/>
                <w:szCs w:val="24"/>
              </w:rPr>
            </w:pPr>
            <w:r>
              <w:rPr>
                <w:sz w:val="24"/>
                <w:szCs w:val="24"/>
              </w:rPr>
              <w:t>9</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87D7FF" w14:textId="77777777" w:rsidR="0071509F" w:rsidRDefault="0071509F" w:rsidP="00BE47E1">
            <w:pPr>
              <w:spacing w:line="240" w:lineRule="auto"/>
              <w:jc w:val="both"/>
              <w:rPr>
                <w:sz w:val="24"/>
                <w:szCs w:val="24"/>
              </w:rPr>
            </w:pPr>
            <w:r>
              <w:rPr>
                <w:sz w:val="24"/>
                <w:szCs w:val="24"/>
              </w:rPr>
              <w:t>State the process for selecting studies (i.e., screening, eligibility, included in systematic review, and, if applicable, included in the meta-analysis).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64627" w14:textId="2CD9A9A4" w:rsidR="0071509F" w:rsidRDefault="0071509F" w:rsidP="00BE47E1">
            <w:pPr>
              <w:spacing w:line="240" w:lineRule="auto"/>
              <w:jc w:val="both"/>
              <w:rPr>
                <w:sz w:val="24"/>
                <w:szCs w:val="24"/>
              </w:rPr>
            </w:pPr>
            <w:r>
              <w:rPr>
                <w:sz w:val="24"/>
                <w:szCs w:val="24"/>
              </w:rPr>
              <w:t xml:space="preserve"> </w:t>
            </w:r>
            <w:r w:rsidR="00803CFE">
              <w:rPr>
                <w:sz w:val="24"/>
                <w:szCs w:val="24"/>
              </w:rPr>
              <w:t>7</w:t>
            </w:r>
          </w:p>
        </w:tc>
      </w:tr>
      <w:tr w:rsidR="0071509F" w14:paraId="4353E10E" w14:textId="77777777" w:rsidTr="00BE47E1">
        <w:trPr>
          <w:trHeight w:val="72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A9E29D" w14:textId="77777777" w:rsidR="0071509F" w:rsidRDefault="0071509F" w:rsidP="00BE47E1">
            <w:pPr>
              <w:spacing w:line="240" w:lineRule="auto"/>
              <w:jc w:val="both"/>
              <w:rPr>
                <w:sz w:val="24"/>
                <w:szCs w:val="24"/>
              </w:rPr>
            </w:pPr>
            <w:r>
              <w:rPr>
                <w:sz w:val="24"/>
                <w:szCs w:val="24"/>
              </w:rPr>
              <w:t>Data collection process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67570F" w14:textId="77777777" w:rsidR="0071509F" w:rsidRDefault="0071509F" w:rsidP="00BE47E1">
            <w:pPr>
              <w:spacing w:line="240" w:lineRule="auto"/>
              <w:jc w:val="both"/>
              <w:rPr>
                <w:sz w:val="24"/>
                <w:szCs w:val="24"/>
              </w:rPr>
            </w:pPr>
            <w:r>
              <w:rPr>
                <w:sz w:val="24"/>
                <w:szCs w:val="24"/>
              </w:rPr>
              <w:t>10</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83B2DD" w14:textId="77777777" w:rsidR="0071509F" w:rsidRDefault="0071509F" w:rsidP="00BE47E1">
            <w:pPr>
              <w:spacing w:line="240" w:lineRule="auto"/>
              <w:jc w:val="both"/>
              <w:rPr>
                <w:sz w:val="24"/>
                <w:szCs w:val="24"/>
              </w:rPr>
            </w:pPr>
            <w:r>
              <w:rPr>
                <w:sz w:val="24"/>
                <w:szCs w:val="24"/>
              </w:rPr>
              <w:t>Describe method of data extraction from reports (e.g., piloted forms, independently, in duplicate) and any processes for obtaining and confirming data from investigators.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71AF03" w14:textId="013B7656" w:rsidR="0071509F" w:rsidRDefault="0071509F" w:rsidP="00BE47E1">
            <w:pPr>
              <w:spacing w:line="240" w:lineRule="auto"/>
              <w:jc w:val="both"/>
              <w:rPr>
                <w:sz w:val="24"/>
                <w:szCs w:val="24"/>
              </w:rPr>
            </w:pPr>
            <w:r>
              <w:rPr>
                <w:sz w:val="24"/>
                <w:szCs w:val="24"/>
              </w:rPr>
              <w:t xml:space="preserve"> </w:t>
            </w:r>
            <w:r w:rsidR="00803CFE">
              <w:rPr>
                <w:sz w:val="24"/>
                <w:szCs w:val="24"/>
              </w:rPr>
              <w:t>7</w:t>
            </w:r>
          </w:p>
        </w:tc>
      </w:tr>
      <w:tr w:rsidR="0071509F" w14:paraId="2A36F7F0" w14:textId="77777777" w:rsidTr="00BE47E1">
        <w:trPr>
          <w:trHeight w:val="72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ED9D32" w14:textId="77777777" w:rsidR="0071509F" w:rsidRDefault="0071509F" w:rsidP="00BE47E1">
            <w:pPr>
              <w:spacing w:line="240" w:lineRule="auto"/>
              <w:jc w:val="both"/>
              <w:rPr>
                <w:sz w:val="24"/>
                <w:szCs w:val="24"/>
              </w:rPr>
            </w:pPr>
            <w:r>
              <w:rPr>
                <w:sz w:val="24"/>
                <w:szCs w:val="24"/>
              </w:rPr>
              <w:t>Definitions for data extraction</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B4491A" w14:textId="77777777" w:rsidR="0071509F" w:rsidRDefault="0071509F" w:rsidP="00BE47E1">
            <w:pPr>
              <w:spacing w:line="240" w:lineRule="auto"/>
              <w:jc w:val="both"/>
              <w:rPr>
                <w:sz w:val="24"/>
                <w:szCs w:val="24"/>
              </w:rPr>
            </w:pPr>
            <w:r>
              <w:rPr>
                <w:sz w:val="24"/>
                <w:szCs w:val="24"/>
              </w:rPr>
              <w:t>11</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653E4B" w14:textId="77777777" w:rsidR="0071509F" w:rsidRDefault="0071509F" w:rsidP="00BE47E1">
            <w:pPr>
              <w:spacing w:line="240" w:lineRule="auto"/>
              <w:jc w:val="both"/>
              <w:rPr>
                <w:sz w:val="24"/>
                <w:szCs w:val="24"/>
              </w:rPr>
            </w:pPr>
            <w:r>
              <w:rPr>
                <w:sz w:val="24"/>
                <w:szCs w:val="24"/>
              </w:rPr>
              <w:t>Provide definitions used in data extraction and classifications of target condition(s), index test(s), reference standard(s) and other characteristics (e.g. study design, clinical setting).</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138089" w14:textId="613781FB" w:rsidR="0071509F" w:rsidRDefault="0071509F" w:rsidP="00BE47E1">
            <w:pPr>
              <w:spacing w:line="240" w:lineRule="auto"/>
              <w:jc w:val="both"/>
              <w:rPr>
                <w:sz w:val="24"/>
                <w:szCs w:val="24"/>
              </w:rPr>
            </w:pPr>
            <w:r>
              <w:rPr>
                <w:sz w:val="24"/>
                <w:szCs w:val="24"/>
              </w:rPr>
              <w:t xml:space="preserve"> </w:t>
            </w:r>
            <w:r w:rsidR="00803CFE">
              <w:rPr>
                <w:sz w:val="24"/>
                <w:szCs w:val="24"/>
              </w:rPr>
              <w:t>7</w:t>
            </w:r>
          </w:p>
        </w:tc>
      </w:tr>
      <w:tr w:rsidR="0071509F" w14:paraId="018C1BEB" w14:textId="77777777" w:rsidTr="00BE47E1">
        <w:trPr>
          <w:trHeight w:val="72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D288E2" w14:textId="77777777" w:rsidR="0071509F" w:rsidRDefault="0071509F" w:rsidP="00BE47E1">
            <w:pPr>
              <w:spacing w:line="240" w:lineRule="auto"/>
              <w:jc w:val="both"/>
              <w:rPr>
                <w:sz w:val="24"/>
                <w:szCs w:val="24"/>
              </w:rPr>
            </w:pPr>
            <w:r>
              <w:rPr>
                <w:sz w:val="24"/>
                <w:szCs w:val="24"/>
              </w:rPr>
              <w:t>Risk of bias and applicability</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D9FFA6" w14:textId="77777777" w:rsidR="0071509F" w:rsidRDefault="0071509F" w:rsidP="00BE47E1">
            <w:pPr>
              <w:spacing w:line="240" w:lineRule="auto"/>
              <w:jc w:val="both"/>
              <w:rPr>
                <w:sz w:val="24"/>
                <w:szCs w:val="24"/>
              </w:rPr>
            </w:pPr>
            <w:r>
              <w:rPr>
                <w:sz w:val="24"/>
                <w:szCs w:val="24"/>
              </w:rPr>
              <w:t>12</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3149F7" w14:textId="77777777" w:rsidR="0071509F" w:rsidRDefault="0071509F" w:rsidP="00BE47E1">
            <w:pPr>
              <w:spacing w:line="240" w:lineRule="auto"/>
              <w:jc w:val="both"/>
              <w:rPr>
                <w:sz w:val="24"/>
                <w:szCs w:val="24"/>
              </w:rPr>
            </w:pPr>
            <w:r>
              <w:rPr>
                <w:sz w:val="24"/>
                <w:szCs w:val="24"/>
              </w:rPr>
              <w:t>Describe methods used for assessing risk of bias in individual studies and concerns regarding the applicability to the review question.</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EF4739" w14:textId="298251A1" w:rsidR="0071509F" w:rsidRDefault="0071509F" w:rsidP="00BE47E1">
            <w:pPr>
              <w:spacing w:line="240" w:lineRule="auto"/>
              <w:jc w:val="both"/>
              <w:rPr>
                <w:sz w:val="24"/>
                <w:szCs w:val="24"/>
              </w:rPr>
            </w:pPr>
            <w:r>
              <w:rPr>
                <w:sz w:val="24"/>
                <w:szCs w:val="24"/>
              </w:rPr>
              <w:t xml:space="preserve"> </w:t>
            </w:r>
            <w:r w:rsidR="00803CFE">
              <w:rPr>
                <w:sz w:val="24"/>
                <w:szCs w:val="24"/>
              </w:rPr>
              <w:t>7</w:t>
            </w:r>
          </w:p>
        </w:tc>
      </w:tr>
      <w:tr w:rsidR="0071509F" w14:paraId="48306D2E" w14:textId="77777777" w:rsidTr="00BE47E1">
        <w:trPr>
          <w:trHeight w:val="72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7C169" w14:textId="77777777" w:rsidR="0071509F" w:rsidRDefault="0071509F" w:rsidP="00BE47E1">
            <w:pPr>
              <w:spacing w:line="240" w:lineRule="auto"/>
              <w:jc w:val="both"/>
              <w:rPr>
                <w:sz w:val="24"/>
                <w:szCs w:val="24"/>
              </w:rPr>
            </w:pPr>
            <w:r>
              <w:rPr>
                <w:sz w:val="24"/>
                <w:szCs w:val="24"/>
              </w:rPr>
              <w:t>Diagnostic accuracy measures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63DE71" w14:textId="77777777" w:rsidR="0071509F" w:rsidRDefault="0071509F" w:rsidP="00BE47E1">
            <w:pPr>
              <w:spacing w:line="240" w:lineRule="auto"/>
              <w:jc w:val="both"/>
              <w:rPr>
                <w:sz w:val="24"/>
                <w:szCs w:val="24"/>
              </w:rPr>
            </w:pPr>
            <w:r>
              <w:rPr>
                <w:sz w:val="24"/>
                <w:szCs w:val="24"/>
              </w:rPr>
              <w:t>13</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597FD3" w14:textId="77777777" w:rsidR="0071509F" w:rsidRDefault="0071509F" w:rsidP="00BE47E1">
            <w:pPr>
              <w:spacing w:line="240" w:lineRule="auto"/>
              <w:jc w:val="both"/>
              <w:rPr>
                <w:sz w:val="24"/>
                <w:szCs w:val="24"/>
              </w:rPr>
            </w:pPr>
            <w:r>
              <w:rPr>
                <w:sz w:val="24"/>
                <w:szCs w:val="24"/>
              </w:rPr>
              <w:t>State the principal diagnostic accuracy measure(s) reported (e.g. sensitivity, specificity) and state the unit of assessment (e.g. per-patient, per-lesion).</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899545" w14:textId="07824B75" w:rsidR="0071509F" w:rsidRDefault="0071509F" w:rsidP="00BE47E1">
            <w:pPr>
              <w:spacing w:line="240" w:lineRule="auto"/>
              <w:jc w:val="both"/>
              <w:rPr>
                <w:sz w:val="24"/>
                <w:szCs w:val="24"/>
              </w:rPr>
            </w:pPr>
            <w:r>
              <w:rPr>
                <w:sz w:val="24"/>
                <w:szCs w:val="24"/>
              </w:rPr>
              <w:t xml:space="preserve"> </w:t>
            </w:r>
            <w:r w:rsidR="00803CFE">
              <w:rPr>
                <w:sz w:val="24"/>
                <w:szCs w:val="24"/>
              </w:rPr>
              <w:t>7</w:t>
            </w:r>
          </w:p>
        </w:tc>
      </w:tr>
      <w:tr w:rsidR="0071509F" w14:paraId="33554ABB"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D953E2" w14:textId="77777777" w:rsidR="0071509F" w:rsidRDefault="0071509F" w:rsidP="00BE47E1">
            <w:pPr>
              <w:spacing w:line="240" w:lineRule="auto"/>
              <w:jc w:val="both"/>
              <w:rPr>
                <w:sz w:val="24"/>
                <w:szCs w:val="24"/>
              </w:rPr>
            </w:pPr>
            <w:r>
              <w:rPr>
                <w:sz w:val="24"/>
                <w:szCs w:val="24"/>
              </w:rPr>
              <w:t>Synthesis of results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073B43C" w14:textId="77777777" w:rsidR="0071509F" w:rsidRDefault="0071509F" w:rsidP="00BE47E1">
            <w:pPr>
              <w:spacing w:line="240" w:lineRule="auto"/>
              <w:jc w:val="both"/>
              <w:rPr>
                <w:sz w:val="24"/>
                <w:szCs w:val="24"/>
              </w:rPr>
            </w:pPr>
            <w:r>
              <w:rPr>
                <w:sz w:val="24"/>
                <w:szCs w:val="24"/>
              </w:rPr>
              <w:t>14</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D61EF1" w14:textId="77777777" w:rsidR="0071509F" w:rsidRDefault="0071509F" w:rsidP="00BE47E1">
            <w:pPr>
              <w:spacing w:line="240" w:lineRule="auto"/>
              <w:jc w:val="both"/>
              <w:rPr>
                <w:sz w:val="24"/>
                <w:szCs w:val="24"/>
              </w:rPr>
            </w:pPr>
            <w:r>
              <w:rPr>
                <w:sz w:val="24"/>
                <w:szCs w:val="24"/>
              </w:rPr>
              <w:t>Describe methods of handling data, combining results of studies and describing variability between studies. This could include, but is not limited to: a) handling of multiple definitions of target condition. b) handling of multiple thresholds of test positivity, c) handling multiple index test readers, d) handling of indeterminate test results, e) grouping and comparing tests, f) handling of different reference standards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6DBF6B" w14:textId="2BCA54D0" w:rsidR="0071509F" w:rsidRDefault="0071509F" w:rsidP="00BE47E1">
            <w:pPr>
              <w:spacing w:line="240" w:lineRule="auto"/>
              <w:jc w:val="both"/>
              <w:rPr>
                <w:sz w:val="24"/>
                <w:szCs w:val="24"/>
              </w:rPr>
            </w:pPr>
            <w:r>
              <w:rPr>
                <w:sz w:val="24"/>
                <w:szCs w:val="24"/>
              </w:rPr>
              <w:t xml:space="preserve"> </w:t>
            </w:r>
            <w:r w:rsidR="00803CFE">
              <w:rPr>
                <w:sz w:val="24"/>
                <w:szCs w:val="24"/>
              </w:rPr>
              <w:t>8</w:t>
            </w:r>
          </w:p>
        </w:tc>
      </w:tr>
      <w:tr w:rsidR="0071509F" w14:paraId="0CF6A93B"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20C01F" w14:textId="77777777" w:rsidR="0071509F" w:rsidRDefault="0071509F" w:rsidP="00BE47E1">
            <w:pPr>
              <w:spacing w:line="240" w:lineRule="auto"/>
              <w:jc w:val="both"/>
              <w:rPr>
                <w:sz w:val="24"/>
                <w:szCs w:val="24"/>
              </w:rPr>
            </w:pPr>
            <w:r>
              <w:rPr>
                <w:sz w:val="24"/>
                <w:szCs w:val="24"/>
              </w:rPr>
              <w:lastRenderedPageBreak/>
              <w:t>Meta-analysis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775D73" w14:textId="77777777" w:rsidR="0071509F" w:rsidRDefault="0071509F" w:rsidP="00BE47E1">
            <w:pPr>
              <w:spacing w:line="240" w:lineRule="auto"/>
              <w:jc w:val="both"/>
              <w:rPr>
                <w:sz w:val="24"/>
                <w:szCs w:val="24"/>
              </w:rPr>
            </w:pPr>
            <w:r>
              <w:rPr>
                <w:sz w:val="24"/>
                <w:szCs w:val="24"/>
              </w:rPr>
              <w:t>D2</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48C5BD" w14:textId="77777777" w:rsidR="0071509F" w:rsidRDefault="0071509F" w:rsidP="00BE47E1">
            <w:pPr>
              <w:spacing w:line="240" w:lineRule="auto"/>
              <w:jc w:val="both"/>
              <w:rPr>
                <w:sz w:val="24"/>
                <w:szCs w:val="24"/>
              </w:rPr>
            </w:pPr>
            <w:r>
              <w:rPr>
                <w:sz w:val="24"/>
                <w:szCs w:val="24"/>
              </w:rPr>
              <w:t>Report the statistical methods used for meta-analyses, if performed.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D6D002" w14:textId="0C248103" w:rsidR="0071509F" w:rsidRDefault="0071509F" w:rsidP="00BE47E1">
            <w:pPr>
              <w:spacing w:line="240" w:lineRule="auto"/>
              <w:jc w:val="both"/>
              <w:rPr>
                <w:sz w:val="24"/>
                <w:szCs w:val="24"/>
              </w:rPr>
            </w:pPr>
            <w:r>
              <w:rPr>
                <w:sz w:val="24"/>
                <w:szCs w:val="24"/>
              </w:rPr>
              <w:t xml:space="preserve"> </w:t>
            </w:r>
            <w:r w:rsidR="00803CFE">
              <w:rPr>
                <w:sz w:val="24"/>
                <w:szCs w:val="24"/>
              </w:rPr>
              <w:t>8</w:t>
            </w:r>
          </w:p>
        </w:tc>
      </w:tr>
      <w:tr w:rsidR="0071509F" w14:paraId="0A8F59CA"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7015D" w14:textId="77777777" w:rsidR="0071509F" w:rsidRDefault="0071509F" w:rsidP="00BE47E1">
            <w:pPr>
              <w:spacing w:line="240" w:lineRule="auto"/>
              <w:jc w:val="both"/>
              <w:rPr>
                <w:sz w:val="24"/>
                <w:szCs w:val="24"/>
              </w:rPr>
            </w:pPr>
            <w:r>
              <w:rPr>
                <w:sz w:val="24"/>
                <w:szCs w:val="24"/>
              </w:rPr>
              <w:t>Additional analyses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8C5130" w14:textId="77777777" w:rsidR="0071509F" w:rsidRDefault="0071509F" w:rsidP="00BE47E1">
            <w:pPr>
              <w:spacing w:line="240" w:lineRule="auto"/>
              <w:jc w:val="both"/>
              <w:rPr>
                <w:sz w:val="24"/>
                <w:szCs w:val="24"/>
              </w:rPr>
            </w:pPr>
            <w:r>
              <w:rPr>
                <w:sz w:val="24"/>
                <w:szCs w:val="24"/>
              </w:rPr>
              <w:t>16</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13506A" w14:textId="77777777" w:rsidR="0071509F" w:rsidRDefault="0071509F" w:rsidP="00BE47E1">
            <w:pPr>
              <w:spacing w:line="240" w:lineRule="auto"/>
              <w:jc w:val="both"/>
              <w:rPr>
                <w:sz w:val="24"/>
                <w:szCs w:val="24"/>
              </w:rPr>
            </w:pPr>
            <w:r>
              <w:rPr>
                <w:sz w:val="24"/>
                <w:szCs w:val="24"/>
              </w:rPr>
              <w:t>Describe methods of additional analyses (e.g., sensitivity or subgroup analyses, meta-regression), if done, indicating which were pre-specified.</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00D245" w14:textId="6F761492" w:rsidR="0071509F" w:rsidRDefault="0071509F" w:rsidP="00BE47E1">
            <w:pPr>
              <w:spacing w:line="240" w:lineRule="auto"/>
              <w:jc w:val="both"/>
              <w:rPr>
                <w:sz w:val="24"/>
                <w:szCs w:val="24"/>
              </w:rPr>
            </w:pPr>
            <w:r>
              <w:rPr>
                <w:sz w:val="24"/>
                <w:szCs w:val="24"/>
              </w:rPr>
              <w:t xml:space="preserve"> </w:t>
            </w:r>
            <w:r w:rsidR="00803CFE">
              <w:rPr>
                <w:sz w:val="24"/>
                <w:szCs w:val="24"/>
              </w:rPr>
              <w:t>8</w:t>
            </w:r>
          </w:p>
        </w:tc>
      </w:tr>
      <w:tr w:rsidR="0071509F" w14:paraId="1E756883" w14:textId="77777777" w:rsidTr="00BE47E1">
        <w:trPr>
          <w:trHeight w:val="1175"/>
        </w:trPr>
        <w:tc>
          <w:tcPr>
            <w:tcW w:w="91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4611E" w14:textId="77777777" w:rsidR="0071509F" w:rsidRDefault="0071509F" w:rsidP="00BE47E1">
            <w:pPr>
              <w:spacing w:line="240" w:lineRule="auto"/>
              <w:jc w:val="both"/>
              <w:rPr>
                <w:b/>
                <w:sz w:val="24"/>
                <w:szCs w:val="24"/>
              </w:rPr>
            </w:pPr>
            <w:r>
              <w:rPr>
                <w:b/>
                <w:sz w:val="24"/>
                <w:szCs w:val="24"/>
              </w:rPr>
              <w:t>RESULTS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BE815B" w14:textId="50852E79" w:rsidR="0071509F" w:rsidRDefault="0071509F" w:rsidP="00BE47E1">
            <w:pPr>
              <w:spacing w:line="240" w:lineRule="auto"/>
              <w:jc w:val="both"/>
              <w:rPr>
                <w:sz w:val="24"/>
                <w:szCs w:val="24"/>
              </w:rPr>
            </w:pPr>
            <w:r>
              <w:rPr>
                <w:sz w:val="24"/>
                <w:szCs w:val="24"/>
              </w:rPr>
              <w:t xml:space="preserve"> </w:t>
            </w:r>
          </w:p>
        </w:tc>
      </w:tr>
      <w:tr w:rsidR="0071509F" w14:paraId="6440ED8F"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372503" w14:textId="77777777" w:rsidR="0071509F" w:rsidRDefault="0071509F" w:rsidP="00BE47E1">
            <w:pPr>
              <w:spacing w:line="240" w:lineRule="auto"/>
              <w:jc w:val="both"/>
              <w:rPr>
                <w:sz w:val="24"/>
                <w:szCs w:val="24"/>
              </w:rPr>
            </w:pPr>
            <w:r>
              <w:rPr>
                <w:sz w:val="24"/>
                <w:szCs w:val="24"/>
              </w:rPr>
              <w:t>Study selection</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939923" w14:textId="77777777" w:rsidR="0071509F" w:rsidRDefault="0071509F" w:rsidP="00BE47E1">
            <w:pPr>
              <w:spacing w:line="240" w:lineRule="auto"/>
              <w:jc w:val="both"/>
              <w:rPr>
                <w:sz w:val="24"/>
                <w:szCs w:val="24"/>
              </w:rPr>
            </w:pPr>
            <w:r>
              <w:rPr>
                <w:sz w:val="24"/>
                <w:szCs w:val="24"/>
              </w:rPr>
              <w:t>17</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66C4A3" w14:textId="77777777" w:rsidR="0071509F" w:rsidRDefault="0071509F" w:rsidP="00BE47E1">
            <w:pPr>
              <w:spacing w:line="240" w:lineRule="auto"/>
              <w:jc w:val="both"/>
              <w:rPr>
                <w:sz w:val="24"/>
                <w:szCs w:val="24"/>
              </w:rPr>
            </w:pPr>
            <w:r>
              <w:rPr>
                <w:sz w:val="24"/>
                <w:szCs w:val="24"/>
              </w:rPr>
              <w:t>Provide numbers of studies screened, assessed for eligibility, included in the review (and included in meta-analysis, if applicable) with reasons for exclusions at each stage, ideally with a flow diagram.</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24A81" w14:textId="40BE4BFA" w:rsidR="0071509F" w:rsidRDefault="0071509F" w:rsidP="00BE47E1">
            <w:pPr>
              <w:spacing w:line="240" w:lineRule="auto"/>
              <w:jc w:val="both"/>
              <w:rPr>
                <w:sz w:val="24"/>
                <w:szCs w:val="24"/>
              </w:rPr>
            </w:pPr>
            <w:r>
              <w:rPr>
                <w:sz w:val="24"/>
                <w:szCs w:val="24"/>
              </w:rPr>
              <w:t xml:space="preserve"> </w:t>
            </w:r>
            <w:r w:rsidR="00803CFE">
              <w:rPr>
                <w:sz w:val="24"/>
                <w:szCs w:val="24"/>
              </w:rPr>
              <w:t>9</w:t>
            </w:r>
          </w:p>
        </w:tc>
      </w:tr>
      <w:tr w:rsidR="0071509F" w14:paraId="1A4CB941"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E68617" w14:textId="77777777" w:rsidR="0071509F" w:rsidRDefault="0071509F" w:rsidP="00BE47E1">
            <w:pPr>
              <w:spacing w:line="240" w:lineRule="auto"/>
              <w:jc w:val="both"/>
              <w:rPr>
                <w:sz w:val="24"/>
                <w:szCs w:val="24"/>
              </w:rPr>
            </w:pPr>
            <w:r>
              <w:rPr>
                <w:sz w:val="24"/>
                <w:szCs w:val="24"/>
              </w:rPr>
              <w:t>Study characteristics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B2F82D" w14:textId="77777777" w:rsidR="0071509F" w:rsidRDefault="0071509F" w:rsidP="00BE47E1">
            <w:pPr>
              <w:spacing w:line="240" w:lineRule="auto"/>
              <w:jc w:val="both"/>
              <w:rPr>
                <w:sz w:val="24"/>
                <w:szCs w:val="24"/>
              </w:rPr>
            </w:pPr>
            <w:r>
              <w:rPr>
                <w:sz w:val="24"/>
                <w:szCs w:val="24"/>
              </w:rPr>
              <w:t>18</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E78553" w14:textId="77777777" w:rsidR="0071509F" w:rsidRDefault="0071509F" w:rsidP="00BE47E1">
            <w:pPr>
              <w:spacing w:line="240" w:lineRule="auto"/>
              <w:jc w:val="both"/>
              <w:rPr>
                <w:sz w:val="24"/>
                <w:szCs w:val="24"/>
              </w:rPr>
            </w:pPr>
            <w:r>
              <w:rPr>
                <w:sz w:val="24"/>
                <w:szCs w:val="24"/>
              </w:rPr>
              <w:t>For each included study provide citations and present key characteristics including: a) participant characteristics (presentation, prior testing), b) clinical setting, c) study design, d) target condition definition, e) index test, f) reference standard, g) sample size, h) funding sources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2BD16" w14:textId="5F759354" w:rsidR="0071509F" w:rsidRDefault="0071509F" w:rsidP="00BE47E1">
            <w:pPr>
              <w:spacing w:line="240" w:lineRule="auto"/>
              <w:jc w:val="both"/>
              <w:rPr>
                <w:sz w:val="24"/>
                <w:szCs w:val="24"/>
              </w:rPr>
            </w:pPr>
            <w:r>
              <w:rPr>
                <w:sz w:val="24"/>
                <w:szCs w:val="24"/>
              </w:rPr>
              <w:t xml:space="preserve"> </w:t>
            </w:r>
            <w:r w:rsidR="00803CFE">
              <w:rPr>
                <w:sz w:val="24"/>
                <w:szCs w:val="24"/>
              </w:rPr>
              <w:t>9</w:t>
            </w:r>
          </w:p>
        </w:tc>
      </w:tr>
      <w:tr w:rsidR="0071509F" w14:paraId="55169724"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6BB84D" w14:textId="77777777" w:rsidR="0071509F" w:rsidRDefault="0071509F" w:rsidP="00BE47E1">
            <w:pPr>
              <w:spacing w:line="240" w:lineRule="auto"/>
              <w:jc w:val="both"/>
              <w:rPr>
                <w:sz w:val="24"/>
                <w:szCs w:val="24"/>
              </w:rPr>
            </w:pPr>
            <w:r>
              <w:rPr>
                <w:sz w:val="24"/>
                <w:szCs w:val="24"/>
              </w:rPr>
              <w:t>Risk of bias and applicability</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8A129B" w14:textId="77777777" w:rsidR="0071509F" w:rsidRDefault="0071509F" w:rsidP="00BE47E1">
            <w:pPr>
              <w:spacing w:line="240" w:lineRule="auto"/>
              <w:jc w:val="both"/>
              <w:rPr>
                <w:sz w:val="24"/>
                <w:szCs w:val="24"/>
              </w:rPr>
            </w:pPr>
            <w:r>
              <w:rPr>
                <w:sz w:val="24"/>
                <w:szCs w:val="24"/>
              </w:rPr>
              <w:t>19</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8735E" w14:textId="77777777" w:rsidR="0071509F" w:rsidRDefault="0071509F" w:rsidP="00BE47E1">
            <w:pPr>
              <w:spacing w:line="240" w:lineRule="auto"/>
              <w:jc w:val="both"/>
              <w:rPr>
                <w:sz w:val="24"/>
                <w:szCs w:val="24"/>
              </w:rPr>
            </w:pPr>
            <w:r>
              <w:rPr>
                <w:sz w:val="24"/>
                <w:szCs w:val="24"/>
              </w:rPr>
              <w:t>Present evaluation of risk of bias and concerns regarding applicability for each study.</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6E9352" w14:textId="2BC36236" w:rsidR="0071509F" w:rsidRDefault="0071509F" w:rsidP="00BE47E1">
            <w:pPr>
              <w:spacing w:line="240" w:lineRule="auto"/>
              <w:jc w:val="both"/>
              <w:rPr>
                <w:sz w:val="24"/>
                <w:szCs w:val="24"/>
              </w:rPr>
            </w:pPr>
            <w:r>
              <w:rPr>
                <w:sz w:val="24"/>
                <w:szCs w:val="24"/>
              </w:rPr>
              <w:t xml:space="preserve"> </w:t>
            </w:r>
            <w:r w:rsidR="00803CFE">
              <w:rPr>
                <w:sz w:val="24"/>
                <w:szCs w:val="24"/>
              </w:rPr>
              <w:t>10</w:t>
            </w:r>
          </w:p>
        </w:tc>
      </w:tr>
      <w:tr w:rsidR="0071509F" w14:paraId="062C2D6F"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B11E90" w14:textId="77777777" w:rsidR="0071509F" w:rsidRDefault="0071509F" w:rsidP="00BE47E1">
            <w:pPr>
              <w:spacing w:line="240" w:lineRule="auto"/>
              <w:jc w:val="both"/>
              <w:rPr>
                <w:sz w:val="24"/>
                <w:szCs w:val="24"/>
              </w:rPr>
            </w:pPr>
            <w:r>
              <w:rPr>
                <w:sz w:val="24"/>
                <w:szCs w:val="24"/>
              </w:rPr>
              <w:t>Results of individual studies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BEE5606" w14:textId="77777777" w:rsidR="0071509F" w:rsidRDefault="0071509F" w:rsidP="00BE47E1">
            <w:pPr>
              <w:spacing w:line="240" w:lineRule="auto"/>
              <w:jc w:val="both"/>
              <w:rPr>
                <w:sz w:val="24"/>
                <w:szCs w:val="24"/>
              </w:rPr>
            </w:pPr>
            <w:r>
              <w:rPr>
                <w:sz w:val="24"/>
                <w:szCs w:val="24"/>
              </w:rPr>
              <w:t>20</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670A9C" w14:textId="77777777" w:rsidR="0071509F" w:rsidRDefault="0071509F" w:rsidP="00BE47E1">
            <w:pPr>
              <w:spacing w:line="240" w:lineRule="auto"/>
              <w:jc w:val="both"/>
              <w:rPr>
                <w:sz w:val="24"/>
                <w:szCs w:val="24"/>
              </w:rPr>
            </w:pPr>
            <w:r>
              <w:rPr>
                <w:sz w:val="24"/>
                <w:szCs w:val="24"/>
              </w:rPr>
              <w:t>For each analysis in each study (e.g. unique combination of index test, reference standard, and positivity threshold) report 2x2 data (TP, FP, FN, TN) with estimates of diagnostic accuracy and confidence intervals, ideally with a forest or receiver operator characteristic (ROC) plot.</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0EC1C3" w14:textId="4284CFC0" w:rsidR="0071509F" w:rsidRDefault="0071509F" w:rsidP="00BE47E1">
            <w:pPr>
              <w:spacing w:line="240" w:lineRule="auto"/>
              <w:jc w:val="both"/>
              <w:rPr>
                <w:sz w:val="24"/>
                <w:szCs w:val="24"/>
              </w:rPr>
            </w:pPr>
            <w:r>
              <w:rPr>
                <w:sz w:val="24"/>
                <w:szCs w:val="24"/>
              </w:rPr>
              <w:t xml:space="preserve"> </w:t>
            </w:r>
            <w:r w:rsidR="00803CFE">
              <w:rPr>
                <w:sz w:val="24"/>
                <w:szCs w:val="24"/>
              </w:rPr>
              <w:t>10</w:t>
            </w:r>
          </w:p>
        </w:tc>
      </w:tr>
      <w:tr w:rsidR="0071509F" w14:paraId="219009E6"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D7BBC3" w14:textId="77777777" w:rsidR="0071509F" w:rsidRDefault="0071509F" w:rsidP="00BE47E1">
            <w:pPr>
              <w:spacing w:line="240" w:lineRule="auto"/>
              <w:jc w:val="both"/>
              <w:rPr>
                <w:sz w:val="24"/>
                <w:szCs w:val="24"/>
              </w:rPr>
            </w:pPr>
            <w:r>
              <w:rPr>
                <w:sz w:val="24"/>
                <w:szCs w:val="24"/>
              </w:rPr>
              <w:t>Synthesis of results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B09C5" w14:textId="77777777" w:rsidR="0071509F" w:rsidRDefault="0071509F" w:rsidP="00BE47E1">
            <w:pPr>
              <w:spacing w:line="240" w:lineRule="auto"/>
              <w:jc w:val="both"/>
              <w:rPr>
                <w:sz w:val="24"/>
                <w:szCs w:val="24"/>
              </w:rPr>
            </w:pPr>
            <w:r>
              <w:rPr>
                <w:sz w:val="24"/>
                <w:szCs w:val="24"/>
              </w:rPr>
              <w:t>21</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C2B3EB" w14:textId="77777777" w:rsidR="0071509F" w:rsidRDefault="0071509F" w:rsidP="00BE47E1">
            <w:pPr>
              <w:spacing w:line="240" w:lineRule="auto"/>
              <w:jc w:val="both"/>
              <w:rPr>
                <w:sz w:val="24"/>
                <w:szCs w:val="24"/>
              </w:rPr>
            </w:pPr>
            <w:r>
              <w:rPr>
                <w:sz w:val="24"/>
                <w:szCs w:val="24"/>
              </w:rPr>
              <w:t>Describe test accuracy, including variability; if meta-analysis was done, include results and confidence intervals.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7D00AF" w14:textId="6D01C799" w:rsidR="0071509F" w:rsidRDefault="0071509F" w:rsidP="00BE47E1">
            <w:pPr>
              <w:spacing w:line="240" w:lineRule="auto"/>
              <w:jc w:val="both"/>
              <w:rPr>
                <w:sz w:val="24"/>
                <w:szCs w:val="24"/>
              </w:rPr>
            </w:pPr>
            <w:r>
              <w:rPr>
                <w:sz w:val="24"/>
                <w:szCs w:val="24"/>
              </w:rPr>
              <w:t xml:space="preserve"> </w:t>
            </w:r>
            <w:r w:rsidR="00D104EA">
              <w:rPr>
                <w:sz w:val="24"/>
                <w:szCs w:val="24"/>
              </w:rPr>
              <w:t>10</w:t>
            </w:r>
          </w:p>
        </w:tc>
      </w:tr>
      <w:tr w:rsidR="0071509F" w14:paraId="6F509504"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D88B9B" w14:textId="77777777" w:rsidR="0071509F" w:rsidRDefault="0071509F" w:rsidP="00BE47E1">
            <w:pPr>
              <w:spacing w:line="240" w:lineRule="auto"/>
              <w:jc w:val="both"/>
              <w:rPr>
                <w:sz w:val="24"/>
                <w:szCs w:val="24"/>
              </w:rPr>
            </w:pPr>
            <w:r>
              <w:rPr>
                <w:sz w:val="24"/>
                <w:szCs w:val="24"/>
              </w:rPr>
              <w:lastRenderedPageBreak/>
              <w:t>Additional analysis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7084FC" w14:textId="77777777" w:rsidR="0071509F" w:rsidRDefault="0071509F" w:rsidP="00BE47E1">
            <w:pPr>
              <w:spacing w:line="240" w:lineRule="auto"/>
              <w:jc w:val="both"/>
              <w:rPr>
                <w:sz w:val="24"/>
                <w:szCs w:val="24"/>
              </w:rPr>
            </w:pPr>
            <w:r>
              <w:rPr>
                <w:sz w:val="24"/>
                <w:szCs w:val="24"/>
              </w:rPr>
              <w:t>23</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AAA2EB" w14:textId="77777777" w:rsidR="0071509F" w:rsidRDefault="0071509F" w:rsidP="00BE47E1">
            <w:pPr>
              <w:spacing w:line="240" w:lineRule="auto"/>
              <w:jc w:val="both"/>
              <w:rPr>
                <w:sz w:val="24"/>
                <w:szCs w:val="24"/>
              </w:rPr>
            </w:pPr>
            <w:r>
              <w:rPr>
                <w:sz w:val="24"/>
                <w:szCs w:val="24"/>
              </w:rPr>
              <w:t>Give results of additional analyses, if done (e.g., sensitivity or subgroup analyses, meta-regression; analysis of index test: failure rates, proportion of inconclusive results, adverse events).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8F660" w14:textId="05A348BD" w:rsidR="0071509F" w:rsidRDefault="0071509F" w:rsidP="00BE47E1">
            <w:pPr>
              <w:spacing w:line="240" w:lineRule="auto"/>
              <w:jc w:val="both"/>
              <w:rPr>
                <w:sz w:val="24"/>
                <w:szCs w:val="24"/>
              </w:rPr>
            </w:pPr>
            <w:r>
              <w:rPr>
                <w:sz w:val="24"/>
                <w:szCs w:val="24"/>
              </w:rPr>
              <w:t xml:space="preserve"> </w:t>
            </w:r>
            <w:r w:rsidR="00D104EA">
              <w:rPr>
                <w:sz w:val="24"/>
                <w:szCs w:val="24"/>
              </w:rPr>
              <w:t>12</w:t>
            </w:r>
          </w:p>
        </w:tc>
      </w:tr>
      <w:tr w:rsidR="0071509F" w14:paraId="19D22982" w14:textId="77777777" w:rsidTr="00BE47E1">
        <w:trPr>
          <w:trHeight w:val="1175"/>
        </w:trPr>
        <w:tc>
          <w:tcPr>
            <w:tcW w:w="91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71B9FC" w14:textId="77777777" w:rsidR="0071509F" w:rsidRDefault="0071509F" w:rsidP="00BE47E1">
            <w:pPr>
              <w:spacing w:line="240" w:lineRule="auto"/>
              <w:jc w:val="both"/>
              <w:rPr>
                <w:b/>
                <w:sz w:val="24"/>
                <w:szCs w:val="24"/>
              </w:rPr>
            </w:pPr>
            <w:r>
              <w:rPr>
                <w:b/>
                <w:sz w:val="24"/>
                <w:szCs w:val="24"/>
              </w:rPr>
              <w:t>DISCUSSION</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F8B205" w14:textId="642A3DF2" w:rsidR="0071509F" w:rsidRDefault="0071509F" w:rsidP="00BE47E1">
            <w:pPr>
              <w:spacing w:line="240" w:lineRule="auto"/>
              <w:jc w:val="both"/>
              <w:rPr>
                <w:sz w:val="24"/>
                <w:szCs w:val="24"/>
              </w:rPr>
            </w:pPr>
            <w:r>
              <w:rPr>
                <w:sz w:val="24"/>
                <w:szCs w:val="24"/>
              </w:rPr>
              <w:t xml:space="preserve"> </w:t>
            </w:r>
          </w:p>
        </w:tc>
      </w:tr>
      <w:tr w:rsidR="0071509F" w14:paraId="24664625"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8F2E57" w14:textId="77777777" w:rsidR="0071509F" w:rsidRDefault="0071509F" w:rsidP="00BE47E1">
            <w:pPr>
              <w:spacing w:line="240" w:lineRule="auto"/>
              <w:jc w:val="both"/>
              <w:rPr>
                <w:sz w:val="24"/>
                <w:szCs w:val="24"/>
              </w:rPr>
            </w:pPr>
            <w:r>
              <w:rPr>
                <w:sz w:val="24"/>
                <w:szCs w:val="24"/>
              </w:rPr>
              <w:t>Summary of evidence</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17D16" w14:textId="77777777" w:rsidR="0071509F" w:rsidRDefault="0071509F" w:rsidP="00BE47E1">
            <w:pPr>
              <w:spacing w:line="240" w:lineRule="auto"/>
              <w:jc w:val="both"/>
              <w:rPr>
                <w:sz w:val="24"/>
                <w:szCs w:val="24"/>
              </w:rPr>
            </w:pPr>
            <w:r>
              <w:rPr>
                <w:sz w:val="24"/>
                <w:szCs w:val="24"/>
              </w:rPr>
              <w:t>24</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587D09" w14:textId="77777777" w:rsidR="0071509F" w:rsidRDefault="0071509F" w:rsidP="00BE47E1">
            <w:pPr>
              <w:spacing w:line="240" w:lineRule="auto"/>
              <w:jc w:val="both"/>
              <w:rPr>
                <w:sz w:val="24"/>
                <w:szCs w:val="24"/>
              </w:rPr>
            </w:pPr>
            <w:r>
              <w:rPr>
                <w:sz w:val="24"/>
                <w:szCs w:val="24"/>
              </w:rPr>
              <w:t>Summarize the main findings including the strength of evidence.</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C1A1BA" w14:textId="22D1DAF3" w:rsidR="0071509F" w:rsidRDefault="0071509F" w:rsidP="00BE47E1">
            <w:pPr>
              <w:spacing w:line="240" w:lineRule="auto"/>
              <w:jc w:val="both"/>
              <w:rPr>
                <w:sz w:val="24"/>
                <w:szCs w:val="24"/>
              </w:rPr>
            </w:pPr>
            <w:r>
              <w:rPr>
                <w:sz w:val="24"/>
                <w:szCs w:val="24"/>
              </w:rPr>
              <w:t xml:space="preserve"> </w:t>
            </w:r>
            <w:r w:rsidR="00803CFE">
              <w:rPr>
                <w:sz w:val="24"/>
                <w:szCs w:val="24"/>
              </w:rPr>
              <w:t>13</w:t>
            </w:r>
          </w:p>
        </w:tc>
      </w:tr>
      <w:tr w:rsidR="0071509F" w14:paraId="2BA7AABC"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9DD0A9" w14:textId="77777777" w:rsidR="0071509F" w:rsidRDefault="0071509F" w:rsidP="00BE47E1">
            <w:pPr>
              <w:spacing w:line="240" w:lineRule="auto"/>
              <w:jc w:val="both"/>
              <w:rPr>
                <w:sz w:val="24"/>
                <w:szCs w:val="24"/>
              </w:rPr>
            </w:pPr>
            <w:r>
              <w:rPr>
                <w:sz w:val="24"/>
                <w:szCs w:val="24"/>
              </w:rPr>
              <w:t>Limitations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5AA75A" w14:textId="77777777" w:rsidR="0071509F" w:rsidRDefault="0071509F" w:rsidP="00BE47E1">
            <w:pPr>
              <w:spacing w:line="240" w:lineRule="auto"/>
              <w:jc w:val="both"/>
              <w:rPr>
                <w:sz w:val="24"/>
                <w:szCs w:val="24"/>
              </w:rPr>
            </w:pPr>
            <w:r>
              <w:rPr>
                <w:sz w:val="24"/>
                <w:szCs w:val="24"/>
              </w:rPr>
              <w:t>25</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D31E3C" w14:textId="77777777" w:rsidR="0071509F" w:rsidRDefault="0071509F" w:rsidP="00BE47E1">
            <w:pPr>
              <w:spacing w:line="240" w:lineRule="auto"/>
              <w:jc w:val="both"/>
              <w:rPr>
                <w:sz w:val="24"/>
                <w:szCs w:val="24"/>
              </w:rPr>
            </w:pPr>
            <w:r>
              <w:rPr>
                <w:sz w:val="24"/>
                <w:szCs w:val="24"/>
              </w:rPr>
              <w:t>Discuss limitations from included studies (e.g. risk of bias and concerns regarding applicability) and from the review process (e.g. incomplete retrieval of identified research).</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BBBFD" w14:textId="30D1B31D" w:rsidR="0071509F" w:rsidRDefault="0071509F" w:rsidP="00BE47E1">
            <w:pPr>
              <w:spacing w:line="240" w:lineRule="auto"/>
              <w:jc w:val="both"/>
              <w:rPr>
                <w:sz w:val="24"/>
                <w:szCs w:val="24"/>
              </w:rPr>
            </w:pPr>
            <w:r>
              <w:rPr>
                <w:sz w:val="24"/>
                <w:szCs w:val="24"/>
              </w:rPr>
              <w:t xml:space="preserve"> </w:t>
            </w:r>
            <w:r w:rsidR="00803CFE">
              <w:rPr>
                <w:sz w:val="24"/>
                <w:szCs w:val="24"/>
              </w:rPr>
              <w:t>16</w:t>
            </w:r>
          </w:p>
        </w:tc>
      </w:tr>
      <w:tr w:rsidR="0071509F" w14:paraId="6AA659A2"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4DAF42" w14:textId="77777777" w:rsidR="0071509F" w:rsidRDefault="0071509F" w:rsidP="00BE47E1">
            <w:pPr>
              <w:spacing w:line="240" w:lineRule="auto"/>
              <w:jc w:val="both"/>
              <w:rPr>
                <w:sz w:val="24"/>
                <w:szCs w:val="24"/>
              </w:rPr>
            </w:pPr>
            <w:r>
              <w:rPr>
                <w:sz w:val="24"/>
                <w:szCs w:val="24"/>
              </w:rPr>
              <w:t>Conclusions</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496352" w14:textId="77777777" w:rsidR="0071509F" w:rsidRDefault="0071509F" w:rsidP="00BE47E1">
            <w:pPr>
              <w:spacing w:line="240" w:lineRule="auto"/>
              <w:jc w:val="both"/>
              <w:rPr>
                <w:sz w:val="24"/>
                <w:szCs w:val="24"/>
              </w:rPr>
            </w:pPr>
            <w:r>
              <w:rPr>
                <w:sz w:val="24"/>
                <w:szCs w:val="24"/>
              </w:rPr>
              <w:t>26</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433A8" w14:textId="77777777" w:rsidR="0071509F" w:rsidRDefault="0071509F" w:rsidP="00BE47E1">
            <w:pPr>
              <w:spacing w:line="240" w:lineRule="auto"/>
              <w:jc w:val="both"/>
              <w:rPr>
                <w:sz w:val="24"/>
                <w:szCs w:val="24"/>
              </w:rPr>
            </w:pPr>
            <w:r>
              <w:rPr>
                <w:sz w:val="24"/>
                <w:szCs w:val="24"/>
              </w:rPr>
              <w:t>Provide a general interpretation of the results in the context of other evidence. Discuss implications for future research and clinical practice (e.g. the intended use and clinical role of the index test).</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EE790B" w14:textId="301FEEB9" w:rsidR="0071509F" w:rsidRDefault="0071509F" w:rsidP="00BE47E1">
            <w:pPr>
              <w:spacing w:line="240" w:lineRule="auto"/>
              <w:jc w:val="both"/>
              <w:rPr>
                <w:sz w:val="24"/>
                <w:szCs w:val="24"/>
              </w:rPr>
            </w:pPr>
            <w:r>
              <w:rPr>
                <w:sz w:val="24"/>
                <w:szCs w:val="24"/>
              </w:rPr>
              <w:t xml:space="preserve"> </w:t>
            </w:r>
            <w:r w:rsidR="00803CFE">
              <w:rPr>
                <w:sz w:val="24"/>
                <w:szCs w:val="24"/>
              </w:rPr>
              <w:t>17</w:t>
            </w:r>
          </w:p>
        </w:tc>
      </w:tr>
      <w:tr w:rsidR="0071509F" w14:paraId="1DE0FA2E" w14:textId="77777777" w:rsidTr="00BE47E1">
        <w:trPr>
          <w:trHeight w:val="1175"/>
        </w:trPr>
        <w:tc>
          <w:tcPr>
            <w:tcW w:w="9165"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C9965D" w14:textId="77777777" w:rsidR="0071509F" w:rsidRDefault="0071509F" w:rsidP="00BE47E1">
            <w:pPr>
              <w:spacing w:line="240" w:lineRule="auto"/>
              <w:jc w:val="both"/>
              <w:rPr>
                <w:b/>
                <w:sz w:val="24"/>
                <w:szCs w:val="24"/>
              </w:rPr>
            </w:pPr>
            <w:r>
              <w:rPr>
                <w:b/>
                <w:sz w:val="24"/>
                <w:szCs w:val="24"/>
              </w:rPr>
              <w:t>FUNDING</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9A2095" w14:textId="684F921B" w:rsidR="0071509F" w:rsidRDefault="0071509F" w:rsidP="00BE47E1">
            <w:pPr>
              <w:spacing w:line="240" w:lineRule="auto"/>
              <w:jc w:val="both"/>
              <w:rPr>
                <w:sz w:val="24"/>
                <w:szCs w:val="24"/>
              </w:rPr>
            </w:pPr>
            <w:r>
              <w:rPr>
                <w:sz w:val="24"/>
                <w:szCs w:val="24"/>
              </w:rPr>
              <w:t xml:space="preserve"> </w:t>
            </w:r>
          </w:p>
        </w:tc>
      </w:tr>
      <w:tr w:rsidR="0071509F" w14:paraId="769EADB6" w14:textId="77777777" w:rsidTr="00BE47E1">
        <w:trPr>
          <w:trHeight w:val="1175"/>
        </w:trPr>
        <w:tc>
          <w:tcPr>
            <w:tcW w:w="220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A6889" w14:textId="77777777" w:rsidR="0071509F" w:rsidRDefault="0071509F" w:rsidP="00BE47E1">
            <w:pPr>
              <w:spacing w:line="240" w:lineRule="auto"/>
              <w:jc w:val="both"/>
              <w:rPr>
                <w:sz w:val="24"/>
                <w:szCs w:val="24"/>
              </w:rPr>
            </w:pPr>
            <w:r>
              <w:rPr>
                <w:sz w:val="24"/>
                <w:szCs w:val="24"/>
              </w:rPr>
              <w:t>Funding</w:t>
            </w:r>
          </w:p>
        </w:tc>
        <w:tc>
          <w:tcPr>
            <w:tcW w:w="9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947F4" w14:textId="77777777" w:rsidR="0071509F" w:rsidRDefault="0071509F" w:rsidP="00BE47E1">
            <w:pPr>
              <w:spacing w:line="240" w:lineRule="auto"/>
              <w:jc w:val="both"/>
              <w:rPr>
                <w:sz w:val="24"/>
                <w:szCs w:val="24"/>
              </w:rPr>
            </w:pPr>
            <w:r>
              <w:rPr>
                <w:sz w:val="24"/>
                <w:szCs w:val="24"/>
              </w:rPr>
              <w:t>27</w:t>
            </w:r>
          </w:p>
        </w:tc>
        <w:tc>
          <w:tcPr>
            <w:tcW w:w="5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0A42F7" w14:textId="77777777" w:rsidR="0071509F" w:rsidRDefault="0071509F" w:rsidP="00BE47E1">
            <w:pPr>
              <w:spacing w:line="240" w:lineRule="auto"/>
              <w:jc w:val="both"/>
              <w:rPr>
                <w:sz w:val="24"/>
                <w:szCs w:val="24"/>
              </w:rPr>
            </w:pPr>
            <w:r>
              <w:rPr>
                <w:sz w:val="24"/>
                <w:szCs w:val="24"/>
              </w:rPr>
              <w:t>For the systematic review, describe the sources of funding and other support and the role of the funders.</w:t>
            </w:r>
          </w:p>
        </w:tc>
        <w:tc>
          <w:tcPr>
            <w:tcW w:w="1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B7EA27" w14:textId="4FA4F318" w:rsidR="0071509F" w:rsidRDefault="0071509F" w:rsidP="00BE47E1">
            <w:pPr>
              <w:spacing w:line="240" w:lineRule="auto"/>
              <w:jc w:val="both"/>
              <w:rPr>
                <w:sz w:val="24"/>
                <w:szCs w:val="24"/>
              </w:rPr>
            </w:pPr>
            <w:r>
              <w:rPr>
                <w:sz w:val="24"/>
                <w:szCs w:val="24"/>
              </w:rPr>
              <w:t xml:space="preserve"> </w:t>
            </w:r>
            <w:r w:rsidR="00803CFE">
              <w:rPr>
                <w:sz w:val="24"/>
                <w:szCs w:val="24"/>
              </w:rPr>
              <w:t>1</w:t>
            </w:r>
          </w:p>
        </w:tc>
      </w:tr>
    </w:tbl>
    <w:p w14:paraId="407B0D43" w14:textId="77777777" w:rsidR="0071509F" w:rsidRDefault="0071509F" w:rsidP="0071509F">
      <w:pPr>
        <w:jc w:val="both"/>
        <w:rPr>
          <w:sz w:val="24"/>
          <w:szCs w:val="24"/>
        </w:rPr>
      </w:pPr>
      <w:r>
        <w:rPr>
          <w:sz w:val="24"/>
          <w:szCs w:val="24"/>
        </w:rPr>
        <w:t xml:space="preserve"> </w:t>
      </w:r>
    </w:p>
    <w:p w14:paraId="4BB89DC7" w14:textId="77777777" w:rsidR="0071509F" w:rsidRDefault="0071509F" w:rsidP="0071509F">
      <w:pPr>
        <w:jc w:val="both"/>
        <w:rPr>
          <w:sz w:val="24"/>
          <w:szCs w:val="24"/>
        </w:rPr>
      </w:pPr>
    </w:p>
    <w:p w14:paraId="0489BE5A" w14:textId="77777777" w:rsidR="0071509F" w:rsidRDefault="0071509F" w:rsidP="0071509F">
      <w:pPr>
        <w:jc w:val="both"/>
        <w:rPr>
          <w:sz w:val="24"/>
          <w:szCs w:val="24"/>
        </w:rPr>
      </w:pPr>
    </w:p>
    <w:p w14:paraId="33583B1E" w14:textId="77777777" w:rsidR="0071509F" w:rsidRDefault="0071509F" w:rsidP="0071509F">
      <w:pPr>
        <w:jc w:val="both"/>
        <w:rPr>
          <w:sz w:val="24"/>
          <w:szCs w:val="24"/>
        </w:rPr>
      </w:pPr>
    </w:p>
    <w:p w14:paraId="5AE0BF1F" w14:textId="77777777" w:rsidR="0071509F" w:rsidRDefault="0071509F" w:rsidP="0071509F">
      <w:pPr>
        <w:jc w:val="both"/>
        <w:rPr>
          <w:sz w:val="24"/>
          <w:szCs w:val="24"/>
        </w:rPr>
      </w:pPr>
    </w:p>
    <w:p w14:paraId="7B10DE34" w14:textId="77777777" w:rsidR="0071509F" w:rsidRDefault="0071509F" w:rsidP="0071509F">
      <w:pPr>
        <w:jc w:val="both"/>
        <w:rPr>
          <w:sz w:val="24"/>
          <w:szCs w:val="24"/>
        </w:rPr>
      </w:pPr>
    </w:p>
    <w:p w14:paraId="512957D7" w14:textId="77777777" w:rsidR="0071509F" w:rsidRDefault="0071509F" w:rsidP="0071509F">
      <w:pPr>
        <w:jc w:val="both"/>
        <w:rPr>
          <w:sz w:val="24"/>
          <w:szCs w:val="24"/>
        </w:rPr>
      </w:pPr>
    </w:p>
    <w:p w14:paraId="3A1BC320" w14:textId="77777777" w:rsidR="0071509F" w:rsidRDefault="0071509F" w:rsidP="0071509F">
      <w:pPr>
        <w:jc w:val="both"/>
        <w:rPr>
          <w:sz w:val="24"/>
          <w:szCs w:val="24"/>
        </w:rPr>
      </w:pPr>
    </w:p>
    <w:p w14:paraId="56196B4E" w14:textId="77777777" w:rsidR="0071509F" w:rsidRDefault="0071509F" w:rsidP="0071509F">
      <w:pPr>
        <w:jc w:val="both"/>
        <w:rPr>
          <w:sz w:val="24"/>
          <w:szCs w:val="24"/>
        </w:rPr>
      </w:pPr>
    </w:p>
    <w:p w14:paraId="28367085" w14:textId="77777777" w:rsidR="0071509F" w:rsidRDefault="0071509F" w:rsidP="0071509F">
      <w:pPr>
        <w:spacing w:before="300" w:after="300"/>
        <w:jc w:val="both"/>
        <w:rPr>
          <w:sz w:val="24"/>
          <w:szCs w:val="24"/>
        </w:rPr>
        <w:sectPr w:rsidR="0071509F">
          <w:pgSz w:w="12240" w:h="15840"/>
          <w:pgMar w:top="1440" w:right="1440" w:bottom="1440" w:left="1440" w:header="720" w:footer="720" w:gutter="0"/>
          <w:cols w:space="720"/>
        </w:sectPr>
      </w:pPr>
    </w:p>
    <w:p w14:paraId="4B876858" w14:textId="77777777" w:rsidR="0071509F" w:rsidRDefault="0071509F" w:rsidP="0071509F">
      <w:pPr>
        <w:jc w:val="both"/>
        <w:rPr>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9360"/>
      </w:tblGrid>
      <w:tr w:rsidR="0071509F" w:rsidRPr="00762BEE" w14:paraId="3B0E5748" w14:textId="77777777" w:rsidTr="00BE47E1">
        <w:trPr>
          <w:trHeight w:val="31680"/>
        </w:trPr>
        <w:tc>
          <w:tcPr>
            <w:tcW w:w="0" w:type="auto"/>
            <w:tcMar>
              <w:top w:w="100" w:type="dxa"/>
              <w:left w:w="100" w:type="dxa"/>
              <w:bottom w:w="100" w:type="dxa"/>
              <w:right w:w="100" w:type="dxa"/>
            </w:tcMar>
            <w:hideMark/>
          </w:tcPr>
          <w:p w14:paraId="24BAE37E" w14:textId="77777777" w:rsidR="0071509F" w:rsidRPr="00762BEE" w:rsidRDefault="0071509F" w:rsidP="00BE47E1">
            <w:pPr>
              <w:spacing w:before="400" w:after="120" w:line="240" w:lineRule="auto"/>
              <w:jc w:val="both"/>
              <w:outlineLvl w:val="0"/>
              <w:rPr>
                <w:rFonts w:ascii="Times New Roman" w:eastAsia="Times New Roman" w:hAnsi="Times New Roman" w:cs="Times New Roman"/>
                <w:b/>
                <w:bCs/>
                <w:kern w:val="36"/>
                <w:sz w:val="48"/>
                <w:szCs w:val="48"/>
                <w:lang w:val="en-AU"/>
              </w:rPr>
            </w:pPr>
            <w:bookmarkStart w:id="37" w:name="_ozjt8g9oyd0m" w:colFirst="0" w:colLast="0"/>
            <w:bookmarkEnd w:id="37"/>
            <w:r w:rsidRPr="00762BEE">
              <w:rPr>
                <w:rFonts w:eastAsia="Times New Roman"/>
                <w:b/>
                <w:bCs/>
                <w:color w:val="000000"/>
                <w:kern w:val="36"/>
                <w:sz w:val="24"/>
                <w:szCs w:val="24"/>
                <w:lang w:val="en-AU"/>
              </w:rPr>
              <w:lastRenderedPageBreak/>
              <w:t>Table 2. Electronic databases with a search strategy:</w:t>
            </w:r>
          </w:p>
          <w:p w14:paraId="30B6255A"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56C3B999" w14:textId="77777777" w:rsidR="0071509F" w:rsidRPr="00762BEE" w:rsidRDefault="0071509F" w:rsidP="00BE47E1">
            <w:pPr>
              <w:spacing w:before="360" w:after="120" w:line="240" w:lineRule="auto"/>
              <w:jc w:val="both"/>
              <w:outlineLvl w:val="1"/>
              <w:rPr>
                <w:rFonts w:ascii="Times New Roman" w:eastAsia="Times New Roman" w:hAnsi="Times New Roman" w:cs="Times New Roman"/>
                <w:b/>
                <w:bCs/>
                <w:sz w:val="36"/>
                <w:szCs w:val="36"/>
                <w:lang w:val="en-AU"/>
              </w:rPr>
            </w:pPr>
            <w:r w:rsidRPr="00762BEE">
              <w:rPr>
                <w:rFonts w:eastAsia="Times New Roman"/>
                <w:b/>
                <w:bCs/>
                <w:color w:val="000000"/>
                <w:sz w:val="24"/>
                <w:szCs w:val="24"/>
                <w:lang w:val="en-AU"/>
              </w:rPr>
              <w:t>2.1. Database(s): Embase 1974 to August 07, 2020 </w:t>
            </w:r>
          </w:p>
          <w:tbl>
            <w:tblPr>
              <w:tblW w:w="0" w:type="auto"/>
              <w:tblCellMar>
                <w:top w:w="15" w:type="dxa"/>
                <w:left w:w="15" w:type="dxa"/>
                <w:bottom w:w="15" w:type="dxa"/>
                <w:right w:w="15" w:type="dxa"/>
              </w:tblCellMar>
              <w:tblLook w:val="04A0" w:firstRow="1" w:lastRow="0" w:firstColumn="1" w:lastColumn="0" w:noHBand="0" w:noVBand="1"/>
            </w:tblPr>
            <w:tblGrid>
              <w:gridCol w:w="2108"/>
              <w:gridCol w:w="3682"/>
              <w:gridCol w:w="1067"/>
            </w:tblGrid>
            <w:tr w:rsidR="0071509F" w:rsidRPr="00762BEE" w14:paraId="7835DA0F" w14:textId="77777777" w:rsidTr="00BE47E1">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2DB3FC7F"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b/>
                      <w:bCs/>
                      <w:color w:val="000000"/>
                      <w:sz w:val="24"/>
                      <w:szCs w:val="24"/>
                      <w:lang w:val="en-AU"/>
                    </w:rPr>
                    <w:t>Search Strategy:</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6CEA6CC6"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b/>
                      <w:bCs/>
                      <w:color w:val="000000"/>
                      <w:sz w:val="24"/>
                      <w:szCs w:val="24"/>
                      <w:lang w:val="en-AU"/>
                    </w:rPr>
                    <w:t>Searches</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785BE38F"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b/>
                      <w:bCs/>
                      <w:color w:val="000000"/>
                      <w:sz w:val="24"/>
                      <w:szCs w:val="24"/>
                      <w:lang w:val="en-AU"/>
                    </w:rPr>
                    <w:t>Results</w:t>
                  </w:r>
                </w:p>
              </w:tc>
            </w:tr>
            <w:tr w:rsidR="0071509F" w:rsidRPr="00762BEE" w14:paraId="707D4C2B"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4FB6E0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CB9EB9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exp glaucoma/di [Diagnosis]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391191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10930</w:t>
                  </w:r>
                </w:p>
              </w:tc>
            </w:tr>
            <w:tr w:rsidR="0071509F" w:rsidRPr="00762BEE" w14:paraId="7F15DF77"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11DFF746"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81DF066"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Optical coherence tomography.af.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F9C6D32"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67742</w:t>
                  </w:r>
                </w:p>
              </w:tc>
            </w:tr>
            <w:tr w:rsidR="0071509F" w:rsidRPr="00762BEE" w14:paraId="5ED09B2B"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52AE34D"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95EB93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Retinal nerve fiber layer.af.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1F5692D"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9354</w:t>
                  </w:r>
                </w:p>
              </w:tc>
            </w:tr>
            <w:tr w:rsidR="0071509F" w:rsidRPr="00762BEE" w14:paraId="019F215E"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3DDA6D4"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955BD33"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Optic disc.af.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1948317C"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11831</w:t>
                  </w:r>
                </w:p>
              </w:tc>
            </w:tr>
            <w:tr w:rsidR="0071509F" w:rsidRPr="00762BEE" w14:paraId="119A839D"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0CFB2EB"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B0FBBCF"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Cup to disc ratio.af.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5A4E2B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1600</w:t>
                  </w:r>
                </w:p>
              </w:tc>
            </w:tr>
            <w:tr w:rsidR="0071509F" w:rsidRPr="00762BEE" w14:paraId="314A2E84"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FB7DE8C"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BE189C1"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Visual field.af.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166EBCB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53413</w:t>
                  </w:r>
                </w:p>
              </w:tc>
            </w:tr>
            <w:tr w:rsidR="0071509F" w:rsidRPr="00762BEE" w14:paraId="05742A25"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5E751BA"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163702E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 or 2 or 3 or 4 or 5 or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776D91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130578</w:t>
                  </w:r>
                </w:p>
              </w:tc>
            </w:tr>
            <w:tr w:rsidR="0071509F" w:rsidRPr="00762BEE" w14:paraId="628C4F49"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481838A"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7A0248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exp artificial intelligence/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5A5BE90"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40486</w:t>
                  </w:r>
                </w:p>
              </w:tc>
            </w:tr>
            <w:tr w:rsidR="0071509F" w:rsidRPr="00762BEE" w14:paraId="1AFCE9FF"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BCA8D7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4A20849"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Machine learning.af.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724D49A"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51525</w:t>
                  </w:r>
                </w:p>
              </w:tc>
            </w:tr>
            <w:tr w:rsidR="0071509F" w:rsidRPr="00762BEE" w14:paraId="3268F44B"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3A98B23"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A4BC410"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Deep learning.af.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7AD6783"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14100</w:t>
                  </w:r>
                </w:p>
              </w:tc>
            </w:tr>
            <w:tr w:rsidR="0071509F" w:rsidRPr="00762BEE" w14:paraId="1BB01383"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F70A3B4"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1F453504"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Transfer learning.af.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D0FA169"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1401</w:t>
                  </w:r>
                </w:p>
              </w:tc>
            </w:tr>
            <w:tr w:rsidR="0071509F" w:rsidRPr="00762BEE" w14:paraId="3E9D1604"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CE93E50"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B0865F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Convolutional Neural Network.af.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C3CABF0"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8113</w:t>
                  </w:r>
                </w:p>
              </w:tc>
            </w:tr>
            <w:tr w:rsidR="0071509F" w:rsidRPr="00762BEE" w14:paraId="368A3DFA"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B626CCC"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9F4A3AD"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computer-aided diagnosis.af.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9380E52"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4294</w:t>
                  </w:r>
                </w:p>
              </w:tc>
            </w:tr>
            <w:tr w:rsidR="0071509F" w:rsidRPr="00762BEE" w14:paraId="6170CD69"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0785FA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4FAA6F1"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8 or 9 or 10 or 11 or 12 or 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EE34F9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100674</w:t>
                  </w:r>
                </w:p>
              </w:tc>
            </w:tr>
            <w:tr w:rsidR="0071509F" w:rsidRPr="00762BEE" w14:paraId="31042DEF"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F851D8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0CA5220"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7 and 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1CBD9B86"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1235</w:t>
                  </w:r>
                </w:p>
              </w:tc>
            </w:tr>
          </w:tbl>
          <w:p w14:paraId="086303E4" w14:textId="77777777" w:rsidR="0071509F" w:rsidRDefault="0071509F" w:rsidP="00BE47E1">
            <w:pPr>
              <w:spacing w:after="240" w:line="240" w:lineRule="auto"/>
              <w:rPr>
                <w:rFonts w:ascii="Times New Roman" w:eastAsia="Times New Roman" w:hAnsi="Times New Roman" w:cs="Times New Roman"/>
                <w:sz w:val="24"/>
                <w:szCs w:val="24"/>
                <w:lang w:val="en-AU"/>
              </w:rPr>
            </w:pP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p>
          <w:p w14:paraId="5999020A" w14:textId="77777777" w:rsidR="0071509F" w:rsidRDefault="0071509F" w:rsidP="00BE47E1">
            <w:pPr>
              <w:spacing w:after="240" w:line="240" w:lineRule="auto"/>
              <w:rPr>
                <w:rFonts w:ascii="Times New Roman" w:eastAsia="Times New Roman" w:hAnsi="Times New Roman" w:cs="Times New Roman"/>
                <w:sz w:val="24"/>
                <w:szCs w:val="24"/>
                <w:lang w:val="en-AU"/>
              </w:rPr>
            </w:pPr>
          </w:p>
          <w:p w14:paraId="5DF02D05" w14:textId="77777777" w:rsidR="0071509F" w:rsidRDefault="0071509F" w:rsidP="00BE47E1">
            <w:pPr>
              <w:spacing w:after="240" w:line="240" w:lineRule="auto"/>
              <w:rPr>
                <w:rFonts w:ascii="Times New Roman" w:eastAsia="Times New Roman" w:hAnsi="Times New Roman" w:cs="Times New Roman"/>
                <w:sz w:val="24"/>
                <w:szCs w:val="24"/>
                <w:lang w:val="en-AU"/>
              </w:rPr>
            </w:pPr>
          </w:p>
          <w:p w14:paraId="61FC0E87" w14:textId="77777777" w:rsidR="0071509F" w:rsidRPr="00762BEE" w:rsidRDefault="0071509F" w:rsidP="00BE47E1">
            <w:pPr>
              <w:spacing w:after="240" w:line="240" w:lineRule="auto"/>
              <w:rPr>
                <w:rFonts w:ascii="Times New Roman" w:eastAsia="Times New Roman" w:hAnsi="Times New Roman" w:cs="Times New Roman"/>
                <w:sz w:val="24"/>
                <w:szCs w:val="24"/>
                <w:lang w:val="en-AU"/>
              </w:rPr>
            </w:pPr>
          </w:p>
          <w:p w14:paraId="1DC63899" w14:textId="77777777" w:rsidR="0071509F" w:rsidRPr="00762BEE" w:rsidRDefault="0071509F" w:rsidP="00BE47E1">
            <w:pPr>
              <w:spacing w:before="360" w:after="120" w:line="240" w:lineRule="auto"/>
              <w:jc w:val="both"/>
              <w:outlineLvl w:val="1"/>
              <w:rPr>
                <w:rFonts w:ascii="Times New Roman" w:eastAsia="Times New Roman" w:hAnsi="Times New Roman" w:cs="Times New Roman"/>
                <w:b/>
                <w:bCs/>
                <w:sz w:val="36"/>
                <w:szCs w:val="36"/>
                <w:lang w:val="en-AU"/>
              </w:rPr>
            </w:pPr>
            <w:r w:rsidRPr="00762BEE">
              <w:rPr>
                <w:rFonts w:eastAsia="Times New Roman"/>
                <w:b/>
                <w:bCs/>
                <w:color w:val="000000"/>
                <w:sz w:val="24"/>
                <w:szCs w:val="24"/>
                <w:lang w:val="en-AU"/>
              </w:rPr>
              <w:lastRenderedPageBreak/>
              <w:t xml:space="preserve">2.2. </w:t>
            </w:r>
            <w:r w:rsidRPr="00762BEE">
              <w:rPr>
                <w:rFonts w:eastAsia="Times New Roman"/>
                <w:b/>
                <w:bCs/>
                <w:color w:val="000000"/>
                <w:sz w:val="24"/>
                <w:szCs w:val="24"/>
                <w:shd w:val="clear" w:color="auto" w:fill="FFFFFF"/>
                <w:lang w:val="en-AU"/>
              </w:rPr>
              <w:t>Database(s): Ovid MEDLINE(R) ALL 1946 to August 07, 2020</w:t>
            </w:r>
          </w:p>
          <w:tbl>
            <w:tblPr>
              <w:tblW w:w="0" w:type="auto"/>
              <w:tblCellMar>
                <w:top w:w="15" w:type="dxa"/>
                <w:left w:w="15" w:type="dxa"/>
                <w:bottom w:w="15" w:type="dxa"/>
                <w:right w:w="15" w:type="dxa"/>
              </w:tblCellMar>
              <w:tblLook w:val="04A0" w:firstRow="1" w:lastRow="0" w:firstColumn="1" w:lastColumn="0" w:noHBand="0" w:noVBand="1"/>
            </w:tblPr>
            <w:tblGrid>
              <w:gridCol w:w="2108"/>
              <w:gridCol w:w="3682"/>
              <w:gridCol w:w="1067"/>
            </w:tblGrid>
            <w:tr w:rsidR="0071509F" w:rsidRPr="00762BEE" w14:paraId="649833BB" w14:textId="77777777" w:rsidTr="00BE47E1">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5875FA1B"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b/>
                      <w:bCs/>
                      <w:color w:val="000000"/>
                      <w:sz w:val="24"/>
                      <w:szCs w:val="24"/>
                      <w:lang w:val="en-AU"/>
                    </w:rPr>
                    <w:t>Search Strategy:</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4108C450"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b/>
                      <w:bCs/>
                      <w:color w:val="000000"/>
                      <w:sz w:val="24"/>
                      <w:szCs w:val="24"/>
                      <w:lang w:val="en-AU"/>
                    </w:rPr>
                    <w:t>Searches</w:t>
                  </w:r>
                </w:p>
              </w:tc>
              <w:tc>
                <w:tcPr>
                  <w:tcW w:w="0" w:type="auto"/>
                  <w:tcBorders>
                    <w:top w:val="single" w:sz="8" w:space="0" w:color="000000"/>
                    <w:left w:val="single" w:sz="8" w:space="0" w:color="000000"/>
                    <w:bottom w:val="single" w:sz="6" w:space="0" w:color="000000"/>
                    <w:right w:val="single" w:sz="8" w:space="0" w:color="000000"/>
                  </w:tcBorders>
                  <w:tcMar>
                    <w:top w:w="100" w:type="dxa"/>
                    <w:left w:w="100" w:type="dxa"/>
                    <w:bottom w:w="100" w:type="dxa"/>
                    <w:right w:w="100" w:type="dxa"/>
                  </w:tcMar>
                  <w:hideMark/>
                </w:tcPr>
                <w:p w14:paraId="085FF720"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b/>
                      <w:bCs/>
                      <w:color w:val="000000"/>
                      <w:sz w:val="24"/>
                      <w:szCs w:val="24"/>
                      <w:lang w:val="en-AU"/>
                    </w:rPr>
                    <w:t>Results</w:t>
                  </w:r>
                </w:p>
              </w:tc>
            </w:tr>
            <w:tr w:rsidR="0071509F" w:rsidRPr="00762BEE" w14:paraId="0CD4B1A3"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E05741C"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2443494"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exp glaucoma/di [Diagnosis]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DA20CE0"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11295</w:t>
                  </w:r>
                </w:p>
              </w:tc>
            </w:tr>
            <w:tr w:rsidR="0071509F" w:rsidRPr="00762BEE" w14:paraId="6B9FC954"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6AF7FE6"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5CA718C"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Optical coherence tomography.af.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272DD47"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36657</w:t>
                  </w:r>
                </w:p>
              </w:tc>
            </w:tr>
            <w:tr w:rsidR="0071509F" w:rsidRPr="00762BEE" w14:paraId="671EA3E4"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BFB81D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AB20049"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Retinal nerve fiber layer.af.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9C1B3E2"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5020</w:t>
                  </w:r>
                </w:p>
              </w:tc>
            </w:tr>
            <w:tr w:rsidR="0071509F" w:rsidRPr="00762BEE" w14:paraId="4511743F"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1D8243E9"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9741292"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Optic disc.af.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4F9251B"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8616</w:t>
                  </w:r>
                </w:p>
              </w:tc>
            </w:tr>
            <w:tr w:rsidR="0071509F" w:rsidRPr="00762BEE" w14:paraId="6F4524F9"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9A55CE4"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7E9860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Cup to disc ratio.af.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4C75CF0"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1194</w:t>
                  </w:r>
                </w:p>
              </w:tc>
            </w:tr>
            <w:tr w:rsidR="0071509F" w:rsidRPr="00762BEE" w14:paraId="3E614EDB"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AA850BA"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62DDB8B"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Visual field.af.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184C3386"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30453</w:t>
                  </w:r>
                </w:p>
              </w:tc>
            </w:tr>
            <w:tr w:rsidR="0071509F" w:rsidRPr="00762BEE" w14:paraId="531BA8E1"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61B03B9"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7</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56A93B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 or 2 or 3 or 4 or 5 or 6</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4B1C693"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77201</w:t>
                  </w:r>
                </w:p>
              </w:tc>
            </w:tr>
            <w:tr w:rsidR="0071509F" w:rsidRPr="00762BEE" w14:paraId="3F7BB564"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72A916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8</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719428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exp artificial intelligence/</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F1A4FF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98261</w:t>
                  </w:r>
                </w:p>
              </w:tc>
            </w:tr>
            <w:tr w:rsidR="0071509F" w:rsidRPr="00762BEE" w14:paraId="7E26D1ED"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7EA894F"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9</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BA2563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Machine learning.af.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DD276DD"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36393</w:t>
                  </w:r>
                </w:p>
              </w:tc>
            </w:tr>
            <w:tr w:rsidR="0071509F" w:rsidRPr="00762BEE" w14:paraId="7B8DB5F0"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250628A"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10</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50E1224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Deep learning.af.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7EC9E9C"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11109</w:t>
                  </w:r>
                </w:p>
              </w:tc>
            </w:tr>
            <w:tr w:rsidR="0071509F" w:rsidRPr="00762BEE" w14:paraId="7C19AA54"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689AE47"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11</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6AEF977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Transfer learning.af.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4925027"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1169</w:t>
                  </w:r>
                </w:p>
              </w:tc>
            </w:tr>
            <w:tr w:rsidR="0071509F" w:rsidRPr="00762BEE" w14:paraId="6DB05B74"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FA84143"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12</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4DCA524"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Convolutional Neural Network.af.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FB85561"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4734</w:t>
                  </w:r>
                </w:p>
              </w:tc>
            </w:tr>
            <w:tr w:rsidR="0071509F" w:rsidRPr="00762BEE" w14:paraId="75B33DEE"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1B15C97"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2C39D29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computer-aided diagnosis.af.</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151AEFF"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2965</w:t>
                  </w:r>
                </w:p>
              </w:tc>
            </w:tr>
            <w:tr w:rsidR="0071509F" w:rsidRPr="00762BEE" w14:paraId="61AEE62E"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85BD6BB"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7649CD20"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8 or 9 or 10 or 11 or 12 or 13</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84F34F2"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127035</w:t>
                  </w:r>
                </w:p>
              </w:tc>
            </w:tr>
            <w:tr w:rsidR="0071509F" w:rsidRPr="00762BEE" w14:paraId="7353CC79" w14:textId="77777777" w:rsidTr="00BE47E1">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0DC14A61"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15</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4B4F32A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7 and 14</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hideMark/>
                </w:tcPr>
                <w:p w14:paraId="3856C1C1"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796</w:t>
                  </w:r>
                </w:p>
              </w:tc>
            </w:tr>
          </w:tbl>
          <w:p w14:paraId="70D8231C" w14:textId="77777777" w:rsidR="0071509F" w:rsidRDefault="0071509F" w:rsidP="00BE47E1">
            <w:pPr>
              <w:spacing w:after="240" w:line="240" w:lineRule="auto"/>
              <w:rPr>
                <w:rFonts w:ascii="Times New Roman" w:eastAsia="Times New Roman" w:hAnsi="Times New Roman" w:cs="Times New Roman"/>
                <w:sz w:val="24"/>
                <w:szCs w:val="24"/>
                <w:lang w:val="en-AU"/>
              </w:rPr>
            </w:pP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p>
          <w:p w14:paraId="2EC7CB67" w14:textId="77777777" w:rsidR="0071509F" w:rsidRDefault="0071509F" w:rsidP="00BE47E1">
            <w:pPr>
              <w:spacing w:after="240" w:line="240" w:lineRule="auto"/>
              <w:rPr>
                <w:rFonts w:ascii="Times New Roman" w:eastAsia="Times New Roman" w:hAnsi="Times New Roman" w:cs="Times New Roman"/>
                <w:sz w:val="24"/>
                <w:szCs w:val="24"/>
                <w:lang w:val="en-AU"/>
              </w:rPr>
            </w:pPr>
          </w:p>
          <w:p w14:paraId="41D30D5A" w14:textId="77777777" w:rsidR="0071509F" w:rsidRDefault="0071509F" w:rsidP="00BE47E1">
            <w:pPr>
              <w:spacing w:after="240" w:line="240" w:lineRule="auto"/>
              <w:rPr>
                <w:rFonts w:ascii="Times New Roman" w:eastAsia="Times New Roman" w:hAnsi="Times New Roman" w:cs="Times New Roman"/>
                <w:sz w:val="24"/>
                <w:szCs w:val="24"/>
                <w:lang w:val="en-AU"/>
              </w:rPr>
            </w:pPr>
          </w:p>
          <w:p w14:paraId="58B414DA" w14:textId="77777777" w:rsidR="0071509F" w:rsidRDefault="0071509F" w:rsidP="00BE47E1">
            <w:pPr>
              <w:spacing w:after="240" w:line="240" w:lineRule="auto"/>
              <w:rPr>
                <w:rFonts w:ascii="Times New Roman" w:eastAsia="Times New Roman" w:hAnsi="Times New Roman" w:cs="Times New Roman"/>
                <w:sz w:val="24"/>
                <w:szCs w:val="24"/>
                <w:lang w:val="en-AU"/>
              </w:rPr>
            </w:pPr>
          </w:p>
          <w:p w14:paraId="0F90E343" w14:textId="77777777" w:rsidR="0071509F" w:rsidRPr="00762BEE" w:rsidRDefault="0071509F" w:rsidP="00BE47E1">
            <w:pPr>
              <w:spacing w:after="240" w:line="240" w:lineRule="auto"/>
              <w:rPr>
                <w:rFonts w:ascii="Times New Roman" w:eastAsia="Times New Roman" w:hAnsi="Times New Roman" w:cs="Times New Roman"/>
                <w:sz w:val="24"/>
                <w:szCs w:val="24"/>
                <w:lang w:val="en-AU"/>
              </w:rPr>
            </w:pP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p>
          <w:p w14:paraId="446B42AD" w14:textId="77777777" w:rsidR="0071509F" w:rsidRPr="00762BEE" w:rsidRDefault="0071509F" w:rsidP="00BE47E1">
            <w:pPr>
              <w:spacing w:before="360" w:after="120" w:line="240" w:lineRule="auto"/>
              <w:jc w:val="both"/>
              <w:outlineLvl w:val="1"/>
              <w:rPr>
                <w:rFonts w:ascii="Times New Roman" w:eastAsia="Times New Roman" w:hAnsi="Times New Roman" w:cs="Times New Roman"/>
                <w:b/>
                <w:bCs/>
                <w:sz w:val="36"/>
                <w:szCs w:val="36"/>
                <w:lang w:val="en-AU"/>
              </w:rPr>
            </w:pPr>
            <w:r w:rsidRPr="00762BEE">
              <w:rPr>
                <w:rFonts w:eastAsia="Times New Roman"/>
                <w:b/>
                <w:bCs/>
                <w:color w:val="000000"/>
                <w:sz w:val="24"/>
                <w:szCs w:val="24"/>
                <w:lang w:val="en-AU"/>
              </w:rPr>
              <w:lastRenderedPageBreak/>
              <w:t xml:space="preserve">2.3. </w:t>
            </w:r>
            <w:r w:rsidRPr="00762BEE">
              <w:rPr>
                <w:rFonts w:eastAsia="Times New Roman"/>
                <w:b/>
                <w:bCs/>
                <w:color w:val="000000"/>
                <w:sz w:val="24"/>
                <w:szCs w:val="24"/>
                <w:shd w:val="clear" w:color="auto" w:fill="FFFFFF"/>
                <w:lang w:val="en-AU"/>
              </w:rPr>
              <w:t xml:space="preserve">Web of Science Core Collection up </w:t>
            </w:r>
            <w:r w:rsidRPr="00762BEE">
              <w:rPr>
                <w:rFonts w:eastAsia="Times New Roman"/>
                <w:b/>
                <w:bCs/>
                <w:color w:val="000000"/>
                <w:sz w:val="24"/>
                <w:szCs w:val="24"/>
                <w:lang w:val="en-AU"/>
              </w:rPr>
              <w:t>to August 07, 2020 </w:t>
            </w:r>
          </w:p>
          <w:p w14:paraId="61E9CFAC" w14:textId="77777777" w:rsidR="0071509F" w:rsidRPr="00762BEE" w:rsidRDefault="0071509F" w:rsidP="00BE47E1">
            <w:pPr>
              <w:spacing w:line="240" w:lineRule="auto"/>
              <w:rPr>
                <w:rFonts w:ascii="Times New Roman" w:eastAsia="Times New Roman" w:hAnsi="Times New Roman" w:cs="Times New Roman"/>
                <w:sz w:val="24"/>
                <w:szCs w:val="24"/>
                <w:lang w:val="en-AU"/>
              </w:rPr>
            </w:pPr>
          </w:p>
          <w:tbl>
            <w:tblPr>
              <w:tblW w:w="0" w:type="auto"/>
              <w:tblCellMar>
                <w:top w:w="15" w:type="dxa"/>
                <w:left w:w="15" w:type="dxa"/>
                <w:bottom w:w="15" w:type="dxa"/>
                <w:right w:w="15" w:type="dxa"/>
              </w:tblCellMar>
              <w:tblLook w:val="04A0" w:firstRow="1" w:lastRow="0" w:firstColumn="1" w:lastColumn="0" w:noHBand="0" w:noVBand="1"/>
            </w:tblPr>
            <w:tblGrid>
              <w:gridCol w:w="1597"/>
              <w:gridCol w:w="6476"/>
              <w:gridCol w:w="1067"/>
            </w:tblGrid>
            <w:tr w:rsidR="0071509F" w:rsidRPr="00762BEE" w14:paraId="3859B02F"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D0D7B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b/>
                      <w:bCs/>
                      <w:color w:val="000000"/>
                      <w:sz w:val="24"/>
                      <w:szCs w:val="24"/>
                      <w:lang w:val="en-AU"/>
                    </w:rPr>
                    <w:t>Search Strategy: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F18132"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b/>
                      <w:bCs/>
                      <w:color w:val="000000"/>
                      <w:sz w:val="24"/>
                      <w:szCs w:val="24"/>
                      <w:lang w:val="en-AU"/>
                    </w:rPr>
                    <w:t>Searches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6279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b/>
                      <w:bCs/>
                      <w:color w:val="000000"/>
                      <w:sz w:val="24"/>
                      <w:szCs w:val="24"/>
                      <w:lang w:val="en-AU"/>
                    </w:rPr>
                    <w:t>Results</w:t>
                  </w:r>
                </w:p>
              </w:tc>
            </w:tr>
            <w:tr w:rsidR="0071509F" w:rsidRPr="00762BEE" w14:paraId="32EA3289"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8DD3B"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BDC0F54"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(Glaucoma) </w:t>
                  </w:r>
                </w:p>
                <w:p w14:paraId="3444DCC3"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50D5F71C"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B75D7F2"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34174</w:t>
                  </w:r>
                </w:p>
              </w:tc>
            </w:tr>
            <w:tr w:rsidR="0071509F" w:rsidRPr="00762BEE" w14:paraId="535A1646"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A1808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CC447D"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(optical coherence tomography) </w:t>
                  </w:r>
                </w:p>
                <w:p w14:paraId="126C1E8B"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58DC77A3"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E68A73"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8F8F8"/>
                      <w:lang w:val="en-AU"/>
                    </w:rPr>
                    <w:t>23255</w:t>
                  </w:r>
                </w:p>
              </w:tc>
            </w:tr>
            <w:tr w:rsidR="0071509F" w:rsidRPr="00762BEE" w14:paraId="76DC91AE"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15539F"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35CC9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(retinal nerve fiber layer) </w:t>
                  </w:r>
                </w:p>
                <w:p w14:paraId="75F65774"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0685E97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B2D0F"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2850</w:t>
                  </w:r>
                </w:p>
              </w:tc>
            </w:tr>
            <w:tr w:rsidR="0071509F" w:rsidRPr="00762BEE" w14:paraId="3642896F"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6CDBC5F"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C03B3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(optic disc) </w:t>
                  </w:r>
                </w:p>
                <w:p w14:paraId="72AD6BDF"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02104C9E"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57ED97"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2881</w:t>
                  </w:r>
                </w:p>
              </w:tc>
            </w:tr>
            <w:tr w:rsidR="0071509F" w:rsidRPr="00762BEE" w14:paraId="18585B9E"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F2E0F"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6BAE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(cup to disc ratio) </w:t>
                  </w:r>
                </w:p>
                <w:p w14:paraId="772D3EBA"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1DCC6DB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99E0F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134</w:t>
                  </w:r>
                </w:p>
              </w:tc>
            </w:tr>
            <w:tr w:rsidR="0071509F" w:rsidRPr="00762BEE" w14:paraId="5ED2C071"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BF87DB"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CB8CAA"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(visual field) </w:t>
                  </w:r>
                </w:p>
                <w:p w14:paraId="01E020C4"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0E55ABDD"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AEFAA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9628</w:t>
                  </w:r>
                </w:p>
              </w:tc>
            </w:tr>
            <w:tr w:rsidR="0071509F" w:rsidRPr="00762BEE" w14:paraId="620DB3AB"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2D9ED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7</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339E9C"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#6 OR #5 OR #4 OR #3 OR #2 OR #1 </w:t>
                  </w:r>
                </w:p>
                <w:p w14:paraId="6A588DDA" w14:textId="77777777" w:rsidR="0071509F" w:rsidRPr="00762BEE" w:rsidRDefault="0071509F" w:rsidP="00BE47E1">
                  <w:pPr>
                    <w:spacing w:after="240" w:line="240" w:lineRule="auto"/>
                    <w:rPr>
                      <w:rFonts w:ascii="Times New Roman" w:eastAsia="Times New Roman" w:hAnsi="Times New Roman" w:cs="Times New Roman"/>
                      <w:sz w:val="24"/>
                      <w:szCs w:val="24"/>
                      <w:lang w:val="en-AU"/>
                    </w:rPr>
                  </w:pPr>
                </w:p>
                <w:p w14:paraId="6246D376"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2B4BF4"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28240</w:t>
                  </w:r>
                </w:p>
              </w:tc>
            </w:tr>
            <w:tr w:rsidR="0071509F" w:rsidRPr="00762BEE" w14:paraId="4CC99A43"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B293C4"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DBAE94"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(Artificial intelligence) </w:t>
                  </w:r>
                </w:p>
                <w:p w14:paraId="21C53E95"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26FE934D"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65BB2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12625</w:t>
                  </w:r>
                </w:p>
              </w:tc>
            </w:tr>
            <w:tr w:rsidR="0071509F" w:rsidRPr="00762BEE" w14:paraId="7A65E38E"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2FE709"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lastRenderedPageBreak/>
                    <w:t>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BF374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(Machine learning) </w:t>
                  </w:r>
                </w:p>
                <w:p w14:paraId="7FB8BE76"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6D6FB7FD"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F26050"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35718</w:t>
                  </w:r>
                </w:p>
              </w:tc>
            </w:tr>
            <w:tr w:rsidR="0071509F" w:rsidRPr="00762BEE" w14:paraId="39B70B23"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D7C096"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D041A07"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(Deep learning) </w:t>
                  </w:r>
                </w:p>
                <w:p w14:paraId="616748B8"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525DB44D"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DAD8AB"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22166</w:t>
                  </w:r>
                </w:p>
              </w:tc>
            </w:tr>
            <w:tr w:rsidR="0071509F" w:rsidRPr="00762BEE" w14:paraId="03B90014"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310A9"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13002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(Transfer learning) </w:t>
                  </w:r>
                </w:p>
                <w:p w14:paraId="1BF9D36D"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5A30CEB8"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7745AF"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5012</w:t>
                  </w:r>
                </w:p>
              </w:tc>
            </w:tr>
            <w:tr w:rsidR="0071509F" w:rsidRPr="00762BEE" w14:paraId="2B3FABB0"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44A6E6"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12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C3C921"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(Convolutional Neural Network) </w:t>
                  </w:r>
                </w:p>
                <w:p w14:paraId="4907CF54"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4BA9A946"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CFC183"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12489</w:t>
                  </w:r>
                </w:p>
              </w:tc>
            </w:tr>
            <w:tr w:rsidR="0071509F" w:rsidRPr="00762BEE" w14:paraId="79DD32AE"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AA4465"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13</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0EBF24"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TITLE:  (computer aided diagnosis) </w:t>
                  </w:r>
                </w:p>
                <w:p w14:paraId="77C7A9DB"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41CC3856"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9A05CC"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1962</w:t>
                  </w:r>
                </w:p>
              </w:tc>
            </w:tr>
            <w:tr w:rsidR="0071509F" w:rsidRPr="00762BEE" w14:paraId="4ABB4E0E"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EE39AB"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14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2723B9"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#13 OR #12 OR #11 OR #10 OR #9 OR #8 </w:t>
                  </w:r>
                </w:p>
                <w:p w14:paraId="6B923870" w14:textId="77777777" w:rsidR="0071509F" w:rsidRPr="00762BEE" w:rsidRDefault="0071509F" w:rsidP="00BE47E1">
                  <w:pPr>
                    <w:spacing w:after="240" w:line="240" w:lineRule="auto"/>
                    <w:rPr>
                      <w:rFonts w:ascii="Times New Roman" w:eastAsia="Times New Roman" w:hAnsi="Times New Roman" w:cs="Times New Roman"/>
                      <w:sz w:val="24"/>
                      <w:szCs w:val="24"/>
                      <w:lang w:val="en-AU"/>
                    </w:rPr>
                  </w:pPr>
                </w:p>
                <w:p w14:paraId="638BFE6C"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AC5811"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87589</w:t>
                  </w:r>
                </w:p>
              </w:tc>
            </w:tr>
            <w:tr w:rsidR="0071509F" w:rsidRPr="00762BEE" w14:paraId="545295BC" w14:textId="77777777" w:rsidTr="00BE47E1">
              <w:trPr>
                <w:trHeight w:val="176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AE4CAD"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15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FC0374D"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#14 AND #7 </w:t>
                  </w:r>
                </w:p>
                <w:p w14:paraId="1C16767E" w14:textId="77777777" w:rsidR="0071509F" w:rsidRPr="00762BEE" w:rsidRDefault="0071509F" w:rsidP="00BE47E1">
                  <w:pPr>
                    <w:spacing w:line="240" w:lineRule="auto"/>
                    <w:rPr>
                      <w:rFonts w:ascii="Times New Roman" w:eastAsia="Times New Roman" w:hAnsi="Times New Roman" w:cs="Times New Roman"/>
                      <w:sz w:val="24"/>
                      <w:szCs w:val="24"/>
                      <w:lang w:val="en-AU"/>
                    </w:rPr>
                  </w:pPr>
                </w:p>
                <w:p w14:paraId="24CC7A5F"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Indexes=SCI-EXPANDED, SSCI, A&amp;HCI, CPCI-S, CPCI-SSH, ESCI, CCR-EXPANDED, IC Timespan=All years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37F43A3"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357</w:t>
                  </w:r>
                </w:p>
              </w:tc>
            </w:tr>
          </w:tbl>
          <w:p w14:paraId="7F473F1C" w14:textId="77777777" w:rsidR="0071509F" w:rsidRDefault="0071509F" w:rsidP="00BE47E1">
            <w:pPr>
              <w:spacing w:after="240" w:line="240" w:lineRule="auto"/>
              <w:rPr>
                <w:rFonts w:ascii="Times New Roman" w:eastAsia="Times New Roman" w:hAnsi="Times New Roman" w:cs="Times New Roman"/>
                <w:sz w:val="24"/>
                <w:szCs w:val="24"/>
                <w:lang w:val="en-AU"/>
              </w:rPr>
            </w:pP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r w:rsidRPr="00762BEE">
              <w:rPr>
                <w:rFonts w:ascii="Times New Roman" w:eastAsia="Times New Roman" w:hAnsi="Times New Roman" w:cs="Times New Roman"/>
                <w:sz w:val="24"/>
                <w:szCs w:val="24"/>
                <w:lang w:val="en-AU"/>
              </w:rPr>
              <w:br/>
            </w:r>
          </w:p>
          <w:p w14:paraId="6B4D1200" w14:textId="77777777" w:rsidR="0071509F" w:rsidRDefault="0071509F" w:rsidP="00BE47E1">
            <w:pPr>
              <w:spacing w:after="240" w:line="240" w:lineRule="auto"/>
              <w:rPr>
                <w:rFonts w:ascii="Times New Roman" w:eastAsia="Times New Roman" w:hAnsi="Times New Roman" w:cs="Times New Roman"/>
                <w:sz w:val="24"/>
                <w:szCs w:val="24"/>
                <w:lang w:val="en-AU"/>
              </w:rPr>
            </w:pPr>
          </w:p>
          <w:p w14:paraId="06B87B85" w14:textId="77777777" w:rsidR="0071509F" w:rsidRPr="00762BEE" w:rsidRDefault="0071509F" w:rsidP="00BE47E1">
            <w:pPr>
              <w:spacing w:after="240" w:line="240" w:lineRule="auto"/>
              <w:rPr>
                <w:rFonts w:ascii="Times New Roman" w:eastAsia="Times New Roman" w:hAnsi="Times New Roman" w:cs="Times New Roman"/>
                <w:sz w:val="24"/>
                <w:szCs w:val="24"/>
                <w:lang w:val="en-AU"/>
              </w:rPr>
            </w:pPr>
            <w:r w:rsidRPr="00762BEE">
              <w:rPr>
                <w:rFonts w:ascii="Times New Roman" w:eastAsia="Times New Roman" w:hAnsi="Times New Roman" w:cs="Times New Roman"/>
                <w:sz w:val="24"/>
                <w:szCs w:val="24"/>
                <w:lang w:val="en-AU"/>
              </w:rPr>
              <w:lastRenderedPageBreak/>
              <w:br/>
            </w:r>
          </w:p>
          <w:p w14:paraId="6E6757FC" w14:textId="77777777" w:rsidR="0071509F" w:rsidRPr="00762BEE" w:rsidRDefault="0071509F" w:rsidP="00BE47E1">
            <w:pPr>
              <w:spacing w:before="360" w:after="120" w:line="240" w:lineRule="auto"/>
              <w:jc w:val="both"/>
              <w:outlineLvl w:val="1"/>
              <w:rPr>
                <w:rFonts w:ascii="Times New Roman" w:eastAsia="Times New Roman" w:hAnsi="Times New Roman" w:cs="Times New Roman"/>
                <w:b/>
                <w:bCs/>
                <w:sz w:val="36"/>
                <w:szCs w:val="36"/>
                <w:lang w:val="en-AU"/>
              </w:rPr>
            </w:pPr>
            <w:r w:rsidRPr="00762BEE">
              <w:rPr>
                <w:rFonts w:eastAsia="Times New Roman"/>
                <w:b/>
                <w:bCs/>
                <w:color w:val="000000"/>
                <w:sz w:val="24"/>
                <w:szCs w:val="24"/>
                <w:shd w:val="clear" w:color="auto" w:fill="FFFFFF"/>
                <w:lang w:val="en-AU"/>
              </w:rPr>
              <w:t xml:space="preserve">2.4. </w:t>
            </w:r>
            <w:r w:rsidRPr="00762BEE">
              <w:rPr>
                <w:rFonts w:eastAsia="Times New Roman"/>
                <w:b/>
                <w:bCs/>
                <w:color w:val="000000"/>
                <w:sz w:val="24"/>
                <w:szCs w:val="24"/>
                <w:lang w:val="en-AU"/>
              </w:rPr>
              <w:t xml:space="preserve">Scopus </w:t>
            </w:r>
            <w:r w:rsidRPr="00762BEE">
              <w:rPr>
                <w:rFonts w:eastAsia="Times New Roman"/>
                <w:b/>
                <w:bCs/>
                <w:color w:val="000000"/>
                <w:sz w:val="24"/>
                <w:szCs w:val="24"/>
                <w:shd w:val="clear" w:color="auto" w:fill="FFFFFF"/>
                <w:lang w:val="en-AU"/>
              </w:rPr>
              <w:t xml:space="preserve">up </w:t>
            </w:r>
            <w:r w:rsidRPr="00762BEE">
              <w:rPr>
                <w:rFonts w:eastAsia="Times New Roman"/>
                <w:b/>
                <w:bCs/>
                <w:color w:val="000000"/>
                <w:sz w:val="24"/>
                <w:szCs w:val="24"/>
                <w:lang w:val="en-AU"/>
              </w:rPr>
              <w:t>to August 07, 2020 </w:t>
            </w:r>
          </w:p>
          <w:tbl>
            <w:tblPr>
              <w:tblW w:w="0" w:type="auto"/>
              <w:tblCellMar>
                <w:top w:w="15" w:type="dxa"/>
                <w:left w:w="15" w:type="dxa"/>
                <w:bottom w:w="15" w:type="dxa"/>
                <w:right w:w="15" w:type="dxa"/>
              </w:tblCellMar>
              <w:tblLook w:val="04A0" w:firstRow="1" w:lastRow="0" w:firstColumn="1" w:lastColumn="0" w:noHBand="0" w:noVBand="1"/>
            </w:tblPr>
            <w:tblGrid>
              <w:gridCol w:w="8073"/>
              <w:gridCol w:w="1067"/>
            </w:tblGrid>
            <w:tr w:rsidR="0071509F" w:rsidRPr="00762BEE" w14:paraId="0D453AC6"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A74102"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b/>
                      <w:bCs/>
                      <w:color w:val="000000"/>
                      <w:sz w:val="24"/>
                      <w:szCs w:val="24"/>
                      <w:lang w:val="en-AU"/>
                    </w:rPr>
                    <w:t>Search Strategy:</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7590EA"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b/>
                      <w:bCs/>
                      <w:color w:val="000000"/>
                      <w:sz w:val="24"/>
                      <w:szCs w:val="24"/>
                      <w:lang w:val="en-AU"/>
                    </w:rPr>
                    <w:t>Results</w:t>
                  </w:r>
                </w:p>
              </w:tc>
            </w:tr>
            <w:tr w:rsidR="0071509F" w:rsidRPr="00762BEE" w14:paraId="6985D17D" w14:textId="77777777" w:rsidTr="00BE47E1">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EC88A2"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lang w:val="en-AU"/>
                    </w:rPr>
                    <w:t>( TITLE ( "Glaucoma"  OR  "retinal nerve fiber layer"  OR  "optic disc"  OR  "cup to disc ratio"  OR  "visual field"  OR  "Optical coherence tomography " ) )  AND  ( TITLE ( "artificial intelligence"  OR  "machine learning"  OR  "deep learning"  OR  "transfer learning"  OR  "Convolutional Neural Network"  OR  "computer aided diagnosis" ) ) </w:t>
                  </w:r>
                </w:p>
                <w:p w14:paraId="14428C5D" w14:textId="77777777" w:rsidR="0071509F" w:rsidRPr="00762BEE" w:rsidRDefault="0071509F" w:rsidP="00BE47E1">
                  <w:pPr>
                    <w:spacing w:line="240" w:lineRule="auto"/>
                    <w:rPr>
                      <w:rFonts w:ascii="Times New Roman" w:eastAsia="Times New Roman" w:hAnsi="Times New Roman" w:cs="Times New Roman"/>
                      <w:sz w:val="24"/>
                      <w:szCs w:val="24"/>
                      <w:lang w:val="en-AU"/>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0F99A2" w14:textId="77777777" w:rsidR="0071509F" w:rsidRPr="00762BEE" w:rsidRDefault="0071509F" w:rsidP="00BE47E1">
                  <w:pPr>
                    <w:spacing w:line="240" w:lineRule="auto"/>
                    <w:jc w:val="both"/>
                    <w:rPr>
                      <w:rFonts w:ascii="Times New Roman" w:eastAsia="Times New Roman" w:hAnsi="Times New Roman" w:cs="Times New Roman"/>
                      <w:sz w:val="24"/>
                      <w:szCs w:val="24"/>
                      <w:lang w:val="en-AU"/>
                    </w:rPr>
                  </w:pPr>
                  <w:r w:rsidRPr="00762BEE">
                    <w:rPr>
                      <w:rFonts w:eastAsia="Times New Roman"/>
                      <w:color w:val="000000"/>
                      <w:sz w:val="24"/>
                      <w:szCs w:val="24"/>
                      <w:shd w:val="clear" w:color="auto" w:fill="FFFFFF"/>
                      <w:lang w:val="en-AU"/>
                    </w:rPr>
                    <w:t>311</w:t>
                  </w:r>
                </w:p>
              </w:tc>
            </w:tr>
          </w:tbl>
          <w:p w14:paraId="4DC288FE" w14:textId="77777777" w:rsidR="0071509F" w:rsidRPr="00762BEE" w:rsidRDefault="0071509F" w:rsidP="00BE47E1">
            <w:pPr>
              <w:spacing w:line="240" w:lineRule="auto"/>
              <w:rPr>
                <w:rFonts w:ascii="Times New Roman" w:eastAsia="Times New Roman" w:hAnsi="Times New Roman" w:cs="Times New Roman"/>
                <w:sz w:val="24"/>
                <w:szCs w:val="24"/>
                <w:lang w:val="en-AU"/>
              </w:rPr>
            </w:pPr>
          </w:p>
        </w:tc>
      </w:tr>
    </w:tbl>
    <w:p w14:paraId="30374B49" w14:textId="77777777" w:rsidR="0071509F" w:rsidRDefault="0071509F" w:rsidP="0071509F">
      <w:pPr>
        <w:pStyle w:val="Heading1"/>
        <w:shd w:val="clear" w:color="auto" w:fill="FFFFFF"/>
        <w:spacing w:before="340" w:after="160" w:line="300" w:lineRule="auto"/>
        <w:jc w:val="both"/>
        <w:rPr>
          <w:b/>
          <w:sz w:val="24"/>
          <w:szCs w:val="24"/>
        </w:rPr>
      </w:pPr>
      <w:r>
        <w:rPr>
          <w:b/>
          <w:sz w:val="24"/>
          <w:szCs w:val="24"/>
        </w:rPr>
        <w:lastRenderedPageBreak/>
        <w:t>Table 3. Test of heterogeneity for subgroup studies</w:t>
      </w:r>
    </w:p>
    <w:tbl>
      <w:tblPr>
        <w:tblStyle w:val="a6"/>
        <w:tblW w:w="11415" w:type="dxa"/>
        <w:tblInd w:w="-10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55"/>
        <w:gridCol w:w="990"/>
        <w:gridCol w:w="2580"/>
        <w:gridCol w:w="1785"/>
        <w:gridCol w:w="2505"/>
      </w:tblGrid>
      <w:tr w:rsidR="0071509F" w14:paraId="0C30585A" w14:textId="77777777" w:rsidTr="00BE47E1">
        <w:trPr>
          <w:trHeight w:val="510"/>
        </w:trPr>
        <w:tc>
          <w:tcPr>
            <w:tcW w:w="3555" w:type="dxa"/>
            <w:tcBorders>
              <w:top w:val="single" w:sz="12" w:space="0" w:color="000000"/>
              <w:left w:val="nil"/>
              <w:bottom w:val="nil"/>
              <w:right w:val="nil"/>
            </w:tcBorders>
            <w:shd w:val="clear" w:color="auto" w:fill="D9D9D9"/>
            <w:tcMar>
              <w:top w:w="100" w:type="dxa"/>
              <w:left w:w="100" w:type="dxa"/>
              <w:bottom w:w="100" w:type="dxa"/>
              <w:right w:w="100" w:type="dxa"/>
            </w:tcMar>
          </w:tcPr>
          <w:p w14:paraId="544FF919" w14:textId="77777777" w:rsidR="0071509F" w:rsidRDefault="0071509F" w:rsidP="00BE47E1">
            <w:pPr>
              <w:ind w:left="720"/>
              <w:rPr>
                <w:b/>
                <w:sz w:val="24"/>
                <w:szCs w:val="24"/>
              </w:rPr>
            </w:pPr>
            <w:r>
              <w:rPr>
                <w:b/>
                <w:sz w:val="24"/>
                <w:szCs w:val="24"/>
              </w:rPr>
              <w:t>Studies</w:t>
            </w:r>
          </w:p>
        </w:tc>
        <w:tc>
          <w:tcPr>
            <w:tcW w:w="990" w:type="dxa"/>
            <w:tcBorders>
              <w:top w:val="single" w:sz="12" w:space="0" w:color="000000"/>
              <w:left w:val="nil"/>
              <w:bottom w:val="nil"/>
              <w:right w:val="nil"/>
            </w:tcBorders>
            <w:shd w:val="clear" w:color="auto" w:fill="D9D9D9"/>
            <w:tcMar>
              <w:top w:w="100" w:type="dxa"/>
              <w:left w:w="100" w:type="dxa"/>
              <w:bottom w:w="100" w:type="dxa"/>
              <w:right w:w="100" w:type="dxa"/>
            </w:tcMar>
          </w:tcPr>
          <w:p w14:paraId="1B141C29" w14:textId="77777777" w:rsidR="0071509F" w:rsidRDefault="0071509F" w:rsidP="00BE47E1">
            <w:pPr>
              <w:widowControl w:val="0"/>
              <w:spacing w:line="240" w:lineRule="auto"/>
              <w:jc w:val="both"/>
              <w:rPr>
                <w:b/>
                <w:sz w:val="24"/>
                <w:szCs w:val="24"/>
              </w:rPr>
            </w:pPr>
            <w:r>
              <w:rPr>
                <w:b/>
                <w:sz w:val="24"/>
                <w:szCs w:val="24"/>
              </w:rPr>
              <w:t>I</w:t>
            </w:r>
            <w:r>
              <w:rPr>
                <w:b/>
                <w:sz w:val="24"/>
                <w:szCs w:val="24"/>
                <w:vertAlign w:val="superscript"/>
              </w:rPr>
              <w:t>2</w:t>
            </w:r>
          </w:p>
        </w:tc>
        <w:tc>
          <w:tcPr>
            <w:tcW w:w="2580" w:type="dxa"/>
            <w:tcBorders>
              <w:top w:val="single" w:sz="12" w:space="0" w:color="000000"/>
              <w:left w:val="nil"/>
              <w:bottom w:val="nil"/>
              <w:right w:val="nil"/>
            </w:tcBorders>
            <w:shd w:val="clear" w:color="auto" w:fill="D9D9D9"/>
            <w:tcMar>
              <w:top w:w="100" w:type="dxa"/>
              <w:left w:w="100" w:type="dxa"/>
              <w:bottom w:w="100" w:type="dxa"/>
              <w:right w:w="100" w:type="dxa"/>
            </w:tcMar>
          </w:tcPr>
          <w:p w14:paraId="6D890FD5" w14:textId="77777777" w:rsidR="0071509F" w:rsidRDefault="0071509F" w:rsidP="00BE47E1">
            <w:pPr>
              <w:widowControl w:val="0"/>
              <w:spacing w:line="240" w:lineRule="auto"/>
              <w:jc w:val="both"/>
              <w:rPr>
                <w:b/>
                <w:sz w:val="24"/>
                <w:szCs w:val="24"/>
              </w:rPr>
            </w:pPr>
            <w:r>
              <w:rPr>
                <w:b/>
                <w:sz w:val="24"/>
                <w:szCs w:val="24"/>
              </w:rPr>
              <w:t>tau</w:t>
            </w:r>
            <w:r>
              <w:rPr>
                <w:b/>
                <w:sz w:val="24"/>
                <w:szCs w:val="24"/>
                <w:vertAlign w:val="superscript"/>
              </w:rPr>
              <w:t>2</w:t>
            </w:r>
          </w:p>
        </w:tc>
        <w:tc>
          <w:tcPr>
            <w:tcW w:w="1785" w:type="dxa"/>
            <w:tcBorders>
              <w:top w:val="single" w:sz="12" w:space="0" w:color="000000"/>
              <w:left w:val="nil"/>
              <w:bottom w:val="nil"/>
              <w:right w:val="nil"/>
            </w:tcBorders>
            <w:shd w:val="clear" w:color="auto" w:fill="D9D9D9"/>
            <w:tcMar>
              <w:top w:w="100" w:type="dxa"/>
              <w:left w:w="100" w:type="dxa"/>
              <w:bottom w:w="100" w:type="dxa"/>
              <w:right w:w="100" w:type="dxa"/>
            </w:tcMar>
          </w:tcPr>
          <w:p w14:paraId="3E314E66" w14:textId="77777777" w:rsidR="0071509F" w:rsidRDefault="0071509F" w:rsidP="00BE47E1">
            <w:pPr>
              <w:spacing w:line="240" w:lineRule="auto"/>
              <w:jc w:val="both"/>
              <w:rPr>
                <w:b/>
                <w:sz w:val="24"/>
                <w:szCs w:val="24"/>
              </w:rPr>
            </w:pPr>
            <w:r>
              <w:rPr>
                <w:b/>
                <w:sz w:val="24"/>
                <w:szCs w:val="24"/>
              </w:rPr>
              <w:t>Cochran's Q</w:t>
            </w:r>
          </w:p>
        </w:tc>
        <w:tc>
          <w:tcPr>
            <w:tcW w:w="2505" w:type="dxa"/>
            <w:tcBorders>
              <w:top w:val="single" w:sz="12" w:space="0" w:color="000000"/>
              <w:left w:val="nil"/>
              <w:bottom w:val="nil"/>
              <w:right w:val="nil"/>
            </w:tcBorders>
            <w:shd w:val="clear" w:color="auto" w:fill="D9D9D9"/>
            <w:tcMar>
              <w:top w:w="100" w:type="dxa"/>
              <w:left w:w="100" w:type="dxa"/>
              <w:bottom w:w="100" w:type="dxa"/>
              <w:right w:w="100" w:type="dxa"/>
            </w:tcMar>
          </w:tcPr>
          <w:p w14:paraId="049967D0" w14:textId="77777777" w:rsidR="0071509F" w:rsidRDefault="0071509F" w:rsidP="00BE47E1">
            <w:pPr>
              <w:widowControl w:val="0"/>
              <w:spacing w:line="240" w:lineRule="auto"/>
              <w:jc w:val="both"/>
              <w:rPr>
                <w:b/>
                <w:sz w:val="24"/>
                <w:szCs w:val="24"/>
              </w:rPr>
            </w:pPr>
            <w:r>
              <w:rPr>
                <w:b/>
                <w:sz w:val="24"/>
                <w:szCs w:val="24"/>
              </w:rPr>
              <w:t xml:space="preserve">P-value </w:t>
            </w:r>
          </w:p>
        </w:tc>
      </w:tr>
      <w:tr w:rsidR="0071509F" w14:paraId="5C5FC0B9" w14:textId="77777777" w:rsidTr="00BE47E1">
        <w:tc>
          <w:tcPr>
            <w:tcW w:w="3555" w:type="dxa"/>
            <w:tcBorders>
              <w:top w:val="nil"/>
              <w:left w:val="nil"/>
              <w:bottom w:val="nil"/>
              <w:right w:val="nil"/>
            </w:tcBorders>
            <w:tcMar>
              <w:top w:w="100" w:type="dxa"/>
              <w:left w:w="100" w:type="dxa"/>
              <w:bottom w:w="100" w:type="dxa"/>
              <w:right w:w="100" w:type="dxa"/>
            </w:tcMar>
          </w:tcPr>
          <w:p w14:paraId="35BA3A9B" w14:textId="77777777" w:rsidR="0071509F" w:rsidRDefault="0071509F" w:rsidP="00BE47E1">
            <w:pPr>
              <w:widowControl w:val="0"/>
              <w:spacing w:line="240" w:lineRule="auto"/>
              <w:rPr>
                <w:b/>
                <w:sz w:val="24"/>
                <w:szCs w:val="24"/>
              </w:rPr>
            </w:pPr>
            <w:r>
              <w:rPr>
                <w:b/>
                <w:sz w:val="24"/>
                <w:szCs w:val="24"/>
              </w:rPr>
              <w:t>1. Overall DA of AI-models</w:t>
            </w:r>
          </w:p>
        </w:tc>
        <w:tc>
          <w:tcPr>
            <w:tcW w:w="990" w:type="dxa"/>
            <w:tcBorders>
              <w:top w:val="nil"/>
              <w:left w:val="nil"/>
              <w:bottom w:val="nil"/>
              <w:right w:val="nil"/>
            </w:tcBorders>
            <w:tcMar>
              <w:top w:w="100" w:type="dxa"/>
              <w:left w:w="100" w:type="dxa"/>
              <w:bottom w:w="100" w:type="dxa"/>
              <w:right w:w="100" w:type="dxa"/>
            </w:tcMar>
          </w:tcPr>
          <w:p w14:paraId="446711D8" w14:textId="77777777" w:rsidR="0071509F" w:rsidRDefault="0071509F" w:rsidP="00BE47E1">
            <w:pPr>
              <w:widowControl w:val="0"/>
              <w:spacing w:line="240" w:lineRule="auto"/>
              <w:jc w:val="both"/>
              <w:rPr>
                <w:sz w:val="24"/>
                <w:szCs w:val="24"/>
              </w:rPr>
            </w:pPr>
            <w:r>
              <w:rPr>
                <w:sz w:val="24"/>
                <w:szCs w:val="24"/>
              </w:rPr>
              <w:t xml:space="preserve">98.5% </w:t>
            </w:r>
          </w:p>
        </w:tc>
        <w:tc>
          <w:tcPr>
            <w:tcW w:w="2580" w:type="dxa"/>
            <w:tcBorders>
              <w:top w:val="nil"/>
              <w:left w:val="nil"/>
              <w:bottom w:val="nil"/>
              <w:right w:val="nil"/>
            </w:tcBorders>
            <w:tcMar>
              <w:top w:w="100" w:type="dxa"/>
              <w:left w:w="100" w:type="dxa"/>
              <w:bottom w:w="100" w:type="dxa"/>
              <w:right w:w="100" w:type="dxa"/>
            </w:tcMar>
          </w:tcPr>
          <w:p w14:paraId="41245486" w14:textId="77777777" w:rsidR="0071509F" w:rsidRDefault="0071509F" w:rsidP="00BE47E1">
            <w:pPr>
              <w:widowControl w:val="0"/>
              <w:spacing w:line="240" w:lineRule="auto"/>
              <w:jc w:val="both"/>
              <w:rPr>
                <w:sz w:val="24"/>
                <w:szCs w:val="24"/>
              </w:rPr>
            </w:pPr>
            <w:r>
              <w:rPr>
                <w:sz w:val="24"/>
                <w:szCs w:val="24"/>
              </w:rPr>
              <w:t xml:space="preserve"> 2.44 </w:t>
            </w:r>
          </w:p>
        </w:tc>
        <w:tc>
          <w:tcPr>
            <w:tcW w:w="1785" w:type="dxa"/>
            <w:tcBorders>
              <w:top w:val="nil"/>
              <w:left w:val="nil"/>
              <w:bottom w:val="nil"/>
              <w:right w:val="nil"/>
            </w:tcBorders>
            <w:tcMar>
              <w:top w:w="100" w:type="dxa"/>
              <w:left w:w="100" w:type="dxa"/>
              <w:bottom w:w="100" w:type="dxa"/>
              <w:right w:w="100" w:type="dxa"/>
            </w:tcMar>
          </w:tcPr>
          <w:p w14:paraId="29CB7657" w14:textId="77777777" w:rsidR="0071509F" w:rsidRDefault="0071509F" w:rsidP="00BE47E1">
            <w:pPr>
              <w:widowControl w:val="0"/>
              <w:spacing w:line="240" w:lineRule="auto"/>
              <w:jc w:val="both"/>
              <w:rPr>
                <w:sz w:val="24"/>
                <w:szCs w:val="24"/>
              </w:rPr>
            </w:pPr>
            <w:r>
              <w:rPr>
                <w:sz w:val="24"/>
                <w:szCs w:val="24"/>
              </w:rPr>
              <w:t>4305.32</w:t>
            </w:r>
          </w:p>
        </w:tc>
        <w:tc>
          <w:tcPr>
            <w:tcW w:w="2505" w:type="dxa"/>
            <w:tcBorders>
              <w:top w:val="nil"/>
              <w:left w:val="nil"/>
              <w:bottom w:val="nil"/>
              <w:right w:val="nil"/>
            </w:tcBorders>
            <w:tcMar>
              <w:top w:w="100" w:type="dxa"/>
              <w:left w:w="100" w:type="dxa"/>
              <w:bottom w:w="100" w:type="dxa"/>
              <w:right w:w="100" w:type="dxa"/>
            </w:tcMar>
          </w:tcPr>
          <w:p w14:paraId="7D87C364" w14:textId="77777777" w:rsidR="0071509F" w:rsidRDefault="0071509F" w:rsidP="00BE47E1">
            <w:pPr>
              <w:widowControl w:val="0"/>
              <w:spacing w:line="240" w:lineRule="auto"/>
              <w:jc w:val="both"/>
              <w:rPr>
                <w:sz w:val="24"/>
                <w:szCs w:val="24"/>
              </w:rPr>
            </w:pPr>
            <w:r>
              <w:rPr>
                <w:sz w:val="24"/>
                <w:szCs w:val="24"/>
              </w:rPr>
              <w:t>0</w:t>
            </w:r>
          </w:p>
        </w:tc>
      </w:tr>
      <w:tr w:rsidR="0071509F" w14:paraId="13A61386" w14:textId="77777777" w:rsidTr="00BE47E1">
        <w:tc>
          <w:tcPr>
            <w:tcW w:w="3555" w:type="dxa"/>
            <w:tcBorders>
              <w:top w:val="nil"/>
              <w:left w:val="nil"/>
              <w:bottom w:val="nil"/>
              <w:right w:val="nil"/>
            </w:tcBorders>
            <w:shd w:val="clear" w:color="auto" w:fill="D9D9D9"/>
            <w:tcMar>
              <w:top w:w="100" w:type="dxa"/>
              <w:left w:w="100" w:type="dxa"/>
              <w:bottom w:w="100" w:type="dxa"/>
              <w:right w:w="100" w:type="dxa"/>
            </w:tcMar>
          </w:tcPr>
          <w:p w14:paraId="60715A8A" w14:textId="77777777" w:rsidR="0071509F" w:rsidRDefault="0071509F" w:rsidP="00BE47E1">
            <w:pPr>
              <w:widowControl w:val="0"/>
              <w:spacing w:line="240" w:lineRule="auto"/>
              <w:rPr>
                <w:b/>
                <w:sz w:val="24"/>
                <w:szCs w:val="24"/>
              </w:rPr>
            </w:pPr>
            <w:r>
              <w:rPr>
                <w:b/>
                <w:sz w:val="24"/>
                <w:szCs w:val="24"/>
              </w:rPr>
              <w:t>Subgroup Analysis</w:t>
            </w:r>
          </w:p>
        </w:tc>
        <w:tc>
          <w:tcPr>
            <w:tcW w:w="990" w:type="dxa"/>
            <w:tcBorders>
              <w:top w:val="nil"/>
              <w:left w:val="nil"/>
              <w:bottom w:val="nil"/>
              <w:right w:val="nil"/>
            </w:tcBorders>
            <w:shd w:val="clear" w:color="auto" w:fill="D9D9D9"/>
            <w:tcMar>
              <w:top w:w="100" w:type="dxa"/>
              <w:left w:w="100" w:type="dxa"/>
              <w:bottom w:w="100" w:type="dxa"/>
              <w:right w:w="100" w:type="dxa"/>
            </w:tcMar>
          </w:tcPr>
          <w:p w14:paraId="77AB3818" w14:textId="77777777" w:rsidR="0071509F" w:rsidRDefault="0071509F" w:rsidP="00BE47E1">
            <w:pPr>
              <w:widowControl w:val="0"/>
              <w:spacing w:line="240" w:lineRule="auto"/>
              <w:jc w:val="both"/>
              <w:rPr>
                <w:sz w:val="24"/>
                <w:szCs w:val="24"/>
              </w:rPr>
            </w:pPr>
          </w:p>
        </w:tc>
        <w:tc>
          <w:tcPr>
            <w:tcW w:w="2580" w:type="dxa"/>
            <w:tcBorders>
              <w:top w:val="nil"/>
              <w:left w:val="nil"/>
              <w:bottom w:val="nil"/>
              <w:right w:val="nil"/>
            </w:tcBorders>
            <w:shd w:val="clear" w:color="auto" w:fill="D9D9D9"/>
            <w:tcMar>
              <w:top w:w="100" w:type="dxa"/>
              <w:left w:w="100" w:type="dxa"/>
              <w:bottom w:w="100" w:type="dxa"/>
              <w:right w:w="100" w:type="dxa"/>
            </w:tcMar>
          </w:tcPr>
          <w:p w14:paraId="7E93FA5C" w14:textId="77777777" w:rsidR="0071509F" w:rsidRDefault="0071509F" w:rsidP="00BE47E1">
            <w:pPr>
              <w:widowControl w:val="0"/>
              <w:spacing w:line="240" w:lineRule="auto"/>
              <w:jc w:val="both"/>
              <w:rPr>
                <w:sz w:val="24"/>
                <w:szCs w:val="24"/>
              </w:rPr>
            </w:pPr>
          </w:p>
        </w:tc>
        <w:tc>
          <w:tcPr>
            <w:tcW w:w="1785" w:type="dxa"/>
            <w:tcBorders>
              <w:top w:val="nil"/>
              <w:left w:val="nil"/>
              <w:bottom w:val="nil"/>
              <w:right w:val="nil"/>
            </w:tcBorders>
            <w:shd w:val="clear" w:color="auto" w:fill="D9D9D9"/>
            <w:tcMar>
              <w:top w:w="100" w:type="dxa"/>
              <w:left w:w="100" w:type="dxa"/>
              <w:bottom w:w="100" w:type="dxa"/>
              <w:right w:w="100" w:type="dxa"/>
            </w:tcMar>
          </w:tcPr>
          <w:p w14:paraId="0DF88F31" w14:textId="77777777" w:rsidR="0071509F" w:rsidRDefault="0071509F" w:rsidP="00BE47E1">
            <w:pPr>
              <w:widowControl w:val="0"/>
              <w:spacing w:line="240" w:lineRule="auto"/>
              <w:jc w:val="both"/>
              <w:rPr>
                <w:sz w:val="24"/>
                <w:szCs w:val="24"/>
              </w:rPr>
            </w:pPr>
          </w:p>
        </w:tc>
        <w:tc>
          <w:tcPr>
            <w:tcW w:w="2505" w:type="dxa"/>
            <w:tcBorders>
              <w:top w:val="nil"/>
              <w:left w:val="nil"/>
              <w:bottom w:val="nil"/>
              <w:right w:val="nil"/>
            </w:tcBorders>
            <w:shd w:val="clear" w:color="auto" w:fill="D9D9D9"/>
            <w:tcMar>
              <w:top w:w="100" w:type="dxa"/>
              <w:left w:w="100" w:type="dxa"/>
              <w:bottom w:w="100" w:type="dxa"/>
              <w:right w:w="100" w:type="dxa"/>
            </w:tcMar>
          </w:tcPr>
          <w:p w14:paraId="1399F058" w14:textId="77777777" w:rsidR="0071509F" w:rsidRDefault="0071509F" w:rsidP="00BE47E1">
            <w:pPr>
              <w:widowControl w:val="0"/>
              <w:spacing w:line="240" w:lineRule="auto"/>
              <w:jc w:val="both"/>
              <w:rPr>
                <w:sz w:val="24"/>
                <w:szCs w:val="24"/>
              </w:rPr>
            </w:pPr>
          </w:p>
        </w:tc>
      </w:tr>
      <w:tr w:rsidR="0071509F" w14:paraId="74264E88" w14:textId="77777777" w:rsidTr="00BE47E1">
        <w:tc>
          <w:tcPr>
            <w:tcW w:w="3555" w:type="dxa"/>
            <w:tcBorders>
              <w:top w:val="nil"/>
              <w:left w:val="nil"/>
              <w:bottom w:val="nil"/>
              <w:right w:val="nil"/>
            </w:tcBorders>
            <w:tcMar>
              <w:top w:w="100" w:type="dxa"/>
              <w:left w:w="100" w:type="dxa"/>
              <w:bottom w:w="100" w:type="dxa"/>
              <w:right w:w="100" w:type="dxa"/>
            </w:tcMar>
          </w:tcPr>
          <w:p w14:paraId="6547ADF4" w14:textId="77777777" w:rsidR="0071509F" w:rsidRDefault="0071509F" w:rsidP="00BE47E1">
            <w:pPr>
              <w:widowControl w:val="0"/>
              <w:spacing w:line="240" w:lineRule="auto"/>
              <w:rPr>
                <w:b/>
                <w:sz w:val="24"/>
                <w:szCs w:val="24"/>
              </w:rPr>
            </w:pPr>
            <w:r>
              <w:rPr>
                <w:sz w:val="24"/>
                <w:szCs w:val="24"/>
              </w:rPr>
              <w:t xml:space="preserve">2. </w:t>
            </w:r>
            <w:r>
              <w:rPr>
                <w:b/>
                <w:sz w:val="24"/>
                <w:szCs w:val="24"/>
              </w:rPr>
              <w:t>All Fundus Images</w:t>
            </w:r>
          </w:p>
        </w:tc>
        <w:tc>
          <w:tcPr>
            <w:tcW w:w="990" w:type="dxa"/>
            <w:tcBorders>
              <w:top w:val="nil"/>
              <w:left w:val="nil"/>
              <w:bottom w:val="nil"/>
              <w:right w:val="nil"/>
            </w:tcBorders>
            <w:tcMar>
              <w:top w:w="100" w:type="dxa"/>
              <w:left w:w="100" w:type="dxa"/>
              <w:bottom w:w="100" w:type="dxa"/>
              <w:right w:w="100" w:type="dxa"/>
            </w:tcMar>
          </w:tcPr>
          <w:p w14:paraId="09E96547" w14:textId="77777777" w:rsidR="0071509F" w:rsidRDefault="0071509F" w:rsidP="00BE47E1">
            <w:pPr>
              <w:widowControl w:val="0"/>
              <w:spacing w:line="240" w:lineRule="auto"/>
              <w:jc w:val="both"/>
              <w:rPr>
                <w:sz w:val="24"/>
                <w:szCs w:val="24"/>
              </w:rPr>
            </w:pPr>
            <w:r>
              <w:rPr>
                <w:sz w:val="24"/>
                <w:szCs w:val="24"/>
              </w:rPr>
              <w:t>98.3%</w:t>
            </w:r>
          </w:p>
        </w:tc>
        <w:tc>
          <w:tcPr>
            <w:tcW w:w="2580" w:type="dxa"/>
            <w:tcBorders>
              <w:top w:val="nil"/>
              <w:left w:val="nil"/>
              <w:bottom w:val="nil"/>
              <w:right w:val="nil"/>
            </w:tcBorders>
            <w:tcMar>
              <w:top w:w="100" w:type="dxa"/>
              <w:left w:w="100" w:type="dxa"/>
              <w:bottom w:w="100" w:type="dxa"/>
              <w:right w:w="100" w:type="dxa"/>
            </w:tcMar>
          </w:tcPr>
          <w:p w14:paraId="59DEFD07" w14:textId="77777777" w:rsidR="0071509F" w:rsidRDefault="0071509F" w:rsidP="00BE47E1">
            <w:pPr>
              <w:widowControl w:val="0"/>
              <w:spacing w:line="240" w:lineRule="auto"/>
              <w:jc w:val="both"/>
              <w:rPr>
                <w:sz w:val="24"/>
                <w:szCs w:val="24"/>
              </w:rPr>
            </w:pPr>
            <w:r>
              <w:rPr>
                <w:sz w:val="24"/>
                <w:szCs w:val="24"/>
              </w:rPr>
              <w:t>2.01</w:t>
            </w:r>
          </w:p>
        </w:tc>
        <w:tc>
          <w:tcPr>
            <w:tcW w:w="1785" w:type="dxa"/>
            <w:tcBorders>
              <w:top w:val="nil"/>
              <w:left w:val="nil"/>
              <w:bottom w:val="nil"/>
              <w:right w:val="nil"/>
            </w:tcBorders>
            <w:tcMar>
              <w:top w:w="100" w:type="dxa"/>
              <w:left w:w="100" w:type="dxa"/>
              <w:bottom w:w="100" w:type="dxa"/>
              <w:right w:w="100" w:type="dxa"/>
            </w:tcMar>
          </w:tcPr>
          <w:p w14:paraId="5A9DE423" w14:textId="77777777" w:rsidR="0071509F" w:rsidRDefault="0071509F" w:rsidP="00BE47E1">
            <w:pPr>
              <w:widowControl w:val="0"/>
              <w:spacing w:line="240" w:lineRule="auto"/>
              <w:jc w:val="both"/>
              <w:rPr>
                <w:sz w:val="24"/>
                <w:szCs w:val="24"/>
              </w:rPr>
            </w:pPr>
            <w:r>
              <w:rPr>
                <w:sz w:val="24"/>
                <w:szCs w:val="24"/>
              </w:rPr>
              <w:t>3252.57</w:t>
            </w:r>
          </w:p>
        </w:tc>
        <w:tc>
          <w:tcPr>
            <w:tcW w:w="2505" w:type="dxa"/>
            <w:tcBorders>
              <w:top w:val="nil"/>
              <w:left w:val="nil"/>
              <w:bottom w:val="nil"/>
              <w:right w:val="nil"/>
            </w:tcBorders>
            <w:tcMar>
              <w:top w:w="100" w:type="dxa"/>
              <w:left w:w="100" w:type="dxa"/>
              <w:bottom w:w="100" w:type="dxa"/>
              <w:right w:w="100" w:type="dxa"/>
            </w:tcMar>
          </w:tcPr>
          <w:p w14:paraId="7645F072" w14:textId="77777777" w:rsidR="0071509F" w:rsidRDefault="0071509F" w:rsidP="00BE47E1">
            <w:pPr>
              <w:widowControl w:val="0"/>
              <w:spacing w:line="240" w:lineRule="auto"/>
              <w:jc w:val="both"/>
              <w:rPr>
                <w:sz w:val="24"/>
                <w:szCs w:val="24"/>
              </w:rPr>
            </w:pPr>
            <w:r>
              <w:rPr>
                <w:sz w:val="24"/>
                <w:szCs w:val="24"/>
              </w:rPr>
              <w:t>0</w:t>
            </w:r>
          </w:p>
        </w:tc>
      </w:tr>
      <w:tr w:rsidR="0071509F" w14:paraId="00953472" w14:textId="77777777" w:rsidTr="00BE47E1">
        <w:tc>
          <w:tcPr>
            <w:tcW w:w="3555" w:type="dxa"/>
            <w:tcBorders>
              <w:top w:val="nil"/>
              <w:left w:val="nil"/>
              <w:bottom w:val="nil"/>
              <w:right w:val="nil"/>
            </w:tcBorders>
            <w:shd w:val="clear" w:color="auto" w:fill="D9D9D9"/>
            <w:tcMar>
              <w:top w:w="100" w:type="dxa"/>
              <w:left w:w="100" w:type="dxa"/>
              <w:bottom w:w="100" w:type="dxa"/>
              <w:right w:w="100" w:type="dxa"/>
            </w:tcMar>
          </w:tcPr>
          <w:p w14:paraId="7C9FA0D4" w14:textId="77777777" w:rsidR="0071509F" w:rsidRDefault="0071509F" w:rsidP="00BE47E1">
            <w:pPr>
              <w:widowControl w:val="0"/>
              <w:spacing w:line="240" w:lineRule="auto"/>
              <w:rPr>
                <w:sz w:val="24"/>
                <w:szCs w:val="24"/>
              </w:rPr>
            </w:pPr>
            <w:r>
              <w:rPr>
                <w:sz w:val="24"/>
                <w:szCs w:val="24"/>
              </w:rPr>
              <w:t>2.1. Mono fundus images</w:t>
            </w:r>
          </w:p>
        </w:tc>
        <w:tc>
          <w:tcPr>
            <w:tcW w:w="990" w:type="dxa"/>
            <w:tcBorders>
              <w:top w:val="nil"/>
              <w:left w:val="nil"/>
              <w:bottom w:val="nil"/>
              <w:right w:val="nil"/>
            </w:tcBorders>
            <w:shd w:val="clear" w:color="auto" w:fill="D9D9D9"/>
            <w:tcMar>
              <w:top w:w="100" w:type="dxa"/>
              <w:left w:w="100" w:type="dxa"/>
              <w:bottom w:w="100" w:type="dxa"/>
              <w:right w:w="100" w:type="dxa"/>
            </w:tcMar>
          </w:tcPr>
          <w:p w14:paraId="12E9D4BD" w14:textId="77777777" w:rsidR="0071509F" w:rsidRDefault="0071509F" w:rsidP="00BE47E1">
            <w:pPr>
              <w:widowControl w:val="0"/>
              <w:spacing w:line="240" w:lineRule="auto"/>
              <w:jc w:val="both"/>
              <w:rPr>
                <w:sz w:val="24"/>
                <w:szCs w:val="24"/>
              </w:rPr>
            </w:pPr>
            <w:r>
              <w:rPr>
                <w:sz w:val="24"/>
                <w:szCs w:val="24"/>
              </w:rPr>
              <w:t>98.2%</w:t>
            </w:r>
          </w:p>
        </w:tc>
        <w:tc>
          <w:tcPr>
            <w:tcW w:w="2580" w:type="dxa"/>
            <w:tcBorders>
              <w:top w:val="nil"/>
              <w:left w:val="nil"/>
              <w:bottom w:val="nil"/>
              <w:right w:val="nil"/>
            </w:tcBorders>
            <w:shd w:val="clear" w:color="auto" w:fill="D9D9D9"/>
            <w:tcMar>
              <w:top w:w="100" w:type="dxa"/>
              <w:left w:w="100" w:type="dxa"/>
              <w:bottom w:w="100" w:type="dxa"/>
              <w:right w:w="100" w:type="dxa"/>
            </w:tcMar>
          </w:tcPr>
          <w:p w14:paraId="2F93038B" w14:textId="77777777" w:rsidR="0071509F" w:rsidRDefault="0071509F" w:rsidP="00BE47E1">
            <w:pPr>
              <w:widowControl w:val="0"/>
              <w:spacing w:line="240" w:lineRule="auto"/>
              <w:jc w:val="both"/>
              <w:rPr>
                <w:sz w:val="24"/>
                <w:szCs w:val="24"/>
              </w:rPr>
            </w:pPr>
            <w:r>
              <w:rPr>
                <w:sz w:val="24"/>
                <w:szCs w:val="24"/>
              </w:rPr>
              <w:t>3.26</w:t>
            </w:r>
          </w:p>
        </w:tc>
        <w:tc>
          <w:tcPr>
            <w:tcW w:w="1785" w:type="dxa"/>
            <w:tcBorders>
              <w:top w:val="nil"/>
              <w:left w:val="nil"/>
              <w:bottom w:val="nil"/>
              <w:right w:val="nil"/>
            </w:tcBorders>
            <w:shd w:val="clear" w:color="auto" w:fill="D9D9D9"/>
            <w:tcMar>
              <w:top w:w="100" w:type="dxa"/>
              <w:left w:w="100" w:type="dxa"/>
              <w:bottom w:w="100" w:type="dxa"/>
              <w:right w:w="100" w:type="dxa"/>
            </w:tcMar>
          </w:tcPr>
          <w:p w14:paraId="35FBBDC5" w14:textId="77777777" w:rsidR="0071509F" w:rsidRDefault="0071509F" w:rsidP="00BE47E1">
            <w:pPr>
              <w:widowControl w:val="0"/>
              <w:spacing w:line="240" w:lineRule="auto"/>
              <w:jc w:val="both"/>
              <w:rPr>
                <w:sz w:val="24"/>
                <w:szCs w:val="24"/>
              </w:rPr>
            </w:pPr>
            <w:r>
              <w:rPr>
                <w:sz w:val="24"/>
                <w:szCs w:val="24"/>
              </w:rPr>
              <w:t>2091.98</w:t>
            </w:r>
          </w:p>
        </w:tc>
        <w:tc>
          <w:tcPr>
            <w:tcW w:w="2505" w:type="dxa"/>
            <w:tcBorders>
              <w:top w:val="nil"/>
              <w:left w:val="nil"/>
              <w:bottom w:val="nil"/>
              <w:right w:val="nil"/>
            </w:tcBorders>
            <w:shd w:val="clear" w:color="auto" w:fill="D9D9D9"/>
            <w:tcMar>
              <w:top w:w="100" w:type="dxa"/>
              <w:left w:w="100" w:type="dxa"/>
              <w:bottom w:w="100" w:type="dxa"/>
              <w:right w:w="100" w:type="dxa"/>
            </w:tcMar>
          </w:tcPr>
          <w:p w14:paraId="15ABF2FB" w14:textId="77777777" w:rsidR="0071509F" w:rsidRDefault="0071509F" w:rsidP="00BE47E1">
            <w:pPr>
              <w:widowControl w:val="0"/>
              <w:spacing w:line="240" w:lineRule="auto"/>
              <w:jc w:val="both"/>
              <w:rPr>
                <w:sz w:val="24"/>
                <w:szCs w:val="24"/>
              </w:rPr>
            </w:pPr>
            <w:r>
              <w:rPr>
                <w:sz w:val="24"/>
                <w:szCs w:val="24"/>
              </w:rPr>
              <w:t>0</w:t>
            </w:r>
          </w:p>
        </w:tc>
      </w:tr>
      <w:tr w:rsidR="0071509F" w14:paraId="340A0529" w14:textId="77777777" w:rsidTr="00BE47E1">
        <w:trPr>
          <w:trHeight w:val="435"/>
        </w:trPr>
        <w:tc>
          <w:tcPr>
            <w:tcW w:w="3555" w:type="dxa"/>
            <w:tcBorders>
              <w:top w:val="nil"/>
              <w:left w:val="nil"/>
              <w:bottom w:val="nil"/>
              <w:right w:val="nil"/>
            </w:tcBorders>
            <w:tcMar>
              <w:top w:w="100" w:type="dxa"/>
              <w:left w:w="100" w:type="dxa"/>
              <w:bottom w:w="100" w:type="dxa"/>
              <w:right w:w="100" w:type="dxa"/>
            </w:tcMar>
          </w:tcPr>
          <w:p w14:paraId="7709A1CC" w14:textId="77777777" w:rsidR="0071509F" w:rsidRDefault="0071509F" w:rsidP="00BE47E1">
            <w:pPr>
              <w:widowControl w:val="0"/>
              <w:spacing w:line="240" w:lineRule="auto"/>
              <w:rPr>
                <w:sz w:val="24"/>
                <w:szCs w:val="24"/>
              </w:rPr>
            </w:pPr>
            <w:r>
              <w:rPr>
                <w:sz w:val="24"/>
                <w:szCs w:val="24"/>
              </w:rPr>
              <w:t>2.2. Stereo fundus images</w:t>
            </w:r>
          </w:p>
        </w:tc>
        <w:tc>
          <w:tcPr>
            <w:tcW w:w="990" w:type="dxa"/>
            <w:tcBorders>
              <w:top w:val="nil"/>
              <w:left w:val="nil"/>
              <w:bottom w:val="nil"/>
              <w:right w:val="nil"/>
            </w:tcBorders>
            <w:tcMar>
              <w:top w:w="100" w:type="dxa"/>
              <w:left w:w="100" w:type="dxa"/>
              <w:bottom w:w="100" w:type="dxa"/>
              <w:right w:w="100" w:type="dxa"/>
            </w:tcMar>
          </w:tcPr>
          <w:p w14:paraId="47910BA4" w14:textId="77777777" w:rsidR="0071509F" w:rsidRDefault="0071509F" w:rsidP="00BE47E1">
            <w:pPr>
              <w:widowControl w:val="0"/>
              <w:spacing w:line="240" w:lineRule="auto"/>
              <w:jc w:val="both"/>
              <w:rPr>
                <w:sz w:val="24"/>
                <w:szCs w:val="24"/>
              </w:rPr>
            </w:pPr>
            <w:r>
              <w:rPr>
                <w:sz w:val="24"/>
                <w:szCs w:val="24"/>
              </w:rPr>
              <w:t>0</w:t>
            </w:r>
          </w:p>
        </w:tc>
        <w:tc>
          <w:tcPr>
            <w:tcW w:w="2580" w:type="dxa"/>
            <w:tcBorders>
              <w:top w:val="nil"/>
              <w:left w:val="nil"/>
              <w:bottom w:val="nil"/>
              <w:right w:val="nil"/>
            </w:tcBorders>
            <w:tcMar>
              <w:top w:w="100" w:type="dxa"/>
              <w:left w:w="100" w:type="dxa"/>
              <w:bottom w:w="100" w:type="dxa"/>
              <w:right w:w="100" w:type="dxa"/>
            </w:tcMar>
          </w:tcPr>
          <w:p w14:paraId="2278739D" w14:textId="77777777" w:rsidR="0071509F" w:rsidRDefault="0071509F" w:rsidP="00BE47E1">
            <w:pPr>
              <w:widowControl w:val="0"/>
              <w:spacing w:line="240" w:lineRule="auto"/>
              <w:jc w:val="both"/>
              <w:rPr>
                <w:sz w:val="24"/>
                <w:szCs w:val="24"/>
              </w:rPr>
            </w:pPr>
            <w:r>
              <w:rPr>
                <w:sz w:val="24"/>
                <w:szCs w:val="24"/>
              </w:rPr>
              <w:t>0</w:t>
            </w:r>
          </w:p>
        </w:tc>
        <w:tc>
          <w:tcPr>
            <w:tcW w:w="1785" w:type="dxa"/>
            <w:tcBorders>
              <w:top w:val="nil"/>
              <w:left w:val="nil"/>
              <w:bottom w:val="nil"/>
              <w:right w:val="nil"/>
            </w:tcBorders>
            <w:tcMar>
              <w:top w:w="100" w:type="dxa"/>
              <w:left w:w="100" w:type="dxa"/>
              <w:bottom w:w="100" w:type="dxa"/>
              <w:right w:w="100" w:type="dxa"/>
            </w:tcMar>
          </w:tcPr>
          <w:p w14:paraId="01F80A22" w14:textId="77777777" w:rsidR="0071509F" w:rsidRDefault="0071509F" w:rsidP="00BE47E1">
            <w:pPr>
              <w:widowControl w:val="0"/>
              <w:spacing w:line="240" w:lineRule="auto"/>
              <w:jc w:val="both"/>
              <w:rPr>
                <w:sz w:val="24"/>
                <w:szCs w:val="24"/>
              </w:rPr>
            </w:pPr>
            <w:r>
              <w:rPr>
                <w:sz w:val="24"/>
                <w:szCs w:val="24"/>
              </w:rPr>
              <w:t>4.90</w:t>
            </w:r>
          </w:p>
        </w:tc>
        <w:tc>
          <w:tcPr>
            <w:tcW w:w="2505" w:type="dxa"/>
            <w:tcBorders>
              <w:top w:val="nil"/>
              <w:left w:val="nil"/>
              <w:bottom w:val="nil"/>
              <w:right w:val="nil"/>
            </w:tcBorders>
            <w:tcMar>
              <w:top w:w="100" w:type="dxa"/>
              <w:left w:w="100" w:type="dxa"/>
              <w:bottom w:w="100" w:type="dxa"/>
              <w:right w:w="100" w:type="dxa"/>
            </w:tcMar>
          </w:tcPr>
          <w:p w14:paraId="23A96164" w14:textId="77777777" w:rsidR="0071509F" w:rsidRDefault="0071509F" w:rsidP="00BE47E1">
            <w:pPr>
              <w:widowControl w:val="0"/>
              <w:spacing w:line="240" w:lineRule="auto"/>
              <w:jc w:val="both"/>
              <w:rPr>
                <w:sz w:val="24"/>
                <w:szCs w:val="24"/>
              </w:rPr>
            </w:pPr>
            <w:r>
              <w:rPr>
                <w:sz w:val="24"/>
                <w:szCs w:val="24"/>
              </w:rPr>
              <w:t>&lt; 0.43</w:t>
            </w:r>
          </w:p>
        </w:tc>
      </w:tr>
      <w:tr w:rsidR="0071509F" w14:paraId="177F070B" w14:textId="77777777" w:rsidTr="00BE47E1">
        <w:tc>
          <w:tcPr>
            <w:tcW w:w="3555" w:type="dxa"/>
            <w:tcBorders>
              <w:top w:val="nil"/>
              <w:left w:val="nil"/>
              <w:bottom w:val="nil"/>
              <w:right w:val="nil"/>
            </w:tcBorders>
            <w:shd w:val="clear" w:color="auto" w:fill="D9D9D9"/>
            <w:tcMar>
              <w:top w:w="100" w:type="dxa"/>
              <w:left w:w="100" w:type="dxa"/>
              <w:bottom w:w="100" w:type="dxa"/>
              <w:right w:w="100" w:type="dxa"/>
            </w:tcMar>
          </w:tcPr>
          <w:p w14:paraId="7F74B97A" w14:textId="77777777" w:rsidR="0071509F" w:rsidRDefault="0071509F" w:rsidP="00BE47E1">
            <w:pPr>
              <w:widowControl w:val="0"/>
              <w:spacing w:line="240" w:lineRule="auto"/>
              <w:rPr>
                <w:sz w:val="24"/>
                <w:szCs w:val="24"/>
              </w:rPr>
            </w:pPr>
            <w:r>
              <w:rPr>
                <w:sz w:val="24"/>
                <w:szCs w:val="24"/>
              </w:rPr>
              <w:t>2.3. Mixed fundus images</w:t>
            </w:r>
          </w:p>
        </w:tc>
        <w:tc>
          <w:tcPr>
            <w:tcW w:w="990" w:type="dxa"/>
            <w:tcBorders>
              <w:top w:val="nil"/>
              <w:left w:val="nil"/>
              <w:bottom w:val="nil"/>
              <w:right w:val="nil"/>
            </w:tcBorders>
            <w:shd w:val="clear" w:color="auto" w:fill="D9D9D9"/>
            <w:tcMar>
              <w:top w:w="100" w:type="dxa"/>
              <w:left w:w="100" w:type="dxa"/>
              <w:bottom w:w="100" w:type="dxa"/>
              <w:right w:w="100" w:type="dxa"/>
            </w:tcMar>
          </w:tcPr>
          <w:p w14:paraId="3BFC7761" w14:textId="77777777" w:rsidR="0071509F" w:rsidRDefault="0071509F" w:rsidP="00BE47E1">
            <w:pPr>
              <w:widowControl w:val="0"/>
              <w:spacing w:line="240" w:lineRule="auto"/>
              <w:jc w:val="both"/>
              <w:rPr>
                <w:sz w:val="24"/>
                <w:szCs w:val="24"/>
              </w:rPr>
            </w:pPr>
            <w:r>
              <w:rPr>
                <w:sz w:val="24"/>
                <w:szCs w:val="24"/>
              </w:rPr>
              <w:t>78.2%</w:t>
            </w:r>
          </w:p>
        </w:tc>
        <w:tc>
          <w:tcPr>
            <w:tcW w:w="2580" w:type="dxa"/>
            <w:tcBorders>
              <w:top w:val="nil"/>
              <w:left w:val="nil"/>
              <w:bottom w:val="nil"/>
              <w:right w:val="nil"/>
            </w:tcBorders>
            <w:shd w:val="clear" w:color="auto" w:fill="D9D9D9"/>
            <w:tcMar>
              <w:top w:w="100" w:type="dxa"/>
              <w:left w:w="100" w:type="dxa"/>
              <w:bottom w:w="100" w:type="dxa"/>
              <w:right w:w="100" w:type="dxa"/>
            </w:tcMar>
          </w:tcPr>
          <w:p w14:paraId="5F7C9A08" w14:textId="77777777" w:rsidR="0071509F" w:rsidRDefault="0071509F" w:rsidP="00BE47E1">
            <w:pPr>
              <w:widowControl w:val="0"/>
              <w:spacing w:line="240" w:lineRule="auto"/>
              <w:jc w:val="both"/>
              <w:rPr>
                <w:sz w:val="24"/>
                <w:szCs w:val="24"/>
              </w:rPr>
            </w:pPr>
            <w:r>
              <w:rPr>
                <w:sz w:val="24"/>
                <w:szCs w:val="24"/>
              </w:rPr>
              <w:t>0.11</w:t>
            </w:r>
          </w:p>
        </w:tc>
        <w:tc>
          <w:tcPr>
            <w:tcW w:w="1785" w:type="dxa"/>
            <w:tcBorders>
              <w:top w:val="nil"/>
              <w:left w:val="nil"/>
              <w:bottom w:val="nil"/>
              <w:right w:val="nil"/>
            </w:tcBorders>
            <w:shd w:val="clear" w:color="auto" w:fill="D9D9D9"/>
            <w:tcMar>
              <w:top w:w="100" w:type="dxa"/>
              <w:left w:w="100" w:type="dxa"/>
              <w:bottom w:w="100" w:type="dxa"/>
              <w:right w:w="100" w:type="dxa"/>
            </w:tcMar>
          </w:tcPr>
          <w:p w14:paraId="4A2DFDEC" w14:textId="77777777" w:rsidR="0071509F" w:rsidRDefault="0071509F" w:rsidP="00BE47E1">
            <w:pPr>
              <w:widowControl w:val="0"/>
              <w:spacing w:line="240" w:lineRule="auto"/>
              <w:jc w:val="both"/>
              <w:rPr>
                <w:sz w:val="24"/>
                <w:szCs w:val="24"/>
              </w:rPr>
            </w:pPr>
            <w:r>
              <w:rPr>
                <w:sz w:val="24"/>
                <w:szCs w:val="24"/>
              </w:rPr>
              <w:t>45.88</w:t>
            </w:r>
          </w:p>
        </w:tc>
        <w:tc>
          <w:tcPr>
            <w:tcW w:w="2505" w:type="dxa"/>
            <w:tcBorders>
              <w:top w:val="nil"/>
              <w:left w:val="nil"/>
              <w:bottom w:val="nil"/>
              <w:right w:val="nil"/>
            </w:tcBorders>
            <w:shd w:val="clear" w:color="auto" w:fill="D9D9D9"/>
            <w:tcMar>
              <w:top w:w="100" w:type="dxa"/>
              <w:left w:w="100" w:type="dxa"/>
              <w:bottom w:w="100" w:type="dxa"/>
              <w:right w:w="100" w:type="dxa"/>
            </w:tcMar>
          </w:tcPr>
          <w:p w14:paraId="6173187B" w14:textId="77777777" w:rsidR="0071509F" w:rsidRDefault="0071509F" w:rsidP="00BE47E1">
            <w:pPr>
              <w:widowControl w:val="0"/>
              <w:spacing w:line="240" w:lineRule="auto"/>
              <w:jc w:val="both"/>
              <w:rPr>
                <w:sz w:val="24"/>
                <w:szCs w:val="24"/>
              </w:rPr>
            </w:pPr>
            <w:r>
              <w:rPr>
                <w:sz w:val="24"/>
                <w:szCs w:val="24"/>
              </w:rPr>
              <w:t>&lt; 0.01</w:t>
            </w:r>
          </w:p>
        </w:tc>
      </w:tr>
      <w:tr w:rsidR="0071509F" w14:paraId="095242C6" w14:textId="77777777" w:rsidTr="00BE47E1">
        <w:tc>
          <w:tcPr>
            <w:tcW w:w="3555" w:type="dxa"/>
            <w:tcBorders>
              <w:top w:val="nil"/>
              <w:left w:val="nil"/>
              <w:bottom w:val="nil"/>
              <w:right w:val="nil"/>
            </w:tcBorders>
            <w:tcMar>
              <w:top w:w="100" w:type="dxa"/>
              <w:left w:w="100" w:type="dxa"/>
              <w:bottom w:w="100" w:type="dxa"/>
              <w:right w:w="100" w:type="dxa"/>
            </w:tcMar>
          </w:tcPr>
          <w:p w14:paraId="7F3DFB19" w14:textId="77777777" w:rsidR="0071509F" w:rsidRDefault="0071509F" w:rsidP="00BE47E1">
            <w:pPr>
              <w:widowControl w:val="0"/>
              <w:spacing w:line="240" w:lineRule="auto"/>
              <w:rPr>
                <w:b/>
                <w:sz w:val="24"/>
                <w:szCs w:val="24"/>
              </w:rPr>
            </w:pPr>
            <w:r>
              <w:rPr>
                <w:b/>
                <w:sz w:val="24"/>
                <w:szCs w:val="24"/>
              </w:rPr>
              <w:t>3. OCT images</w:t>
            </w:r>
          </w:p>
        </w:tc>
        <w:tc>
          <w:tcPr>
            <w:tcW w:w="990" w:type="dxa"/>
            <w:tcBorders>
              <w:top w:val="nil"/>
              <w:left w:val="nil"/>
              <w:bottom w:val="nil"/>
              <w:right w:val="nil"/>
            </w:tcBorders>
            <w:tcMar>
              <w:top w:w="100" w:type="dxa"/>
              <w:left w:w="100" w:type="dxa"/>
              <w:bottom w:w="100" w:type="dxa"/>
              <w:right w:w="100" w:type="dxa"/>
            </w:tcMar>
          </w:tcPr>
          <w:p w14:paraId="07D6E094" w14:textId="77777777" w:rsidR="0071509F" w:rsidRDefault="0071509F" w:rsidP="00BE47E1">
            <w:pPr>
              <w:widowControl w:val="0"/>
              <w:spacing w:line="240" w:lineRule="auto"/>
              <w:jc w:val="both"/>
              <w:rPr>
                <w:sz w:val="24"/>
                <w:szCs w:val="24"/>
              </w:rPr>
            </w:pPr>
            <w:r>
              <w:rPr>
                <w:sz w:val="24"/>
                <w:szCs w:val="24"/>
              </w:rPr>
              <w:t>85.7%</w:t>
            </w:r>
          </w:p>
        </w:tc>
        <w:tc>
          <w:tcPr>
            <w:tcW w:w="2580" w:type="dxa"/>
            <w:tcBorders>
              <w:top w:val="nil"/>
              <w:left w:val="nil"/>
              <w:bottom w:val="nil"/>
              <w:right w:val="nil"/>
            </w:tcBorders>
            <w:tcMar>
              <w:top w:w="100" w:type="dxa"/>
              <w:left w:w="100" w:type="dxa"/>
              <w:bottom w:w="100" w:type="dxa"/>
              <w:right w:w="100" w:type="dxa"/>
            </w:tcMar>
          </w:tcPr>
          <w:p w14:paraId="59722FDB" w14:textId="77777777" w:rsidR="0071509F" w:rsidRDefault="0071509F" w:rsidP="00BE47E1">
            <w:pPr>
              <w:widowControl w:val="0"/>
              <w:spacing w:line="240" w:lineRule="auto"/>
              <w:jc w:val="both"/>
              <w:rPr>
                <w:sz w:val="24"/>
                <w:szCs w:val="24"/>
              </w:rPr>
            </w:pPr>
            <w:r>
              <w:rPr>
                <w:sz w:val="24"/>
                <w:szCs w:val="24"/>
              </w:rPr>
              <w:t>0.79</w:t>
            </w:r>
          </w:p>
        </w:tc>
        <w:tc>
          <w:tcPr>
            <w:tcW w:w="1785" w:type="dxa"/>
            <w:tcBorders>
              <w:top w:val="nil"/>
              <w:left w:val="nil"/>
              <w:bottom w:val="nil"/>
              <w:right w:val="nil"/>
            </w:tcBorders>
            <w:tcMar>
              <w:top w:w="100" w:type="dxa"/>
              <w:left w:w="100" w:type="dxa"/>
              <w:bottom w:w="100" w:type="dxa"/>
              <w:right w:w="100" w:type="dxa"/>
            </w:tcMar>
          </w:tcPr>
          <w:p w14:paraId="0CA2D734" w14:textId="77777777" w:rsidR="0071509F" w:rsidRDefault="0071509F" w:rsidP="00BE47E1">
            <w:pPr>
              <w:widowControl w:val="0"/>
              <w:spacing w:line="240" w:lineRule="auto"/>
              <w:jc w:val="both"/>
              <w:rPr>
                <w:sz w:val="24"/>
                <w:szCs w:val="24"/>
              </w:rPr>
            </w:pPr>
            <w:r>
              <w:rPr>
                <w:sz w:val="24"/>
                <w:szCs w:val="24"/>
              </w:rPr>
              <w:t>62.78</w:t>
            </w:r>
          </w:p>
        </w:tc>
        <w:tc>
          <w:tcPr>
            <w:tcW w:w="2505" w:type="dxa"/>
            <w:tcBorders>
              <w:top w:val="nil"/>
              <w:left w:val="nil"/>
              <w:bottom w:val="nil"/>
              <w:right w:val="nil"/>
            </w:tcBorders>
            <w:tcMar>
              <w:top w:w="100" w:type="dxa"/>
              <w:left w:w="100" w:type="dxa"/>
              <w:bottom w:w="100" w:type="dxa"/>
              <w:right w:w="100" w:type="dxa"/>
            </w:tcMar>
          </w:tcPr>
          <w:p w14:paraId="5E2695EB" w14:textId="77777777" w:rsidR="0071509F" w:rsidRDefault="0071509F" w:rsidP="00BE47E1">
            <w:pPr>
              <w:widowControl w:val="0"/>
              <w:spacing w:line="240" w:lineRule="auto"/>
              <w:jc w:val="both"/>
              <w:rPr>
                <w:sz w:val="24"/>
                <w:szCs w:val="24"/>
              </w:rPr>
            </w:pPr>
            <w:r>
              <w:rPr>
                <w:sz w:val="24"/>
                <w:szCs w:val="24"/>
              </w:rPr>
              <w:t>&lt; 0.01</w:t>
            </w:r>
          </w:p>
        </w:tc>
      </w:tr>
      <w:tr w:rsidR="0071509F" w14:paraId="3C9DB1BB" w14:textId="77777777" w:rsidTr="00BE47E1">
        <w:tc>
          <w:tcPr>
            <w:tcW w:w="3555" w:type="dxa"/>
            <w:tcBorders>
              <w:top w:val="nil"/>
              <w:left w:val="nil"/>
              <w:bottom w:val="nil"/>
              <w:right w:val="nil"/>
            </w:tcBorders>
            <w:shd w:val="clear" w:color="auto" w:fill="D9D9D9"/>
            <w:tcMar>
              <w:top w:w="100" w:type="dxa"/>
              <w:left w:w="100" w:type="dxa"/>
              <w:bottom w:w="100" w:type="dxa"/>
              <w:right w:w="100" w:type="dxa"/>
            </w:tcMar>
          </w:tcPr>
          <w:p w14:paraId="33D856B6" w14:textId="77777777" w:rsidR="0071509F" w:rsidRDefault="0071509F" w:rsidP="00BE47E1">
            <w:pPr>
              <w:widowControl w:val="0"/>
              <w:spacing w:line="240" w:lineRule="auto"/>
              <w:rPr>
                <w:b/>
                <w:sz w:val="24"/>
                <w:szCs w:val="24"/>
              </w:rPr>
            </w:pPr>
            <w:r>
              <w:rPr>
                <w:b/>
                <w:sz w:val="24"/>
                <w:szCs w:val="24"/>
              </w:rPr>
              <w:t>4. Applied Techniques</w:t>
            </w:r>
          </w:p>
        </w:tc>
        <w:tc>
          <w:tcPr>
            <w:tcW w:w="990" w:type="dxa"/>
            <w:tcBorders>
              <w:top w:val="nil"/>
              <w:left w:val="nil"/>
              <w:bottom w:val="nil"/>
              <w:right w:val="nil"/>
            </w:tcBorders>
            <w:shd w:val="clear" w:color="auto" w:fill="D9D9D9"/>
            <w:tcMar>
              <w:top w:w="100" w:type="dxa"/>
              <w:left w:w="100" w:type="dxa"/>
              <w:bottom w:w="100" w:type="dxa"/>
              <w:right w:w="100" w:type="dxa"/>
            </w:tcMar>
          </w:tcPr>
          <w:p w14:paraId="0D83411D" w14:textId="77777777" w:rsidR="0071509F" w:rsidRDefault="0071509F" w:rsidP="00BE47E1">
            <w:pPr>
              <w:widowControl w:val="0"/>
              <w:spacing w:line="240" w:lineRule="auto"/>
              <w:jc w:val="both"/>
              <w:rPr>
                <w:sz w:val="24"/>
                <w:szCs w:val="24"/>
              </w:rPr>
            </w:pPr>
          </w:p>
        </w:tc>
        <w:tc>
          <w:tcPr>
            <w:tcW w:w="2580" w:type="dxa"/>
            <w:tcBorders>
              <w:top w:val="nil"/>
              <w:left w:val="nil"/>
              <w:bottom w:val="nil"/>
              <w:right w:val="nil"/>
            </w:tcBorders>
            <w:shd w:val="clear" w:color="auto" w:fill="D9D9D9"/>
            <w:tcMar>
              <w:top w:w="100" w:type="dxa"/>
              <w:left w:w="100" w:type="dxa"/>
              <w:bottom w:w="100" w:type="dxa"/>
              <w:right w:w="100" w:type="dxa"/>
            </w:tcMar>
          </w:tcPr>
          <w:p w14:paraId="7F65A376" w14:textId="77777777" w:rsidR="0071509F" w:rsidRDefault="0071509F" w:rsidP="00BE47E1">
            <w:pPr>
              <w:widowControl w:val="0"/>
              <w:spacing w:line="240" w:lineRule="auto"/>
              <w:jc w:val="both"/>
              <w:rPr>
                <w:sz w:val="24"/>
                <w:szCs w:val="24"/>
              </w:rPr>
            </w:pPr>
          </w:p>
        </w:tc>
        <w:tc>
          <w:tcPr>
            <w:tcW w:w="1785" w:type="dxa"/>
            <w:tcBorders>
              <w:top w:val="nil"/>
              <w:left w:val="nil"/>
              <w:bottom w:val="nil"/>
              <w:right w:val="nil"/>
            </w:tcBorders>
            <w:shd w:val="clear" w:color="auto" w:fill="D9D9D9"/>
            <w:tcMar>
              <w:top w:w="100" w:type="dxa"/>
              <w:left w:w="100" w:type="dxa"/>
              <w:bottom w:w="100" w:type="dxa"/>
              <w:right w:w="100" w:type="dxa"/>
            </w:tcMar>
          </w:tcPr>
          <w:p w14:paraId="793CF354" w14:textId="77777777" w:rsidR="0071509F" w:rsidRDefault="0071509F" w:rsidP="00BE47E1">
            <w:pPr>
              <w:widowControl w:val="0"/>
              <w:spacing w:line="240" w:lineRule="auto"/>
              <w:jc w:val="both"/>
              <w:rPr>
                <w:sz w:val="24"/>
                <w:szCs w:val="24"/>
              </w:rPr>
            </w:pPr>
          </w:p>
        </w:tc>
        <w:tc>
          <w:tcPr>
            <w:tcW w:w="2505" w:type="dxa"/>
            <w:tcBorders>
              <w:top w:val="nil"/>
              <w:left w:val="nil"/>
              <w:bottom w:val="nil"/>
              <w:right w:val="nil"/>
            </w:tcBorders>
            <w:shd w:val="clear" w:color="auto" w:fill="D9D9D9"/>
            <w:tcMar>
              <w:top w:w="100" w:type="dxa"/>
              <w:left w:w="100" w:type="dxa"/>
              <w:bottom w:w="100" w:type="dxa"/>
              <w:right w:w="100" w:type="dxa"/>
            </w:tcMar>
          </w:tcPr>
          <w:p w14:paraId="324FDB52" w14:textId="77777777" w:rsidR="0071509F" w:rsidRDefault="0071509F" w:rsidP="00BE47E1">
            <w:pPr>
              <w:widowControl w:val="0"/>
              <w:spacing w:line="240" w:lineRule="auto"/>
              <w:jc w:val="both"/>
              <w:rPr>
                <w:sz w:val="24"/>
                <w:szCs w:val="24"/>
              </w:rPr>
            </w:pPr>
          </w:p>
        </w:tc>
      </w:tr>
      <w:tr w:rsidR="0071509F" w14:paraId="0D084845" w14:textId="77777777" w:rsidTr="00BE47E1">
        <w:tc>
          <w:tcPr>
            <w:tcW w:w="3555" w:type="dxa"/>
            <w:tcBorders>
              <w:top w:val="nil"/>
              <w:left w:val="nil"/>
              <w:bottom w:val="nil"/>
              <w:right w:val="nil"/>
            </w:tcBorders>
            <w:tcMar>
              <w:top w:w="100" w:type="dxa"/>
              <w:left w:w="100" w:type="dxa"/>
              <w:bottom w:w="100" w:type="dxa"/>
              <w:right w:w="100" w:type="dxa"/>
            </w:tcMar>
          </w:tcPr>
          <w:p w14:paraId="08B81DB7" w14:textId="77777777" w:rsidR="0071509F" w:rsidRDefault="0071509F" w:rsidP="00BE47E1">
            <w:pPr>
              <w:widowControl w:val="0"/>
              <w:spacing w:line="240" w:lineRule="auto"/>
              <w:rPr>
                <w:sz w:val="24"/>
                <w:szCs w:val="24"/>
              </w:rPr>
            </w:pPr>
            <w:r>
              <w:rPr>
                <w:sz w:val="24"/>
                <w:szCs w:val="24"/>
              </w:rPr>
              <w:t xml:space="preserve">4.1. ML with segmentation </w:t>
            </w:r>
          </w:p>
        </w:tc>
        <w:tc>
          <w:tcPr>
            <w:tcW w:w="990" w:type="dxa"/>
            <w:tcBorders>
              <w:top w:val="nil"/>
              <w:left w:val="nil"/>
              <w:bottom w:val="nil"/>
              <w:right w:val="nil"/>
            </w:tcBorders>
            <w:tcMar>
              <w:top w:w="100" w:type="dxa"/>
              <w:left w:w="100" w:type="dxa"/>
              <w:bottom w:w="100" w:type="dxa"/>
              <w:right w:w="100" w:type="dxa"/>
            </w:tcMar>
          </w:tcPr>
          <w:p w14:paraId="1A58B399" w14:textId="77777777" w:rsidR="0071509F" w:rsidRDefault="0071509F" w:rsidP="00BE47E1">
            <w:pPr>
              <w:widowControl w:val="0"/>
              <w:spacing w:line="240" w:lineRule="auto"/>
              <w:jc w:val="both"/>
              <w:rPr>
                <w:sz w:val="24"/>
                <w:szCs w:val="24"/>
              </w:rPr>
            </w:pPr>
            <w:r>
              <w:rPr>
                <w:sz w:val="24"/>
                <w:szCs w:val="24"/>
              </w:rPr>
              <w:t>85%</w:t>
            </w:r>
          </w:p>
        </w:tc>
        <w:tc>
          <w:tcPr>
            <w:tcW w:w="2580" w:type="dxa"/>
            <w:tcBorders>
              <w:top w:val="nil"/>
              <w:left w:val="nil"/>
              <w:bottom w:val="nil"/>
              <w:right w:val="nil"/>
            </w:tcBorders>
            <w:tcMar>
              <w:top w:w="100" w:type="dxa"/>
              <w:left w:w="100" w:type="dxa"/>
              <w:bottom w:w="100" w:type="dxa"/>
              <w:right w:w="100" w:type="dxa"/>
            </w:tcMar>
          </w:tcPr>
          <w:p w14:paraId="57EEBE4F" w14:textId="77777777" w:rsidR="0071509F" w:rsidRDefault="0071509F" w:rsidP="00BE47E1">
            <w:pPr>
              <w:widowControl w:val="0"/>
              <w:spacing w:line="240" w:lineRule="auto"/>
              <w:jc w:val="both"/>
              <w:rPr>
                <w:sz w:val="24"/>
                <w:szCs w:val="24"/>
              </w:rPr>
            </w:pPr>
            <w:r>
              <w:rPr>
                <w:sz w:val="24"/>
                <w:szCs w:val="24"/>
              </w:rPr>
              <w:t>2.09</w:t>
            </w:r>
          </w:p>
        </w:tc>
        <w:tc>
          <w:tcPr>
            <w:tcW w:w="1785" w:type="dxa"/>
            <w:tcBorders>
              <w:top w:val="nil"/>
              <w:left w:val="nil"/>
              <w:bottom w:val="nil"/>
              <w:right w:val="nil"/>
            </w:tcBorders>
            <w:tcMar>
              <w:top w:w="100" w:type="dxa"/>
              <w:left w:w="100" w:type="dxa"/>
              <w:bottom w:w="100" w:type="dxa"/>
              <w:right w:w="100" w:type="dxa"/>
            </w:tcMar>
          </w:tcPr>
          <w:p w14:paraId="7D07D2B5" w14:textId="77777777" w:rsidR="0071509F" w:rsidRDefault="0071509F" w:rsidP="00BE47E1">
            <w:pPr>
              <w:widowControl w:val="0"/>
              <w:spacing w:line="240" w:lineRule="auto"/>
              <w:jc w:val="both"/>
              <w:rPr>
                <w:sz w:val="24"/>
                <w:szCs w:val="24"/>
              </w:rPr>
            </w:pPr>
            <w:r>
              <w:rPr>
                <w:sz w:val="24"/>
                <w:szCs w:val="24"/>
              </w:rPr>
              <w:t xml:space="preserve">79.92 </w:t>
            </w:r>
          </w:p>
        </w:tc>
        <w:tc>
          <w:tcPr>
            <w:tcW w:w="2505" w:type="dxa"/>
            <w:tcBorders>
              <w:top w:val="nil"/>
              <w:left w:val="nil"/>
              <w:bottom w:val="nil"/>
              <w:right w:val="nil"/>
            </w:tcBorders>
            <w:tcMar>
              <w:top w:w="100" w:type="dxa"/>
              <w:left w:w="100" w:type="dxa"/>
              <w:bottom w:w="100" w:type="dxa"/>
              <w:right w:w="100" w:type="dxa"/>
            </w:tcMar>
          </w:tcPr>
          <w:p w14:paraId="302B6D2E" w14:textId="77777777" w:rsidR="0071509F" w:rsidRDefault="0071509F" w:rsidP="00BE47E1">
            <w:pPr>
              <w:widowControl w:val="0"/>
              <w:spacing w:line="240" w:lineRule="auto"/>
              <w:jc w:val="both"/>
              <w:rPr>
                <w:sz w:val="24"/>
                <w:szCs w:val="24"/>
              </w:rPr>
            </w:pPr>
            <w:r>
              <w:rPr>
                <w:sz w:val="24"/>
                <w:szCs w:val="24"/>
              </w:rPr>
              <w:t>&lt; 0.01</w:t>
            </w:r>
          </w:p>
        </w:tc>
      </w:tr>
      <w:tr w:rsidR="0071509F" w14:paraId="7C7E0581" w14:textId="77777777" w:rsidTr="00BE47E1">
        <w:tc>
          <w:tcPr>
            <w:tcW w:w="3555" w:type="dxa"/>
            <w:tcBorders>
              <w:top w:val="nil"/>
              <w:left w:val="nil"/>
              <w:bottom w:val="nil"/>
              <w:right w:val="nil"/>
            </w:tcBorders>
            <w:shd w:val="clear" w:color="auto" w:fill="D9D9D9"/>
            <w:tcMar>
              <w:top w:w="100" w:type="dxa"/>
              <w:left w:w="100" w:type="dxa"/>
              <w:bottom w:w="100" w:type="dxa"/>
              <w:right w:w="100" w:type="dxa"/>
            </w:tcMar>
          </w:tcPr>
          <w:p w14:paraId="11C92848" w14:textId="77777777" w:rsidR="0071509F" w:rsidRDefault="0071509F" w:rsidP="00BE47E1">
            <w:pPr>
              <w:widowControl w:val="0"/>
              <w:spacing w:line="240" w:lineRule="auto"/>
              <w:rPr>
                <w:sz w:val="24"/>
                <w:szCs w:val="24"/>
              </w:rPr>
            </w:pPr>
            <w:r>
              <w:rPr>
                <w:sz w:val="24"/>
                <w:szCs w:val="24"/>
              </w:rPr>
              <w:t xml:space="preserve">4.2. ML with non-segmentation </w:t>
            </w:r>
          </w:p>
        </w:tc>
        <w:tc>
          <w:tcPr>
            <w:tcW w:w="990" w:type="dxa"/>
            <w:tcBorders>
              <w:top w:val="nil"/>
              <w:left w:val="nil"/>
              <w:bottom w:val="nil"/>
              <w:right w:val="nil"/>
            </w:tcBorders>
            <w:shd w:val="clear" w:color="auto" w:fill="D9D9D9"/>
            <w:tcMar>
              <w:top w:w="100" w:type="dxa"/>
              <w:left w:w="100" w:type="dxa"/>
              <w:bottom w:w="100" w:type="dxa"/>
              <w:right w:w="100" w:type="dxa"/>
            </w:tcMar>
          </w:tcPr>
          <w:p w14:paraId="6D1B01E2" w14:textId="77777777" w:rsidR="0071509F" w:rsidRDefault="0071509F" w:rsidP="00BE47E1">
            <w:pPr>
              <w:widowControl w:val="0"/>
              <w:spacing w:line="240" w:lineRule="auto"/>
              <w:jc w:val="both"/>
              <w:rPr>
                <w:sz w:val="24"/>
                <w:szCs w:val="24"/>
              </w:rPr>
            </w:pPr>
            <w:r>
              <w:rPr>
                <w:sz w:val="24"/>
                <w:szCs w:val="24"/>
              </w:rPr>
              <w:t>94.7%</w:t>
            </w:r>
          </w:p>
        </w:tc>
        <w:tc>
          <w:tcPr>
            <w:tcW w:w="2580" w:type="dxa"/>
            <w:tcBorders>
              <w:top w:val="nil"/>
              <w:left w:val="nil"/>
              <w:bottom w:val="nil"/>
              <w:right w:val="nil"/>
            </w:tcBorders>
            <w:shd w:val="clear" w:color="auto" w:fill="D9D9D9"/>
            <w:tcMar>
              <w:top w:w="100" w:type="dxa"/>
              <w:left w:w="100" w:type="dxa"/>
              <w:bottom w:w="100" w:type="dxa"/>
              <w:right w:w="100" w:type="dxa"/>
            </w:tcMar>
          </w:tcPr>
          <w:p w14:paraId="40242FFD" w14:textId="77777777" w:rsidR="0071509F" w:rsidRDefault="0071509F" w:rsidP="00BE47E1">
            <w:pPr>
              <w:widowControl w:val="0"/>
              <w:spacing w:line="240" w:lineRule="auto"/>
              <w:jc w:val="both"/>
              <w:rPr>
                <w:sz w:val="24"/>
                <w:szCs w:val="24"/>
              </w:rPr>
            </w:pPr>
            <w:r>
              <w:rPr>
                <w:sz w:val="24"/>
                <w:szCs w:val="24"/>
              </w:rPr>
              <w:t>3.23</w:t>
            </w:r>
          </w:p>
        </w:tc>
        <w:tc>
          <w:tcPr>
            <w:tcW w:w="1785" w:type="dxa"/>
            <w:tcBorders>
              <w:top w:val="nil"/>
              <w:left w:val="nil"/>
              <w:bottom w:val="nil"/>
              <w:right w:val="nil"/>
            </w:tcBorders>
            <w:shd w:val="clear" w:color="auto" w:fill="D9D9D9"/>
            <w:tcMar>
              <w:top w:w="100" w:type="dxa"/>
              <w:left w:w="100" w:type="dxa"/>
              <w:bottom w:w="100" w:type="dxa"/>
              <w:right w:w="100" w:type="dxa"/>
            </w:tcMar>
          </w:tcPr>
          <w:p w14:paraId="4751E489" w14:textId="77777777" w:rsidR="0071509F" w:rsidRDefault="0071509F" w:rsidP="00BE47E1">
            <w:pPr>
              <w:widowControl w:val="0"/>
              <w:spacing w:line="240" w:lineRule="auto"/>
              <w:jc w:val="both"/>
              <w:rPr>
                <w:sz w:val="24"/>
                <w:szCs w:val="24"/>
              </w:rPr>
            </w:pPr>
            <w:r>
              <w:rPr>
                <w:sz w:val="24"/>
                <w:szCs w:val="24"/>
              </w:rPr>
              <w:t>187.78</w:t>
            </w:r>
          </w:p>
        </w:tc>
        <w:tc>
          <w:tcPr>
            <w:tcW w:w="2505" w:type="dxa"/>
            <w:tcBorders>
              <w:top w:val="nil"/>
              <w:left w:val="nil"/>
              <w:bottom w:val="nil"/>
              <w:right w:val="nil"/>
            </w:tcBorders>
            <w:shd w:val="clear" w:color="auto" w:fill="D9D9D9"/>
            <w:tcMar>
              <w:top w:w="100" w:type="dxa"/>
              <w:left w:w="100" w:type="dxa"/>
              <w:bottom w:w="100" w:type="dxa"/>
              <w:right w:w="100" w:type="dxa"/>
            </w:tcMar>
          </w:tcPr>
          <w:p w14:paraId="2BB93DA1" w14:textId="77777777" w:rsidR="0071509F" w:rsidRDefault="0071509F" w:rsidP="00BE47E1">
            <w:pPr>
              <w:widowControl w:val="0"/>
              <w:spacing w:line="240" w:lineRule="auto"/>
              <w:jc w:val="both"/>
              <w:rPr>
                <w:sz w:val="24"/>
                <w:szCs w:val="24"/>
              </w:rPr>
            </w:pPr>
            <w:r>
              <w:rPr>
                <w:sz w:val="24"/>
                <w:szCs w:val="24"/>
              </w:rPr>
              <w:t>&lt; 0.01</w:t>
            </w:r>
          </w:p>
        </w:tc>
      </w:tr>
      <w:tr w:rsidR="0071509F" w14:paraId="4139FDFA" w14:textId="77777777" w:rsidTr="00BE47E1">
        <w:tc>
          <w:tcPr>
            <w:tcW w:w="3555" w:type="dxa"/>
            <w:tcBorders>
              <w:top w:val="nil"/>
              <w:left w:val="nil"/>
              <w:bottom w:val="nil"/>
              <w:right w:val="nil"/>
            </w:tcBorders>
            <w:tcMar>
              <w:top w:w="100" w:type="dxa"/>
              <w:left w:w="100" w:type="dxa"/>
              <w:bottom w:w="100" w:type="dxa"/>
              <w:right w:w="100" w:type="dxa"/>
            </w:tcMar>
          </w:tcPr>
          <w:p w14:paraId="09A612AA" w14:textId="77777777" w:rsidR="0071509F" w:rsidRDefault="0071509F" w:rsidP="00BE47E1">
            <w:pPr>
              <w:widowControl w:val="0"/>
              <w:spacing w:line="240" w:lineRule="auto"/>
              <w:rPr>
                <w:sz w:val="24"/>
                <w:szCs w:val="24"/>
              </w:rPr>
            </w:pPr>
            <w:r>
              <w:rPr>
                <w:sz w:val="24"/>
                <w:szCs w:val="24"/>
              </w:rPr>
              <w:t>4.3. DL with segmentation</w:t>
            </w:r>
          </w:p>
        </w:tc>
        <w:tc>
          <w:tcPr>
            <w:tcW w:w="990" w:type="dxa"/>
            <w:tcBorders>
              <w:top w:val="nil"/>
              <w:left w:val="nil"/>
              <w:bottom w:val="nil"/>
              <w:right w:val="nil"/>
            </w:tcBorders>
            <w:tcMar>
              <w:top w:w="100" w:type="dxa"/>
              <w:left w:w="100" w:type="dxa"/>
              <w:bottom w:w="100" w:type="dxa"/>
              <w:right w:w="100" w:type="dxa"/>
            </w:tcMar>
          </w:tcPr>
          <w:p w14:paraId="4326AD58" w14:textId="77777777" w:rsidR="0071509F" w:rsidRDefault="0071509F" w:rsidP="00BE47E1">
            <w:pPr>
              <w:widowControl w:val="0"/>
              <w:spacing w:line="240" w:lineRule="auto"/>
              <w:jc w:val="both"/>
              <w:rPr>
                <w:sz w:val="24"/>
                <w:szCs w:val="24"/>
              </w:rPr>
            </w:pPr>
            <w:r>
              <w:rPr>
                <w:sz w:val="24"/>
                <w:szCs w:val="24"/>
              </w:rPr>
              <w:t>97.2%</w:t>
            </w:r>
          </w:p>
        </w:tc>
        <w:tc>
          <w:tcPr>
            <w:tcW w:w="2580" w:type="dxa"/>
            <w:tcBorders>
              <w:top w:val="nil"/>
              <w:left w:val="nil"/>
              <w:bottom w:val="nil"/>
              <w:right w:val="nil"/>
            </w:tcBorders>
            <w:tcMar>
              <w:top w:w="100" w:type="dxa"/>
              <w:left w:w="100" w:type="dxa"/>
              <w:bottom w:w="100" w:type="dxa"/>
              <w:right w:w="100" w:type="dxa"/>
            </w:tcMar>
          </w:tcPr>
          <w:p w14:paraId="3DD4DB8A" w14:textId="77777777" w:rsidR="0071509F" w:rsidRDefault="0071509F" w:rsidP="00BE47E1">
            <w:pPr>
              <w:widowControl w:val="0"/>
              <w:spacing w:line="240" w:lineRule="auto"/>
              <w:jc w:val="both"/>
              <w:rPr>
                <w:sz w:val="24"/>
                <w:szCs w:val="24"/>
              </w:rPr>
            </w:pPr>
            <w:r>
              <w:rPr>
                <w:sz w:val="24"/>
                <w:szCs w:val="24"/>
              </w:rPr>
              <w:t>3.00</w:t>
            </w:r>
          </w:p>
        </w:tc>
        <w:tc>
          <w:tcPr>
            <w:tcW w:w="1785" w:type="dxa"/>
            <w:tcBorders>
              <w:top w:val="nil"/>
              <w:left w:val="nil"/>
              <w:bottom w:val="nil"/>
              <w:right w:val="nil"/>
            </w:tcBorders>
            <w:tcMar>
              <w:top w:w="100" w:type="dxa"/>
              <w:left w:w="100" w:type="dxa"/>
              <w:bottom w:w="100" w:type="dxa"/>
              <w:right w:w="100" w:type="dxa"/>
            </w:tcMar>
          </w:tcPr>
          <w:p w14:paraId="29F71D6B" w14:textId="77777777" w:rsidR="0071509F" w:rsidRDefault="0071509F" w:rsidP="00BE47E1">
            <w:pPr>
              <w:widowControl w:val="0"/>
              <w:spacing w:line="240" w:lineRule="auto"/>
              <w:jc w:val="both"/>
              <w:rPr>
                <w:sz w:val="24"/>
                <w:szCs w:val="24"/>
              </w:rPr>
            </w:pPr>
            <w:r>
              <w:rPr>
                <w:sz w:val="24"/>
                <w:szCs w:val="24"/>
              </w:rPr>
              <w:t>393.94</w:t>
            </w:r>
          </w:p>
        </w:tc>
        <w:tc>
          <w:tcPr>
            <w:tcW w:w="2505" w:type="dxa"/>
            <w:tcBorders>
              <w:top w:val="nil"/>
              <w:left w:val="nil"/>
              <w:bottom w:val="nil"/>
              <w:right w:val="nil"/>
            </w:tcBorders>
            <w:tcMar>
              <w:top w:w="100" w:type="dxa"/>
              <w:left w:w="100" w:type="dxa"/>
              <w:bottom w:w="100" w:type="dxa"/>
              <w:right w:w="100" w:type="dxa"/>
            </w:tcMar>
          </w:tcPr>
          <w:p w14:paraId="08305503" w14:textId="77777777" w:rsidR="0071509F" w:rsidRDefault="0071509F" w:rsidP="00BE47E1">
            <w:pPr>
              <w:widowControl w:val="0"/>
              <w:spacing w:line="240" w:lineRule="auto"/>
              <w:jc w:val="both"/>
              <w:rPr>
                <w:sz w:val="24"/>
                <w:szCs w:val="24"/>
              </w:rPr>
            </w:pPr>
            <w:r>
              <w:rPr>
                <w:sz w:val="24"/>
                <w:szCs w:val="24"/>
              </w:rPr>
              <w:t>&lt; 0.01</w:t>
            </w:r>
          </w:p>
        </w:tc>
      </w:tr>
      <w:tr w:rsidR="0071509F" w14:paraId="209881A3" w14:textId="77777777" w:rsidTr="00BE47E1">
        <w:tc>
          <w:tcPr>
            <w:tcW w:w="3555" w:type="dxa"/>
            <w:tcBorders>
              <w:top w:val="nil"/>
              <w:left w:val="nil"/>
              <w:bottom w:val="nil"/>
              <w:right w:val="nil"/>
            </w:tcBorders>
            <w:shd w:val="clear" w:color="auto" w:fill="D9D9D9"/>
            <w:tcMar>
              <w:top w:w="100" w:type="dxa"/>
              <w:left w:w="100" w:type="dxa"/>
              <w:bottom w:w="100" w:type="dxa"/>
              <w:right w:w="100" w:type="dxa"/>
            </w:tcMar>
          </w:tcPr>
          <w:p w14:paraId="68D127E6" w14:textId="77777777" w:rsidR="0071509F" w:rsidRDefault="0071509F" w:rsidP="00BE47E1">
            <w:pPr>
              <w:widowControl w:val="0"/>
              <w:spacing w:line="240" w:lineRule="auto"/>
              <w:rPr>
                <w:sz w:val="24"/>
                <w:szCs w:val="24"/>
              </w:rPr>
            </w:pPr>
            <w:r>
              <w:rPr>
                <w:sz w:val="24"/>
                <w:szCs w:val="24"/>
              </w:rPr>
              <w:t>4.4. DL with non-segmentation</w:t>
            </w:r>
          </w:p>
        </w:tc>
        <w:tc>
          <w:tcPr>
            <w:tcW w:w="990" w:type="dxa"/>
            <w:tcBorders>
              <w:top w:val="nil"/>
              <w:left w:val="nil"/>
              <w:bottom w:val="nil"/>
              <w:right w:val="nil"/>
            </w:tcBorders>
            <w:shd w:val="clear" w:color="auto" w:fill="D9D9D9"/>
            <w:tcMar>
              <w:top w:w="100" w:type="dxa"/>
              <w:left w:w="100" w:type="dxa"/>
              <w:bottom w:w="100" w:type="dxa"/>
              <w:right w:w="100" w:type="dxa"/>
            </w:tcMar>
          </w:tcPr>
          <w:p w14:paraId="3AF498B8" w14:textId="77777777" w:rsidR="0071509F" w:rsidRDefault="0071509F" w:rsidP="00BE47E1">
            <w:pPr>
              <w:widowControl w:val="0"/>
              <w:spacing w:line="240" w:lineRule="auto"/>
              <w:jc w:val="both"/>
              <w:rPr>
                <w:sz w:val="24"/>
                <w:szCs w:val="24"/>
              </w:rPr>
            </w:pPr>
            <w:r>
              <w:rPr>
                <w:sz w:val="24"/>
                <w:szCs w:val="24"/>
              </w:rPr>
              <w:t>99.1%</w:t>
            </w:r>
          </w:p>
        </w:tc>
        <w:tc>
          <w:tcPr>
            <w:tcW w:w="2580" w:type="dxa"/>
            <w:tcBorders>
              <w:top w:val="nil"/>
              <w:left w:val="nil"/>
              <w:bottom w:val="nil"/>
              <w:right w:val="nil"/>
            </w:tcBorders>
            <w:shd w:val="clear" w:color="auto" w:fill="D9D9D9"/>
            <w:tcMar>
              <w:top w:w="100" w:type="dxa"/>
              <w:left w:w="100" w:type="dxa"/>
              <w:bottom w:w="100" w:type="dxa"/>
              <w:right w:w="100" w:type="dxa"/>
            </w:tcMar>
          </w:tcPr>
          <w:p w14:paraId="54938F7A" w14:textId="77777777" w:rsidR="0071509F" w:rsidRDefault="0071509F" w:rsidP="00BE47E1">
            <w:pPr>
              <w:widowControl w:val="0"/>
              <w:spacing w:line="240" w:lineRule="auto"/>
              <w:jc w:val="both"/>
              <w:rPr>
                <w:sz w:val="24"/>
                <w:szCs w:val="24"/>
              </w:rPr>
            </w:pPr>
            <w:r>
              <w:rPr>
                <w:sz w:val="24"/>
                <w:szCs w:val="24"/>
              </w:rPr>
              <w:t>2.32</w:t>
            </w:r>
          </w:p>
        </w:tc>
        <w:tc>
          <w:tcPr>
            <w:tcW w:w="1785" w:type="dxa"/>
            <w:tcBorders>
              <w:top w:val="nil"/>
              <w:left w:val="nil"/>
              <w:bottom w:val="nil"/>
              <w:right w:val="nil"/>
            </w:tcBorders>
            <w:shd w:val="clear" w:color="auto" w:fill="D9D9D9"/>
            <w:tcMar>
              <w:top w:w="100" w:type="dxa"/>
              <w:left w:w="100" w:type="dxa"/>
              <w:bottom w:w="100" w:type="dxa"/>
              <w:right w:w="100" w:type="dxa"/>
            </w:tcMar>
          </w:tcPr>
          <w:p w14:paraId="3BF423D9" w14:textId="77777777" w:rsidR="0071509F" w:rsidRDefault="0071509F" w:rsidP="00BE47E1">
            <w:pPr>
              <w:widowControl w:val="0"/>
              <w:spacing w:line="240" w:lineRule="auto"/>
              <w:jc w:val="both"/>
              <w:rPr>
                <w:sz w:val="24"/>
                <w:szCs w:val="24"/>
              </w:rPr>
            </w:pPr>
            <w:r>
              <w:rPr>
                <w:sz w:val="24"/>
                <w:szCs w:val="24"/>
              </w:rPr>
              <w:t>3164.32</w:t>
            </w:r>
          </w:p>
        </w:tc>
        <w:tc>
          <w:tcPr>
            <w:tcW w:w="2505" w:type="dxa"/>
            <w:tcBorders>
              <w:top w:val="nil"/>
              <w:left w:val="nil"/>
              <w:bottom w:val="nil"/>
              <w:right w:val="nil"/>
            </w:tcBorders>
            <w:shd w:val="clear" w:color="auto" w:fill="D9D9D9"/>
            <w:tcMar>
              <w:top w:w="100" w:type="dxa"/>
              <w:left w:w="100" w:type="dxa"/>
              <w:bottom w:w="100" w:type="dxa"/>
              <w:right w:w="100" w:type="dxa"/>
            </w:tcMar>
          </w:tcPr>
          <w:p w14:paraId="200FFE39" w14:textId="77777777" w:rsidR="0071509F" w:rsidRDefault="0071509F" w:rsidP="00BE47E1">
            <w:pPr>
              <w:widowControl w:val="0"/>
              <w:spacing w:line="240" w:lineRule="auto"/>
              <w:jc w:val="both"/>
              <w:rPr>
                <w:sz w:val="24"/>
                <w:szCs w:val="24"/>
              </w:rPr>
            </w:pPr>
            <w:r>
              <w:rPr>
                <w:sz w:val="24"/>
                <w:szCs w:val="24"/>
              </w:rPr>
              <w:t>&lt; 0.01</w:t>
            </w:r>
          </w:p>
        </w:tc>
      </w:tr>
      <w:tr w:rsidR="0071509F" w14:paraId="6A546F5D" w14:textId="77777777" w:rsidTr="00BE47E1">
        <w:tc>
          <w:tcPr>
            <w:tcW w:w="3555" w:type="dxa"/>
            <w:tcBorders>
              <w:top w:val="nil"/>
              <w:left w:val="nil"/>
              <w:bottom w:val="nil"/>
              <w:right w:val="nil"/>
            </w:tcBorders>
            <w:tcMar>
              <w:top w:w="100" w:type="dxa"/>
              <w:left w:w="100" w:type="dxa"/>
              <w:bottom w:w="100" w:type="dxa"/>
              <w:right w:w="100" w:type="dxa"/>
            </w:tcMar>
          </w:tcPr>
          <w:p w14:paraId="15B21525" w14:textId="77777777" w:rsidR="0071509F" w:rsidRDefault="0071509F" w:rsidP="00BE47E1">
            <w:pPr>
              <w:rPr>
                <w:b/>
                <w:sz w:val="24"/>
                <w:szCs w:val="24"/>
              </w:rPr>
            </w:pPr>
            <w:r>
              <w:rPr>
                <w:b/>
                <w:sz w:val="24"/>
                <w:szCs w:val="24"/>
              </w:rPr>
              <w:t>5. Region of interest (ROI)</w:t>
            </w:r>
          </w:p>
        </w:tc>
        <w:tc>
          <w:tcPr>
            <w:tcW w:w="990" w:type="dxa"/>
            <w:tcBorders>
              <w:top w:val="nil"/>
              <w:left w:val="nil"/>
              <w:bottom w:val="nil"/>
              <w:right w:val="nil"/>
            </w:tcBorders>
            <w:tcMar>
              <w:top w:w="100" w:type="dxa"/>
              <w:left w:w="100" w:type="dxa"/>
              <w:bottom w:w="100" w:type="dxa"/>
              <w:right w:w="100" w:type="dxa"/>
            </w:tcMar>
          </w:tcPr>
          <w:p w14:paraId="6BE1F87E" w14:textId="77777777" w:rsidR="0071509F" w:rsidRDefault="0071509F" w:rsidP="00BE47E1">
            <w:pPr>
              <w:widowControl w:val="0"/>
              <w:spacing w:line="240" w:lineRule="auto"/>
              <w:jc w:val="both"/>
              <w:rPr>
                <w:sz w:val="24"/>
                <w:szCs w:val="24"/>
              </w:rPr>
            </w:pPr>
          </w:p>
        </w:tc>
        <w:tc>
          <w:tcPr>
            <w:tcW w:w="2580" w:type="dxa"/>
            <w:tcBorders>
              <w:top w:val="nil"/>
              <w:left w:val="nil"/>
              <w:bottom w:val="nil"/>
              <w:right w:val="nil"/>
            </w:tcBorders>
            <w:tcMar>
              <w:top w:w="100" w:type="dxa"/>
              <w:left w:w="100" w:type="dxa"/>
              <w:bottom w:w="100" w:type="dxa"/>
              <w:right w:w="100" w:type="dxa"/>
            </w:tcMar>
          </w:tcPr>
          <w:p w14:paraId="5706E19F" w14:textId="77777777" w:rsidR="0071509F" w:rsidRDefault="0071509F" w:rsidP="00BE47E1">
            <w:pPr>
              <w:widowControl w:val="0"/>
              <w:spacing w:line="240" w:lineRule="auto"/>
              <w:jc w:val="both"/>
              <w:rPr>
                <w:sz w:val="24"/>
                <w:szCs w:val="24"/>
              </w:rPr>
            </w:pPr>
          </w:p>
        </w:tc>
        <w:tc>
          <w:tcPr>
            <w:tcW w:w="1785" w:type="dxa"/>
            <w:tcBorders>
              <w:top w:val="nil"/>
              <w:left w:val="nil"/>
              <w:bottom w:val="nil"/>
              <w:right w:val="nil"/>
            </w:tcBorders>
            <w:tcMar>
              <w:top w:w="100" w:type="dxa"/>
              <w:left w:w="100" w:type="dxa"/>
              <w:bottom w:w="100" w:type="dxa"/>
              <w:right w:w="100" w:type="dxa"/>
            </w:tcMar>
          </w:tcPr>
          <w:p w14:paraId="3E0A87AC" w14:textId="77777777" w:rsidR="0071509F" w:rsidRDefault="0071509F" w:rsidP="00BE47E1">
            <w:pPr>
              <w:widowControl w:val="0"/>
              <w:spacing w:line="240" w:lineRule="auto"/>
              <w:jc w:val="both"/>
              <w:rPr>
                <w:sz w:val="24"/>
                <w:szCs w:val="24"/>
              </w:rPr>
            </w:pPr>
          </w:p>
        </w:tc>
        <w:tc>
          <w:tcPr>
            <w:tcW w:w="2505" w:type="dxa"/>
            <w:tcBorders>
              <w:top w:val="nil"/>
              <w:left w:val="nil"/>
              <w:bottom w:val="nil"/>
              <w:right w:val="nil"/>
            </w:tcBorders>
            <w:tcMar>
              <w:top w:w="100" w:type="dxa"/>
              <w:left w:w="100" w:type="dxa"/>
              <w:bottom w:w="100" w:type="dxa"/>
              <w:right w:w="100" w:type="dxa"/>
            </w:tcMar>
          </w:tcPr>
          <w:p w14:paraId="3503B571" w14:textId="77777777" w:rsidR="0071509F" w:rsidRDefault="0071509F" w:rsidP="00BE47E1">
            <w:pPr>
              <w:widowControl w:val="0"/>
              <w:spacing w:line="240" w:lineRule="auto"/>
              <w:jc w:val="both"/>
              <w:rPr>
                <w:sz w:val="24"/>
                <w:szCs w:val="24"/>
              </w:rPr>
            </w:pPr>
          </w:p>
        </w:tc>
      </w:tr>
      <w:tr w:rsidR="0071509F" w14:paraId="5EE008D5" w14:textId="77777777" w:rsidTr="00BE47E1">
        <w:tc>
          <w:tcPr>
            <w:tcW w:w="3555" w:type="dxa"/>
            <w:tcBorders>
              <w:top w:val="nil"/>
              <w:left w:val="nil"/>
              <w:bottom w:val="nil"/>
              <w:right w:val="nil"/>
            </w:tcBorders>
            <w:shd w:val="clear" w:color="auto" w:fill="D9D9D9"/>
            <w:tcMar>
              <w:top w:w="100" w:type="dxa"/>
              <w:left w:w="100" w:type="dxa"/>
              <w:bottom w:w="100" w:type="dxa"/>
              <w:right w:w="100" w:type="dxa"/>
            </w:tcMar>
          </w:tcPr>
          <w:p w14:paraId="44412F48" w14:textId="77777777" w:rsidR="0071509F" w:rsidRDefault="0071509F" w:rsidP="00BE47E1">
            <w:pPr>
              <w:widowControl w:val="0"/>
              <w:spacing w:line="240" w:lineRule="auto"/>
              <w:rPr>
                <w:sz w:val="24"/>
                <w:szCs w:val="24"/>
              </w:rPr>
            </w:pPr>
            <w:r>
              <w:rPr>
                <w:sz w:val="24"/>
                <w:szCs w:val="24"/>
              </w:rPr>
              <w:t>5.1. Full ONH images</w:t>
            </w:r>
          </w:p>
        </w:tc>
        <w:tc>
          <w:tcPr>
            <w:tcW w:w="990" w:type="dxa"/>
            <w:tcBorders>
              <w:top w:val="nil"/>
              <w:left w:val="nil"/>
              <w:bottom w:val="nil"/>
              <w:right w:val="nil"/>
            </w:tcBorders>
            <w:shd w:val="clear" w:color="auto" w:fill="D9D9D9"/>
            <w:tcMar>
              <w:top w:w="100" w:type="dxa"/>
              <w:left w:w="100" w:type="dxa"/>
              <w:bottom w:w="100" w:type="dxa"/>
              <w:right w:w="100" w:type="dxa"/>
            </w:tcMar>
          </w:tcPr>
          <w:p w14:paraId="13BFB799" w14:textId="77777777" w:rsidR="0071509F" w:rsidRDefault="0071509F" w:rsidP="00BE47E1">
            <w:pPr>
              <w:widowControl w:val="0"/>
              <w:spacing w:line="240" w:lineRule="auto"/>
              <w:jc w:val="both"/>
              <w:rPr>
                <w:sz w:val="24"/>
                <w:szCs w:val="24"/>
              </w:rPr>
            </w:pPr>
            <w:r>
              <w:rPr>
                <w:sz w:val="24"/>
                <w:szCs w:val="24"/>
              </w:rPr>
              <w:t>97.4%</w:t>
            </w:r>
          </w:p>
        </w:tc>
        <w:tc>
          <w:tcPr>
            <w:tcW w:w="2580" w:type="dxa"/>
            <w:tcBorders>
              <w:top w:val="nil"/>
              <w:left w:val="nil"/>
              <w:bottom w:val="nil"/>
              <w:right w:val="nil"/>
            </w:tcBorders>
            <w:shd w:val="clear" w:color="auto" w:fill="D9D9D9"/>
            <w:tcMar>
              <w:top w:w="100" w:type="dxa"/>
              <w:left w:w="100" w:type="dxa"/>
              <w:bottom w:w="100" w:type="dxa"/>
              <w:right w:w="100" w:type="dxa"/>
            </w:tcMar>
          </w:tcPr>
          <w:p w14:paraId="3CF32546" w14:textId="77777777" w:rsidR="0071509F" w:rsidRDefault="0071509F" w:rsidP="00BE47E1">
            <w:pPr>
              <w:widowControl w:val="0"/>
              <w:spacing w:line="240" w:lineRule="auto"/>
              <w:jc w:val="both"/>
              <w:rPr>
                <w:sz w:val="24"/>
                <w:szCs w:val="24"/>
              </w:rPr>
            </w:pPr>
            <w:r>
              <w:rPr>
                <w:sz w:val="24"/>
                <w:szCs w:val="24"/>
              </w:rPr>
              <w:t>1.88</w:t>
            </w:r>
          </w:p>
        </w:tc>
        <w:tc>
          <w:tcPr>
            <w:tcW w:w="1785" w:type="dxa"/>
            <w:tcBorders>
              <w:top w:val="nil"/>
              <w:left w:val="nil"/>
              <w:bottom w:val="nil"/>
              <w:right w:val="nil"/>
            </w:tcBorders>
            <w:shd w:val="clear" w:color="auto" w:fill="D9D9D9"/>
            <w:tcMar>
              <w:top w:w="100" w:type="dxa"/>
              <w:left w:w="100" w:type="dxa"/>
              <w:bottom w:w="100" w:type="dxa"/>
              <w:right w:w="100" w:type="dxa"/>
            </w:tcMar>
          </w:tcPr>
          <w:p w14:paraId="56E9CD37" w14:textId="77777777" w:rsidR="0071509F" w:rsidRDefault="0071509F" w:rsidP="00BE47E1">
            <w:pPr>
              <w:widowControl w:val="0"/>
              <w:spacing w:line="240" w:lineRule="auto"/>
              <w:jc w:val="both"/>
              <w:rPr>
                <w:sz w:val="24"/>
                <w:szCs w:val="24"/>
              </w:rPr>
            </w:pPr>
            <w:r>
              <w:rPr>
                <w:sz w:val="24"/>
                <w:szCs w:val="24"/>
              </w:rPr>
              <w:t>1132.49</w:t>
            </w:r>
          </w:p>
        </w:tc>
        <w:tc>
          <w:tcPr>
            <w:tcW w:w="2505" w:type="dxa"/>
            <w:tcBorders>
              <w:top w:val="nil"/>
              <w:left w:val="nil"/>
              <w:bottom w:val="nil"/>
              <w:right w:val="nil"/>
            </w:tcBorders>
            <w:shd w:val="clear" w:color="auto" w:fill="D9D9D9"/>
            <w:tcMar>
              <w:top w:w="100" w:type="dxa"/>
              <w:left w:w="100" w:type="dxa"/>
              <w:bottom w:w="100" w:type="dxa"/>
              <w:right w:w="100" w:type="dxa"/>
            </w:tcMar>
          </w:tcPr>
          <w:p w14:paraId="62728833" w14:textId="77777777" w:rsidR="0071509F" w:rsidRDefault="0071509F" w:rsidP="00BE47E1">
            <w:pPr>
              <w:widowControl w:val="0"/>
              <w:spacing w:line="240" w:lineRule="auto"/>
              <w:jc w:val="both"/>
              <w:rPr>
                <w:sz w:val="24"/>
                <w:szCs w:val="24"/>
              </w:rPr>
            </w:pPr>
            <w:r>
              <w:rPr>
                <w:sz w:val="24"/>
                <w:szCs w:val="24"/>
              </w:rPr>
              <w:t>&lt; 0.01</w:t>
            </w:r>
          </w:p>
        </w:tc>
      </w:tr>
      <w:tr w:rsidR="0071509F" w14:paraId="1AFC2E7A" w14:textId="77777777" w:rsidTr="00BE47E1">
        <w:tc>
          <w:tcPr>
            <w:tcW w:w="3555" w:type="dxa"/>
            <w:tcBorders>
              <w:top w:val="nil"/>
              <w:left w:val="nil"/>
              <w:bottom w:val="nil"/>
              <w:right w:val="nil"/>
            </w:tcBorders>
            <w:tcMar>
              <w:top w:w="100" w:type="dxa"/>
              <w:left w:w="100" w:type="dxa"/>
              <w:bottom w:w="100" w:type="dxa"/>
              <w:right w:w="100" w:type="dxa"/>
            </w:tcMar>
          </w:tcPr>
          <w:p w14:paraId="53BFBA54" w14:textId="77777777" w:rsidR="0071509F" w:rsidRDefault="0071509F" w:rsidP="00BE47E1">
            <w:pPr>
              <w:widowControl w:val="0"/>
              <w:spacing w:line="240" w:lineRule="auto"/>
              <w:rPr>
                <w:sz w:val="24"/>
                <w:szCs w:val="24"/>
              </w:rPr>
            </w:pPr>
            <w:r>
              <w:rPr>
                <w:sz w:val="24"/>
                <w:szCs w:val="24"/>
              </w:rPr>
              <w:t>5.2. OD</w:t>
            </w:r>
          </w:p>
        </w:tc>
        <w:tc>
          <w:tcPr>
            <w:tcW w:w="990" w:type="dxa"/>
            <w:tcBorders>
              <w:top w:val="nil"/>
              <w:left w:val="nil"/>
              <w:bottom w:val="nil"/>
              <w:right w:val="nil"/>
            </w:tcBorders>
            <w:tcMar>
              <w:top w:w="100" w:type="dxa"/>
              <w:left w:w="100" w:type="dxa"/>
              <w:bottom w:w="100" w:type="dxa"/>
              <w:right w:w="100" w:type="dxa"/>
            </w:tcMar>
          </w:tcPr>
          <w:p w14:paraId="7D5C1861" w14:textId="77777777" w:rsidR="0071509F" w:rsidRDefault="0071509F" w:rsidP="00BE47E1">
            <w:pPr>
              <w:widowControl w:val="0"/>
              <w:spacing w:line="240" w:lineRule="auto"/>
              <w:jc w:val="both"/>
              <w:rPr>
                <w:sz w:val="24"/>
                <w:szCs w:val="24"/>
              </w:rPr>
            </w:pPr>
            <w:r>
              <w:rPr>
                <w:sz w:val="24"/>
                <w:szCs w:val="24"/>
              </w:rPr>
              <w:t>97.7%</w:t>
            </w:r>
          </w:p>
        </w:tc>
        <w:tc>
          <w:tcPr>
            <w:tcW w:w="2580" w:type="dxa"/>
            <w:tcBorders>
              <w:top w:val="nil"/>
              <w:left w:val="nil"/>
              <w:bottom w:val="nil"/>
              <w:right w:val="nil"/>
            </w:tcBorders>
            <w:tcMar>
              <w:top w:w="100" w:type="dxa"/>
              <w:left w:w="100" w:type="dxa"/>
              <w:bottom w:w="100" w:type="dxa"/>
              <w:right w:w="100" w:type="dxa"/>
            </w:tcMar>
          </w:tcPr>
          <w:p w14:paraId="512048B5" w14:textId="77777777" w:rsidR="0071509F" w:rsidRDefault="0071509F" w:rsidP="00BE47E1">
            <w:pPr>
              <w:widowControl w:val="0"/>
              <w:spacing w:line="240" w:lineRule="auto"/>
              <w:jc w:val="both"/>
              <w:rPr>
                <w:sz w:val="24"/>
                <w:szCs w:val="24"/>
              </w:rPr>
            </w:pPr>
            <w:r>
              <w:rPr>
                <w:sz w:val="24"/>
                <w:szCs w:val="24"/>
              </w:rPr>
              <w:t>7.33</w:t>
            </w:r>
          </w:p>
        </w:tc>
        <w:tc>
          <w:tcPr>
            <w:tcW w:w="1785" w:type="dxa"/>
            <w:tcBorders>
              <w:top w:val="nil"/>
              <w:left w:val="nil"/>
              <w:bottom w:val="nil"/>
              <w:right w:val="nil"/>
            </w:tcBorders>
            <w:tcMar>
              <w:top w:w="100" w:type="dxa"/>
              <w:left w:w="100" w:type="dxa"/>
              <w:bottom w:w="100" w:type="dxa"/>
              <w:right w:w="100" w:type="dxa"/>
            </w:tcMar>
          </w:tcPr>
          <w:p w14:paraId="5E92312D" w14:textId="77777777" w:rsidR="0071509F" w:rsidRDefault="0071509F" w:rsidP="00BE47E1">
            <w:pPr>
              <w:widowControl w:val="0"/>
              <w:spacing w:line="240" w:lineRule="auto"/>
              <w:jc w:val="both"/>
              <w:rPr>
                <w:sz w:val="24"/>
                <w:szCs w:val="24"/>
              </w:rPr>
            </w:pPr>
            <w:r>
              <w:rPr>
                <w:sz w:val="24"/>
                <w:szCs w:val="24"/>
              </w:rPr>
              <w:t>385.20</w:t>
            </w:r>
          </w:p>
        </w:tc>
        <w:tc>
          <w:tcPr>
            <w:tcW w:w="2505" w:type="dxa"/>
            <w:tcBorders>
              <w:top w:val="nil"/>
              <w:left w:val="nil"/>
              <w:bottom w:val="nil"/>
              <w:right w:val="nil"/>
            </w:tcBorders>
            <w:tcMar>
              <w:top w:w="100" w:type="dxa"/>
              <w:left w:w="100" w:type="dxa"/>
              <w:bottom w:w="100" w:type="dxa"/>
              <w:right w:w="100" w:type="dxa"/>
            </w:tcMar>
          </w:tcPr>
          <w:p w14:paraId="29757AFE" w14:textId="77777777" w:rsidR="0071509F" w:rsidRDefault="0071509F" w:rsidP="00BE47E1">
            <w:pPr>
              <w:widowControl w:val="0"/>
              <w:spacing w:line="240" w:lineRule="auto"/>
              <w:jc w:val="both"/>
              <w:rPr>
                <w:sz w:val="24"/>
                <w:szCs w:val="24"/>
              </w:rPr>
            </w:pPr>
            <w:r>
              <w:rPr>
                <w:sz w:val="24"/>
                <w:szCs w:val="24"/>
              </w:rPr>
              <w:t>&lt; 0.01</w:t>
            </w:r>
          </w:p>
        </w:tc>
      </w:tr>
      <w:tr w:rsidR="0071509F" w14:paraId="159FBAD7" w14:textId="77777777" w:rsidTr="00BE47E1">
        <w:tc>
          <w:tcPr>
            <w:tcW w:w="3555" w:type="dxa"/>
            <w:tcBorders>
              <w:top w:val="nil"/>
              <w:left w:val="nil"/>
              <w:bottom w:val="nil"/>
              <w:right w:val="nil"/>
            </w:tcBorders>
            <w:shd w:val="clear" w:color="auto" w:fill="D9D9D9"/>
            <w:tcMar>
              <w:top w:w="100" w:type="dxa"/>
              <w:left w:w="100" w:type="dxa"/>
              <w:bottom w:w="100" w:type="dxa"/>
              <w:right w:w="100" w:type="dxa"/>
            </w:tcMar>
          </w:tcPr>
          <w:p w14:paraId="578FCDBE" w14:textId="77777777" w:rsidR="0071509F" w:rsidRDefault="0071509F" w:rsidP="00BE47E1">
            <w:pPr>
              <w:widowControl w:val="0"/>
              <w:spacing w:line="240" w:lineRule="auto"/>
              <w:rPr>
                <w:sz w:val="24"/>
                <w:szCs w:val="24"/>
              </w:rPr>
            </w:pPr>
            <w:r>
              <w:rPr>
                <w:sz w:val="24"/>
                <w:szCs w:val="24"/>
              </w:rPr>
              <w:t>5.3. OD and OC</w:t>
            </w:r>
          </w:p>
        </w:tc>
        <w:tc>
          <w:tcPr>
            <w:tcW w:w="990" w:type="dxa"/>
            <w:tcBorders>
              <w:top w:val="nil"/>
              <w:left w:val="nil"/>
              <w:bottom w:val="nil"/>
              <w:right w:val="nil"/>
            </w:tcBorders>
            <w:shd w:val="clear" w:color="auto" w:fill="D9D9D9"/>
            <w:tcMar>
              <w:top w:w="100" w:type="dxa"/>
              <w:left w:w="100" w:type="dxa"/>
              <w:bottom w:w="100" w:type="dxa"/>
              <w:right w:w="100" w:type="dxa"/>
            </w:tcMar>
          </w:tcPr>
          <w:p w14:paraId="42D4E08B" w14:textId="77777777" w:rsidR="0071509F" w:rsidRDefault="0071509F" w:rsidP="00BE47E1">
            <w:pPr>
              <w:widowControl w:val="0"/>
              <w:spacing w:line="240" w:lineRule="auto"/>
              <w:jc w:val="both"/>
              <w:rPr>
                <w:sz w:val="24"/>
                <w:szCs w:val="24"/>
              </w:rPr>
            </w:pPr>
            <w:r>
              <w:rPr>
                <w:sz w:val="24"/>
                <w:szCs w:val="24"/>
              </w:rPr>
              <w:t>93.0%</w:t>
            </w:r>
          </w:p>
        </w:tc>
        <w:tc>
          <w:tcPr>
            <w:tcW w:w="2580" w:type="dxa"/>
            <w:tcBorders>
              <w:top w:val="nil"/>
              <w:left w:val="nil"/>
              <w:bottom w:val="nil"/>
              <w:right w:val="nil"/>
            </w:tcBorders>
            <w:shd w:val="clear" w:color="auto" w:fill="D9D9D9"/>
            <w:tcMar>
              <w:top w:w="100" w:type="dxa"/>
              <w:left w:w="100" w:type="dxa"/>
              <w:bottom w:w="100" w:type="dxa"/>
              <w:right w:w="100" w:type="dxa"/>
            </w:tcMar>
          </w:tcPr>
          <w:p w14:paraId="7BB70B42" w14:textId="77777777" w:rsidR="0071509F" w:rsidRDefault="0071509F" w:rsidP="00BE47E1">
            <w:pPr>
              <w:widowControl w:val="0"/>
              <w:spacing w:line="240" w:lineRule="auto"/>
              <w:jc w:val="both"/>
              <w:rPr>
                <w:sz w:val="24"/>
                <w:szCs w:val="24"/>
              </w:rPr>
            </w:pPr>
            <w:r>
              <w:rPr>
                <w:sz w:val="24"/>
                <w:szCs w:val="24"/>
              </w:rPr>
              <w:t>1.74</w:t>
            </w:r>
          </w:p>
        </w:tc>
        <w:tc>
          <w:tcPr>
            <w:tcW w:w="1785" w:type="dxa"/>
            <w:tcBorders>
              <w:top w:val="nil"/>
              <w:left w:val="nil"/>
              <w:bottom w:val="nil"/>
              <w:right w:val="nil"/>
            </w:tcBorders>
            <w:shd w:val="clear" w:color="auto" w:fill="D9D9D9"/>
            <w:tcMar>
              <w:top w:w="100" w:type="dxa"/>
              <w:left w:w="100" w:type="dxa"/>
              <w:bottom w:w="100" w:type="dxa"/>
              <w:right w:w="100" w:type="dxa"/>
            </w:tcMar>
          </w:tcPr>
          <w:p w14:paraId="3837F038" w14:textId="77777777" w:rsidR="0071509F" w:rsidRDefault="0071509F" w:rsidP="00BE47E1">
            <w:pPr>
              <w:widowControl w:val="0"/>
              <w:spacing w:line="240" w:lineRule="auto"/>
              <w:jc w:val="both"/>
              <w:rPr>
                <w:sz w:val="24"/>
                <w:szCs w:val="24"/>
              </w:rPr>
            </w:pPr>
            <w:r>
              <w:rPr>
                <w:sz w:val="24"/>
                <w:szCs w:val="24"/>
              </w:rPr>
              <w:t>243.92</w:t>
            </w:r>
          </w:p>
        </w:tc>
        <w:tc>
          <w:tcPr>
            <w:tcW w:w="2505" w:type="dxa"/>
            <w:tcBorders>
              <w:top w:val="nil"/>
              <w:left w:val="nil"/>
              <w:bottom w:val="nil"/>
              <w:right w:val="nil"/>
            </w:tcBorders>
            <w:shd w:val="clear" w:color="auto" w:fill="D9D9D9"/>
            <w:tcMar>
              <w:top w:w="100" w:type="dxa"/>
              <w:left w:w="100" w:type="dxa"/>
              <w:bottom w:w="100" w:type="dxa"/>
              <w:right w:w="100" w:type="dxa"/>
            </w:tcMar>
          </w:tcPr>
          <w:p w14:paraId="550756F4" w14:textId="77777777" w:rsidR="0071509F" w:rsidRDefault="0071509F" w:rsidP="00BE47E1">
            <w:pPr>
              <w:widowControl w:val="0"/>
              <w:spacing w:line="240" w:lineRule="auto"/>
              <w:jc w:val="both"/>
              <w:rPr>
                <w:sz w:val="24"/>
                <w:szCs w:val="24"/>
              </w:rPr>
            </w:pPr>
            <w:r>
              <w:rPr>
                <w:sz w:val="24"/>
                <w:szCs w:val="24"/>
              </w:rPr>
              <w:t>&lt; 0.01</w:t>
            </w:r>
          </w:p>
        </w:tc>
      </w:tr>
      <w:tr w:rsidR="0071509F" w14:paraId="58115219" w14:textId="77777777" w:rsidTr="00BE47E1">
        <w:tc>
          <w:tcPr>
            <w:tcW w:w="3555" w:type="dxa"/>
            <w:tcBorders>
              <w:top w:val="nil"/>
              <w:left w:val="nil"/>
              <w:bottom w:val="nil"/>
              <w:right w:val="nil"/>
            </w:tcBorders>
            <w:tcMar>
              <w:top w:w="100" w:type="dxa"/>
              <w:left w:w="100" w:type="dxa"/>
              <w:bottom w:w="100" w:type="dxa"/>
              <w:right w:w="100" w:type="dxa"/>
            </w:tcMar>
          </w:tcPr>
          <w:p w14:paraId="2BCF88AC" w14:textId="77777777" w:rsidR="0071509F" w:rsidRDefault="0071509F" w:rsidP="00BE47E1">
            <w:pPr>
              <w:widowControl w:val="0"/>
              <w:spacing w:line="240" w:lineRule="auto"/>
              <w:rPr>
                <w:sz w:val="24"/>
                <w:szCs w:val="24"/>
              </w:rPr>
            </w:pPr>
            <w:r>
              <w:rPr>
                <w:sz w:val="24"/>
                <w:szCs w:val="24"/>
              </w:rPr>
              <w:t>5.4. RNFL</w:t>
            </w:r>
          </w:p>
        </w:tc>
        <w:tc>
          <w:tcPr>
            <w:tcW w:w="990" w:type="dxa"/>
            <w:tcBorders>
              <w:top w:val="nil"/>
              <w:left w:val="nil"/>
              <w:bottom w:val="nil"/>
              <w:right w:val="nil"/>
            </w:tcBorders>
            <w:tcMar>
              <w:top w:w="100" w:type="dxa"/>
              <w:left w:w="100" w:type="dxa"/>
              <w:bottom w:w="100" w:type="dxa"/>
              <w:right w:w="100" w:type="dxa"/>
            </w:tcMar>
          </w:tcPr>
          <w:p w14:paraId="53BAFBA9" w14:textId="77777777" w:rsidR="0071509F" w:rsidRDefault="0071509F" w:rsidP="00BE47E1">
            <w:pPr>
              <w:widowControl w:val="0"/>
              <w:spacing w:line="240" w:lineRule="auto"/>
              <w:jc w:val="both"/>
              <w:rPr>
                <w:sz w:val="24"/>
                <w:szCs w:val="24"/>
              </w:rPr>
            </w:pPr>
            <w:r>
              <w:rPr>
                <w:sz w:val="24"/>
                <w:szCs w:val="24"/>
              </w:rPr>
              <w:t>99.4%</w:t>
            </w:r>
          </w:p>
        </w:tc>
        <w:tc>
          <w:tcPr>
            <w:tcW w:w="2580" w:type="dxa"/>
            <w:tcBorders>
              <w:top w:val="nil"/>
              <w:left w:val="nil"/>
              <w:bottom w:val="nil"/>
              <w:right w:val="nil"/>
            </w:tcBorders>
            <w:tcMar>
              <w:top w:w="100" w:type="dxa"/>
              <w:left w:w="100" w:type="dxa"/>
              <w:bottom w:w="100" w:type="dxa"/>
              <w:right w:w="100" w:type="dxa"/>
            </w:tcMar>
          </w:tcPr>
          <w:p w14:paraId="47555FAE" w14:textId="77777777" w:rsidR="0071509F" w:rsidRDefault="0071509F" w:rsidP="00BE47E1">
            <w:pPr>
              <w:widowControl w:val="0"/>
              <w:spacing w:line="240" w:lineRule="auto"/>
              <w:jc w:val="both"/>
              <w:rPr>
                <w:sz w:val="24"/>
                <w:szCs w:val="24"/>
              </w:rPr>
            </w:pPr>
            <w:r>
              <w:rPr>
                <w:sz w:val="24"/>
                <w:szCs w:val="24"/>
              </w:rPr>
              <w:t>3.57</w:t>
            </w:r>
          </w:p>
        </w:tc>
        <w:tc>
          <w:tcPr>
            <w:tcW w:w="1785" w:type="dxa"/>
            <w:tcBorders>
              <w:top w:val="nil"/>
              <w:left w:val="nil"/>
              <w:bottom w:val="nil"/>
              <w:right w:val="nil"/>
            </w:tcBorders>
            <w:tcMar>
              <w:top w:w="100" w:type="dxa"/>
              <w:left w:w="100" w:type="dxa"/>
              <w:bottom w:w="100" w:type="dxa"/>
              <w:right w:w="100" w:type="dxa"/>
            </w:tcMar>
          </w:tcPr>
          <w:p w14:paraId="31447585" w14:textId="77777777" w:rsidR="0071509F" w:rsidRDefault="0071509F" w:rsidP="00BE47E1">
            <w:pPr>
              <w:widowControl w:val="0"/>
              <w:spacing w:line="240" w:lineRule="auto"/>
              <w:jc w:val="both"/>
              <w:rPr>
                <w:sz w:val="24"/>
                <w:szCs w:val="24"/>
              </w:rPr>
            </w:pPr>
            <w:r>
              <w:rPr>
                <w:sz w:val="24"/>
                <w:szCs w:val="24"/>
              </w:rPr>
              <w:t>1151.41</w:t>
            </w:r>
          </w:p>
        </w:tc>
        <w:tc>
          <w:tcPr>
            <w:tcW w:w="2505" w:type="dxa"/>
            <w:tcBorders>
              <w:top w:val="nil"/>
              <w:left w:val="nil"/>
              <w:bottom w:val="nil"/>
              <w:right w:val="nil"/>
            </w:tcBorders>
            <w:tcMar>
              <w:top w:w="100" w:type="dxa"/>
              <w:left w:w="100" w:type="dxa"/>
              <w:bottom w:w="100" w:type="dxa"/>
              <w:right w:w="100" w:type="dxa"/>
            </w:tcMar>
          </w:tcPr>
          <w:p w14:paraId="2A5D4AF5" w14:textId="77777777" w:rsidR="0071509F" w:rsidRDefault="0071509F" w:rsidP="00BE47E1">
            <w:pPr>
              <w:widowControl w:val="0"/>
              <w:spacing w:line="240" w:lineRule="auto"/>
              <w:jc w:val="both"/>
              <w:rPr>
                <w:sz w:val="24"/>
                <w:szCs w:val="24"/>
              </w:rPr>
            </w:pPr>
            <w:r>
              <w:rPr>
                <w:sz w:val="24"/>
                <w:szCs w:val="24"/>
              </w:rPr>
              <w:t>&lt; 0.01</w:t>
            </w:r>
          </w:p>
        </w:tc>
      </w:tr>
      <w:tr w:rsidR="0071509F" w14:paraId="22A2BBD8" w14:textId="77777777" w:rsidTr="00BE47E1">
        <w:tc>
          <w:tcPr>
            <w:tcW w:w="3555" w:type="dxa"/>
            <w:tcBorders>
              <w:top w:val="nil"/>
              <w:left w:val="nil"/>
              <w:bottom w:val="nil"/>
              <w:right w:val="nil"/>
            </w:tcBorders>
            <w:shd w:val="clear" w:color="auto" w:fill="D9D9D9"/>
            <w:tcMar>
              <w:top w:w="100" w:type="dxa"/>
              <w:left w:w="100" w:type="dxa"/>
              <w:bottom w:w="100" w:type="dxa"/>
              <w:right w:w="100" w:type="dxa"/>
            </w:tcMar>
          </w:tcPr>
          <w:p w14:paraId="2B8772A8" w14:textId="77777777" w:rsidR="0071509F" w:rsidRDefault="0071509F" w:rsidP="00BE47E1">
            <w:pPr>
              <w:widowControl w:val="0"/>
              <w:spacing w:line="240" w:lineRule="auto"/>
              <w:rPr>
                <w:b/>
                <w:sz w:val="24"/>
                <w:szCs w:val="24"/>
              </w:rPr>
            </w:pPr>
            <w:r>
              <w:rPr>
                <w:b/>
                <w:sz w:val="24"/>
                <w:szCs w:val="24"/>
              </w:rPr>
              <w:t>6. Validation accuracy</w:t>
            </w:r>
          </w:p>
        </w:tc>
        <w:tc>
          <w:tcPr>
            <w:tcW w:w="990" w:type="dxa"/>
            <w:tcBorders>
              <w:top w:val="nil"/>
              <w:left w:val="nil"/>
              <w:bottom w:val="nil"/>
              <w:right w:val="nil"/>
            </w:tcBorders>
            <w:shd w:val="clear" w:color="auto" w:fill="D9D9D9"/>
            <w:tcMar>
              <w:top w:w="100" w:type="dxa"/>
              <w:left w:w="100" w:type="dxa"/>
              <w:bottom w:w="100" w:type="dxa"/>
              <w:right w:w="100" w:type="dxa"/>
            </w:tcMar>
          </w:tcPr>
          <w:p w14:paraId="06466E40" w14:textId="77777777" w:rsidR="0071509F" w:rsidRDefault="0071509F" w:rsidP="00BE47E1">
            <w:pPr>
              <w:widowControl w:val="0"/>
              <w:spacing w:line="240" w:lineRule="auto"/>
              <w:jc w:val="both"/>
              <w:rPr>
                <w:sz w:val="24"/>
                <w:szCs w:val="24"/>
              </w:rPr>
            </w:pPr>
          </w:p>
        </w:tc>
        <w:tc>
          <w:tcPr>
            <w:tcW w:w="2580" w:type="dxa"/>
            <w:tcBorders>
              <w:top w:val="nil"/>
              <w:left w:val="nil"/>
              <w:bottom w:val="nil"/>
              <w:right w:val="nil"/>
            </w:tcBorders>
            <w:shd w:val="clear" w:color="auto" w:fill="D9D9D9"/>
            <w:tcMar>
              <w:top w:w="100" w:type="dxa"/>
              <w:left w:w="100" w:type="dxa"/>
              <w:bottom w:w="100" w:type="dxa"/>
              <w:right w:w="100" w:type="dxa"/>
            </w:tcMar>
          </w:tcPr>
          <w:p w14:paraId="57005135" w14:textId="77777777" w:rsidR="0071509F" w:rsidRDefault="0071509F" w:rsidP="00BE47E1">
            <w:pPr>
              <w:widowControl w:val="0"/>
              <w:spacing w:line="240" w:lineRule="auto"/>
              <w:jc w:val="both"/>
              <w:rPr>
                <w:sz w:val="24"/>
                <w:szCs w:val="24"/>
              </w:rPr>
            </w:pPr>
          </w:p>
        </w:tc>
        <w:tc>
          <w:tcPr>
            <w:tcW w:w="1785" w:type="dxa"/>
            <w:tcBorders>
              <w:top w:val="nil"/>
              <w:left w:val="nil"/>
              <w:bottom w:val="nil"/>
              <w:right w:val="nil"/>
            </w:tcBorders>
            <w:shd w:val="clear" w:color="auto" w:fill="D9D9D9"/>
            <w:tcMar>
              <w:top w:w="100" w:type="dxa"/>
              <w:left w:w="100" w:type="dxa"/>
              <w:bottom w:w="100" w:type="dxa"/>
              <w:right w:w="100" w:type="dxa"/>
            </w:tcMar>
          </w:tcPr>
          <w:p w14:paraId="423854CA" w14:textId="77777777" w:rsidR="0071509F" w:rsidRDefault="0071509F" w:rsidP="00BE47E1">
            <w:pPr>
              <w:widowControl w:val="0"/>
              <w:spacing w:line="240" w:lineRule="auto"/>
              <w:jc w:val="both"/>
              <w:rPr>
                <w:sz w:val="24"/>
                <w:szCs w:val="24"/>
              </w:rPr>
            </w:pPr>
          </w:p>
        </w:tc>
        <w:tc>
          <w:tcPr>
            <w:tcW w:w="2505" w:type="dxa"/>
            <w:tcBorders>
              <w:top w:val="nil"/>
              <w:left w:val="nil"/>
              <w:bottom w:val="nil"/>
              <w:right w:val="nil"/>
            </w:tcBorders>
            <w:shd w:val="clear" w:color="auto" w:fill="D9D9D9"/>
            <w:tcMar>
              <w:top w:w="100" w:type="dxa"/>
              <w:left w:w="100" w:type="dxa"/>
              <w:bottom w:w="100" w:type="dxa"/>
              <w:right w:w="100" w:type="dxa"/>
            </w:tcMar>
          </w:tcPr>
          <w:p w14:paraId="0619B0DD" w14:textId="77777777" w:rsidR="0071509F" w:rsidRDefault="0071509F" w:rsidP="00BE47E1">
            <w:pPr>
              <w:widowControl w:val="0"/>
              <w:spacing w:line="240" w:lineRule="auto"/>
              <w:jc w:val="both"/>
              <w:rPr>
                <w:sz w:val="24"/>
                <w:szCs w:val="24"/>
              </w:rPr>
            </w:pPr>
          </w:p>
        </w:tc>
      </w:tr>
      <w:tr w:rsidR="0071509F" w14:paraId="5E0E1816" w14:textId="77777777" w:rsidTr="00BE47E1">
        <w:tc>
          <w:tcPr>
            <w:tcW w:w="3555" w:type="dxa"/>
            <w:tcBorders>
              <w:top w:val="nil"/>
              <w:left w:val="nil"/>
              <w:bottom w:val="nil"/>
              <w:right w:val="nil"/>
            </w:tcBorders>
            <w:tcMar>
              <w:top w:w="100" w:type="dxa"/>
              <w:left w:w="100" w:type="dxa"/>
              <w:bottom w:w="100" w:type="dxa"/>
              <w:right w:w="100" w:type="dxa"/>
            </w:tcMar>
          </w:tcPr>
          <w:p w14:paraId="580D11BA" w14:textId="77777777" w:rsidR="0071509F" w:rsidRDefault="0071509F" w:rsidP="00BE47E1">
            <w:pPr>
              <w:widowControl w:val="0"/>
              <w:spacing w:line="240" w:lineRule="auto"/>
              <w:rPr>
                <w:sz w:val="24"/>
                <w:szCs w:val="24"/>
              </w:rPr>
            </w:pPr>
            <w:r>
              <w:rPr>
                <w:sz w:val="24"/>
                <w:szCs w:val="24"/>
              </w:rPr>
              <w:t>6.1. Internal</w:t>
            </w:r>
          </w:p>
        </w:tc>
        <w:tc>
          <w:tcPr>
            <w:tcW w:w="990" w:type="dxa"/>
            <w:tcBorders>
              <w:top w:val="nil"/>
              <w:left w:val="nil"/>
              <w:bottom w:val="nil"/>
              <w:right w:val="nil"/>
            </w:tcBorders>
            <w:tcMar>
              <w:top w:w="100" w:type="dxa"/>
              <w:left w:w="100" w:type="dxa"/>
              <w:bottom w:w="100" w:type="dxa"/>
              <w:right w:w="100" w:type="dxa"/>
            </w:tcMar>
          </w:tcPr>
          <w:p w14:paraId="086DF89F" w14:textId="77777777" w:rsidR="0071509F" w:rsidRDefault="0071509F" w:rsidP="00BE47E1">
            <w:pPr>
              <w:widowControl w:val="0"/>
              <w:spacing w:line="240" w:lineRule="auto"/>
              <w:jc w:val="both"/>
              <w:rPr>
                <w:sz w:val="24"/>
                <w:szCs w:val="24"/>
              </w:rPr>
            </w:pPr>
            <w:r>
              <w:rPr>
                <w:sz w:val="24"/>
                <w:szCs w:val="24"/>
              </w:rPr>
              <w:t>98.4%</w:t>
            </w:r>
          </w:p>
        </w:tc>
        <w:tc>
          <w:tcPr>
            <w:tcW w:w="2580" w:type="dxa"/>
            <w:tcBorders>
              <w:top w:val="nil"/>
              <w:left w:val="nil"/>
              <w:bottom w:val="nil"/>
              <w:right w:val="nil"/>
            </w:tcBorders>
            <w:tcMar>
              <w:top w:w="100" w:type="dxa"/>
              <w:left w:w="100" w:type="dxa"/>
              <w:bottom w:w="100" w:type="dxa"/>
              <w:right w:w="100" w:type="dxa"/>
            </w:tcMar>
          </w:tcPr>
          <w:p w14:paraId="7DE79C63" w14:textId="77777777" w:rsidR="0071509F" w:rsidRDefault="0071509F" w:rsidP="00BE47E1">
            <w:pPr>
              <w:widowControl w:val="0"/>
              <w:spacing w:line="240" w:lineRule="auto"/>
              <w:jc w:val="both"/>
              <w:rPr>
                <w:sz w:val="24"/>
                <w:szCs w:val="24"/>
              </w:rPr>
            </w:pPr>
            <w:r>
              <w:rPr>
                <w:sz w:val="24"/>
                <w:szCs w:val="24"/>
              </w:rPr>
              <w:t>2.14</w:t>
            </w:r>
          </w:p>
        </w:tc>
        <w:tc>
          <w:tcPr>
            <w:tcW w:w="1785" w:type="dxa"/>
            <w:tcBorders>
              <w:top w:val="nil"/>
              <w:left w:val="nil"/>
              <w:bottom w:val="nil"/>
              <w:right w:val="nil"/>
            </w:tcBorders>
            <w:tcMar>
              <w:top w:w="100" w:type="dxa"/>
              <w:left w:w="100" w:type="dxa"/>
              <w:bottom w:w="100" w:type="dxa"/>
              <w:right w:w="100" w:type="dxa"/>
            </w:tcMar>
          </w:tcPr>
          <w:p w14:paraId="39677DBF" w14:textId="77777777" w:rsidR="0071509F" w:rsidRDefault="0071509F" w:rsidP="00BE47E1">
            <w:pPr>
              <w:widowControl w:val="0"/>
              <w:spacing w:line="240" w:lineRule="auto"/>
              <w:jc w:val="both"/>
              <w:rPr>
                <w:sz w:val="24"/>
                <w:szCs w:val="24"/>
              </w:rPr>
            </w:pPr>
            <w:r>
              <w:rPr>
                <w:sz w:val="24"/>
                <w:szCs w:val="24"/>
              </w:rPr>
              <w:t>3572.98</w:t>
            </w:r>
          </w:p>
        </w:tc>
        <w:tc>
          <w:tcPr>
            <w:tcW w:w="2505" w:type="dxa"/>
            <w:tcBorders>
              <w:top w:val="nil"/>
              <w:left w:val="nil"/>
              <w:bottom w:val="nil"/>
              <w:right w:val="nil"/>
            </w:tcBorders>
            <w:tcMar>
              <w:top w:w="100" w:type="dxa"/>
              <w:left w:w="100" w:type="dxa"/>
              <w:bottom w:w="100" w:type="dxa"/>
              <w:right w:w="100" w:type="dxa"/>
            </w:tcMar>
          </w:tcPr>
          <w:p w14:paraId="524FE4EC" w14:textId="77777777" w:rsidR="0071509F" w:rsidRDefault="0071509F" w:rsidP="00BE47E1">
            <w:pPr>
              <w:widowControl w:val="0"/>
              <w:spacing w:line="240" w:lineRule="auto"/>
              <w:jc w:val="both"/>
              <w:rPr>
                <w:sz w:val="24"/>
                <w:szCs w:val="24"/>
              </w:rPr>
            </w:pPr>
            <w:r>
              <w:rPr>
                <w:sz w:val="24"/>
                <w:szCs w:val="24"/>
              </w:rPr>
              <w:t>0</w:t>
            </w:r>
          </w:p>
        </w:tc>
      </w:tr>
      <w:tr w:rsidR="0071509F" w14:paraId="24C85D4A" w14:textId="77777777" w:rsidTr="00BE47E1">
        <w:tc>
          <w:tcPr>
            <w:tcW w:w="3555" w:type="dxa"/>
            <w:tcBorders>
              <w:top w:val="nil"/>
              <w:left w:val="nil"/>
              <w:bottom w:val="nil"/>
              <w:right w:val="nil"/>
            </w:tcBorders>
            <w:shd w:val="clear" w:color="auto" w:fill="D9D9D9"/>
            <w:tcMar>
              <w:top w:w="100" w:type="dxa"/>
              <w:left w:w="100" w:type="dxa"/>
              <w:bottom w:w="100" w:type="dxa"/>
              <w:right w:w="100" w:type="dxa"/>
            </w:tcMar>
          </w:tcPr>
          <w:p w14:paraId="5DBEE27A" w14:textId="77777777" w:rsidR="0071509F" w:rsidRDefault="0071509F" w:rsidP="00BE47E1">
            <w:pPr>
              <w:widowControl w:val="0"/>
              <w:spacing w:line="240" w:lineRule="auto"/>
              <w:rPr>
                <w:sz w:val="24"/>
                <w:szCs w:val="24"/>
              </w:rPr>
            </w:pPr>
            <w:r>
              <w:rPr>
                <w:sz w:val="24"/>
                <w:szCs w:val="24"/>
              </w:rPr>
              <w:t>6.2. External</w:t>
            </w:r>
          </w:p>
        </w:tc>
        <w:tc>
          <w:tcPr>
            <w:tcW w:w="990" w:type="dxa"/>
            <w:tcBorders>
              <w:top w:val="nil"/>
              <w:left w:val="nil"/>
              <w:bottom w:val="nil"/>
              <w:right w:val="nil"/>
            </w:tcBorders>
            <w:shd w:val="clear" w:color="auto" w:fill="D9D9D9"/>
            <w:tcMar>
              <w:top w:w="100" w:type="dxa"/>
              <w:left w:w="100" w:type="dxa"/>
              <w:bottom w:w="100" w:type="dxa"/>
              <w:right w:w="100" w:type="dxa"/>
            </w:tcMar>
          </w:tcPr>
          <w:p w14:paraId="7F033E07" w14:textId="77777777" w:rsidR="0071509F" w:rsidRDefault="0071509F" w:rsidP="00BE47E1">
            <w:pPr>
              <w:widowControl w:val="0"/>
              <w:spacing w:line="240" w:lineRule="auto"/>
              <w:jc w:val="both"/>
              <w:rPr>
                <w:sz w:val="24"/>
                <w:szCs w:val="24"/>
              </w:rPr>
            </w:pPr>
            <w:r>
              <w:rPr>
                <w:sz w:val="24"/>
                <w:szCs w:val="24"/>
              </w:rPr>
              <w:t>96.2%</w:t>
            </w:r>
          </w:p>
        </w:tc>
        <w:tc>
          <w:tcPr>
            <w:tcW w:w="2580" w:type="dxa"/>
            <w:tcBorders>
              <w:top w:val="nil"/>
              <w:left w:val="nil"/>
              <w:bottom w:val="nil"/>
              <w:right w:val="nil"/>
            </w:tcBorders>
            <w:shd w:val="clear" w:color="auto" w:fill="D9D9D9"/>
            <w:tcMar>
              <w:top w:w="100" w:type="dxa"/>
              <w:left w:w="100" w:type="dxa"/>
              <w:bottom w:w="100" w:type="dxa"/>
              <w:right w:w="100" w:type="dxa"/>
            </w:tcMar>
          </w:tcPr>
          <w:p w14:paraId="3A6F9F55" w14:textId="77777777" w:rsidR="0071509F" w:rsidRDefault="0071509F" w:rsidP="00BE47E1">
            <w:pPr>
              <w:widowControl w:val="0"/>
              <w:spacing w:line="240" w:lineRule="auto"/>
              <w:jc w:val="both"/>
              <w:rPr>
                <w:sz w:val="24"/>
                <w:szCs w:val="24"/>
              </w:rPr>
            </w:pPr>
            <w:r>
              <w:rPr>
                <w:sz w:val="24"/>
                <w:szCs w:val="24"/>
              </w:rPr>
              <w:t>4.20</w:t>
            </w:r>
          </w:p>
        </w:tc>
        <w:tc>
          <w:tcPr>
            <w:tcW w:w="1785" w:type="dxa"/>
            <w:tcBorders>
              <w:top w:val="nil"/>
              <w:left w:val="nil"/>
              <w:bottom w:val="nil"/>
              <w:right w:val="nil"/>
            </w:tcBorders>
            <w:shd w:val="clear" w:color="auto" w:fill="D9D9D9"/>
            <w:tcMar>
              <w:top w:w="100" w:type="dxa"/>
              <w:left w:w="100" w:type="dxa"/>
              <w:bottom w:w="100" w:type="dxa"/>
              <w:right w:w="100" w:type="dxa"/>
            </w:tcMar>
          </w:tcPr>
          <w:p w14:paraId="67406568" w14:textId="77777777" w:rsidR="0071509F" w:rsidRDefault="0071509F" w:rsidP="00BE47E1">
            <w:pPr>
              <w:widowControl w:val="0"/>
              <w:spacing w:line="240" w:lineRule="auto"/>
              <w:jc w:val="both"/>
              <w:rPr>
                <w:sz w:val="24"/>
                <w:szCs w:val="24"/>
              </w:rPr>
            </w:pPr>
            <w:r>
              <w:rPr>
                <w:sz w:val="24"/>
                <w:szCs w:val="24"/>
              </w:rPr>
              <w:t>210.97</w:t>
            </w:r>
          </w:p>
        </w:tc>
        <w:tc>
          <w:tcPr>
            <w:tcW w:w="2505" w:type="dxa"/>
            <w:tcBorders>
              <w:top w:val="nil"/>
              <w:left w:val="nil"/>
              <w:bottom w:val="nil"/>
              <w:right w:val="nil"/>
            </w:tcBorders>
            <w:shd w:val="clear" w:color="auto" w:fill="D9D9D9"/>
            <w:tcMar>
              <w:top w:w="100" w:type="dxa"/>
              <w:left w:w="100" w:type="dxa"/>
              <w:bottom w:w="100" w:type="dxa"/>
              <w:right w:w="100" w:type="dxa"/>
            </w:tcMar>
          </w:tcPr>
          <w:p w14:paraId="2C7F2558" w14:textId="77777777" w:rsidR="0071509F" w:rsidRDefault="0071509F" w:rsidP="00BE47E1">
            <w:pPr>
              <w:widowControl w:val="0"/>
              <w:spacing w:line="240" w:lineRule="auto"/>
              <w:jc w:val="both"/>
              <w:rPr>
                <w:sz w:val="24"/>
                <w:szCs w:val="24"/>
              </w:rPr>
            </w:pPr>
            <w:r>
              <w:rPr>
                <w:sz w:val="24"/>
                <w:szCs w:val="24"/>
              </w:rPr>
              <w:t>&lt; 0.01</w:t>
            </w:r>
          </w:p>
        </w:tc>
      </w:tr>
      <w:tr w:rsidR="0071509F" w14:paraId="7ACA799A" w14:textId="77777777" w:rsidTr="00BE47E1">
        <w:tc>
          <w:tcPr>
            <w:tcW w:w="3555" w:type="dxa"/>
            <w:tcBorders>
              <w:top w:val="nil"/>
              <w:left w:val="nil"/>
              <w:bottom w:val="nil"/>
              <w:right w:val="nil"/>
            </w:tcBorders>
            <w:tcMar>
              <w:top w:w="100" w:type="dxa"/>
              <w:left w:w="100" w:type="dxa"/>
              <w:bottom w:w="100" w:type="dxa"/>
              <w:right w:w="100" w:type="dxa"/>
            </w:tcMar>
          </w:tcPr>
          <w:p w14:paraId="35AF9BD4" w14:textId="77777777" w:rsidR="0071509F" w:rsidRDefault="0071509F" w:rsidP="00BE47E1">
            <w:pPr>
              <w:widowControl w:val="0"/>
              <w:spacing w:line="240" w:lineRule="auto"/>
              <w:rPr>
                <w:sz w:val="24"/>
                <w:szCs w:val="24"/>
              </w:rPr>
            </w:pPr>
            <w:r>
              <w:rPr>
                <w:b/>
                <w:sz w:val="24"/>
                <w:szCs w:val="24"/>
              </w:rPr>
              <w:t>7. Electronic Databases</w:t>
            </w:r>
          </w:p>
        </w:tc>
        <w:tc>
          <w:tcPr>
            <w:tcW w:w="990" w:type="dxa"/>
            <w:tcBorders>
              <w:top w:val="nil"/>
              <w:left w:val="nil"/>
              <w:bottom w:val="nil"/>
              <w:right w:val="nil"/>
            </w:tcBorders>
            <w:tcMar>
              <w:top w:w="100" w:type="dxa"/>
              <w:left w:w="100" w:type="dxa"/>
              <w:bottom w:w="100" w:type="dxa"/>
              <w:right w:w="100" w:type="dxa"/>
            </w:tcMar>
          </w:tcPr>
          <w:p w14:paraId="2CF9D37B" w14:textId="77777777" w:rsidR="0071509F" w:rsidRDefault="0071509F" w:rsidP="00BE47E1">
            <w:pPr>
              <w:widowControl w:val="0"/>
              <w:spacing w:line="240" w:lineRule="auto"/>
              <w:jc w:val="both"/>
              <w:rPr>
                <w:sz w:val="24"/>
                <w:szCs w:val="24"/>
              </w:rPr>
            </w:pPr>
          </w:p>
        </w:tc>
        <w:tc>
          <w:tcPr>
            <w:tcW w:w="2580" w:type="dxa"/>
            <w:tcBorders>
              <w:top w:val="nil"/>
              <w:left w:val="nil"/>
              <w:bottom w:val="nil"/>
              <w:right w:val="nil"/>
            </w:tcBorders>
            <w:tcMar>
              <w:top w:w="100" w:type="dxa"/>
              <w:left w:w="100" w:type="dxa"/>
              <w:bottom w:w="100" w:type="dxa"/>
              <w:right w:w="100" w:type="dxa"/>
            </w:tcMar>
          </w:tcPr>
          <w:p w14:paraId="0732E9C2" w14:textId="77777777" w:rsidR="0071509F" w:rsidRDefault="0071509F" w:rsidP="00BE47E1">
            <w:pPr>
              <w:widowControl w:val="0"/>
              <w:spacing w:line="240" w:lineRule="auto"/>
              <w:jc w:val="both"/>
              <w:rPr>
                <w:sz w:val="24"/>
                <w:szCs w:val="24"/>
              </w:rPr>
            </w:pPr>
          </w:p>
        </w:tc>
        <w:tc>
          <w:tcPr>
            <w:tcW w:w="1785" w:type="dxa"/>
            <w:tcBorders>
              <w:top w:val="nil"/>
              <w:left w:val="nil"/>
              <w:bottom w:val="nil"/>
              <w:right w:val="nil"/>
            </w:tcBorders>
            <w:tcMar>
              <w:top w:w="100" w:type="dxa"/>
              <w:left w:w="100" w:type="dxa"/>
              <w:bottom w:w="100" w:type="dxa"/>
              <w:right w:w="100" w:type="dxa"/>
            </w:tcMar>
          </w:tcPr>
          <w:p w14:paraId="473E634F" w14:textId="77777777" w:rsidR="0071509F" w:rsidRDefault="0071509F" w:rsidP="00BE47E1">
            <w:pPr>
              <w:widowControl w:val="0"/>
              <w:spacing w:line="240" w:lineRule="auto"/>
              <w:jc w:val="both"/>
              <w:rPr>
                <w:sz w:val="24"/>
                <w:szCs w:val="24"/>
              </w:rPr>
            </w:pPr>
          </w:p>
        </w:tc>
        <w:tc>
          <w:tcPr>
            <w:tcW w:w="2505" w:type="dxa"/>
            <w:tcBorders>
              <w:top w:val="nil"/>
              <w:left w:val="nil"/>
              <w:bottom w:val="nil"/>
              <w:right w:val="nil"/>
            </w:tcBorders>
            <w:tcMar>
              <w:top w:w="100" w:type="dxa"/>
              <w:left w:w="100" w:type="dxa"/>
              <w:bottom w:w="100" w:type="dxa"/>
              <w:right w:w="100" w:type="dxa"/>
            </w:tcMar>
          </w:tcPr>
          <w:p w14:paraId="3F74B181" w14:textId="77777777" w:rsidR="0071509F" w:rsidRDefault="0071509F" w:rsidP="00BE47E1">
            <w:pPr>
              <w:widowControl w:val="0"/>
              <w:spacing w:line="240" w:lineRule="auto"/>
              <w:jc w:val="both"/>
              <w:rPr>
                <w:sz w:val="24"/>
                <w:szCs w:val="24"/>
              </w:rPr>
            </w:pPr>
          </w:p>
        </w:tc>
      </w:tr>
      <w:tr w:rsidR="0071509F" w14:paraId="562BBAE3" w14:textId="77777777" w:rsidTr="00BE47E1">
        <w:tc>
          <w:tcPr>
            <w:tcW w:w="3555" w:type="dxa"/>
            <w:tcBorders>
              <w:top w:val="nil"/>
              <w:left w:val="nil"/>
              <w:bottom w:val="nil"/>
              <w:right w:val="nil"/>
            </w:tcBorders>
            <w:shd w:val="clear" w:color="auto" w:fill="D9D9D9"/>
            <w:tcMar>
              <w:top w:w="100" w:type="dxa"/>
              <w:left w:w="100" w:type="dxa"/>
              <w:bottom w:w="100" w:type="dxa"/>
              <w:right w:w="100" w:type="dxa"/>
            </w:tcMar>
          </w:tcPr>
          <w:p w14:paraId="44A7FDAF" w14:textId="77777777" w:rsidR="0071509F" w:rsidRDefault="0071509F" w:rsidP="00BE47E1">
            <w:pPr>
              <w:widowControl w:val="0"/>
              <w:spacing w:line="240" w:lineRule="auto"/>
              <w:rPr>
                <w:sz w:val="24"/>
                <w:szCs w:val="24"/>
              </w:rPr>
            </w:pPr>
            <w:r>
              <w:rPr>
                <w:sz w:val="24"/>
                <w:szCs w:val="24"/>
              </w:rPr>
              <w:t>7.1. Publicly available</w:t>
            </w:r>
          </w:p>
        </w:tc>
        <w:tc>
          <w:tcPr>
            <w:tcW w:w="990" w:type="dxa"/>
            <w:tcBorders>
              <w:top w:val="nil"/>
              <w:left w:val="nil"/>
              <w:bottom w:val="nil"/>
              <w:right w:val="nil"/>
            </w:tcBorders>
            <w:shd w:val="clear" w:color="auto" w:fill="D9D9D9"/>
            <w:tcMar>
              <w:top w:w="100" w:type="dxa"/>
              <w:left w:w="100" w:type="dxa"/>
              <w:bottom w:w="100" w:type="dxa"/>
              <w:right w:w="100" w:type="dxa"/>
            </w:tcMar>
          </w:tcPr>
          <w:p w14:paraId="7BBBFC69" w14:textId="77777777" w:rsidR="0071509F" w:rsidRDefault="0071509F" w:rsidP="00BE47E1">
            <w:pPr>
              <w:widowControl w:val="0"/>
              <w:spacing w:line="240" w:lineRule="auto"/>
              <w:jc w:val="both"/>
              <w:rPr>
                <w:sz w:val="24"/>
                <w:szCs w:val="24"/>
              </w:rPr>
            </w:pPr>
            <w:r>
              <w:rPr>
                <w:sz w:val="24"/>
                <w:szCs w:val="24"/>
              </w:rPr>
              <w:t>95.7%</w:t>
            </w:r>
          </w:p>
        </w:tc>
        <w:tc>
          <w:tcPr>
            <w:tcW w:w="2580" w:type="dxa"/>
            <w:tcBorders>
              <w:top w:val="nil"/>
              <w:left w:val="nil"/>
              <w:bottom w:val="nil"/>
              <w:right w:val="nil"/>
            </w:tcBorders>
            <w:shd w:val="clear" w:color="auto" w:fill="D9D9D9"/>
            <w:tcMar>
              <w:top w:w="100" w:type="dxa"/>
              <w:left w:w="100" w:type="dxa"/>
              <w:bottom w:w="100" w:type="dxa"/>
              <w:right w:w="100" w:type="dxa"/>
            </w:tcMar>
          </w:tcPr>
          <w:p w14:paraId="75CF402D" w14:textId="77777777" w:rsidR="0071509F" w:rsidRDefault="0071509F" w:rsidP="00BE47E1">
            <w:pPr>
              <w:widowControl w:val="0"/>
              <w:spacing w:line="240" w:lineRule="auto"/>
              <w:jc w:val="both"/>
              <w:rPr>
                <w:sz w:val="24"/>
                <w:szCs w:val="24"/>
              </w:rPr>
            </w:pPr>
            <w:r>
              <w:rPr>
                <w:sz w:val="24"/>
                <w:szCs w:val="24"/>
              </w:rPr>
              <w:t>2.38</w:t>
            </w:r>
          </w:p>
        </w:tc>
        <w:tc>
          <w:tcPr>
            <w:tcW w:w="1785" w:type="dxa"/>
            <w:tcBorders>
              <w:top w:val="nil"/>
              <w:left w:val="nil"/>
              <w:bottom w:val="nil"/>
              <w:right w:val="nil"/>
            </w:tcBorders>
            <w:shd w:val="clear" w:color="auto" w:fill="D9D9D9"/>
            <w:tcMar>
              <w:top w:w="100" w:type="dxa"/>
              <w:left w:w="100" w:type="dxa"/>
              <w:bottom w:w="100" w:type="dxa"/>
              <w:right w:w="100" w:type="dxa"/>
            </w:tcMar>
          </w:tcPr>
          <w:p w14:paraId="2ADDFE40" w14:textId="77777777" w:rsidR="0071509F" w:rsidRDefault="0071509F" w:rsidP="00BE47E1">
            <w:pPr>
              <w:widowControl w:val="0"/>
              <w:spacing w:line="240" w:lineRule="auto"/>
              <w:jc w:val="both"/>
              <w:rPr>
                <w:sz w:val="24"/>
                <w:szCs w:val="24"/>
              </w:rPr>
            </w:pPr>
            <w:r>
              <w:rPr>
                <w:sz w:val="24"/>
                <w:szCs w:val="24"/>
              </w:rPr>
              <w:t xml:space="preserve">492.63 </w:t>
            </w:r>
          </w:p>
        </w:tc>
        <w:tc>
          <w:tcPr>
            <w:tcW w:w="2505" w:type="dxa"/>
            <w:tcBorders>
              <w:top w:val="nil"/>
              <w:left w:val="nil"/>
              <w:bottom w:val="nil"/>
              <w:right w:val="nil"/>
            </w:tcBorders>
            <w:shd w:val="clear" w:color="auto" w:fill="D9D9D9"/>
            <w:tcMar>
              <w:top w:w="100" w:type="dxa"/>
              <w:left w:w="100" w:type="dxa"/>
              <w:bottom w:w="100" w:type="dxa"/>
              <w:right w:w="100" w:type="dxa"/>
            </w:tcMar>
          </w:tcPr>
          <w:p w14:paraId="216FB97D" w14:textId="77777777" w:rsidR="0071509F" w:rsidRDefault="0071509F" w:rsidP="00BE47E1">
            <w:pPr>
              <w:widowControl w:val="0"/>
              <w:spacing w:line="240" w:lineRule="auto"/>
              <w:jc w:val="both"/>
              <w:rPr>
                <w:sz w:val="24"/>
                <w:szCs w:val="24"/>
              </w:rPr>
            </w:pPr>
            <w:r>
              <w:rPr>
                <w:sz w:val="24"/>
                <w:szCs w:val="24"/>
              </w:rPr>
              <w:t>&lt; 0.01</w:t>
            </w:r>
          </w:p>
        </w:tc>
      </w:tr>
      <w:tr w:rsidR="0071509F" w14:paraId="2E0FE8D5" w14:textId="77777777" w:rsidTr="00BE47E1">
        <w:tc>
          <w:tcPr>
            <w:tcW w:w="3555" w:type="dxa"/>
            <w:tcBorders>
              <w:top w:val="nil"/>
              <w:left w:val="nil"/>
              <w:bottom w:val="nil"/>
              <w:right w:val="nil"/>
            </w:tcBorders>
            <w:tcMar>
              <w:top w:w="100" w:type="dxa"/>
              <w:left w:w="100" w:type="dxa"/>
              <w:bottom w:w="100" w:type="dxa"/>
              <w:right w:w="100" w:type="dxa"/>
            </w:tcMar>
          </w:tcPr>
          <w:p w14:paraId="66AD856E" w14:textId="77777777" w:rsidR="0071509F" w:rsidRDefault="0071509F" w:rsidP="00BE47E1">
            <w:pPr>
              <w:widowControl w:val="0"/>
              <w:spacing w:line="240" w:lineRule="auto"/>
              <w:rPr>
                <w:sz w:val="24"/>
                <w:szCs w:val="24"/>
              </w:rPr>
            </w:pPr>
            <w:r>
              <w:rPr>
                <w:sz w:val="24"/>
                <w:szCs w:val="24"/>
              </w:rPr>
              <w:t>7.2. Private data</w:t>
            </w:r>
          </w:p>
        </w:tc>
        <w:tc>
          <w:tcPr>
            <w:tcW w:w="990" w:type="dxa"/>
            <w:tcBorders>
              <w:top w:val="nil"/>
              <w:left w:val="nil"/>
              <w:bottom w:val="nil"/>
              <w:right w:val="nil"/>
            </w:tcBorders>
            <w:tcMar>
              <w:top w:w="100" w:type="dxa"/>
              <w:left w:w="100" w:type="dxa"/>
              <w:bottom w:w="100" w:type="dxa"/>
              <w:right w:w="100" w:type="dxa"/>
            </w:tcMar>
          </w:tcPr>
          <w:p w14:paraId="29E4CD8A" w14:textId="77777777" w:rsidR="0071509F" w:rsidRDefault="0071509F" w:rsidP="00BE47E1">
            <w:pPr>
              <w:widowControl w:val="0"/>
              <w:spacing w:line="240" w:lineRule="auto"/>
              <w:jc w:val="both"/>
              <w:rPr>
                <w:sz w:val="24"/>
                <w:szCs w:val="24"/>
              </w:rPr>
            </w:pPr>
            <w:r>
              <w:rPr>
                <w:sz w:val="24"/>
                <w:szCs w:val="24"/>
              </w:rPr>
              <w:t>98.8%</w:t>
            </w:r>
          </w:p>
        </w:tc>
        <w:tc>
          <w:tcPr>
            <w:tcW w:w="2580" w:type="dxa"/>
            <w:tcBorders>
              <w:top w:val="nil"/>
              <w:left w:val="nil"/>
              <w:bottom w:val="nil"/>
              <w:right w:val="nil"/>
            </w:tcBorders>
            <w:tcMar>
              <w:top w:w="100" w:type="dxa"/>
              <w:left w:w="100" w:type="dxa"/>
              <w:bottom w:w="100" w:type="dxa"/>
              <w:right w:w="100" w:type="dxa"/>
            </w:tcMar>
          </w:tcPr>
          <w:p w14:paraId="49ADF548" w14:textId="77777777" w:rsidR="0071509F" w:rsidRDefault="0071509F" w:rsidP="00BE47E1">
            <w:pPr>
              <w:widowControl w:val="0"/>
              <w:spacing w:line="240" w:lineRule="auto"/>
              <w:jc w:val="both"/>
              <w:rPr>
                <w:sz w:val="24"/>
                <w:szCs w:val="24"/>
              </w:rPr>
            </w:pPr>
            <w:r>
              <w:rPr>
                <w:sz w:val="24"/>
                <w:szCs w:val="24"/>
              </w:rPr>
              <w:t>2.43</w:t>
            </w:r>
          </w:p>
        </w:tc>
        <w:tc>
          <w:tcPr>
            <w:tcW w:w="1785" w:type="dxa"/>
            <w:tcBorders>
              <w:top w:val="nil"/>
              <w:left w:val="nil"/>
              <w:bottom w:val="nil"/>
              <w:right w:val="nil"/>
            </w:tcBorders>
            <w:tcMar>
              <w:top w:w="100" w:type="dxa"/>
              <w:left w:w="100" w:type="dxa"/>
              <w:bottom w:w="100" w:type="dxa"/>
              <w:right w:w="100" w:type="dxa"/>
            </w:tcMar>
          </w:tcPr>
          <w:p w14:paraId="31A7B64E" w14:textId="77777777" w:rsidR="0071509F" w:rsidRDefault="0071509F" w:rsidP="00BE47E1">
            <w:pPr>
              <w:widowControl w:val="0"/>
              <w:spacing w:line="240" w:lineRule="auto"/>
              <w:jc w:val="both"/>
              <w:rPr>
                <w:sz w:val="24"/>
                <w:szCs w:val="24"/>
              </w:rPr>
            </w:pPr>
            <w:r>
              <w:rPr>
                <w:sz w:val="24"/>
                <w:szCs w:val="24"/>
              </w:rPr>
              <w:t>3400.59</w:t>
            </w:r>
          </w:p>
        </w:tc>
        <w:tc>
          <w:tcPr>
            <w:tcW w:w="2505" w:type="dxa"/>
            <w:tcBorders>
              <w:top w:val="nil"/>
              <w:left w:val="nil"/>
              <w:bottom w:val="nil"/>
              <w:right w:val="nil"/>
            </w:tcBorders>
            <w:tcMar>
              <w:top w:w="100" w:type="dxa"/>
              <w:left w:w="100" w:type="dxa"/>
              <w:bottom w:w="100" w:type="dxa"/>
              <w:right w:w="100" w:type="dxa"/>
            </w:tcMar>
          </w:tcPr>
          <w:p w14:paraId="0A099E70" w14:textId="77777777" w:rsidR="0071509F" w:rsidRDefault="0071509F" w:rsidP="00BE47E1">
            <w:pPr>
              <w:widowControl w:val="0"/>
              <w:spacing w:line="240" w:lineRule="auto"/>
              <w:jc w:val="both"/>
              <w:rPr>
                <w:sz w:val="24"/>
                <w:szCs w:val="24"/>
              </w:rPr>
            </w:pPr>
            <w:r>
              <w:rPr>
                <w:sz w:val="24"/>
                <w:szCs w:val="24"/>
              </w:rPr>
              <w:t>0</w:t>
            </w:r>
          </w:p>
        </w:tc>
      </w:tr>
      <w:tr w:rsidR="0071509F" w14:paraId="552B0C18" w14:textId="77777777" w:rsidTr="00BE47E1">
        <w:tc>
          <w:tcPr>
            <w:tcW w:w="3555" w:type="dxa"/>
            <w:tcBorders>
              <w:top w:val="nil"/>
              <w:left w:val="nil"/>
              <w:bottom w:val="single" w:sz="12" w:space="0" w:color="000000"/>
              <w:right w:val="nil"/>
            </w:tcBorders>
            <w:shd w:val="clear" w:color="auto" w:fill="D9D9D9"/>
            <w:tcMar>
              <w:top w:w="100" w:type="dxa"/>
              <w:left w:w="100" w:type="dxa"/>
              <w:bottom w:w="100" w:type="dxa"/>
              <w:right w:w="100" w:type="dxa"/>
            </w:tcMar>
          </w:tcPr>
          <w:p w14:paraId="33640B6C" w14:textId="77777777" w:rsidR="0071509F" w:rsidRDefault="0071509F" w:rsidP="00BE47E1">
            <w:pPr>
              <w:widowControl w:val="0"/>
              <w:spacing w:line="240" w:lineRule="auto"/>
              <w:rPr>
                <w:sz w:val="24"/>
                <w:szCs w:val="24"/>
              </w:rPr>
            </w:pPr>
            <w:r>
              <w:rPr>
                <w:sz w:val="24"/>
                <w:szCs w:val="24"/>
              </w:rPr>
              <w:t>7.3. Mixed data</w:t>
            </w:r>
          </w:p>
        </w:tc>
        <w:tc>
          <w:tcPr>
            <w:tcW w:w="990" w:type="dxa"/>
            <w:tcBorders>
              <w:top w:val="nil"/>
              <w:left w:val="nil"/>
              <w:bottom w:val="single" w:sz="12" w:space="0" w:color="000000"/>
              <w:right w:val="nil"/>
            </w:tcBorders>
            <w:shd w:val="clear" w:color="auto" w:fill="D9D9D9"/>
            <w:tcMar>
              <w:top w:w="100" w:type="dxa"/>
              <w:left w:w="100" w:type="dxa"/>
              <w:bottom w:w="100" w:type="dxa"/>
              <w:right w:w="100" w:type="dxa"/>
            </w:tcMar>
          </w:tcPr>
          <w:p w14:paraId="2016F21F" w14:textId="77777777" w:rsidR="0071509F" w:rsidRDefault="0071509F" w:rsidP="00BE47E1">
            <w:pPr>
              <w:widowControl w:val="0"/>
              <w:spacing w:line="240" w:lineRule="auto"/>
              <w:jc w:val="both"/>
              <w:rPr>
                <w:sz w:val="24"/>
                <w:szCs w:val="24"/>
              </w:rPr>
            </w:pPr>
            <w:r>
              <w:rPr>
                <w:sz w:val="24"/>
                <w:szCs w:val="24"/>
              </w:rPr>
              <w:t>88.1%</w:t>
            </w:r>
          </w:p>
        </w:tc>
        <w:tc>
          <w:tcPr>
            <w:tcW w:w="2580" w:type="dxa"/>
            <w:tcBorders>
              <w:top w:val="nil"/>
              <w:left w:val="nil"/>
              <w:bottom w:val="single" w:sz="12" w:space="0" w:color="000000"/>
              <w:right w:val="nil"/>
            </w:tcBorders>
            <w:shd w:val="clear" w:color="auto" w:fill="D9D9D9"/>
            <w:tcMar>
              <w:top w:w="100" w:type="dxa"/>
              <w:left w:w="100" w:type="dxa"/>
              <w:bottom w:w="100" w:type="dxa"/>
              <w:right w:w="100" w:type="dxa"/>
            </w:tcMar>
          </w:tcPr>
          <w:p w14:paraId="2B535878" w14:textId="77777777" w:rsidR="0071509F" w:rsidRDefault="0071509F" w:rsidP="00BE47E1">
            <w:pPr>
              <w:widowControl w:val="0"/>
              <w:spacing w:line="240" w:lineRule="auto"/>
              <w:jc w:val="both"/>
              <w:rPr>
                <w:sz w:val="24"/>
                <w:szCs w:val="24"/>
              </w:rPr>
            </w:pPr>
            <w:r>
              <w:rPr>
                <w:sz w:val="24"/>
                <w:szCs w:val="24"/>
              </w:rPr>
              <w:t>1.12</w:t>
            </w:r>
          </w:p>
        </w:tc>
        <w:tc>
          <w:tcPr>
            <w:tcW w:w="1785" w:type="dxa"/>
            <w:tcBorders>
              <w:top w:val="nil"/>
              <w:left w:val="nil"/>
              <w:bottom w:val="single" w:sz="12" w:space="0" w:color="000000"/>
              <w:right w:val="nil"/>
            </w:tcBorders>
            <w:shd w:val="clear" w:color="auto" w:fill="D9D9D9"/>
            <w:tcMar>
              <w:top w:w="100" w:type="dxa"/>
              <w:left w:w="100" w:type="dxa"/>
              <w:bottom w:w="100" w:type="dxa"/>
              <w:right w:w="100" w:type="dxa"/>
            </w:tcMar>
          </w:tcPr>
          <w:p w14:paraId="3775B8D4" w14:textId="77777777" w:rsidR="0071509F" w:rsidRDefault="0071509F" w:rsidP="00BE47E1">
            <w:pPr>
              <w:widowControl w:val="0"/>
              <w:spacing w:line="240" w:lineRule="auto"/>
              <w:jc w:val="both"/>
              <w:rPr>
                <w:sz w:val="24"/>
                <w:szCs w:val="24"/>
              </w:rPr>
            </w:pPr>
            <w:r>
              <w:rPr>
                <w:sz w:val="24"/>
                <w:szCs w:val="24"/>
              </w:rPr>
              <w:t>16.83</w:t>
            </w:r>
          </w:p>
        </w:tc>
        <w:tc>
          <w:tcPr>
            <w:tcW w:w="2505" w:type="dxa"/>
            <w:tcBorders>
              <w:top w:val="nil"/>
              <w:left w:val="nil"/>
              <w:bottom w:val="single" w:sz="12" w:space="0" w:color="000000"/>
              <w:right w:val="nil"/>
            </w:tcBorders>
            <w:shd w:val="clear" w:color="auto" w:fill="D9D9D9"/>
            <w:tcMar>
              <w:top w:w="100" w:type="dxa"/>
              <w:left w:w="100" w:type="dxa"/>
              <w:bottom w:w="100" w:type="dxa"/>
              <w:right w:w="100" w:type="dxa"/>
            </w:tcMar>
          </w:tcPr>
          <w:p w14:paraId="3A407090" w14:textId="77777777" w:rsidR="0071509F" w:rsidRDefault="0071509F" w:rsidP="00BE47E1">
            <w:pPr>
              <w:widowControl w:val="0"/>
              <w:spacing w:line="240" w:lineRule="auto"/>
              <w:jc w:val="both"/>
              <w:rPr>
                <w:sz w:val="24"/>
                <w:szCs w:val="24"/>
              </w:rPr>
            </w:pPr>
            <w:r>
              <w:rPr>
                <w:sz w:val="24"/>
                <w:szCs w:val="24"/>
              </w:rPr>
              <w:t>&lt; 0.01</w:t>
            </w:r>
          </w:p>
        </w:tc>
      </w:tr>
    </w:tbl>
    <w:p w14:paraId="6F7BCF01" w14:textId="77777777" w:rsidR="0071509F" w:rsidRDefault="0071509F" w:rsidP="0071509F">
      <w:pPr>
        <w:pStyle w:val="Heading1"/>
        <w:spacing w:before="320" w:after="80" w:line="480" w:lineRule="auto"/>
        <w:jc w:val="both"/>
        <w:rPr>
          <w:b/>
          <w:sz w:val="24"/>
          <w:szCs w:val="24"/>
        </w:rPr>
      </w:pPr>
      <w:bookmarkStart w:id="38" w:name="_nf6egb7v9qcm" w:colFirst="0" w:colLast="0"/>
      <w:bookmarkEnd w:id="38"/>
    </w:p>
    <w:p w14:paraId="7BC154D7" w14:textId="77777777" w:rsidR="0071509F" w:rsidRDefault="0071509F" w:rsidP="0071509F">
      <w:pPr>
        <w:pStyle w:val="Heading1"/>
        <w:spacing w:before="320" w:after="80" w:line="480" w:lineRule="auto"/>
        <w:jc w:val="both"/>
        <w:rPr>
          <w:b/>
          <w:sz w:val="24"/>
          <w:szCs w:val="24"/>
        </w:rPr>
      </w:pPr>
      <w:bookmarkStart w:id="39" w:name="_ugog7xdy7a9l" w:colFirst="0" w:colLast="0"/>
      <w:bookmarkEnd w:id="39"/>
      <w:r>
        <w:rPr>
          <w:b/>
          <w:sz w:val="24"/>
          <w:szCs w:val="24"/>
        </w:rPr>
        <w:t xml:space="preserve">Table 4. HSROC parameters </w:t>
      </w:r>
    </w:p>
    <w:tbl>
      <w:tblPr>
        <w:tblStyle w:val="a7"/>
        <w:tblW w:w="11355" w:type="dxa"/>
        <w:tblInd w:w="-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85"/>
        <w:gridCol w:w="2370"/>
        <w:gridCol w:w="2940"/>
        <w:gridCol w:w="2460"/>
      </w:tblGrid>
      <w:tr w:rsidR="0071509F" w14:paraId="50D23557" w14:textId="77777777" w:rsidTr="00BE47E1">
        <w:trPr>
          <w:trHeight w:val="510"/>
        </w:trPr>
        <w:tc>
          <w:tcPr>
            <w:tcW w:w="3585" w:type="dxa"/>
            <w:tcBorders>
              <w:top w:val="single" w:sz="12" w:space="0" w:color="000000"/>
              <w:left w:val="nil"/>
              <w:bottom w:val="nil"/>
              <w:right w:val="nil"/>
            </w:tcBorders>
            <w:shd w:val="clear" w:color="auto" w:fill="D9D9D9"/>
            <w:tcMar>
              <w:top w:w="100" w:type="dxa"/>
              <w:left w:w="100" w:type="dxa"/>
              <w:bottom w:w="100" w:type="dxa"/>
              <w:right w:w="100" w:type="dxa"/>
            </w:tcMar>
          </w:tcPr>
          <w:p w14:paraId="42E0C97F" w14:textId="77777777" w:rsidR="0071509F" w:rsidRDefault="0071509F" w:rsidP="00BE47E1">
            <w:pPr>
              <w:ind w:left="720"/>
              <w:rPr>
                <w:b/>
                <w:sz w:val="24"/>
                <w:szCs w:val="24"/>
              </w:rPr>
            </w:pPr>
            <w:r>
              <w:rPr>
                <w:b/>
                <w:sz w:val="24"/>
                <w:szCs w:val="24"/>
              </w:rPr>
              <w:t>Studies</w:t>
            </w:r>
          </w:p>
        </w:tc>
        <w:tc>
          <w:tcPr>
            <w:tcW w:w="2370" w:type="dxa"/>
            <w:tcBorders>
              <w:top w:val="single" w:sz="12" w:space="0" w:color="000000"/>
              <w:left w:val="nil"/>
              <w:bottom w:val="nil"/>
              <w:right w:val="nil"/>
            </w:tcBorders>
            <w:shd w:val="clear" w:color="auto" w:fill="D9D9D9"/>
            <w:tcMar>
              <w:top w:w="100" w:type="dxa"/>
              <w:left w:w="100" w:type="dxa"/>
              <w:bottom w:w="100" w:type="dxa"/>
              <w:right w:w="100" w:type="dxa"/>
            </w:tcMar>
          </w:tcPr>
          <w:p w14:paraId="449EDDAF" w14:textId="77777777" w:rsidR="0071509F" w:rsidRDefault="0071509F" w:rsidP="00BE47E1">
            <w:pPr>
              <w:jc w:val="both"/>
              <w:rPr>
                <w:b/>
                <w:sz w:val="24"/>
                <w:szCs w:val="24"/>
              </w:rPr>
            </w:pPr>
            <w:r>
              <w:rPr>
                <w:b/>
                <w:sz w:val="24"/>
                <w:szCs w:val="24"/>
              </w:rPr>
              <w:t xml:space="preserve"> Theta </w:t>
            </w:r>
          </w:p>
        </w:tc>
        <w:tc>
          <w:tcPr>
            <w:tcW w:w="2940" w:type="dxa"/>
            <w:tcBorders>
              <w:top w:val="single" w:sz="12" w:space="0" w:color="000000"/>
              <w:left w:val="nil"/>
              <w:bottom w:val="nil"/>
              <w:right w:val="nil"/>
            </w:tcBorders>
            <w:shd w:val="clear" w:color="auto" w:fill="D9D9D9"/>
            <w:tcMar>
              <w:top w:w="100" w:type="dxa"/>
              <w:left w:w="100" w:type="dxa"/>
              <w:bottom w:w="100" w:type="dxa"/>
              <w:right w:w="100" w:type="dxa"/>
            </w:tcMar>
          </w:tcPr>
          <w:p w14:paraId="1DAB6688" w14:textId="77777777" w:rsidR="0071509F" w:rsidRDefault="0071509F" w:rsidP="00BE47E1">
            <w:pPr>
              <w:ind w:left="720"/>
              <w:jc w:val="both"/>
              <w:rPr>
                <w:b/>
                <w:sz w:val="24"/>
                <w:szCs w:val="24"/>
              </w:rPr>
            </w:pPr>
            <w:r>
              <w:rPr>
                <w:b/>
                <w:sz w:val="24"/>
                <w:szCs w:val="24"/>
              </w:rPr>
              <w:t>Lambda</w:t>
            </w:r>
          </w:p>
        </w:tc>
        <w:tc>
          <w:tcPr>
            <w:tcW w:w="2460" w:type="dxa"/>
            <w:tcBorders>
              <w:top w:val="single" w:sz="12" w:space="0" w:color="000000"/>
              <w:left w:val="nil"/>
              <w:bottom w:val="nil"/>
              <w:right w:val="nil"/>
            </w:tcBorders>
            <w:shd w:val="clear" w:color="auto" w:fill="D9D9D9"/>
            <w:tcMar>
              <w:top w:w="100" w:type="dxa"/>
              <w:left w:w="100" w:type="dxa"/>
              <w:bottom w:w="100" w:type="dxa"/>
              <w:right w:w="100" w:type="dxa"/>
            </w:tcMar>
          </w:tcPr>
          <w:p w14:paraId="53892EB8" w14:textId="77777777" w:rsidR="0071509F" w:rsidRDefault="0071509F" w:rsidP="00BE47E1">
            <w:pPr>
              <w:ind w:left="720"/>
              <w:jc w:val="both"/>
              <w:rPr>
                <w:b/>
                <w:sz w:val="24"/>
                <w:szCs w:val="24"/>
              </w:rPr>
            </w:pPr>
            <w:r>
              <w:rPr>
                <w:b/>
                <w:sz w:val="24"/>
                <w:szCs w:val="24"/>
              </w:rPr>
              <w:t>beta</w:t>
            </w:r>
          </w:p>
        </w:tc>
      </w:tr>
      <w:tr w:rsidR="0071509F" w14:paraId="6ECA8897" w14:textId="77777777" w:rsidTr="00BE47E1">
        <w:tc>
          <w:tcPr>
            <w:tcW w:w="3585" w:type="dxa"/>
            <w:tcBorders>
              <w:top w:val="nil"/>
              <w:left w:val="nil"/>
              <w:bottom w:val="nil"/>
              <w:right w:val="nil"/>
            </w:tcBorders>
            <w:tcMar>
              <w:top w:w="100" w:type="dxa"/>
              <w:left w:w="100" w:type="dxa"/>
              <w:bottom w:w="100" w:type="dxa"/>
              <w:right w:w="100" w:type="dxa"/>
            </w:tcMar>
          </w:tcPr>
          <w:p w14:paraId="2B55250C" w14:textId="77777777" w:rsidR="0071509F" w:rsidRDefault="0071509F" w:rsidP="00BE47E1">
            <w:pPr>
              <w:widowControl w:val="0"/>
              <w:spacing w:line="240" w:lineRule="auto"/>
              <w:rPr>
                <w:b/>
                <w:sz w:val="24"/>
                <w:szCs w:val="24"/>
              </w:rPr>
            </w:pPr>
            <w:r>
              <w:rPr>
                <w:b/>
                <w:sz w:val="24"/>
                <w:szCs w:val="24"/>
              </w:rPr>
              <w:t>1. Overall DA of AI-models</w:t>
            </w:r>
          </w:p>
        </w:tc>
        <w:tc>
          <w:tcPr>
            <w:tcW w:w="2370" w:type="dxa"/>
            <w:tcBorders>
              <w:top w:val="nil"/>
              <w:left w:val="nil"/>
              <w:bottom w:val="nil"/>
              <w:right w:val="nil"/>
            </w:tcBorders>
            <w:tcMar>
              <w:top w:w="100" w:type="dxa"/>
              <w:left w:w="100" w:type="dxa"/>
              <w:bottom w:w="100" w:type="dxa"/>
              <w:right w:w="100" w:type="dxa"/>
            </w:tcMar>
          </w:tcPr>
          <w:p w14:paraId="7C7AFA0C" w14:textId="77777777" w:rsidR="0071509F" w:rsidRDefault="0071509F" w:rsidP="00BE47E1">
            <w:pPr>
              <w:widowControl w:val="0"/>
              <w:spacing w:line="240" w:lineRule="auto"/>
              <w:jc w:val="both"/>
              <w:rPr>
                <w:sz w:val="24"/>
                <w:szCs w:val="24"/>
              </w:rPr>
            </w:pPr>
            <w:r>
              <w:rPr>
                <w:sz w:val="24"/>
                <w:szCs w:val="24"/>
              </w:rPr>
              <w:t xml:space="preserve">-0.108 </w:t>
            </w:r>
          </w:p>
        </w:tc>
        <w:tc>
          <w:tcPr>
            <w:tcW w:w="2940" w:type="dxa"/>
            <w:tcBorders>
              <w:top w:val="nil"/>
              <w:left w:val="nil"/>
              <w:bottom w:val="nil"/>
              <w:right w:val="nil"/>
            </w:tcBorders>
            <w:tcMar>
              <w:top w:w="100" w:type="dxa"/>
              <w:left w:w="100" w:type="dxa"/>
              <w:bottom w:w="100" w:type="dxa"/>
              <w:right w:w="100" w:type="dxa"/>
            </w:tcMar>
          </w:tcPr>
          <w:p w14:paraId="14D7A383" w14:textId="77777777" w:rsidR="0071509F" w:rsidRDefault="0071509F" w:rsidP="00BE47E1">
            <w:pPr>
              <w:widowControl w:val="0"/>
              <w:spacing w:line="240" w:lineRule="auto"/>
              <w:jc w:val="both"/>
              <w:rPr>
                <w:sz w:val="24"/>
                <w:szCs w:val="24"/>
              </w:rPr>
            </w:pPr>
            <w:r>
              <w:rPr>
                <w:sz w:val="24"/>
                <w:szCs w:val="24"/>
              </w:rPr>
              <w:t>4.753</w:t>
            </w:r>
          </w:p>
        </w:tc>
        <w:tc>
          <w:tcPr>
            <w:tcW w:w="2460" w:type="dxa"/>
            <w:tcBorders>
              <w:top w:val="nil"/>
              <w:left w:val="nil"/>
              <w:bottom w:val="nil"/>
              <w:right w:val="nil"/>
            </w:tcBorders>
            <w:tcMar>
              <w:top w:w="100" w:type="dxa"/>
              <w:left w:w="100" w:type="dxa"/>
              <w:bottom w:w="100" w:type="dxa"/>
              <w:right w:w="100" w:type="dxa"/>
            </w:tcMar>
          </w:tcPr>
          <w:p w14:paraId="2FA88386" w14:textId="77777777" w:rsidR="0071509F" w:rsidRDefault="0071509F" w:rsidP="00BE47E1">
            <w:pPr>
              <w:widowControl w:val="0"/>
              <w:spacing w:line="240" w:lineRule="auto"/>
              <w:jc w:val="both"/>
              <w:rPr>
                <w:sz w:val="24"/>
                <w:szCs w:val="24"/>
              </w:rPr>
            </w:pPr>
            <w:r>
              <w:rPr>
                <w:sz w:val="24"/>
                <w:szCs w:val="24"/>
              </w:rPr>
              <w:t>0.044</w:t>
            </w:r>
          </w:p>
        </w:tc>
      </w:tr>
      <w:tr w:rsidR="0071509F" w14:paraId="3840AE64" w14:textId="77777777" w:rsidTr="00BE47E1">
        <w:tc>
          <w:tcPr>
            <w:tcW w:w="3585" w:type="dxa"/>
            <w:tcBorders>
              <w:top w:val="nil"/>
              <w:left w:val="nil"/>
              <w:bottom w:val="nil"/>
              <w:right w:val="nil"/>
            </w:tcBorders>
            <w:shd w:val="clear" w:color="auto" w:fill="D9D9D9"/>
            <w:tcMar>
              <w:top w:w="100" w:type="dxa"/>
              <w:left w:w="100" w:type="dxa"/>
              <w:bottom w:w="100" w:type="dxa"/>
              <w:right w:w="100" w:type="dxa"/>
            </w:tcMar>
          </w:tcPr>
          <w:p w14:paraId="6AE6EBAF" w14:textId="77777777" w:rsidR="0071509F" w:rsidRDefault="0071509F" w:rsidP="00BE47E1">
            <w:pPr>
              <w:widowControl w:val="0"/>
              <w:spacing w:line="240" w:lineRule="auto"/>
              <w:rPr>
                <w:b/>
                <w:sz w:val="24"/>
                <w:szCs w:val="24"/>
              </w:rPr>
            </w:pPr>
            <w:r>
              <w:rPr>
                <w:b/>
                <w:sz w:val="24"/>
                <w:szCs w:val="24"/>
              </w:rPr>
              <w:t>Subgroup Analysis</w:t>
            </w:r>
          </w:p>
        </w:tc>
        <w:tc>
          <w:tcPr>
            <w:tcW w:w="2370" w:type="dxa"/>
            <w:tcBorders>
              <w:top w:val="nil"/>
              <w:left w:val="nil"/>
              <w:bottom w:val="nil"/>
              <w:right w:val="nil"/>
            </w:tcBorders>
            <w:shd w:val="clear" w:color="auto" w:fill="D9D9D9"/>
            <w:tcMar>
              <w:top w:w="100" w:type="dxa"/>
              <w:left w:w="100" w:type="dxa"/>
              <w:bottom w:w="100" w:type="dxa"/>
              <w:right w:w="100" w:type="dxa"/>
            </w:tcMar>
          </w:tcPr>
          <w:p w14:paraId="37EC88E4" w14:textId="77777777" w:rsidR="0071509F" w:rsidRDefault="0071509F" w:rsidP="00BE47E1">
            <w:pPr>
              <w:widowControl w:val="0"/>
              <w:spacing w:line="240" w:lineRule="auto"/>
              <w:jc w:val="both"/>
              <w:rPr>
                <w:sz w:val="24"/>
                <w:szCs w:val="24"/>
              </w:rPr>
            </w:pPr>
          </w:p>
        </w:tc>
        <w:tc>
          <w:tcPr>
            <w:tcW w:w="2940" w:type="dxa"/>
            <w:tcBorders>
              <w:top w:val="nil"/>
              <w:left w:val="nil"/>
              <w:bottom w:val="nil"/>
              <w:right w:val="nil"/>
            </w:tcBorders>
            <w:shd w:val="clear" w:color="auto" w:fill="D9D9D9"/>
            <w:tcMar>
              <w:top w:w="100" w:type="dxa"/>
              <w:left w:w="100" w:type="dxa"/>
              <w:bottom w:w="100" w:type="dxa"/>
              <w:right w:w="100" w:type="dxa"/>
            </w:tcMar>
          </w:tcPr>
          <w:p w14:paraId="084C7776" w14:textId="77777777" w:rsidR="0071509F" w:rsidRDefault="0071509F" w:rsidP="00BE47E1">
            <w:pPr>
              <w:widowControl w:val="0"/>
              <w:spacing w:line="240" w:lineRule="auto"/>
              <w:jc w:val="both"/>
              <w:rPr>
                <w:sz w:val="24"/>
                <w:szCs w:val="24"/>
              </w:rPr>
            </w:pPr>
          </w:p>
        </w:tc>
        <w:tc>
          <w:tcPr>
            <w:tcW w:w="2460" w:type="dxa"/>
            <w:tcBorders>
              <w:top w:val="nil"/>
              <w:left w:val="nil"/>
              <w:bottom w:val="nil"/>
              <w:right w:val="nil"/>
            </w:tcBorders>
            <w:shd w:val="clear" w:color="auto" w:fill="D9D9D9"/>
            <w:tcMar>
              <w:top w:w="100" w:type="dxa"/>
              <w:left w:w="100" w:type="dxa"/>
              <w:bottom w:w="100" w:type="dxa"/>
              <w:right w:w="100" w:type="dxa"/>
            </w:tcMar>
          </w:tcPr>
          <w:p w14:paraId="788F9B2B" w14:textId="77777777" w:rsidR="0071509F" w:rsidRDefault="0071509F" w:rsidP="00BE47E1">
            <w:pPr>
              <w:widowControl w:val="0"/>
              <w:spacing w:line="240" w:lineRule="auto"/>
              <w:jc w:val="both"/>
              <w:rPr>
                <w:sz w:val="24"/>
                <w:szCs w:val="24"/>
              </w:rPr>
            </w:pPr>
          </w:p>
        </w:tc>
      </w:tr>
      <w:tr w:rsidR="0071509F" w14:paraId="15AFF8BB" w14:textId="77777777" w:rsidTr="00BE47E1">
        <w:tc>
          <w:tcPr>
            <w:tcW w:w="3585" w:type="dxa"/>
            <w:tcBorders>
              <w:top w:val="nil"/>
              <w:left w:val="nil"/>
              <w:bottom w:val="nil"/>
              <w:right w:val="nil"/>
            </w:tcBorders>
            <w:tcMar>
              <w:top w:w="100" w:type="dxa"/>
              <w:left w:w="100" w:type="dxa"/>
              <w:bottom w:w="100" w:type="dxa"/>
              <w:right w:w="100" w:type="dxa"/>
            </w:tcMar>
          </w:tcPr>
          <w:p w14:paraId="246F1037" w14:textId="77777777" w:rsidR="0071509F" w:rsidRDefault="0071509F" w:rsidP="00BE47E1">
            <w:pPr>
              <w:widowControl w:val="0"/>
              <w:spacing w:line="240" w:lineRule="auto"/>
              <w:rPr>
                <w:b/>
                <w:sz w:val="24"/>
                <w:szCs w:val="24"/>
              </w:rPr>
            </w:pPr>
            <w:r>
              <w:rPr>
                <w:sz w:val="24"/>
                <w:szCs w:val="24"/>
              </w:rPr>
              <w:t xml:space="preserve">2. </w:t>
            </w:r>
            <w:r>
              <w:rPr>
                <w:b/>
                <w:sz w:val="24"/>
                <w:szCs w:val="24"/>
              </w:rPr>
              <w:t>All Fundus Images</w:t>
            </w:r>
          </w:p>
        </w:tc>
        <w:tc>
          <w:tcPr>
            <w:tcW w:w="2370" w:type="dxa"/>
            <w:tcBorders>
              <w:top w:val="nil"/>
              <w:left w:val="nil"/>
              <w:bottom w:val="nil"/>
              <w:right w:val="nil"/>
            </w:tcBorders>
            <w:tcMar>
              <w:top w:w="100" w:type="dxa"/>
              <w:left w:w="100" w:type="dxa"/>
              <w:bottom w:w="100" w:type="dxa"/>
              <w:right w:w="100" w:type="dxa"/>
            </w:tcMar>
          </w:tcPr>
          <w:p w14:paraId="53CDD84F" w14:textId="77777777" w:rsidR="0071509F" w:rsidRDefault="0071509F" w:rsidP="00BE47E1">
            <w:pPr>
              <w:widowControl w:val="0"/>
              <w:spacing w:line="240" w:lineRule="auto"/>
              <w:jc w:val="both"/>
              <w:rPr>
                <w:sz w:val="24"/>
                <w:szCs w:val="24"/>
              </w:rPr>
            </w:pPr>
            <w:r>
              <w:rPr>
                <w:sz w:val="24"/>
                <w:szCs w:val="24"/>
              </w:rPr>
              <w:t>-0.046</w:t>
            </w:r>
          </w:p>
        </w:tc>
        <w:tc>
          <w:tcPr>
            <w:tcW w:w="2940" w:type="dxa"/>
            <w:tcBorders>
              <w:top w:val="nil"/>
              <w:left w:val="nil"/>
              <w:bottom w:val="nil"/>
              <w:right w:val="nil"/>
            </w:tcBorders>
            <w:tcMar>
              <w:top w:w="100" w:type="dxa"/>
              <w:left w:w="100" w:type="dxa"/>
              <w:bottom w:w="100" w:type="dxa"/>
              <w:right w:w="100" w:type="dxa"/>
            </w:tcMar>
          </w:tcPr>
          <w:p w14:paraId="1AF02FBC" w14:textId="77777777" w:rsidR="0071509F" w:rsidRDefault="0071509F" w:rsidP="00BE47E1">
            <w:pPr>
              <w:widowControl w:val="0"/>
              <w:spacing w:line="240" w:lineRule="auto"/>
              <w:jc w:val="both"/>
              <w:rPr>
                <w:sz w:val="24"/>
                <w:szCs w:val="24"/>
              </w:rPr>
            </w:pPr>
            <w:r>
              <w:rPr>
                <w:sz w:val="24"/>
                <w:szCs w:val="24"/>
              </w:rPr>
              <w:t>4.717</w:t>
            </w:r>
          </w:p>
        </w:tc>
        <w:tc>
          <w:tcPr>
            <w:tcW w:w="2460" w:type="dxa"/>
            <w:tcBorders>
              <w:top w:val="nil"/>
              <w:left w:val="nil"/>
              <w:bottom w:val="nil"/>
              <w:right w:val="nil"/>
            </w:tcBorders>
            <w:tcMar>
              <w:top w:w="100" w:type="dxa"/>
              <w:left w:w="100" w:type="dxa"/>
              <w:bottom w:w="100" w:type="dxa"/>
              <w:right w:w="100" w:type="dxa"/>
            </w:tcMar>
          </w:tcPr>
          <w:p w14:paraId="0B63FB65" w14:textId="77777777" w:rsidR="0071509F" w:rsidRDefault="0071509F" w:rsidP="00BE47E1">
            <w:pPr>
              <w:widowControl w:val="0"/>
              <w:spacing w:line="240" w:lineRule="auto"/>
              <w:jc w:val="both"/>
              <w:rPr>
                <w:sz w:val="24"/>
                <w:szCs w:val="24"/>
              </w:rPr>
            </w:pPr>
            <w:r>
              <w:rPr>
                <w:sz w:val="24"/>
                <w:szCs w:val="24"/>
              </w:rPr>
              <w:t>0.049</w:t>
            </w:r>
          </w:p>
        </w:tc>
      </w:tr>
      <w:tr w:rsidR="0071509F" w14:paraId="3106FACF" w14:textId="77777777" w:rsidTr="00BE47E1">
        <w:tc>
          <w:tcPr>
            <w:tcW w:w="3585" w:type="dxa"/>
            <w:tcBorders>
              <w:top w:val="nil"/>
              <w:left w:val="nil"/>
              <w:bottom w:val="nil"/>
              <w:right w:val="nil"/>
            </w:tcBorders>
            <w:shd w:val="clear" w:color="auto" w:fill="D9D9D9"/>
            <w:tcMar>
              <w:top w:w="100" w:type="dxa"/>
              <w:left w:w="100" w:type="dxa"/>
              <w:bottom w:w="100" w:type="dxa"/>
              <w:right w:w="100" w:type="dxa"/>
            </w:tcMar>
          </w:tcPr>
          <w:p w14:paraId="1AE5E9C3" w14:textId="77777777" w:rsidR="0071509F" w:rsidRDefault="0071509F" w:rsidP="00BE47E1">
            <w:pPr>
              <w:widowControl w:val="0"/>
              <w:spacing w:line="240" w:lineRule="auto"/>
              <w:rPr>
                <w:sz w:val="24"/>
                <w:szCs w:val="24"/>
              </w:rPr>
            </w:pPr>
            <w:r>
              <w:rPr>
                <w:sz w:val="24"/>
                <w:szCs w:val="24"/>
              </w:rPr>
              <w:t>2.1. Mono fundus images</w:t>
            </w:r>
          </w:p>
        </w:tc>
        <w:tc>
          <w:tcPr>
            <w:tcW w:w="2370" w:type="dxa"/>
            <w:tcBorders>
              <w:top w:val="nil"/>
              <w:left w:val="nil"/>
              <w:bottom w:val="nil"/>
              <w:right w:val="nil"/>
            </w:tcBorders>
            <w:shd w:val="clear" w:color="auto" w:fill="D9D9D9"/>
            <w:tcMar>
              <w:top w:w="100" w:type="dxa"/>
              <w:left w:w="100" w:type="dxa"/>
              <w:bottom w:w="100" w:type="dxa"/>
              <w:right w:w="100" w:type="dxa"/>
            </w:tcMar>
          </w:tcPr>
          <w:p w14:paraId="0145B0CA" w14:textId="77777777" w:rsidR="0071509F" w:rsidRDefault="0071509F" w:rsidP="00BE47E1">
            <w:pPr>
              <w:widowControl w:val="0"/>
              <w:spacing w:line="240" w:lineRule="auto"/>
              <w:jc w:val="both"/>
              <w:rPr>
                <w:sz w:val="24"/>
                <w:szCs w:val="24"/>
              </w:rPr>
            </w:pPr>
            <w:r>
              <w:rPr>
                <w:sz w:val="24"/>
                <w:szCs w:val="24"/>
              </w:rPr>
              <w:t xml:space="preserve"> 0.075</w:t>
            </w:r>
          </w:p>
        </w:tc>
        <w:tc>
          <w:tcPr>
            <w:tcW w:w="2940" w:type="dxa"/>
            <w:tcBorders>
              <w:top w:val="nil"/>
              <w:left w:val="nil"/>
              <w:bottom w:val="nil"/>
              <w:right w:val="nil"/>
            </w:tcBorders>
            <w:shd w:val="clear" w:color="auto" w:fill="D9D9D9"/>
            <w:tcMar>
              <w:top w:w="100" w:type="dxa"/>
              <w:left w:w="100" w:type="dxa"/>
              <w:bottom w:w="100" w:type="dxa"/>
              <w:right w:w="100" w:type="dxa"/>
            </w:tcMar>
          </w:tcPr>
          <w:p w14:paraId="699BEBC7" w14:textId="77777777" w:rsidR="0071509F" w:rsidRDefault="0071509F" w:rsidP="00BE47E1">
            <w:pPr>
              <w:widowControl w:val="0"/>
              <w:spacing w:line="240" w:lineRule="auto"/>
              <w:jc w:val="both"/>
              <w:rPr>
                <w:sz w:val="24"/>
                <w:szCs w:val="24"/>
              </w:rPr>
            </w:pPr>
            <w:r>
              <w:rPr>
                <w:sz w:val="24"/>
                <w:szCs w:val="24"/>
              </w:rPr>
              <w:t>4.926</w:t>
            </w:r>
          </w:p>
        </w:tc>
        <w:tc>
          <w:tcPr>
            <w:tcW w:w="2460" w:type="dxa"/>
            <w:tcBorders>
              <w:top w:val="nil"/>
              <w:left w:val="nil"/>
              <w:bottom w:val="nil"/>
              <w:right w:val="nil"/>
            </w:tcBorders>
            <w:shd w:val="clear" w:color="auto" w:fill="D9D9D9"/>
            <w:tcMar>
              <w:top w:w="100" w:type="dxa"/>
              <w:left w:w="100" w:type="dxa"/>
              <w:bottom w:w="100" w:type="dxa"/>
              <w:right w:w="100" w:type="dxa"/>
            </w:tcMar>
          </w:tcPr>
          <w:p w14:paraId="1DB12C8E" w14:textId="77777777" w:rsidR="0071509F" w:rsidRDefault="0071509F" w:rsidP="00BE47E1">
            <w:pPr>
              <w:widowControl w:val="0"/>
              <w:spacing w:line="240" w:lineRule="auto"/>
              <w:jc w:val="both"/>
              <w:rPr>
                <w:sz w:val="24"/>
                <w:szCs w:val="24"/>
              </w:rPr>
            </w:pPr>
            <w:r>
              <w:rPr>
                <w:sz w:val="24"/>
                <w:szCs w:val="24"/>
              </w:rPr>
              <w:t>0.097</w:t>
            </w:r>
          </w:p>
        </w:tc>
      </w:tr>
      <w:tr w:rsidR="0071509F" w14:paraId="6D5DEA07" w14:textId="77777777" w:rsidTr="00BE47E1">
        <w:trPr>
          <w:trHeight w:val="435"/>
        </w:trPr>
        <w:tc>
          <w:tcPr>
            <w:tcW w:w="3585" w:type="dxa"/>
            <w:tcBorders>
              <w:top w:val="nil"/>
              <w:left w:val="nil"/>
              <w:bottom w:val="nil"/>
              <w:right w:val="nil"/>
            </w:tcBorders>
            <w:tcMar>
              <w:top w:w="100" w:type="dxa"/>
              <w:left w:w="100" w:type="dxa"/>
              <w:bottom w:w="100" w:type="dxa"/>
              <w:right w:w="100" w:type="dxa"/>
            </w:tcMar>
          </w:tcPr>
          <w:p w14:paraId="73D0AC04" w14:textId="77777777" w:rsidR="0071509F" w:rsidRDefault="0071509F" w:rsidP="00BE47E1">
            <w:pPr>
              <w:widowControl w:val="0"/>
              <w:spacing w:line="240" w:lineRule="auto"/>
              <w:rPr>
                <w:sz w:val="24"/>
                <w:szCs w:val="24"/>
              </w:rPr>
            </w:pPr>
            <w:r>
              <w:rPr>
                <w:sz w:val="24"/>
                <w:szCs w:val="24"/>
              </w:rPr>
              <w:t>2.2. Stereo fundus images</w:t>
            </w:r>
          </w:p>
        </w:tc>
        <w:tc>
          <w:tcPr>
            <w:tcW w:w="2370" w:type="dxa"/>
            <w:tcBorders>
              <w:top w:val="nil"/>
              <w:left w:val="nil"/>
              <w:bottom w:val="nil"/>
              <w:right w:val="nil"/>
            </w:tcBorders>
            <w:tcMar>
              <w:top w:w="100" w:type="dxa"/>
              <w:left w:w="100" w:type="dxa"/>
              <w:bottom w:w="100" w:type="dxa"/>
              <w:right w:w="100" w:type="dxa"/>
            </w:tcMar>
          </w:tcPr>
          <w:p w14:paraId="276406F9" w14:textId="77777777" w:rsidR="0071509F" w:rsidRDefault="0071509F" w:rsidP="00BE47E1">
            <w:pPr>
              <w:widowControl w:val="0"/>
              <w:spacing w:line="240" w:lineRule="auto"/>
              <w:jc w:val="both"/>
              <w:rPr>
                <w:sz w:val="24"/>
                <w:szCs w:val="24"/>
              </w:rPr>
            </w:pPr>
            <w:r>
              <w:rPr>
                <w:sz w:val="24"/>
                <w:szCs w:val="24"/>
              </w:rPr>
              <w:t xml:space="preserve">-3.197 </w:t>
            </w:r>
          </w:p>
        </w:tc>
        <w:tc>
          <w:tcPr>
            <w:tcW w:w="2940" w:type="dxa"/>
            <w:tcBorders>
              <w:top w:val="nil"/>
              <w:left w:val="nil"/>
              <w:bottom w:val="nil"/>
              <w:right w:val="nil"/>
            </w:tcBorders>
            <w:tcMar>
              <w:top w:w="100" w:type="dxa"/>
              <w:left w:w="100" w:type="dxa"/>
              <w:bottom w:w="100" w:type="dxa"/>
              <w:right w:w="100" w:type="dxa"/>
            </w:tcMar>
          </w:tcPr>
          <w:p w14:paraId="436C3920" w14:textId="77777777" w:rsidR="0071509F" w:rsidRDefault="0071509F" w:rsidP="00BE47E1">
            <w:pPr>
              <w:widowControl w:val="0"/>
              <w:spacing w:line="240" w:lineRule="auto"/>
              <w:jc w:val="both"/>
              <w:rPr>
                <w:sz w:val="24"/>
                <w:szCs w:val="24"/>
              </w:rPr>
            </w:pPr>
            <w:r>
              <w:rPr>
                <w:sz w:val="24"/>
                <w:szCs w:val="24"/>
              </w:rPr>
              <w:t>7.903</w:t>
            </w:r>
          </w:p>
        </w:tc>
        <w:tc>
          <w:tcPr>
            <w:tcW w:w="2460" w:type="dxa"/>
            <w:tcBorders>
              <w:top w:val="nil"/>
              <w:left w:val="nil"/>
              <w:bottom w:val="nil"/>
              <w:right w:val="nil"/>
            </w:tcBorders>
            <w:tcMar>
              <w:top w:w="100" w:type="dxa"/>
              <w:left w:w="100" w:type="dxa"/>
              <w:bottom w:w="100" w:type="dxa"/>
              <w:right w:w="100" w:type="dxa"/>
            </w:tcMar>
          </w:tcPr>
          <w:p w14:paraId="29D86315" w14:textId="77777777" w:rsidR="0071509F" w:rsidRDefault="0071509F" w:rsidP="00BE47E1">
            <w:pPr>
              <w:widowControl w:val="0"/>
              <w:spacing w:line="240" w:lineRule="auto"/>
              <w:jc w:val="both"/>
              <w:rPr>
                <w:sz w:val="24"/>
                <w:szCs w:val="24"/>
              </w:rPr>
            </w:pPr>
            <w:r>
              <w:rPr>
                <w:sz w:val="24"/>
                <w:szCs w:val="24"/>
              </w:rPr>
              <w:t xml:space="preserve">-1.856 </w:t>
            </w:r>
          </w:p>
        </w:tc>
      </w:tr>
      <w:tr w:rsidR="0071509F" w14:paraId="2999DFA2" w14:textId="77777777" w:rsidTr="00BE47E1">
        <w:tc>
          <w:tcPr>
            <w:tcW w:w="3585" w:type="dxa"/>
            <w:tcBorders>
              <w:top w:val="nil"/>
              <w:left w:val="nil"/>
              <w:bottom w:val="nil"/>
              <w:right w:val="nil"/>
            </w:tcBorders>
            <w:shd w:val="clear" w:color="auto" w:fill="D9D9D9"/>
            <w:tcMar>
              <w:top w:w="100" w:type="dxa"/>
              <w:left w:w="100" w:type="dxa"/>
              <w:bottom w:w="100" w:type="dxa"/>
              <w:right w:w="100" w:type="dxa"/>
            </w:tcMar>
          </w:tcPr>
          <w:p w14:paraId="46E800BC" w14:textId="77777777" w:rsidR="0071509F" w:rsidRDefault="0071509F" w:rsidP="00BE47E1">
            <w:pPr>
              <w:widowControl w:val="0"/>
              <w:spacing w:line="240" w:lineRule="auto"/>
              <w:rPr>
                <w:sz w:val="24"/>
                <w:szCs w:val="24"/>
              </w:rPr>
            </w:pPr>
            <w:r>
              <w:rPr>
                <w:sz w:val="24"/>
                <w:szCs w:val="24"/>
              </w:rPr>
              <w:t>2.3. Mixed fundus images</w:t>
            </w:r>
          </w:p>
        </w:tc>
        <w:tc>
          <w:tcPr>
            <w:tcW w:w="2370" w:type="dxa"/>
            <w:tcBorders>
              <w:top w:val="nil"/>
              <w:left w:val="nil"/>
              <w:bottom w:val="nil"/>
              <w:right w:val="nil"/>
            </w:tcBorders>
            <w:shd w:val="clear" w:color="auto" w:fill="D9D9D9"/>
            <w:tcMar>
              <w:top w:w="100" w:type="dxa"/>
              <w:left w:w="100" w:type="dxa"/>
              <w:bottom w:w="100" w:type="dxa"/>
              <w:right w:w="100" w:type="dxa"/>
            </w:tcMar>
          </w:tcPr>
          <w:p w14:paraId="4D70FF3E" w14:textId="77777777" w:rsidR="0071509F" w:rsidRDefault="0071509F" w:rsidP="00BE47E1">
            <w:pPr>
              <w:widowControl w:val="0"/>
              <w:spacing w:line="240" w:lineRule="auto"/>
              <w:jc w:val="both"/>
              <w:rPr>
                <w:sz w:val="24"/>
                <w:szCs w:val="24"/>
              </w:rPr>
            </w:pPr>
            <w:r>
              <w:rPr>
                <w:sz w:val="24"/>
                <w:szCs w:val="24"/>
              </w:rPr>
              <w:t>-0.625</w:t>
            </w:r>
          </w:p>
        </w:tc>
        <w:tc>
          <w:tcPr>
            <w:tcW w:w="2940" w:type="dxa"/>
            <w:tcBorders>
              <w:top w:val="nil"/>
              <w:left w:val="nil"/>
              <w:bottom w:val="nil"/>
              <w:right w:val="nil"/>
            </w:tcBorders>
            <w:shd w:val="clear" w:color="auto" w:fill="D9D9D9"/>
            <w:tcMar>
              <w:top w:w="100" w:type="dxa"/>
              <w:left w:w="100" w:type="dxa"/>
              <w:bottom w:w="100" w:type="dxa"/>
              <w:right w:w="100" w:type="dxa"/>
            </w:tcMar>
          </w:tcPr>
          <w:p w14:paraId="02FCCA4A" w14:textId="77777777" w:rsidR="0071509F" w:rsidRDefault="0071509F" w:rsidP="00BE47E1">
            <w:pPr>
              <w:widowControl w:val="0"/>
              <w:spacing w:line="240" w:lineRule="auto"/>
              <w:jc w:val="both"/>
              <w:rPr>
                <w:sz w:val="24"/>
                <w:szCs w:val="24"/>
              </w:rPr>
            </w:pPr>
            <w:r>
              <w:rPr>
                <w:sz w:val="24"/>
                <w:szCs w:val="24"/>
              </w:rPr>
              <w:t>3.697</w:t>
            </w:r>
          </w:p>
        </w:tc>
        <w:tc>
          <w:tcPr>
            <w:tcW w:w="2460" w:type="dxa"/>
            <w:tcBorders>
              <w:top w:val="nil"/>
              <w:left w:val="nil"/>
              <w:bottom w:val="nil"/>
              <w:right w:val="nil"/>
            </w:tcBorders>
            <w:shd w:val="clear" w:color="auto" w:fill="D9D9D9"/>
            <w:tcMar>
              <w:top w:w="100" w:type="dxa"/>
              <w:left w:w="100" w:type="dxa"/>
              <w:bottom w:w="100" w:type="dxa"/>
              <w:right w:w="100" w:type="dxa"/>
            </w:tcMar>
          </w:tcPr>
          <w:p w14:paraId="36E9276A" w14:textId="77777777" w:rsidR="0071509F" w:rsidRDefault="0071509F" w:rsidP="00BE47E1">
            <w:pPr>
              <w:widowControl w:val="0"/>
              <w:spacing w:line="240" w:lineRule="auto"/>
              <w:jc w:val="both"/>
              <w:rPr>
                <w:sz w:val="24"/>
                <w:szCs w:val="24"/>
              </w:rPr>
            </w:pPr>
            <w:r>
              <w:rPr>
                <w:sz w:val="24"/>
                <w:szCs w:val="24"/>
              </w:rPr>
              <w:t>-0.586</w:t>
            </w:r>
          </w:p>
        </w:tc>
      </w:tr>
      <w:tr w:rsidR="0071509F" w14:paraId="0FF7D952" w14:textId="77777777" w:rsidTr="00BE47E1">
        <w:tc>
          <w:tcPr>
            <w:tcW w:w="3585" w:type="dxa"/>
            <w:tcBorders>
              <w:top w:val="nil"/>
              <w:left w:val="nil"/>
              <w:bottom w:val="nil"/>
              <w:right w:val="nil"/>
            </w:tcBorders>
            <w:tcMar>
              <w:top w:w="100" w:type="dxa"/>
              <w:left w:w="100" w:type="dxa"/>
              <w:bottom w:w="100" w:type="dxa"/>
              <w:right w:w="100" w:type="dxa"/>
            </w:tcMar>
          </w:tcPr>
          <w:p w14:paraId="0F251755" w14:textId="77777777" w:rsidR="0071509F" w:rsidRDefault="0071509F" w:rsidP="00BE47E1">
            <w:pPr>
              <w:widowControl w:val="0"/>
              <w:spacing w:line="240" w:lineRule="auto"/>
              <w:rPr>
                <w:b/>
                <w:sz w:val="24"/>
                <w:szCs w:val="24"/>
              </w:rPr>
            </w:pPr>
            <w:r>
              <w:rPr>
                <w:b/>
                <w:sz w:val="24"/>
                <w:szCs w:val="24"/>
              </w:rPr>
              <w:t>3. OCT images</w:t>
            </w:r>
          </w:p>
        </w:tc>
        <w:tc>
          <w:tcPr>
            <w:tcW w:w="2370" w:type="dxa"/>
            <w:tcBorders>
              <w:top w:val="nil"/>
              <w:left w:val="nil"/>
              <w:bottom w:val="nil"/>
              <w:right w:val="nil"/>
            </w:tcBorders>
            <w:tcMar>
              <w:top w:w="100" w:type="dxa"/>
              <w:left w:w="100" w:type="dxa"/>
              <w:bottom w:w="100" w:type="dxa"/>
              <w:right w:w="100" w:type="dxa"/>
            </w:tcMar>
          </w:tcPr>
          <w:p w14:paraId="1CFCC450" w14:textId="77777777" w:rsidR="0071509F" w:rsidRDefault="0071509F" w:rsidP="00BE47E1">
            <w:pPr>
              <w:widowControl w:val="0"/>
              <w:spacing w:line="240" w:lineRule="auto"/>
              <w:jc w:val="both"/>
              <w:rPr>
                <w:sz w:val="24"/>
                <w:szCs w:val="24"/>
              </w:rPr>
            </w:pPr>
            <w:r>
              <w:rPr>
                <w:sz w:val="24"/>
                <w:szCs w:val="24"/>
              </w:rPr>
              <w:t xml:space="preserve">-5.421 </w:t>
            </w:r>
          </w:p>
        </w:tc>
        <w:tc>
          <w:tcPr>
            <w:tcW w:w="2940" w:type="dxa"/>
            <w:tcBorders>
              <w:top w:val="nil"/>
              <w:left w:val="nil"/>
              <w:bottom w:val="nil"/>
              <w:right w:val="nil"/>
            </w:tcBorders>
            <w:tcMar>
              <w:top w:w="100" w:type="dxa"/>
              <w:left w:w="100" w:type="dxa"/>
              <w:bottom w:w="100" w:type="dxa"/>
              <w:right w:w="100" w:type="dxa"/>
            </w:tcMar>
          </w:tcPr>
          <w:p w14:paraId="2803FFE4" w14:textId="77777777" w:rsidR="0071509F" w:rsidRDefault="0071509F" w:rsidP="00BE47E1">
            <w:pPr>
              <w:widowControl w:val="0"/>
              <w:spacing w:line="240" w:lineRule="auto"/>
              <w:jc w:val="both"/>
              <w:rPr>
                <w:sz w:val="24"/>
                <w:szCs w:val="24"/>
              </w:rPr>
            </w:pPr>
            <w:r>
              <w:rPr>
                <w:sz w:val="24"/>
                <w:szCs w:val="24"/>
              </w:rPr>
              <w:t>11.922</w:t>
            </w:r>
          </w:p>
        </w:tc>
        <w:tc>
          <w:tcPr>
            <w:tcW w:w="2460" w:type="dxa"/>
            <w:tcBorders>
              <w:top w:val="nil"/>
              <w:left w:val="nil"/>
              <w:bottom w:val="nil"/>
              <w:right w:val="nil"/>
            </w:tcBorders>
            <w:tcMar>
              <w:top w:w="100" w:type="dxa"/>
              <w:left w:w="100" w:type="dxa"/>
              <w:bottom w:w="100" w:type="dxa"/>
              <w:right w:w="100" w:type="dxa"/>
            </w:tcMar>
          </w:tcPr>
          <w:p w14:paraId="3C7C849A" w14:textId="77777777" w:rsidR="0071509F" w:rsidRDefault="0071509F" w:rsidP="00BE47E1">
            <w:pPr>
              <w:widowControl w:val="0"/>
              <w:spacing w:line="240" w:lineRule="auto"/>
              <w:jc w:val="both"/>
              <w:rPr>
                <w:sz w:val="24"/>
                <w:szCs w:val="24"/>
              </w:rPr>
            </w:pPr>
            <w:r>
              <w:rPr>
                <w:sz w:val="24"/>
                <w:szCs w:val="24"/>
              </w:rPr>
              <w:t>-2.635</w:t>
            </w:r>
          </w:p>
        </w:tc>
      </w:tr>
      <w:tr w:rsidR="0071509F" w14:paraId="3A220FA9" w14:textId="77777777" w:rsidTr="00BE47E1">
        <w:tc>
          <w:tcPr>
            <w:tcW w:w="3585" w:type="dxa"/>
            <w:tcBorders>
              <w:top w:val="nil"/>
              <w:left w:val="nil"/>
              <w:bottom w:val="nil"/>
              <w:right w:val="nil"/>
            </w:tcBorders>
            <w:shd w:val="clear" w:color="auto" w:fill="D9D9D9"/>
            <w:tcMar>
              <w:top w:w="100" w:type="dxa"/>
              <w:left w:w="100" w:type="dxa"/>
              <w:bottom w:w="100" w:type="dxa"/>
              <w:right w:w="100" w:type="dxa"/>
            </w:tcMar>
          </w:tcPr>
          <w:p w14:paraId="3258DC4E" w14:textId="77777777" w:rsidR="0071509F" w:rsidRDefault="0071509F" w:rsidP="00BE47E1">
            <w:pPr>
              <w:widowControl w:val="0"/>
              <w:spacing w:line="240" w:lineRule="auto"/>
              <w:rPr>
                <w:b/>
                <w:sz w:val="24"/>
                <w:szCs w:val="24"/>
              </w:rPr>
            </w:pPr>
            <w:r>
              <w:rPr>
                <w:b/>
                <w:sz w:val="24"/>
                <w:szCs w:val="24"/>
              </w:rPr>
              <w:t>4. Applied Techniques</w:t>
            </w:r>
          </w:p>
        </w:tc>
        <w:tc>
          <w:tcPr>
            <w:tcW w:w="2370" w:type="dxa"/>
            <w:tcBorders>
              <w:top w:val="nil"/>
              <w:left w:val="nil"/>
              <w:bottom w:val="nil"/>
              <w:right w:val="nil"/>
            </w:tcBorders>
            <w:shd w:val="clear" w:color="auto" w:fill="D9D9D9"/>
            <w:tcMar>
              <w:top w:w="100" w:type="dxa"/>
              <w:left w:w="100" w:type="dxa"/>
              <w:bottom w:w="100" w:type="dxa"/>
              <w:right w:w="100" w:type="dxa"/>
            </w:tcMar>
          </w:tcPr>
          <w:p w14:paraId="16087B0C" w14:textId="77777777" w:rsidR="0071509F" w:rsidRDefault="0071509F" w:rsidP="00BE47E1">
            <w:pPr>
              <w:widowControl w:val="0"/>
              <w:spacing w:line="240" w:lineRule="auto"/>
              <w:ind w:left="360"/>
              <w:jc w:val="both"/>
              <w:rPr>
                <w:b/>
                <w:sz w:val="24"/>
                <w:szCs w:val="24"/>
              </w:rPr>
            </w:pPr>
          </w:p>
        </w:tc>
        <w:tc>
          <w:tcPr>
            <w:tcW w:w="2940" w:type="dxa"/>
            <w:tcBorders>
              <w:top w:val="nil"/>
              <w:left w:val="nil"/>
              <w:bottom w:val="nil"/>
              <w:right w:val="nil"/>
            </w:tcBorders>
            <w:shd w:val="clear" w:color="auto" w:fill="D9D9D9"/>
            <w:tcMar>
              <w:top w:w="100" w:type="dxa"/>
              <w:left w:w="100" w:type="dxa"/>
              <w:bottom w:w="100" w:type="dxa"/>
              <w:right w:w="100" w:type="dxa"/>
            </w:tcMar>
          </w:tcPr>
          <w:p w14:paraId="5E65459D" w14:textId="77777777" w:rsidR="0071509F" w:rsidRDefault="0071509F" w:rsidP="00BE47E1">
            <w:pPr>
              <w:widowControl w:val="0"/>
              <w:spacing w:line="240" w:lineRule="auto"/>
              <w:ind w:left="360"/>
              <w:jc w:val="both"/>
              <w:rPr>
                <w:b/>
                <w:sz w:val="24"/>
                <w:szCs w:val="24"/>
              </w:rPr>
            </w:pPr>
          </w:p>
        </w:tc>
        <w:tc>
          <w:tcPr>
            <w:tcW w:w="2460" w:type="dxa"/>
            <w:tcBorders>
              <w:top w:val="nil"/>
              <w:left w:val="nil"/>
              <w:bottom w:val="nil"/>
              <w:right w:val="nil"/>
            </w:tcBorders>
            <w:shd w:val="clear" w:color="auto" w:fill="D9D9D9"/>
            <w:tcMar>
              <w:top w:w="100" w:type="dxa"/>
              <w:left w:w="100" w:type="dxa"/>
              <w:bottom w:w="100" w:type="dxa"/>
              <w:right w:w="100" w:type="dxa"/>
            </w:tcMar>
          </w:tcPr>
          <w:p w14:paraId="6E2C7219" w14:textId="77777777" w:rsidR="0071509F" w:rsidRDefault="0071509F" w:rsidP="00BE47E1">
            <w:pPr>
              <w:widowControl w:val="0"/>
              <w:spacing w:line="240" w:lineRule="auto"/>
              <w:ind w:left="360"/>
              <w:jc w:val="both"/>
              <w:rPr>
                <w:b/>
                <w:sz w:val="24"/>
                <w:szCs w:val="24"/>
              </w:rPr>
            </w:pPr>
          </w:p>
        </w:tc>
      </w:tr>
      <w:tr w:rsidR="0071509F" w14:paraId="2BEF3EF4" w14:textId="77777777" w:rsidTr="00BE47E1">
        <w:tc>
          <w:tcPr>
            <w:tcW w:w="3585" w:type="dxa"/>
            <w:tcBorders>
              <w:top w:val="nil"/>
              <w:left w:val="nil"/>
              <w:bottom w:val="nil"/>
              <w:right w:val="nil"/>
            </w:tcBorders>
            <w:tcMar>
              <w:top w:w="100" w:type="dxa"/>
              <w:left w:w="100" w:type="dxa"/>
              <w:bottom w:w="100" w:type="dxa"/>
              <w:right w:w="100" w:type="dxa"/>
            </w:tcMar>
          </w:tcPr>
          <w:p w14:paraId="47BF937F" w14:textId="77777777" w:rsidR="0071509F" w:rsidRDefault="0071509F" w:rsidP="00BE47E1">
            <w:pPr>
              <w:widowControl w:val="0"/>
              <w:spacing w:line="240" w:lineRule="auto"/>
              <w:rPr>
                <w:sz w:val="24"/>
                <w:szCs w:val="24"/>
              </w:rPr>
            </w:pPr>
            <w:r>
              <w:rPr>
                <w:sz w:val="24"/>
                <w:szCs w:val="24"/>
              </w:rPr>
              <w:t xml:space="preserve">4.1. ML with segmentation </w:t>
            </w:r>
          </w:p>
        </w:tc>
        <w:tc>
          <w:tcPr>
            <w:tcW w:w="2370" w:type="dxa"/>
            <w:tcBorders>
              <w:top w:val="nil"/>
              <w:left w:val="nil"/>
              <w:bottom w:val="nil"/>
              <w:right w:val="nil"/>
            </w:tcBorders>
            <w:tcMar>
              <w:top w:w="100" w:type="dxa"/>
              <w:left w:w="100" w:type="dxa"/>
              <w:bottom w:w="100" w:type="dxa"/>
              <w:right w:w="100" w:type="dxa"/>
            </w:tcMar>
          </w:tcPr>
          <w:p w14:paraId="1B8A4575" w14:textId="77777777" w:rsidR="0071509F" w:rsidRDefault="0071509F" w:rsidP="00BE47E1">
            <w:pPr>
              <w:widowControl w:val="0"/>
              <w:spacing w:line="240" w:lineRule="auto"/>
              <w:jc w:val="both"/>
              <w:rPr>
                <w:sz w:val="24"/>
                <w:szCs w:val="24"/>
              </w:rPr>
            </w:pPr>
            <w:r>
              <w:rPr>
                <w:sz w:val="24"/>
                <w:szCs w:val="24"/>
              </w:rPr>
              <w:t>0.059</w:t>
            </w:r>
          </w:p>
        </w:tc>
        <w:tc>
          <w:tcPr>
            <w:tcW w:w="2940" w:type="dxa"/>
            <w:tcBorders>
              <w:top w:val="nil"/>
              <w:left w:val="nil"/>
              <w:bottom w:val="nil"/>
              <w:right w:val="nil"/>
            </w:tcBorders>
            <w:tcMar>
              <w:top w:w="100" w:type="dxa"/>
              <w:left w:w="100" w:type="dxa"/>
              <w:bottom w:w="100" w:type="dxa"/>
              <w:right w:w="100" w:type="dxa"/>
            </w:tcMar>
          </w:tcPr>
          <w:p w14:paraId="22975693" w14:textId="77777777" w:rsidR="0071509F" w:rsidRDefault="0071509F" w:rsidP="00BE47E1">
            <w:pPr>
              <w:widowControl w:val="0"/>
              <w:spacing w:line="240" w:lineRule="auto"/>
              <w:jc w:val="both"/>
              <w:rPr>
                <w:sz w:val="24"/>
                <w:szCs w:val="24"/>
              </w:rPr>
            </w:pPr>
            <w:r>
              <w:rPr>
                <w:sz w:val="24"/>
                <w:szCs w:val="24"/>
              </w:rPr>
              <w:t>4.449</w:t>
            </w:r>
          </w:p>
        </w:tc>
        <w:tc>
          <w:tcPr>
            <w:tcW w:w="2460" w:type="dxa"/>
            <w:tcBorders>
              <w:top w:val="nil"/>
              <w:left w:val="nil"/>
              <w:bottom w:val="nil"/>
              <w:right w:val="nil"/>
            </w:tcBorders>
            <w:tcMar>
              <w:top w:w="100" w:type="dxa"/>
              <w:left w:w="100" w:type="dxa"/>
              <w:bottom w:w="100" w:type="dxa"/>
              <w:right w:w="100" w:type="dxa"/>
            </w:tcMar>
          </w:tcPr>
          <w:p w14:paraId="22E0FA4E" w14:textId="77777777" w:rsidR="0071509F" w:rsidRDefault="0071509F" w:rsidP="00BE47E1">
            <w:pPr>
              <w:widowControl w:val="0"/>
              <w:spacing w:line="240" w:lineRule="auto"/>
              <w:jc w:val="both"/>
              <w:rPr>
                <w:sz w:val="24"/>
                <w:szCs w:val="24"/>
              </w:rPr>
            </w:pPr>
            <w:r>
              <w:rPr>
                <w:sz w:val="24"/>
                <w:szCs w:val="24"/>
              </w:rPr>
              <w:t>0.204</w:t>
            </w:r>
          </w:p>
        </w:tc>
      </w:tr>
      <w:tr w:rsidR="0071509F" w14:paraId="19716928" w14:textId="77777777" w:rsidTr="00BE47E1">
        <w:tc>
          <w:tcPr>
            <w:tcW w:w="3585" w:type="dxa"/>
            <w:tcBorders>
              <w:top w:val="nil"/>
              <w:left w:val="nil"/>
              <w:bottom w:val="nil"/>
              <w:right w:val="nil"/>
            </w:tcBorders>
            <w:shd w:val="clear" w:color="auto" w:fill="D9D9D9"/>
            <w:tcMar>
              <w:top w:w="100" w:type="dxa"/>
              <w:left w:w="100" w:type="dxa"/>
              <w:bottom w:w="100" w:type="dxa"/>
              <w:right w:w="100" w:type="dxa"/>
            </w:tcMar>
          </w:tcPr>
          <w:p w14:paraId="144EEE76" w14:textId="77777777" w:rsidR="0071509F" w:rsidRDefault="0071509F" w:rsidP="00BE47E1">
            <w:pPr>
              <w:widowControl w:val="0"/>
              <w:spacing w:line="240" w:lineRule="auto"/>
              <w:rPr>
                <w:sz w:val="24"/>
                <w:szCs w:val="24"/>
              </w:rPr>
            </w:pPr>
            <w:r>
              <w:rPr>
                <w:sz w:val="24"/>
                <w:szCs w:val="24"/>
              </w:rPr>
              <w:t xml:space="preserve">4.2. ML with non-segmentation </w:t>
            </w:r>
          </w:p>
        </w:tc>
        <w:tc>
          <w:tcPr>
            <w:tcW w:w="2370" w:type="dxa"/>
            <w:tcBorders>
              <w:top w:val="nil"/>
              <w:left w:val="nil"/>
              <w:bottom w:val="nil"/>
              <w:right w:val="nil"/>
            </w:tcBorders>
            <w:shd w:val="clear" w:color="auto" w:fill="D9D9D9"/>
            <w:tcMar>
              <w:top w:w="100" w:type="dxa"/>
              <w:left w:w="100" w:type="dxa"/>
              <w:bottom w:w="100" w:type="dxa"/>
              <w:right w:w="100" w:type="dxa"/>
            </w:tcMar>
          </w:tcPr>
          <w:p w14:paraId="331ED3D9" w14:textId="77777777" w:rsidR="0071509F" w:rsidRDefault="0071509F" w:rsidP="00BE47E1">
            <w:pPr>
              <w:widowControl w:val="0"/>
              <w:spacing w:line="240" w:lineRule="auto"/>
              <w:jc w:val="both"/>
              <w:rPr>
                <w:sz w:val="24"/>
                <w:szCs w:val="24"/>
              </w:rPr>
            </w:pPr>
            <w:r>
              <w:rPr>
                <w:sz w:val="24"/>
                <w:szCs w:val="24"/>
              </w:rPr>
              <w:t>0.335</w:t>
            </w:r>
          </w:p>
        </w:tc>
        <w:tc>
          <w:tcPr>
            <w:tcW w:w="2940" w:type="dxa"/>
            <w:tcBorders>
              <w:top w:val="nil"/>
              <w:left w:val="nil"/>
              <w:bottom w:val="nil"/>
              <w:right w:val="nil"/>
            </w:tcBorders>
            <w:shd w:val="clear" w:color="auto" w:fill="D9D9D9"/>
            <w:tcMar>
              <w:top w:w="100" w:type="dxa"/>
              <w:left w:w="100" w:type="dxa"/>
              <w:bottom w:w="100" w:type="dxa"/>
              <w:right w:w="100" w:type="dxa"/>
            </w:tcMar>
          </w:tcPr>
          <w:p w14:paraId="40B20167" w14:textId="77777777" w:rsidR="0071509F" w:rsidRDefault="0071509F" w:rsidP="00BE47E1">
            <w:pPr>
              <w:widowControl w:val="0"/>
              <w:spacing w:line="240" w:lineRule="auto"/>
              <w:jc w:val="both"/>
              <w:rPr>
                <w:sz w:val="24"/>
                <w:szCs w:val="24"/>
              </w:rPr>
            </w:pPr>
            <w:r>
              <w:rPr>
                <w:sz w:val="24"/>
                <w:szCs w:val="24"/>
              </w:rPr>
              <w:t>5.250</w:t>
            </w:r>
          </w:p>
        </w:tc>
        <w:tc>
          <w:tcPr>
            <w:tcW w:w="2460" w:type="dxa"/>
            <w:tcBorders>
              <w:top w:val="nil"/>
              <w:left w:val="nil"/>
              <w:bottom w:val="nil"/>
              <w:right w:val="nil"/>
            </w:tcBorders>
            <w:shd w:val="clear" w:color="auto" w:fill="D9D9D9"/>
            <w:tcMar>
              <w:top w:w="100" w:type="dxa"/>
              <w:left w:w="100" w:type="dxa"/>
              <w:bottom w:w="100" w:type="dxa"/>
              <w:right w:w="100" w:type="dxa"/>
            </w:tcMar>
          </w:tcPr>
          <w:p w14:paraId="07EC9088" w14:textId="77777777" w:rsidR="0071509F" w:rsidRDefault="0071509F" w:rsidP="00BE47E1">
            <w:pPr>
              <w:widowControl w:val="0"/>
              <w:spacing w:line="240" w:lineRule="auto"/>
              <w:jc w:val="both"/>
              <w:rPr>
                <w:sz w:val="24"/>
                <w:szCs w:val="24"/>
              </w:rPr>
            </w:pPr>
            <w:r>
              <w:rPr>
                <w:sz w:val="24"/>
                <w:szCs w:val="24"/>
              </w:rPr>
              <w:t>0.303</w:t>
            </w:r>
          </w:p>
        </w:tc>
      </w:tr>
      <w:tr w:rsidR="0071509F" w14:paraId="43CD37E6" w14:textId="77777777" w:rsidTr="00BE47E1">
        <w:tc>
          <w:tcPr>
            <w:tcW w:w="3585" w:type="dxa"/>
            <w:tcBorders>
              <w:top w:val="nil"/>
              <w:left w:val="nil"/>
              <w:bottom w:val="nil"/>
              <w:right w:val="nil"/>
            </w:tcBorders>
            <w:tcMar>
              <w:top w:w="100" w:type="dxa"/>
              <w:left w:w="100" w:type="dxa"/>
              <w:bottom w:w="100" w:type="dxa"/>
              <w:right w:w="100" w:type="dxa"/>
            </w:tcMar>
          </w:tcPr>
          <w:p w14:paraId="2EDBDC67" w14:textId="77777777" w:rsidR="0071509F" w:rsidRDefault="0071509F" w:rsidP="00BE47E1">
            <w:pPr>
              <w:widowControl w:val="0"/>
              <w:spacing w:line="240" w:lineRule="auto"/>
              <w:rPr>
                <w:sz w:val="24"/>
                <w:szCs w:val="24"/>
              </w:rPr>
            </w:pPr>
            <w:r>
              <w:rPr>
                <w:sz w:val="24"/>
                <w:szCs w:val="24"/>
              </w:rPr>
              <w:t>4.3. DL with segmentation</w:t>
            </w:r>
          </w:p>
        </w:tc>
        <w:tc>
          <w:tcPr>
            <w:tcW w:w="2370" w:type="dxa"/>
            <w:tcBorders>
              <w:top w:val="nil"/>
              <w:left w:val="nil"/>
              <w:bottom w:val="nil"/>
              <w:right w:val="nil"/>
            </w:tcBorders>
            <w:tcMar>
              <w:top w:w="100" w:type="dxa"/>
              <w:left w:w="100" w:type="dxa"/>
              <w:bottom w:w="100" w:type="dxa"/>
              <w:right w:w="100" w:type="dxa"/>
            </w:tcMar>
          </w:tcPr>
          <w:p w14:paraId="43A33016" w14:textId="77777777" w:rsidR="0071509F" w:rsidRDefault="0071509F" w:rsidP="00BE47E1">
            <w:pPr>
              <w:widowControl w:val="0"/>
              <w:spacing w:line="240" w:lineRule="auto"/>
              <w:jc w:val="both"/>
              <w:rPr>
                <w:sz w:val="24"/>
                <w:szCs w:val="24"/>
              </w:rPr>
            </w:pPr>
            <w:r>
              <w:rPr>
                <w:sz w:val="24"/>
                <w:szCs w:val="24"/>
              </w:rPr>
              <w:t>0.025</w:t>
            </w:r>
          </w:p>
        </w:tc>
        <w:tc>
          <w:tcPr>
            <w:tcW w:w="2940" w:type="dxa"/>
            <w:tcBorders>
              <w:top w:val="nil"/>
              <w:left w:val="nil"/>
              <w:bottom w:val="nil"/>
              <w:right w:val="nil"/>
            </w:tcBorders>
            <w:tcMar>
              <w:top w:w="100" w:type="dxa"/>
              <w:left w:w="100" w:type="dxa"/>
              <w:bottom w:w="100" w:type="dxa"/>
              <w:right w:w="100" w:type="dxa"/>
            </w:tcMar>
          </w:tcPr>
          <w:p w14:paraId="66789F92" w14:textId="77777777" w:rsidR="0071509F" w:rsidRDefault="0071509F" w:rsidP="00BE47E1">
            <w:pPr>
              <w:widowControl w:val="0"/>
              <w:spacing w:line="240" w:lineRule="auto"/>
              <w:jc w:val="both"/>
              <w:rPr>
                <w:sz w:val="24"/>
                <w:szCs w:val="24"/>
              </w:rPr>
            </w:pPr>
            <w:r>
              <w:rPr>
                <w:sz w:val="24"/>
                <w:szCs w:val="24"/>
              </w:rPr>
              <w:t>4.488</w:t>
            </w:r>
          </w:p>
        </w:tc>
        <w:tc>
          <w:tcPr>
            <w:tcW w:w="2460" w:type="dxa"/>
            <w:tcBorders>
              <w:top w:val="nil"/>
              <w:left w:val="nil"/>
              <w:bottom w:val="nil"/>
              <w:right w:val="nil"/>
            </w:tcBorders>
            <w:tcMar>
              <w:top w:w="100" w:type="dxa"/>
              <w:left w:w="100" w:type="dxa"/>
              <w:bottom w:w="100" w:type="dxa"/>
              <w:right w:w="100" w:type="dxa"/>
            </w:tcMar>
          </w:tcPr>
          <w:p w14:paraId="3C8E8D3D" w14:textId="77777777" w:rsidR="0071509F" w:rsidRDefault="0071509F" w:rsidP="00BE47E1">
            <w:pPr>
              <w:widowControl w:val="0"/>
              <w:spacing w:line="240" w:lineRule="auto"/>
              <w:jc w:val="both"/>
              <w:rPr>
                <w:sz w:val="24"/>
                <w:szCs w:val="24"/>
              </w:rPr>
            </w:pPr>
            <w:r>
              <w:rPr>
                <w:sz w:val="24"/>
                <w:szCs w:val="24"/>
              </w:rPr>
              <w:t>0.180</w:t>
            </w:r>
          </w:p>
        </w:tc>
      </w:tr>
      <w:tr w:rsidR="0071509F" w14:paraId="1D8702F6" w14:textId="77777777" w:rsidTr="00BE47E1">
        <w:tc>
          <w:tcPr>
            <w:tcW w:w="3585" w:type="dxa"/>
            <w:tcBorders>
              <w:top w:val="nil"/>
              <w:left w:val="nil"/>
              <w:bottom w:val="nil"/>
              <w:right w:val="nil"/>
            </w:tcBorders>
            <w:shd w:val="clear" w:color="auto" w:fill="D9D9D9"/>
            <w:tcMar>
              <w:top w:w="100" w:type="dxa"/>
              <w:left w:w="100" w:type="dxa"/>
              <w:bottom w:w="100" w:type="dxa"/>
              <w:right w:w="100" w:type="dxa"/>
            </w:tcMar>
          </w:tcPr>
          <w:p w14:paraId="32E64B1F" w14:textId="77777777" w:rsidR="0071509F" w:rsidRDefault="0071509F" w:rsidP="00BE47E1">
            <w:pPr>
              <w:widowControl w:val="0"/>
              <w:spacing w:line="240" w:lineRule="auto"/>
              <w:rPr>
                <w:sz w:val="24"/>
                <w:szCs w:val="24"/>
              </w:rPr>
            </w:pPr>
            <w:r>
              <w:rPr>
                <w:sz w:val="24"/>
                <w:szCs w:val="24"/>
              </w:rPr>
              <w:t>4.4. DL with non-segmentation</w:t>
            </w:r>
          </w:p>
        </w:tc>
        <w:tc>
          <w:tcPr>
            <w:tcW w:w="2370" w:type="dxa"/>
            <w:tcBorders>
              <w:top w:val="nil"/>
              <w:left w:val="nil"/>
              <w:bottom w:val="nil"/>
              <w:right w:val="nil"/>
            </w:tcBorders>
            <w:shd w:val="clear" w:color="auto" w:fill="D9D9D9"/>
            <w:tcMar>
              <w:top w:w="100" w:type="dxa"/>
              <w:left w:w="100" w:type="dxa"/>
              <w:bottom w:w="100" w:type="dxa"/>
              <w:right w:w="100" w:type="dxa"/>
            </w:tcMar>
          </w:tcPr>
          <w:p w14:paraId="47DCB290" w14:textId="77777777" w:rsidR="0071509F" w:rsidRDefault="0071509F" w:rsidP="00BE47E1">
            <w:pPr>
              <w:widowControl w:val="0"/>
              <w:spacing w:line="240" w:lineRule="auto"/>
              <w:jc w:val="both"/>
              <w:rPr>
                <w:sz w:val="24"/>
                <w:szCs w:val="24"/>
              </w:rPr>
            </w:pPr>
            <w:r>
              <w:rPr>
                <w:sz w:val="24"/>
                <w:szCs w:val="24"/>
              </w:rPr>
              <w:t>-0.272</w:t>
            </w:r>
          </w:p>
        </w:tc>
        <w:tc>
          <w:tcPr>
            <w:tcW w:w="2940" w:type="dxa"/>
            <w:tcBorders>
              <w:top w:val="nil"/>
              <w:left w:val="nil"/>
              <w:bottom w:val="nil"/>
              <w:right w:val="nil"/>
            </w:tcBorders>
            <w:shd w:val="clear" w:color="auto" w:fill="D9D9D9"/>
            <w:tcMar>
              <w:top w:w="100" w:type="dxa"/>
              <w:left w:w="100" w:type="dxa"/>
              <w:bottom w:w="100" w:type="dxa"/>
              <w:right w:w="100" w:type="dxa"/>
            </w:tcMar>
          </w:tcPr>
          <w:p w14:paraId="78BB1108" w14:textId="77777777" w:rsidR="0071509F" w:rsidRDefault="0071509F" w:rsidP="00BE47E1">
            <w:pPr>
              <w:widowControl w:val="0"/>
              <w:spacing w:line="240" w:lineRule="auto"/>
              <w:jc w:val="both"/>
              <w:rPr>
                <w:sz w:val="24"/>
                <w:szCs w:val="24"/>
              </w:rPr>
            </w:pPr>
            <w:r>
              <w:rPr>
                <w:sz w:val="24"/>
                <w:szCs w:val="24"/>
              </w:rPr>
              <w:t>4.822</w:t>
            </w:r>
          </w:p>
        </w:tc>
        <w:tc>
          <w:tcPr>
            <w:tcW w:w="2460" w:type="dxa"/>
            <w:tcBorders>
              <w:top w:val="nil"/>
              <w:left w:val="nil"/>
              <w:bottom w:val="nil"/>
              <w:right w:val="nil"/>
            </w:tcBorders>
            <w:shd w:val="clear" w:color="auto" w:fill="D9D9D9"/>
            <w:tcMar>
              <w:top w:w="100" w:type="dxa"/>
              <w:left w:w="100" w:type="dxa"/>
              <w:bottom w:w="100" w:type="dxa"/>
              <w:right w:w="100" w:type="dxa"/>
            </w:tcMar>
          </w:tcPr>
          <w:p w14:paraId="3B894E20" w14:textId="77777777" w:rsidR="0071509F" w:rsidRDefault="0071509F" w:rsidP="00BE47E1">
            <w:pPr>
              <w:widowControl w:val="0"/>
              <w:spacing w:line="240" w:lineRule="auto"/>
              <w:jc w:val="both"/>
              <w:rPr>
                <w:sz w:val="24"/>
                <w:szCs w:val="24"/>
              </w:rPr>
            </w:pPr>
            <w:r>
              <w:rPr>
                <w:sz w:val="24"/>
                <w:szCs w:val="24"/>
              </w:rPr>
              <w:t>-0.046</w:t>
            </w:r>
          </w:p>
        </w:tc>
      </w:tr>
      <w:tr w:rsidR="0071509F" w14:paraId="3DD248E4" w14:textId="77777777" w:rsidTr="00BE47E1">
        <w:tc>
          <w:tcPr>
            <w:tcW w:w="3585" w:type="dxa"/>
            <w:tcBorders>
              <w:top w:val="nil"/>
              <w:left w:val="nil"/>
              <w:bottom w:val="nil"/>
              <w:right w:val="nil"/>
            </w:tcBorders>
            <w:tcMar>
              <w:top w:w="100" w:type="dxa"/>
              <w:left w:w="100" w:type="dxa"/>
              <w:bottom w:w="100" w:type="dxa"/>
              <w:right w:w="100" w:type="dxa"/>
            </w:tcMar>
          </w:tcPr>
          <w:p w14:paraId="5F8948F8" w14:textId="77777777" w:rsidR="0071509F" w:rsidRDefault="0071509F" w:rsidP="00BE47E1">
            <w:pPr>
              <w:rPr>
                <w:b/>
                <w:sz w:val="24"/>
                <w:szCs w:val="24"/>
              </w:rPr>
            </w:pPr>
            <w:r>
              <w:rPr>
                <w:b/>
                <w:sz w:val="24"/>
                <w:szCs w:val="24"/>
              </w:rPr>
              <w:t>5. Region of interest (ROI)</w:t>
            </w:r>
          </w:p>
        </w:tc>
        <w:tc>
          <w:tcPr>
            <w:tcW w:w="2370" w:type="dxa"/>
            <w:tcBorders>
              <w:top w:val="nil"/>
              <w:left w:val="nil"/>
              <w:bottom w:val="nil"/>
              <w:right w:val="nil"/>
            </w:tcBorders>
            <w:tcMar>
              <w:top w:w="100" w:type="dxa"/>
              <w:left w:w="100" w:type="dxa"/>
              <w:bottom w:w="100" w:type="dxa"/>
              <w:right w:w="100" w:type="dxa"/>
            </w:tcMar>
          </w:tcPr>
          <w:p w14:paraId="30C13560" w14:textId="77777777" w:rsidR="0071509F" w:rsidRDefault="0071509F" w:rsidP="00BE47E1">
            <w:pPr>
              <w:ind w:left="360"/>
              <w:jc w:val="both"/>
              <w:rPr>
                <w:b/>
                <w:sz w:val="24"/>
                <w:szCs w:val="24"/>
              </w:rPr>
            </w:pPr>
          </w:p>
        </w:tc>
        <w:tc>
          <w:tcPr>
            <w:tcW w:w="2940" w:type="dxa"/>
            <w:tcBorders>
              <w:top w:val="nil"/>
              <w:left w:val="nil"/>
              <w:bottom w:val="nil"/>
              <w:right w:val="nil"/>
            </w:tcBorders>
            <w:tcMar>
              <w:top w:w="100" w:type="dxa"/>
              <w:left w:w="100" w:type="dxa"/>
              <w:bottom w:w="100" w:type="dxa"/>
              <w:right w:w="100" w:type="dxa"/>
            </w:tcMar>
          </w:tcPr>
          <w:p w14:paraId="7F297133" w14:textId="77777777" w:rsidR="0071509F" w:rsidRDefault="0071509F" w:rsidP="00BE47E1">
            <w:pPr>
              <w:ind w:left="360"/>
              <w:jc w:val="both"/>
              <w:rPr>
                <w:b/>
                <w:sz w:val="24"/>
                <w:szCs w:val="24"/>
              </w:rPr>
            </w:pPr>
          </w:p>
        </w:tc>
        <w:tc>
          <w:tcPr>
            <w:tcW w:w="2460" w:type="dxa"/>
            <w:tcBorders>
              <w:top w:val="nil"/>
              <w:left w:val="nil"/>
              <w:bottom w:val="nil"/>
              <w:right w:val="nil"/>
            </w:tcBorders>
            <w:tcMar>
              <w:top w:w="100" w:type="dxa"/>
              <w:left w:w="100" w:type="dxa"/>
              <w:bottom w:w="100" w:type="dxa"/>
              <w:right w:w="100" w:type="dxa"/>
            </w:tcMar>
          </w:tcPr>
          <w:p w14:paraId="73E89CBF" w14:textId="77777777" w:rsidR="0071509F" w:rsidRDefault="0071509F" w:rsidP="00BE47E1">
            <w:pPr>
              <w:ind w:left="360"/>
              <w:jc w:val="both"/>
              <w:rPr>
                <w:b/>
                <w:sz w:val="24"/>
                <w:szCs w:val="24"/>
              </w:rPr>
            </w:pPr>
          </w:p>
        </w:tc>
      </w:tr>
      <w:tr w:rsidR="0071509F" w14:paraId="18732268" w14:textId="77777777" w:rsidTr="00BE47E1">
        <w:tc>
          <w:tcPr>
            <w:tcW w:w="3585" w:type="dxa"/>
            <w:tcBorders>
              <w:top w:val="nil"/>
              <w:left w:val="nil"/>
              <w:bottom w:val="nil"/>
              <w:right w:val="nil"/>
            </w:tcBorders>
            <w:shd w:val="clear" w:color="auto" w:fill="D9D9D9"/>
            <w:tcMar>
              <w:top w:w="100" w:type="dxa"/>
              <w:left w:w="100" w:type="dxa"/>
              <w:bottom w:w="100" w:type="dxa"/>
              <w:right w:w="100" w:type="dxa"/>
            </w:tcMar>
          </w:tcPr>
          <w:p w14:paraId="47433642" w14:textId="77777777" w:rsidR="0071509F" w:rsidRDefault="0071509F" w:rsidP="00BE47E1">
            <w:pPr>
              <w:widowControl w:val="0"/>
              <w:spacing w:line="240" w:lineRule="auto"/>
              <w:rPr>
                <w:sz w:val="24"/>
                <w:szCs w:val="24"/>
              </w:rPr>
            </w:pPr>
            <w:r>
              <w:rPr>
                <w:sz w:val="24"/>
                <w:szCs w:val="24"/>
              </w:rPr>
              <w:t>5.1. Full ONH images</w:t>
            </w:r>
          </w:p>
        </w:tc>
        <w:tc>
          <w:tcPr>
            <w:tcW w:w="2370" w:type="dxa"/>
            <w:tcBorders>
              <w:top w:val="nil"/>
              <w:left w:val="nil"/>
              <w:bottom w:val="nil"/>
              <w:right w:val="nil"/>
            </w:tcBorders>
            <w:shd w:val="clear" w:color="auto" w:fill="D9D9D9"/>
            <w:tcMar>
              <w:top w:w="100" w:type="dxa"/>
              <w:left w:w="100" w:type="dxa"/>
              <w:bottom w:w="100" w:type="dxa"/>
              <w:right w:w="100" w:type="dxa"/>
            </w:tcMar>
          </w:tcPr>
          <w:p w14:paraId="78855D3C" w14:textId="77777777" w:rsidR="0071509F" w:rsidRDefault="0071509F" w:rsidP="00BE47E1">
            <w:pPr>
              <w:widowControl w:val="0"/>
              <w:spacing w:line="240" w:lineRule="auto"/>
              <w:jc w:val="both"/>
              <w:rPr>
                <w:sz w:val="24"/>
                <w:szCs w:val="24"/>
              </w:rPr>
            </w:pPr>
            <w:r>
              <w:rPr>
                <w:sz w:val="24"/>
                <w:szCs w:val="24"/>
              </w:rPr>
              <w:t>-0.092</w:t>
            </w:r>
          </w:p>
        </w:tc>
        <w:tc>
          <w:tcPr>
            <w:tcW w:w="2940" w:type="dxa"/>
            <w:tcBorders>
              <w:top w:val="nil"/>
              <w:left w:val="nil"/>
              <w:bottom w:val="nil"/>
              <w:right w:val="nil"/>
            </w:tcBorders>
            <w:shd w:val="clear" w:color="auto" w:fill="D9D9D9"/>
            <w:tcMar>
              <w:top w:w="100" w:type="dxa"/>
              <w:left w:w="100" w:type="dxa"/>
              <w:bottom w:w="100" w:type="dxa"/>
              <w:right w:w="100" w:type="dxa"/>
            </w:tcMar>
          </w:tcPr>
          <w:p w14:paraId="2F56D024" w14:textId="77777777" w:rsidR="0071509F" w:rsidRDefault="0071509F" w:rsidP="00BE47E1">
            <w:pPr>
              <w:widowControl w:val="0"/>
              <w:spacing w:line="240" w:lineRule="auto"/>
              <w:jc w:val="both"/>
              <w:rPr>
                <w:sz w:val="24"/>
                <w:szCs w:val="24"/>
              </w:rPr>
            </w:pPr>
            <w:r>
              <w:rPr>
                <w:sz w:val="24"/>
                <w:szCs w:val="24"/>
              </w:rPr>
              <w:t>5.257</w:t>
            </w:r>
          </w:p>
        </w:tc>
        <w:tc>
          <w:tcPr>
            <w:tcW w:w="2460" w:type="dxa"/>
            <w:tcBorders>
              <w:top w:val="nil"/>
              <w:left w:val="nil"/>
              <w:bottom w:val="nil"/>
              <w:right w:val="nil"/>
            </w:tcBorders>
            <w:shd w:val="clear" w:color="auto" w:fill="D9D9D9"/>
            <w:tcMar>
              <w:top w:w="100" w:type="dxa"/>
              <w:left w:w="100" w:type="dxa"/>
              <w:bottom w:w="100" w:type="dxa"/>
              <w:right w:w="100" w:type="dxa"/>
            </w:tcMar>
          </w:tcPr>
          <w:p w14:paraId="307BCCF8" w14:textId="77777777" w:rsidR="0071509F" w:rsidRDefault="0071509F" w:rsidP="00BE47E1">
            <w:pPr>
              <w:widowControl w:val="0"/>
              <w:spacing w:line="240" w:lineRule="auto"/>
              <w:jc w:val="both"/>
              <w:rPr>
                <w:sz w:val="24"/>
                <w:szCs w:val="24"/>
              </w:rPr>
            </w:pPr>
            <w:r>
              <w:rPr>
                <w:sz w:val="24"/>
                <w:szCs w:val="24"/>
              </w:rPr>
              <w:t>0.013</w:t>
            </w:r>
          </w:p>
        </w:tc>
      </w:tr>
      <w:tr w:rsidR="0071509F" w14:paraId="4404A92E" w14:textId="77777777" w:rsidTr="00BE47E1">
        <w:tc>
          <w:tcPr>
            <w:tcW w:w="3585" w:type="dxa"/>
            <w:tcBorders>
              <w:top w:val="nil"/>
              <w:left w:val="nil"/>
              <w:bottom w:val="nil"/>
              <w:right w:val="nil"/>
            </w:tcBorders>
            <w:tcMar>
              <w:top w:w="100" w:type="dxa"/>
              <w:left w:w="100" w:type="dxa"/>
              <w:bottom w:w="100" w:type="dxa"/>
              <w:right w:w="100" w:type="dxa"/>
            </w:tcMar>
          </w:tcPr>
          <w:p w14:paraId="13FBC13B" w14:textId="77777777" w:rsidR="0071509F" w:rsidRDefault="0071509F" w:rsidP="00BE47E1">
            <w:pPr>
              <w:widowControl w:val="0"/>
              <w:spacing w:line="240" w:lineRule="auto"/>
              <w:rPr>
                <w:sz w:val="24"/>
                <w:szCs w:val="24"/>
              </w:rPr>
            </w:pPr>
            <w:r>
              <w:rPr>
                <w:sz w:val="24"/>
                <w:szCs w:val="24"/>
              </w:rPr>
              <w:t>5.2. OD</w:t>
            </w:r>
          </w:p>
        </w:tc>
        <w:tc>
          <w:tcPr>
            <w:tcW w:w="2370" w:type="dxa"/>
            <w:tcBorders>
              <w:top w:val="nil"/>
              <w:left w:val="nil"/>
              <w:bottom w:val="nil"/>
              <w:right w:val="nil"/>
            </w:tcBorders>
            <w:tcMar>
              <w:top w:w="100" w:type="dxa"/>
              <w:left w:w="100" w:type="dxa"/>
              <w:bottom w:w="100" w:type="dxa"/>
              <w:right w:w="100" w:type="dxa"/>
            </w:tcMar>
          </w:tcPr>
          <w:p w14:paraId="3C30B8EB" w14:textId="77777777" w:rsidR="0071509F" w:rsidRDefault="0071509F" w:rsidP="00BE47E1">
            <w:pPr>
              <w:widowControl w:val="0"/>
              <w:spacing w:line="240" w:lineRule="auto"/>
              <w:jc w:val="both"/>
              <w:rPr>
                <w:sz w:val="24"/>
                <w:szCs w:val="24"/>
              </w:rPr>
            </w:pPr>
            <w:r>
              <w:rPr>
                <w:sz w:val="24"/>
                <w:szCs w:val="24"/>
              </w:rPr>
              <w:t xml:space="preserve">-0.014 </w:t>
            </w:r>
          </w:p>
        </w:tc>
        <w:tc>
          <w:tcPr>
            <w:tcW w:w="2940" w:type="dxa"/>
            <w:tcBorders>
              <w:top w:val="nil"/>
              <w:left w:val="nil"/>
              <w:bottom w:val="nil"/>
              <w:right w:val="nil"/>
            </w:tcBorders>
            <w:tcMar>
              <w:top w:w="100" w:type="dxa"/>
              <w:left w:w="100" w:type="dxa"/>
              <w:bottom w:w="100" w:type="dxa"/>
              <w:right w:w="100" w:type="dxa"/>
            </w:tcMar>
          </w:tcPr>
          <w:p w14:paraId="3432E9F6" w14:textId="77777777" w:rsidR="0071509F" w:rsidRDefault="0071509F" w:rsidP="00BE47E1">
            <w:pPr>
              <w:widowControl w:val="0"/>
              <w:spacing w:line="240" w:lineRule="auto"/>
              <w:jc w:val="both"/>
              <w:rPr>
                <w:sz w:val="24"/>
                <w:szCs w:val="24"/>
              </w:rPr>
            </w:pPr>
            <w:r>
              <w:rPr>
                <w:sz w:val="24"/>
                <w:szCs w:val="24"/>
              </w:rPr>
              <w:t>4.889</w:t>
            </w:r>
          </w:p>
        </w:tc>
        <w:tc>
          <w:tcPr>
            <w:tcW w:w="2460" w:type="dxa"/>
            <w:tcBorders>
              <w:top w:val="nil"/>
              <w:left w:val="nil"/>
              <w:bottom w:val="nil"/>
              <w:right w:val="nil"/>
            </w:tcBorders>
            <w:tcMar>
              <w:top w:w="100" w:type="dxa"/>
              <w:left w:w="100" w:type="dxa"/>
              <w:bottom w:w="100" w:type="dxa"/>
              <w:right w:w="100" w:type="dxa"/>
            </w:tcMar>
          </w:tcPr>
          <w:p w14:paraId="20464CFF" w14:textId="77777777" w:rsidR="0071509F" w:rsidRDefault="0071509F" w:rsidP="00BE47E1">
            <w:pPr>
              <w:widowControl w:val="0"/>
              <w:spacing w:line="240" w:lineRule="auto"/>
              <w:jc w:val="both"/>
              <w:rPr>
                <w:sz w:val="24"/>
                <w:szCs w:val="24"/>
              </w:rPr>
            </w:pPr>
            <w:r>
              <w:rPr>
                <w:sz w:val="24"/>
                <w:szCs w:val="24"/>
              </w:rPr>
              <w:t>0.013</w:t>
            </w:r>
          </w:p>
        </w:tc>
      </w:tr>
      <w:tr w:rsidR="0071509F" w14:paraId="0B24325E" w14:textId="77777777" w:rsidTr="00BE47E1">
        <w:tc>
          <w:tcPr>
            <w:tcW w:w="3585" w:type="dxa"/>
            <w:tcBorders>
              <w:top w:val="nil"/>
              <w:left w:val="nil"/>
              <w:bottom w:val="nil"/>
              <w:right w:val="nil"/>
            </w:tcBorders>
            <w:shd w:val="clear" w:color="auto" w:fill="D9D9D9"/>
            <w:tcMar>
              <w:top w:w="100" w:type="dxa"/>
              <w:left w:w="100" w:type="dxa"/>
              <w:bottom w:w="100" w:type="dxa"/>
              <w:right w:w="100" w:type="dxa"/>
            </w:tcMar>
          </w:tcPr>
          <w:p w14:paraId="01DB1BB0" w14:textId="77777777" w:rsidR="0071509F" w:rsidRDefault="0071509F" w:rsidP="00BE47E1">
            <w:pPr>
              <w:widowControl w:val="0"/>
              <w:spacing w:line="240" w:lineRule="auto"/>
              <w:rPr>
                <w:sz w:val="24"/>
                <w:szCs w:val="24"/>
              </w:rPr>
            </w:pPr>
            <w:r>
              <w:rPr>
                <w:sz w:val="24"/>
                <w:szCs w:val="24"/>
              </w:rPr>
              <w:t>5.3. OD and OC</w:t>
            </w:r>
          </w:p>
        </w:tc>
        <w:tc>
          <w:tcPr>
            <w:tcW w:w="2370" w:type="dxa"/>
            <w:tcBorders>
              <w:top w:val="nil"/>
              <w:left w:val="nil"/>
              <w:bottom w:val="nil"/>
              <w:right w:val="nil"/>
            </w:tcBorders>
            <w:shd w:val="clear" w:color="auto" w:fill="D9D9D9"/>
            <w:tcMar>
              <w:top w:w="100" w:type="dxa"/>
              <w:left w:w="100" w:type="dxa"/>
              <w:bottom w:w="100" w:type="dxa"/>
              <w:right w:w="100" w:type="dxa"/>
            </w:tcMar>
          </w:tcPr>
          <w:p w14:paraId="4DC1D779" w14:textId="77777777" w:rsidR="0071509F" w:rsidRDefault="0071509F" w:rsidP="00BE47E1">
            <w:pPr>
              <w:widowControl w:val="0"/>
              <w:spacing w:line="240" w:lineRule="auto"/>
              <w:jc w:val="both"/>
              <w:rPr>
                <w:sz w:val="24"/>
                <w:szCs w:val="24"/>
              </w:rPr>
            </w:pPr>
            <w:r>
              <w:rPr>
                <w:sz w:val="24"/>
                <w:szCs w:val="24"/>
              </w:rPr>
              <w:t>0.157</w:t>
            </w:r>
          </w:p>
        </w:tc>
        <w:tc>
          <w:tcPr>
            <w:tcW w:w="2940" w:type="dxa"/>
            <w:tcBorders>
              <w:top w:val="nil"/>
              <w:left w:val="nil"/>
              <w:bottom w:val="nil"/>
              <w:right w:val="nil"/>
            </w:tcBorders>
            <w:shd w:val="clear" w:color="auto" w:fill="D9D9D9"/>
            <w:tcMar>
              <w:top w:w="100" w:type="dxa"/>
              <w:left w:w="100" w:type="dxa"/>
              <w:bottom w:w="100" w:type="dxa"/>
              <w:right w:w="100" w:type="dxa"/>
            </w:tcMar>
          </w:tcPr>
          <w:p w14:paraId="20742111" w14:textId="77777777" w:rsidR="0071509F" w:rsidRDefault="0071509F" w:rsidP="00BE47E1">
            <w:pPr>
              <w:widowControl w:val="0"/>
              <w:spacing w:line="240" w:lineRule="auto"/>
              <w:jc w:val="both"/>
              <w:rPr>
                <w:sz w:val="24"/>
                <w:szCs w:val="24"/>
              </w:rPr>
            </w:pPr>
            <w:r>
              <w:rPr>
                <w:sz w:val="24"/>
                <w:szCs w:val="24"/>
              </w:rPr>
              <w:t xml:space="preserve"> 4.128</w:t>
            </w:r>
          </w:p>
        </w:tc>
        <w:tc>
          <w:tcPr>
            <w:tcW w:w="2460" w:type="dxa"/>
            <w:tcBorders>
              <w:top w:val="nil"/>
              <w:left w:val="nil"/>
              <w:bottom w:val="nil"/>
              <w:right w:val="nil"/>
            </w:tcBorders>
            <w:shd w:val="clear" w:color="auto" w:fill="D9D9D9"/>
            <w:tcMar>
              <w:top w:w="100" w:type="dxa"/>
              <w:left w:w="100" w:type="dxa"/>
              <w:bottom w:w="100" w:type="dxa"/>
              <w:right w:w="100" w:type="dxa"/>
            </w:tcMar>
          </w:tcPr>
          <w:p w14:paraId="22254712" w14:textId="77777777" w:rsidR="0071509F" w:rsidRDefault="0071509F" w:rsidP="00BE47E1">
            <w:pPr>
              <w:widowControl w:val="0"/>
              <w:spacing w:line="240" w:lineRule="auto"/>
              <w:jc w:val="both"/>
              <w:rPr>
                <w:sz w:val="24"/>
                <w:szCs w:val="24"/>
              </w:rPr>
            </w:pPr>
            <w:r>
              <w:rPr>
                <w:sz w:val="24"/>
                <w:szCs w:val="24"/>
              </w:rPr>
              <w:t>0.283</w:t>
            </w:r>
          </w:p>
        </w:tc>
      </w:tr>
      <w:tr w:rsidR="0071509F" w14:paraId="2DC4FA06" w14:textId="77777777" w:rsidTr="00BE47E1">
        <w:tc>
          <w:tcPr>
            <w:tcW w:w="3585" w:type="dxa"/>
            <w:tcBorders>
              <w:top w:val="nil"/>
              <w:left w:val="nil"/>
              <w:bottom w:val="nil"/>
              <w:right w:val="nil"/>
            </w:tcBorders>
            <w:tcMar>
              <w:top w:w="100" w:type="dxa"/>
              <w:left w:w="100" w:type="dxa"/>
              <w:bottom w:w="100" w:type="dxa"/>
              <w:right w:w="100" w:type="dxa"/>
            </w:tcMar>
          </w:tcPr>
          <w:p w14:paraId="06ACF5CD" w14:textId="77777777" w:rsidR="0071509F" w:rsidRDefault="0071509F" w:rsidP="00BE47E1">
            <w:pPr>
              <w:widowControl w:val="0"/>
              <w:spacing w:line="240" w:lineRule="auto"/>
              <w:rPr>
                <w:sz w:val="24"/>
                <w:szCs w:val="24"/>
              </w:rPr>
            </w:pPr>
            <w:r>
              <w:rPr>
                <w:sz w:val="24"/>
                <w:szCs w:val="24"/>
              </w:rPr>
              <w:t>5.4. RNFL</w:t>
            </w:r>
          </w:p>
        </w:tc>
        <w:tc>
          <w:tcPr>
            <w:tcW w:w="2370" w:type="dxa"/>
            <w:tcBorders>
              <w:top w:val="nil"/>
              <w:left w:val="nil"/>
              <w:bottom w:val="nil"/>
              <w:right w:val="nil"/>
            </w:tcBorders>
            <w:tcMar>
              <w:top w:w="100" w:type="dxa"/>
              <w:left w:w="100" w:type="dxa"/>
              <w:bottom w:w="100" w:type="dxa"/>
              <w:right w:w="100" w:type="dxa"/>
            </w:tcMar>
          </w:tcPr>
          <w:p w14:paraId="345E6F0C" w14:textId="77777777" w:rsidR="0071509F" w:rsidRDefault="0071509F" w:rsidP="00BE47E1">
            <w:pPr>
              <w:widowControl w:val="0"/>
              <w:spacing w:line="240" w:lineRule="auto"/>
              <w:jc w:val="both"/>
              <w:rPr>
                <w:sz w:val="24"/>
                <w:szCs w:val="24"/>
              </w:rPr>
            </w:pPr>
            <w:r>
              <w:rPr>
                <w:sz w:val="24"/>
                <w:szCs w:val="24"/>
              </w:rPr>
              <w:t>0.041</w:t>
            </w:r>
          </w:p>
        </w:tc>
        <w:tc>
          <w:tcPr>
            <w:tcW w:w="2940" w:type="dxa"/>
            <w:tcBorders>
              <w:top w:val="nil"/>
              <w:left w:val="nil"/>
              <w:bottom w:val="nil"/>
              <w:right w:val="nil"/>
            </w:tcBorders>
            <w:tcMar>
              <w:top w:w="100" w:type="dxa"/>
              <w:left w:w="100" w:type="dxa"/>
              <w:bottom w:w="100" w:type="dxa"/>
              <w:right w:w="100" w:type="dxa"/>
            </w:tcMar>
          </w:tcPr>
          <w:p w14:paraId="25D6F454" w14:textId="77777777" w:rsidR="0071509F" w:rsidRDefault="0071509F" w:rsidP="00BE47E1">
            <w:pPr>
              <w:widowControl w:val="0"/>
              <w:spacing w:line="240" w:lineRule="auto"/>
              <w:jc w:val="both"/>
              <w:rPr>
                <w:sz w:val="24"/>
                <w:szCs w:val="24"/>
              </w:rPr>
            </w:pPr>
            <w:r>
              <w:rPr>
                <w:sz w:val="24"/>
                <w:szCs w:val="24"/>
              </w:rPr>
              <w:t>3.782</w:t>
            </w:r>
          </w:p>
        </w:tc>
        <w:tc>
          <w:tcPr>
            <w:tcW w:w="2460" w:type="dxa"/>
            <w:tcBorders>
              <w:top w:val="nil"/>
              <w:left w:val="nil"/>
              <w:bottom w:val="nil"/>
              <w:right w:val="nil"/>
            </w:tcBorders>
            <w:tcMar>
              <w:top w:w="100" w:type="dxa"/>
              <w:left w:w="100" w:type="dxa"/>
              <w:bottom w:w="100" w:type="dxa"/>
              <w:right w:w="100" w:type="dxa"/>
            </w:tcMar>
          </w:tcPr>
          <w:p w14:paraId="4268139B" w14:textId="77777777" w:rsidR="0071509F" w:rsidRDefault="0071509F" w:rsidP="00BE47E1">
            <w:pPr>
              <w:widowControl w:val="0"/>
              <w:spacing w:line="240" w:lineRule="auto"/>
              <w:jc w:val="both"/>
              <w:rPr>
                <w:sz w:val="24"/>
                <w:szCs w:val="24"/>
              </w:rPr>
            </w:pPr>
            <w:r>
              <w:rPr>
                <w:sz w:val="24"/>
                <w:szCs w:val="24"/>
              </w:rPr>
              <w:t>0.597</w:t>
            </w:r>
          </w:p>
        </w:tc>
      </w:tr>
      <w:tr w:rsidR="0071509F" w14:paraId="5D8B475E" w14:textId="77777777" w:rsidTr="00BE47E1">
        <w:tc>
          <w:tcPr>
            <w:tcW w:w="3585" w:type="dxa"/>
            <w:tcBorders>
              <w:top w:val="nil"/>
              <w:left w:val="nil"/>
              <w:bottom w:val="nil"/>
              <w:right w:val="nil"/>
            </w:tcBorders>
            <w:shd w:val="clear" w:color="auto" w:fill="D9D9D9"/>
            <w:tcMar>
              <w:top w:w="100" w:type="dxa"/>
              <w:left w:w="100" w:type="dxa"/>
              <w:bottom w:w="100" w:type="dxa"/>
              <w:right w:w="100" w:type="dxa"/>
            </w:tcMar>
          </w:tcPr>
          <w:p w14:paraId="78B8946A" w14:textId="77777777" w:rsidR="0071509F" w:rsidRDefault="0071509F" w:rsidP="00BE47E1">
            <w:pPr>
              <w:widowControl w:val="0"/>
              <w:spacing w:line="240" w:lineRule="auto"/>
              <w:rPr>
                <w:b/>
                <w:sz w:val="24"/>
                <w:szCs w:val="24"/>
              </w:rPr>
            </w:pPr>
            <w:r>
              <w:rPr>
                <w:b/>
                <w:sz w:val="24"/>
                <w:szCs w:val="24"/>
              </w:rPr>
              <w:t>6. Validation accuracy</w:t>
            </w:r>
          </w:p>
        </w:tc>
        <w:tc>
          <w:tcPr>
            <w:tcW w:w="2370" w:type="dxa"/>
            <w:tcBorders>
              <w:top w:val="nil"/>
              <w:left w:val="nil"/>
              <w:bottom w:val="nil"/>
              <w:right w:val="nil"/>
            </w:tcBorders>
            <w:shd w:val="clear" w:color="auto" w:fill="D9D9D9"/>
            <w:tcMar>
              <w:top w:w="100" w:type="dxa"/>
              <w:left w:w="100" w:type="dxa"/>
              <w:bottom w:w="100" w:type="dxa"/>
              <w:right w:w="100" w:type="dxa"/>
            </w:tcMar>
          </w:tcPr>
          <w:p w14:paraId="5C229759" w14:textId="77777777" w:rsidR="0071509F" w:rsidRDefault="0071509F" w:rsidP="00BE47E1">
            <w:pPr>
              <w:widowControl w:val="0"/>
              <w:spacing w:line="240" w:lineRule="auto"/>
              <w:ind w:left="360"/>
              <w:jc w:val="both"/>
              <w:rPr>
                <w:b/>
                <w:sz w:val="24"/>
                <w:szCs w:val="24"/>
              </w:rPr>
            </w:pPr>
          </w:p>
        </w:tc>
        <w:tc>
          <w:tcPr>
            <w:tcW w:w="2940" w:type="dxa"/>
            <w:tcBorders>
              <w:top w:val="nil"/>
              <w:left w:val="nil"/>
              <w:bottom w:val="nil"/>
              <w:right w:val="nil"/>
            </w:tcBorders>
            <w:shd w:val="clear" w:color="auto" w:fill="D9D9D9"/>
            <w:tcMar>
              <w:top w:w="100" w:type="dxa"/>
              <w:left w:w="100" w:type="dxa"/>
              <w:bottom w:w="100" w:type="dxa"/>
              <w:right w:w="100" w:type="dxa"/>
            </w:tcMar>
          </w:tcPr>
          <w:p w14:paraId="36152074" w14:textId="77777777" w:rsidR="0071509F" w:rsidRDefault="0071509F" w:rsidP="00BE47E1">
            <w:pPr>
              <w:widowControl w:val="0"/>
              <w:spacing w:line="240" w:lineRule="auto"/>
              <w:ind w:left="360"/>
              <w:jc w:val="both"/>
              <w:rPr>
                <w:b/>
                <w:sz w:val="24"/>
                <w:szCs w:val="24"/>
              </w:rPr>
            </w:pPr>
          </w:p>
        </w:tc>
        <w:tc>
          <w:tcPr>
            <w:tcW w:w="2460" w:type="dxa"/>
            <w:tcBorders>
              <w:top w:val="nil"/>
              <w:left w:val="nil"/>
              <w:bottom w:val="nil"/>
              <w:right w:val="nil"/>
            </w:tcBorders>
            <w:shd w:val="clear" w:color="auto" w:fill="D9D9D9"/>
            <w:tcMar>
              <w:top w:w="100" w:type="dxa"/>
              <w:left w:w="100" w:type="dxa"/>
              <w:bottom w:w="100" w:type="dxa"/>
              <w:right w:w="100" w:type="dxa"/>
            </w:tcMar>
          </w:tcPr>
          <w:p w14:paraId="638AC3ED" w14:textId="77777777" w:rsidR="0071509F" w:rsidRDefault="0071509F" w:rsidP="00BE47E1">
            <w:pPr>
              <w:widowControl w:val="0"/>
              <w:spacing w:line="240" w:lineRule="auto"/>
              <w:ind w:left="360"/>
              <w:jc w:val="both"/>
              <w:rPr>
                <w:b/>
                <w:sz w:val="24"/>
                <w:szCs w:val="24"/>
              </w:rPr>
            </w:pPr>
          </w:p>
        </w:tc>
      </w:tr>
      <w:tr w:rsidR="0071509F" w14:paraId="2F808241" w14:textId="77777777" w:rsidTr="00BE47E1">
        <w:tc>
          <w:tcPr>
            <w:tcW w:w="3585" w:type="dxa"/>
            <w:tcBorders>
              <w:top w:val="nil"/>
              <w:left w:val="nil"/>
              <w:bottom w:val="nil"/>
              <w:right w:val="nil"/>
            </w:tcBorders>
            <w:tcMar>
              <w:top w:w="100" w:type="dxa"/>
              <w:left w:w="100" w:type="dxa"/>
              <w:bottom w:w="100" w:type="dxa"/>
              <w:right w:w="100" w:type="dxa"/>
            </w:tcMar>
          </w:tcPr>
          <w:p w14:paraId="433DCD0C" w14:textId="77777777" w:rsidR="0071509F" w:rsidRDefault="0071509F" w:rsidP="00BE47E1">
            <w:pPr>
              <w:widowControl w:val="0"/>
              <w:spacing w:line="240" w:lineRule="auto"/>
              <w:rPr>
                <w:sz w:val="24"/>
                <w:szCs w:val="24"/>
              </w:rPr>
            </w:pPr>
            <w:r>
              <w:rPr>
                <w:sz w:val="24"/>
                <w:szCs w:val="24"/>
              </w:rPr>
              <w:t>6.1. Internal</w:t>
            </w:r>
          </w:p>
        </w:tc>
        <w:tc>
          <w:tcPr>
            <w:tcW w:w="2370" w:type="dxa"/>
            <w:tcBorders>
              <w:top w:val="nil"/>
              <w:left w:val="nil"/>
              <w:bottom w:val="nil"/>
              <w:right w:val="nil"/>
            </w:tcBorders>
            <w:tcMar>
              <w:top w:w="100" w:type="dxa"/>
              <w:left w:w="100" w:type="dxa"/>
              <w:bottom w:w="100" w:type="dxa"/>
              <w:right w:w="100" w:type="dxa"/>
            </w:tcMar>
          </w:tcPr>
          <w:p w14:paraId="34F00E6A" w14:textId="77777777" w:rsidR="0071509F" w:rsidRDefault="0071509F" w:rsidP="00BE47E1">
            <w:pPr>
              <w:widowControl w:val="0"/>
              <w:spacing w:line="240" w:lineRule="auto"/>
              <w:jc w:val="both"/>
              <w:rPr>
                <w:sz w:val="24"/>
                <w:szCs w:val="24"/>
              </w:rPr>
            </w:pPr>
            <w:r>
              <w:rPr>
                <w:sz w:val="24"/>
                <w:szCs w:val="24"/>
              </w:rPr>
              <w:t>-0.114</w:t>
            </w:r>
          </w:p>
        </w:tc>
        <w:tc>
          <w:tcPr>
            <w:tcW w:w="2940" w:type="dxa"/>
            <w:tcBorders>
              <w:top w:val="nil"/>
              <w:left w:val="nil"/>
              <w:bottom w:val="nil"/>
              <w:right w:val="nil"/>
            </w:tcBorders>
            <w:tcMar>
              <w:top w:w="100" w:type="dxa"/>
              <w:left w:w="100" w:type="dxa"/>
              <w:bottom w:w="100" w:type="dxa"/>
              <w:right w:w="100" w:type="dxa"/>
            </w:tcMar>
          </w:tcPr>
          <w:p w14:paraId="7865D62A" w14:textId="77777777" w:rsidR="0071509F" w:rsidRDefault="0071509F" w:rsidP="00BE47E1">
            <w:pPr>
              <w:widowControl w:val="0"/>
              <w:spacing w:line="240" w:lineRule="auto"/>
              <w:jc w:val="both"/>
              <w:rPr>
                <w:sz w:val="24"/>
                <w:szCs w:val="24"/>
              </w:rPr>
            </w:pPr>
            <w:r>
              <w:rPr>
                <w:sz w:val="24"/>
                <w:szCs w:val="24"/>
              </w:rPr>
              <w:t>4.940</w:t>
            </w:r>
          </w:p>
        </w:tc>
        <w:tc>
          <w:tcPr>
            <w:tcW w:w="2460" w:type="dxa"/>
            <w:tcBorders>
              <w:top w:val="nil"/>
              <w:left w:val="nil"/>
              <w:bottom w:val="nil"/>
              <w:right w:val="nil"/>
            </w:tcBorders>
            <w:tcMar>
              <w:top w:w="100" w:type="dxa"/>
              <w:left w:w="100" w:type="dxa"/>
              <w:bottom w:w="100" w:type="dxa"/>
              <w:right w:w="100" w:type="dxa"/>
            </w:tcMar>
          </w:tcPr>
          <w:p w14:paraId="75D60B68" w14:textId="77777777" w:rsidR="0071509F" w:rsidRDefault="0071509F" w:rsidP="00BE47E1">
            <w:pPr>
              <w:widowControl w:val="0"/>
              <w:spacing w:line="240" w:lineRule="auto"/>
              <w:jc w:val="both"/>
              <w:rPr>
                <w:sz w:val="24"/>
                <w:szCs w:val="24"/>
              </w:rPr>
            </w:pPr>
            <w:r>
              <w:rPr>
                <w:sz w:val="24"/>
                <w:szCs w:val="24"/>
              </w:rPr>
              <w:t>0.030</w:t>
            </w:r>
          </w:p>
        </w:tc>
      </w:tr>
      <w:tr w:rsidR="0071509F" w14:paraId="56DD52EE" w14:textId="77777777" w:rsidTr="00BE47E1">
        <w:tc>
          <w:tcPr>
            <w:tcW w:w="3585" w:type="dxa"/>
            <w:tcBorders>
              <w:top w:val="nil"/>
              <w:left w:val="nil"/>
              <w:bottom w:val="nil"/>
              <w:right w:val="nil"/>
            </w:tcBorders>
            <w:shd w:val="clear" w:color="auto" w:fill="D9D9D9"/>
            <w:tcMar>
              <w:top w:w="100" w:type="dxa"/>
              <w:left w:w="100" w:type="dxa"/>
              <w:bottom w:w="100" w:type="dxa"/>
              <w:right w:w="100" w:type="dxa"/>
            </w:tcMar>
          </w:tcPr>
          <w:p w14:paraId="7011B99F" w14:textId="77777777" w:rsidR="0071509F" w:rsidRDefault="0071509F" w:rsidP="00BE47E1">
            <w:pPr>
              <w:widowControl w:val="0"/>
              <w:spacing w:line="240" w:lineRule="auto"/>
              <w:rPr>
                <w:sz w:val="24"/>
                <w:szCs w:val="24"/>
              </w:rPr>
            </w:pPr>
            <w:r>
              <w:rPr>
                <w:sz w:val="24"/>
                <w:szCs w:val="24"/>
              </w:rPr>
              <w:t>6.2. External</w:t>
            </w:r>
          </w:p>
        </w:tc>
        <w:tc>
          <w:tcPr>
            <w:tcW w:w="2370" w:type="dxa"/>
            <w:tcBorders>
              <w:top w:val="nil"/>
              <w:left w:val="nil"/>
              <w:bottom w:val="nil"/>
              <w:right w:val="nil"/>
            </w:tcBorders>
            <w:shd w:val="clear" w:color="auto" w:fill="D9D9D9"/>
            <w:tcMar>
              <w:top w:w="100" w:type="dxa"/>
              <w:left w:w="100" w:type="dxa"/>
              <w:bottom w:w="100" w:type="dxa"/>
              <w:right w:w="100" w:type="dxa"/>
            </w:tcMar>
          </w:tcPr>
          <w:p w14:paraId="730B09EF" w14:textId="77777777" w:rsidR="0071509F" w:rsidRDefault="0071509F" w:rsidP="00BE47E1">
            <w:pPr>
              <w:widowControl w:val="0"/>
              <w:spacing w:line="240" w:lineRule="auto"/>
              <w:jc w:val="both"/>
              <w:rPr>
                <w:sz w:val="24"/>
                <w:szCs w:val="24"/>
              </w:rPr>
            </w:pPr>
            <w:r>
              <w:rPr>
                <w:sz w:val="24"/>
                <w:szCs w:val="24"/>
              </w:rPr>
              <w:t>0.587</w:t>
            </w:r>
          </w:p>
        </w:tc>
        <w:tc>
          <w:tcPr>
            <w:tcW w:w="2940" w:type="dxa"/>
            <w:tcBorders>
              <w:top w:val="nil"/>
              <w:left w:val="nil"/>
              <w:bottom w:val="nil"/>
              <w:right w:val="nil"/>
            </w:tcBorders>
            <w:shd w:val="clear" w:color="auto" w:fill="D9D9D9"/>
            <w:tcMar>
              <w:top w:w="100" w:type="dxa"/>
              <w:left w:w="100" w:type="dxa"/>
              <w:bottom w:w="100" w:type="dxa"/>
              <w:right w:w="100" w:type="dxa"/>
            </w:tcMar>
          </w:tcPr>
          <w:p w14:paraId="09891BBA" w14:textId="77777777" w:rsidR="0071509F" w:rsidRDefault="0071509F" w:rsidP="00BE47E1">
            <w:pPr>
              <w:widowControl w:val="0"/>
              <w:spacing w:line="240" w:lineRule="auto"/>
              <w:jc w:val="both"/>
              <w:rPr>
                <w:sz w:val="24"/>
                <w:szCs w:val="24"/>
              </w:rPr>
            </w:pPr>
            <w:r>
              <w:rPr>
                <w:sz w:val="24"/>
                <w:szCs w:val="24"/>
              </w:rPr>
              <w:t xml:space="preserve">3.684 </w:t>
            </w:r>
          </w:p>
        </w:tc>
        <w:tc>
          <w:tcPr>
            <w:tcW w:w="2460" w:type="dxa"/>
            <w:tcBorders>
              <w:top w:val="nil"/>
              <w:left w:val="nil"/>
              <w:bottom w:val="nil"/>
              <w:right w:val="nil"/>
            </w:tcBorders>
            <w:shd w:val="clear" w:color="auto" w:fill="D9D9D9"/>
            <w:tcMar>
              <w:top w:w="100" w:type="dxa"/>
              <w:left w:w="100" w:type="dxa"/>
              <w:bottom w:w="100" w:type="dxa"/>
              <w:right w:w="100" w:type="dxa"/>
            </w:tcMar>
          </w:tcPr>
          <w:p w14:paraId="6BF95275" w14:textId="77777777" w:rsidR="0071509F" w:rsidRDefault="0071509F" w:rsidP="00BE47E1">
            <w:pPr>
              <w:widowControl w:val="0"/>
              <w:spacing w:line="240" w:lineRule="auto"/>
              <w:jc w:val="both"/>
              <w:rPr>
                <w:sz w:val="24"/>
                <w:szCs w:val="24"/>
              </w:rPr>
            </w:pPr>
            <w:r>
              <w:rPr>
                <w:sz w:val="24"/>
                <w:szCs w:val="24"/>
              </w:rPr>
              <w:t>0.827</w:t>
            </w:r>
          </w:p>
        </w:tc>
      </w:tr>
      <w:tr w:rsidR="0071509F" w14:paraId="637BC9F9" w14:textId="77777777" w:rsidTr="00BE47E1">
        <w:tc>
          <w:tcPr>
            <w:tcW w:w="3585" w:type="dxa"/>
            <w:tcBorders>
              <w:top w:val="nil"/>
              <w:left w:val="nil"/>
              <w:bottom w:val="nil"/>
              <w:right w:val="nil"/>
            </w:tcBorders>
            <w:tcMar>
              <w:top w:w="100" w:type="dxa"/>
              <w:left w:w="100" w:type="dxa"/>
              <w:bottom w:w="100" w:type="dxa"/>
              <w:right w:w="100" w:type="dxa"/>
            </w:tcMar>
          </w:tcPr>
          <w:p w14:paraId="03C35B31" w14:textId="77777777" w:rsidR="0071509F" w:rsidRDefault="0071509F" w:rsidP="00BE47E1">
            <w:pPr>
              <w:widowControl w:val="0"/>
              <w:spacing w:line="240" w:lineRule="auto"/>
              <w:rPr>
                <w:sz w:val="24"/>
                <w:szCs w:val="24"/>
              </w:rPr>
            </w:pPr>
            <w:r>
              <w:rPr>
                <w:b/>
                <w:sz w:val="24"/>
                <w:szCs w:val="24"/>
              </w:rPr>
              <w:t>7. Electronic Databases</w:t>
            </w:r>
          </w:p>
        </w:tc>
        <w:tc>
          <w:tcPr>
            <w:tcW w:w="2370" w:type="dxa"/>
            <w:tcBorders>
              <w:top w:val="nil"/>
              <w:left w:val="nil"/>
              <w:bottom w:val="nil"/>
              <w:right w:val="nil"/>
            </w:tcBorders>
            <w:tcMar>
              <w:top w:w="100" w:type="dxa"/>
              <w:left w:w="100" w:type="dxa"/>
              <w:bottom w:w="100" w:type="dxa"/>
              <w:right w:w="100" w:type="dxa"/>
            </w:tcMar>
          </w:tcPr>
          <w:p w14:paraId="788E1B66" w14:textId="77777777" w:rsidR="0071509F" w:rsidRDefault="0071509F" w:rsidP="00BE47E1">
            <w:pPr>
              <w:widowControl w:val="0"/>
              <w:spacing w:line="240" w:lineRule="auto"/>
              <w:ind w:left="360"/>
              <w:jc w:val="both"/>
              <w:rPr>
                <w:b/>
                <w:sz w:val="24"/>
                <w:szCs w:val="24"/>
              </w:rPr>
            </w:pPr>
          </w:p>
        </w:tc>
        <w:tc>
          <w:tcPr>
            <w:tcW w:w="2940" w:type="dxa"/>
            <w:tcBorders>
              <w:top w:val="nil"/>
              <w:left w:val="nil"/>
              <w:bottom w:val="nil"/>
              <w:right w:val="nil"/>
            </w:tcBorders>
            <w:tcMar>
              <w:top w:w="100" w:type="dxa"/>
              <w:left w:w="100" w:type="dxa"/>
              <w:bottom w:w="100" w:type="dxa"/>
              <w:right w:w="100" w:type="dxa"/>
            </w:tcMar>
          </w:tcPr>
          <w:p w14:paraId="7EBE0585" w14:textId="77777777" w:rsidR="0071509F" w:rsidRDefault="0071509F" w:rsidP="00BE47E1">
            <w:pPr>
              <w:widowControl w:val="0"/>
              <w:spacing w:line="240" w:lineRule="auto"/>
              <w:ind w:left="360"/>
              <w:jc w:val="both"/>
              <w:rPr>
                <w:b/>
                <w:sz w:val="24"/>
                <w:szCs w:val="24"/>
              </w:rPr>
            </w:pPr>
          </w:p>
        </w:tc>
        <w:tc>
          <w:tcPr>
            <w:tcW w:w="2460" w:type="dxa"/>
            <w:tcBorders>
              <w:top w:val="nil"/>
              <w:left w:val="nil"/>
              <w:bottom w:val="nil"/>
              <w:right w:val="nil"/>
            </w:tcBorders>
            <w:tcMar>
              <w:top w:w="100" w:type="dxa"/>
              <w:left w:w="100" w:type="dxa"/>
              <w:bottom w:w="100" w:type="dxa"/>
              <w:right w:w="100" w:type="dxa"/>
            </w:tcMar>
          </w:tcPr>
          <w:p w14:paraId="5AE6CE0E" w14:textId="77777777" w:rsidR="0071509F" w:rsidRDefault="0071509F" w:rsidP="00BE47E1">
            <w:pPr>
              <w:widowControl w:val="0"/>
              <w:spacing w:line="240" w:lineRule="auto"/>
              <w:ind w:left="360"/>
              <w:jc w:val="both"/>
              <w:rPr>
                <w:b/>
                <w:sz w:val="24"/>
                <w:szCs w:val="24"/>
              </w:rPr>
            </w:pPr>
          </w:p>
        </w:tc>
      </w:tr>
      <w:tr w:rsidR="0071509F" w14:paraId="1230AD1C" w14:textId="77777777" w:rsidTr="00BE47E1">
        <w:tc>
          <w:tcPr>
            <w:tcW w:w="3585" w:type="dxa"/>
            <w:tcBorders>
              <w:top w:val="nil"/>
              <w:left w:val="nil"/>
              <w:bottom w:val="nil"/>
              <w:right w:val="nil"/>
            </w:tcBorders>
            <w:shd w:val="clear" w:color="auto" w:fill="D9D9D9"/>
            <w:tcMar>
              <w:top w:w="100" w:type="dxa"/>
              <w:left w:w="100" w:type="dxa"/>
              <w:bottom w:w="100" w:type="dxa"/>
              <w:right w:w="100" w:type="dxa"/>
            </w:tcMar>
          </w:tcPr>
          <w:p w14:paraId="1F003BF6" w14:textId="77777777" w:rsidR="0071509F" w:rsidRDefault="0071509F" w:rsidP="00BE47E1">
            <w:pPr>
              <w:widowControl w:val="0"/>
              <w:spacing w:line="240" w:lineRule="auto"/>
              <w:rPr>
                <w:sz w:val="24"/>
                <w:szCs w:val="24"/>
              </w:rPr>
            </w:pPr>
            <w:r>
              <w:rPr>
                <w:sz w:val="24"/>
                <w:szCs w:val="24"/>
              </w:rPr>
              <w:t>7.1. Publicly available</w:t>
            </w:r>
          </w:p>
        </w:tc>
        <w:tc>
          <w:tcPr>
            <w:tcW w:w="2370" w:type="dxa"/>
            <w:tcBorders>
              <w:top w:val="nil"/>
              <w:left w:val="nil"/>
              <w:bottom w:val="nil"/>
              <w:right w:val="nil"/>
            </w:tcBorders>
            <w:shd w:val="clear" w:color="auto" w:fill="D9D9D9"/>
            <w:tcMar>
              <w:top w:w="100" w:type="dxa"/>
              <w:left w:w="100" w:type="dxa"/>
              <w:bottom w:w="100" w:type="dxa"/>
              <w:right w:w="100" w:type="dxa"/>
            </w:tcMar>
          </w:tcPr>
          <w:p w14:paraId="6709126C" w14:textId="77777777" w:rsidR="0071509F" w:rsidRDefault="0071509F" w:rsidP="00BE47E1">
            <w:pPr>
              <w:widowControl w:val="0"/>
              <w:spacing w:line="240" w:lineRule="auto"/>
              <w:jc w:val="both"/>
              <w:rPr>
                <w:sz w:val="24"/>
                <w:szCs w:val="24"/>
              </w:rPr>
            </w:pPr>
            <w:r>
              <w:rPr>
                <w:sz w:val="24"/>
                <w:szCs w:val="24"/>
              </w:rPr>
              <w:t>-0.478</w:t>
            </w:r>
          </w:p>
        </w:tc>
        <w:tc>
          <w:tcPr>
            <w:tcW w:w="2940" w:type="dxa"/>
            <w:tcBorders>
              <w:top w:val="nil"/>
              <w:left w:val="nil"/>
              <w:bottom w:val="nil"/>
              <w:right w:val="nil"/>
            </w:tcBorders>
            <w:shd w:val="clear" w:color="auto" w:fill="D9D9D9"/>
            <w:tcMar>
              <w:top w:w="100" w:type="dxa"/>
              <w:left w:w="100" w:type="dxa"/>
              <w:bottom w:w="100" w:type="dxa"/>
              <w:right w:w="100" w:type="dxa"/>
            </w:tcMar>
          </w:tcPr>
          <w:p w14:paraId="6214B311" w14:textId="77777777" w:rsidR="0071509F" w:rsidRDefault="0071509F" w:rsidP="00BE47E1">
            <w:pPr>
              <w:widowControl w:val="0"/>
              <w:spacing w:line="240" w:lineRule="auto"/>
              <w:jc w:val="both"/>
              <w:rPr>
                <w:sz w:val="24"/>
                <w:szCs w:val="24"/>
              </w:rPr>
            </w:pPr>
            <w:r>
              <w:rPr>
                <w:sz w:val="24"/>
                <w:szCs w:val="24"/>
              </w:rPr>
              <w:t>4.219</w:t>
            </w:r>
          </w:p>
        </w:tc>
        <w:tc>
          <w:tcPr>
            <w:tcW w:w="2460" w:type="dxa"/>
            <w:tcBorders>
              <w:top w:val="nil"/>
              <w:left w:val="nil"/>
              <w:bottom w:val="nil"/>
              <w:right w:val="nil"/>
            </w:tcBorders>
            <w:shd w:val="clear" w:color="auto" w:fill="D9D9D9"/>
            <w:tcMar>
              <w:top w:w="100" w:type="dxa"/>
              <w:left w:w="100" w:type="dxa"/>
              <w:bottom w:w="100" w:type="dxa"/>
              <w:right w:w="100" w:type="dxa"/>
            </w:tcMar>
          </w:tcPr>
          <w:p w14:paraId="4F267A5A" w14:textId="77777777" w:rsidR="0071509F" w:rsidRDefault="0071509F" w:rsidP="00BE47E1">
            <w:pPr>
              <w:widowControl w:val="0"/>
              <w:spacing w:line="240" w:lineRule="auto"/>
              <w:jc w:val="both"/>
              <w:rPr>
                <w:sz w:val="24"/>
                <w:szCs w:val="24"/>
              </w:rPr>
            </w:pPr>
            <w:r>
              <w:rPr>
                <w:sz w:val="24"/>
                <w:szCs w:val="24"/>
              </w:rPr>
              <w:t>-0.353</w:t>
            </w:r>
          </w:p>
        </w:tc>
      </w:tr>
      <w:tr w:rsidR="0071509F" w14:paraId="63355CE9" w14:textId="77777777" w:rsidTr="00BE47E1">
        <w:tc>
          <w:tcPr>
            <w:tcW w:w="3585" w:type="dxa"/>
            <w:tcBorders>
              <w:top w:val="nil"/>
              <w:left w:val="nil"/>
              <w:bottom w:val="nil"/>
              <w:right w:val="nil"/>
            </w:tcBorders>
            <w:tcMar>
              <w:top w:w="100" w:type="dxa"/>
              <w:left w:w="100" w:type="dxa"/>
              <w:bottom w:w="100" w:type="dxa"/>
              <w:right w:w="100" w:type="dxa"/>
            </w:tcMar>
          </w:tcPr>
          <w:p w14:paraId="706DB98D" w14:textId="77777777" w:rsidR="0071509F" w:rsidRDefault="0071509F" w:rsidP="00BE47E1">
            <w:pPr>
              <w:widowControl w:val="0"/>
              <w:spacing w:line="240" w:lineRule="auto"/>
              <w:rPr>
                <w:sz w:val="24"/>
                <w:szCs w:val="24"/>
              </w:rPr>
            </w:pPr>
            <w:r>
              <w:rPr>
                <w:sz w:val="24"/>
                <w:szCs w:val="24"/>
              </w:rPr>
              <w:lastRenderedPageBreak/>
              <w:t>7.2. Private data</w:t>
            </w:r>
          </w:p>
        </w:tc>
        <w:tc>
          <w:tcPr>
            <w:tcW w:w="2370" w:type="dxa"/>
            <w:tcBorders>
              <w:top w:val="nil"/>
              <w:left w:val="nil"/>
              <w:bottom w:val="nil"/>
              <w:right w:val="nil"/>
            </w:tcBorders>
            <w:tcMar>
              <w:top w:w="100" w:type="dxa"/>
              <w:left w:w="100" w:type="dxa"/>
              <w:bottom w:w="100" w:type="dxa"/>
              <w:right w:w="100" w:type="dxa"/>
            </w:tcMar>
          </w:tcPr>
          <w:p w14:paraId="3C7440C5" w14:textId="77777777" w:rsidR="0071509F" w:rsidRDefault="0071509F" w:rsidP="00BE47E1">
            <w:pPr>
              <w:widowControl w:val="0"/>
              <w:spacing w:line="240" w:lineRule="auto"/>
              <w:jc w:val="both"/>
              <w:rPr>
                <w:sz w:val="24"/>
                <w:szCs w:val="24"/>
              </w:rPr>
            </w:pPr>
            <w:r>
              <w:rPr>
                <w:sz w:val="24"/>
                <w:szCs w:val="24"/>
              </w:rPr>
              <w:t>-0.125</w:t>
            </w:r>
          </w:p>
        </w:tc>
        <w:tc>
          <w:tcPr>
            <w:tcW w:w="2940" w:type="dxa"/>
            <w:tcBorders>
              <w:top w:val="nil"/>
              <w:left w:val="nil"/>
              <w:bottom w:val="nil"/>
              <w:right w:val="nil"/>
            </w:tcBorders>
            <w:tcMar>
              <w:top w:w="100" w:type="dxa"/>
              <w:left w:w="100" w:type="dxa"/>
              <w:bottom w:w="100" w:type="dxa"/>
              <w:right w:w="100" w:type="dxa"/>
            </w:tcMar>
          </w:tcPr>
          <w:p w14:paraId="52E5AACB" w14:textId="77777777" w:rsidR="0071509F" w:rsidRDefault="0071509F" w:rsidP="00BE47E1">
            <w:pPr>
              <w:widowControl w:val="0"/>
              <w:spacing w:line="240" w:lineRule="auto"/>
              <w:jc w:val="both"/>
              <w:rPr>
                <w:sz w:val="24"/>
                <w:szCs w:val="24"/>
              </w:rPr>
            </w:pPr>
            <w:r>
              <w:rPr>
                <w:sz w:val="24"/>
                <w:szCs w:val="24"/>
              </w:rPr>
              <w:t>5.089</w:t>
            </w:r>
          </w:p>
        </w:tc>
        <w:tc>
          <w:tcPr>
            <w:tcW w:w="2460" w:type="dxa"/>
            <w:tcBorders>
              <w:top w:val="nil"/>
              <w:left w:val="nil"/>
              <w:bottom w:val="nil"/>
              <w:right w:val="nil"/>
            </w:tcBorders>
            <w:tcMar>
              <w:top w:w="100" w:type="dxa"/>
              <w:left w:w="100" w:type="dxa"/>
              <w:bottom w:w="100" w:type="dxa"/>
              <w:right w:w="100" w:type="dxa"/>
            </w:tcMar>
          </w:tcPr>
          <w:p w14:paraId="4FD616CB" w14:textId="77777777" w:rsidR="0071509F" w:rsidRDefault="0071509F" w:rsidP="00BE47E1">
            <w:pPr>
              <w:widowControl w:val="0"/>
              <w:spacing w:line="240" w:lineRule="auto"/>
              <w:jc w:val="both"/>
              <w:rPr>
                <w:sz w:val="24"/>
                <w:szCs w:val="24"/>
              </w:rPr>
            </w:pPr>
            <w:r>
              <w:rPr>
                <w:sz w:val="24"/>
                <w:szCs w:val="24"/>
              </w:rPr>
              <w:t>0.051</w:t>
            </w:r>
          </w:p>
        </w:tc>
      </w:tr>
      <w:tr w:rsidR="0071509F" w14:paraId="704610DC" w14:textId="77777777" w:rsidTr="00BE47E1">
        <w:tc>
          <w:tcPr>
            <w:tcW w:w="3585" w:type="dxa"/>
            <w:tcBorders>
              <w:top w:val="nil"/>
              <w:left w:val="nil"/>
              <w:bottom w:val="single" w:sz="12" w:space="0" w:color="000000"/>
              <w:right w:val="nil"/>
            </w:tcBorders>
            <w:shd w:val="clear" w:color="auto" w:fill="D9D9D9"/>
            <w:tcMar>
              <w:top w:w="100" w:type="dxa"/>
              <w:left w:w="100" w:type="dxa"/>
              <w:bottom w:w="100" w:type="dxa"/>
              <w:right w:w="100" w:type="dxa"/>
            </w:tcMar>
          </w:tcPr>
          <w:p w14:paraId="113A3774" w14:textId="77777777" w:rsidR="0071509F" w:rsidRDefault="0071509F" w:rsidP="00BE47E1">
            <w:pPr>
              <w:widowControl w:val="0"/>
              <w:spacing w:line="240" w:lineRule="auto"/>
              <w:rPr>
                <w:sz w:val="24"/>
                <w:szCs w:val="24"/>
              </w:rPr>
            </w:pPr>
            <w:r>
              <w:rPr>
                <w:sz w:val="24"/>
                <w:szCs w:val="24"/>
              </w:rPr>
              <w:t>7.3. Mixed data</w:t>
            </w:r>
          </w:p>
        </w:tc>
        <w:tc>
          <w:tcPr>
            <w:tcW w:w="2370" w:type="dxa"/>
            <w:tcBorders>
              <w:top w:val="nil"/>
              <w:left w:val="nil"/>
              <w:bottom w:val="single" w:sz="12" w:space="0" w:color="000000"/>
              <w:right w:val="nil"/>
            </w:tcBorders>
            <w:shd w:val="clear" w:color="auto" w:fill="D9D9D9"/>
            <w:tcMar>
              <w:top w:w="100" w:type="dxa"/>
              <w:left w:w="100" w:type="dxa"/>
              <w:bottom w:w="100" w:type="dxa"/>
              <w:right w:w="100" w:type="dxa"/>
            </w:tcMar>
          </w:tcPr>
          <w:p w14:paraId="016E2AB2" w14:textId="77777777" w:rsidR="0071509F" w:rsidRDefault="0071509F" w:rsidP="00BE47E1">
            <w:pPr>
              <w:widowControl w:val="0"/>
              <w:spacing w:line="240" w:lineRule="auto"/>
              <w:jc w:val="both"/>
              <w:rPr>
                <w:sz w:val="24"/>
                <w:szCs w:val="24"/>
              </w:rPr>
            </w:pPr>
            <w:r>
              <w:rPr>
                <w:sz w:val="24"/>
                <w:szCs w:val="24"/>
              </w:rPr>
              <w:t>0.933</w:t>
            </w:r>
          </w:p>
        </w:tc>
        <w:tc>
          <w:tcPr>
            <w:tcW w:w="2940" w:type="dxa"/>
            <w:tcBorders>
              <w:top w:val="nil"/>
              <w:left w:val="nil"/>
              <w:bottom w:val="single" w:sz="12" w:space="0" w:color="000000"/>
              <w:right w:val="nil"/>
            </w:tcBorders>
            <w:shd w:val="clear" w:color="auto" w:fill="D9D9D9"/>
            <w:tcMar>
              <w:top w:w="100" w:type="dxa"/>
              <w:left w:w="100" w:type="dxa"/>
              <w:bottom w:w="100" w:type="dxa"/>
              <w:right w:w="100" w:type="dxa"/>
            </w:tcMar>
          </w:tcPr>
          <w:p w14:paraId="7A68A210" w14:textId="77777777" w:rsidR="0071509F" w:rsidRDefault="0071509F" w:rsidP="00BE47E1">
            <w:pPr>
              <w:widowControl w:val="0"/>
              <w:spacing w:line="240" w:lineRule="auto"/>
              <w:jc w:val="both"/>
              <w:rPr>
                <w:sz w:val="24"/>
                <w:szCs w:val="24"/>
              </w:rPr>
            </w:pPr>
            <w:r>
              <w:rPr>
                <w:sz w:val="24"/>
                <w:szCs w:val="24"/>
              </w:rPr>
              <w:t>3.758</w:t>
            </w:r>
          </w:p>
        </w:tc>
        <w:tc>
          <w:tcPr>
            <w:tcW w:w="2460" w:type="dxa"/>
            <w:tcBorders>
              <w:top w:val="nil"/>
              <w:left w:val="nil"/>
              <w:bottom w:val="single" w:sz="12" w:space="0" w:color="000000"/>
              <w:right w:val="nil"/>
            </w:tcBorders>
            <w:shd w:val="clear" w:color="auto" w:fill="D9D9D9"/>
            <w:tcMar>
              <w:top w:w="100" w:type="dxa"/>
              <w:left w:w="100" w:type="dxa"/>
              <w:bottom w:w="100" w:type="dxa"/>
              <w:right w:w="100" w:type="dxa"/>
            </w:tcMar>
          </w:tcPr>
          <w:p w14:paraId="1B1E30E2" w14:textId="77777777" w:rsidR="0071509F" w:rsidRDefault="0071509F" w:rsidP="00BE47E1">
            <w:pPr>
              <w:widowControl w:val="0"/>
              <w:spacing w:line="240" w:lineRule="auto"/>
              <w:jc w:val="both"/>
              <w:rPr>
                <w:sz w:val="24"/>
                <w:szCs w:val="24"/>
              </w:rPr>
            </w:pPr>
            <w:r>
              <w:rPr>
                <w:sz w:val="24"/>
                <w:szCs w:val="24"/>
              </w:rPr>
              <w:t>1.001</w:t>
            </w:r>
          </w:p>
        </w:tc>
      </w:tr>
    </w:tbl>
    <w:p w14:paraId="4B01C20E" w14:textId="77777777" w:rsidR="0071509F" w:rsidRDefault="0071509F" w:rsidP="0071509F">
      <w:pPr>
        <w:pStyle w:val="Heading1"/>
        <w:spacing w:line="480" w:lineRule="auto"/>
        <w:jc w:val="both"/>
        <w:rPr>
          <w:b/>
          <w:sz w:val="24"/>
          <w:szCs w:val="24"/>
        </w:rPr>
      </w:pPr>
      <w:bookmarkStart w:id="40" w:name="_xuruhvrcn4oy" w:colFirst="0" w:colLast="0"/>
      <w:bookmarkEnd w:id="40"/>
      <w:r>
        <w:rPr>
          <w:b/>
          <w:sz w:val="24"/>
          <w:szCs w:val="24"/>
        </w:rPr>
        <w:lastRenderedPageBreak/>
        <w:t xml:space="preserve">Table 5. Quality assessment of included studies (n=66)—QUADAS-2 tool </w:t>
      </w:r>
    </w:p>
    <w:p w14:paraId="1D7E6FED" w14:textId="77777777" w:rsidR="0071509F" w:rsidRDefault="0071509F" w:rsidP="0071509F">
      <w:pPr>
        <w:jc w:val="both"/>
        <w:rPr>
          <w:sz w:val="24"/>
          <w:szCs w:val="24"/>
        </w:rPr>
      </w:pPr>
      <w:r>
        <w:rPr>
          <w:noProof/>
          <w:sz w:val="24"/>
          <w:szCs w:val="24"/>
        </w:rPr>
        <w:drawing>
          <wp:inline distT="114300" distB="114300" distL="114300" distR="114300" wp14:anchorId="5EBF2431" wp14:editId="65DC49FC">
            <wp:extent cx="2262188" cy="7696200"/>
            <wp:effectExtent l="0" t="0" r="0" b="0"/>
            <wp:docPr id="21" name="image22.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1" name="image22.png" descr="Table&#10;&#10;Description automatically generated"/>
                    <pic:cNvPicPr preferRelativeResize="0"/>
                  </pic:nvPicPr>
                  <pic:blipFill>
                    <a:blip r:embed="rId24"/>
                    <a:srcRect/>
                    <a:stretch>
                      <a:fillRect/>
                    </a:stretch>
                  </pic:blipFill>
                  <pic:spPr>
                    <a:xfrm>
                      <a:off x="0" y="0"/>
                      <a:ext cx="2262188" cy="7696200"/>
                    </a:xfrm>
                    <a:prstGeom prst="rect">
                      <a:avLst/>
                    </a:prstGeom>
                    <a:ln/>
                  </pic:spPr>
                </pic:pic>
              </a:graphicData>
            </a:graphic>
          </wp:inline>
        </w:drawing>
      </w:r>
    </w:p>
    <w:p w14:paraId="16988C99" w14:textId="77777777" w:rsidR="0071509F" w:rsidRDefault="0071509F" w:rsidP="0071509F">
      <w:pPr>
        <w:pStyle w:val="Heading1"/>
        <w:spacing w:before="320" w:after="80" w:line="480" w:lineRule="auto"/>
        <w:jc w:val="center"/>
        <w:rPr>
          <w:b/>
          <w:sz w:val="24"/>
          <w:szCs w:val="24"/>
        </w:rPr>
      </w:pPr>
      <w:bookmarkStart w:id="41" w:name="_phsywfzcbzb7" w:colFirst="0" w:colLast="0"/>
      <w:bookmarkEnd w:id="41"/>
      <w:r>
        <w:rPr>
          <w:b/>
          <w:sz w:val="24"/>
          <w:szCs w:val="24"/>
        </w:rPr>
        <w:lastRenderedPageBreak/>
        <w:t xml:space="preserve">Figure 1. Funnel plot </w:t>
      </w:r>
    </w:p>
    <w:p w14:paraId="75569794" w14:textId="77777777" w:rsidR="0071509F" w:rsidRDefault="0071509F" w:rsidP="0071509F">
      <w:pPr>
        <w:jc w:val="both"/>
        <w:rPr>
          <w:sz w:val="24"/>
          <w:szCs w:val="24"/>
        </w:rPr>
      </w:pPr>
    </w:p>
    <w:p w14:paraId="16020C58" w14:textId="77777777" w:rsidR="0071509F" w:rsidRDefault="0071509F" w:rsidP="0071509F">
      <w:pPr>
        <w:jc w:val="both"/>
        <w:rPr>
          <w:sz w:val="24"/>
          <w:szCs w:val="24"/>
        </w:rPr>
      </w:pPr>
    </w:p>
    <w:p w14:paraId="67A03DF2" w14:textId="77777777" w:rsidR="0071509F" w:rsidRDefault="0071509F" w:rsidP="0071509F">
      <w:pPr>
        <w:jc w:val="both"/>
        <w:rPr>
          <w:sz w:val="24"/>
          <w:szCs w:val="24"/>
        </w:rPr>
      </w:pPr>
    </w:p>
    <w:p w14:paraId="09754CAD" w14:textId="77777777" w:rsidR="0071509F" w:rsidRDefault="0071509F" w:rsidP="0071509F">
      <w:pPr>
        <w:jc w:val="both"/>
        <w:rPr>
          <w:sz w:val="24"/>
          <w:szCs w:val="24"/>
        </w:rPr>
      </w:pPr>
    </w:p>
    <w:p w14:paraId="740B4191" w14:textId="77777777" w:rsidR="0071509F" w:rsidRDefault="0071509F" w:rsidP="0071509F">
      <w:pPr>
        <w:jc w:val="both"/>
        <w:rPr>
          <w:sz w:val="24"/>
          <w:szCs w:val="24"/>
        </w:rPr>
      </w:pPr>
    </w:p>
    <w:p w14:paraId="6EDF44C5" w14:textId="77777777" w:rsidR="0071509F" w:rsidRDefault="0071509F" w:rsidP="0071509F">
      <w:pPr>
        <w:jc w:val="both"/>
        <w:rPr>
          <w:sz w:val="24"/>
          <w:szCs w:val="24"/>
        </w:rPr>
      </w:pPr>
    </w:p>
    <w:p w14:paraId="065E2564" w14:textId="77777777" w:rsidR="0071509F" w:rsidRDefault="0071509F" w:rsidP="0071509F">
      <w:pPr>
        <w:jc w:val="both"/>
        <w:rPr>
          <w:b/>
          <w:sz w:val="24"/>
          <w:szCs w:val="24"/>
        </w:rPr>
      </w:pPr>
      <w:r>
        <w:rPr>
          <w:b/>
          <w:noProof/>
          <w:sz w:val="24"/>
          <w:szCs w:val="24"/>
        </w:rPr>
        <w:drawing>
          <wp:inline distT="114300" distB="114300" distL="114300" distR="114300" wp14:anchorId="4F0F2EC0" wp14:editId="14814C4D">
            <wp:extent cx="5943600" cy="3670300"/>
            <wp:effectExtent l="0" t="0" r="0" b="0"/>
            <wp:docPr id="33" name="image28.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3" name="image28.png" descr="Chart, scatter chart&#10;&#10;Description automatically generated"/>
                    <pic:cNvPicPr preferRelativeResize="0"/>
                  </pic:nvPicPr>
                  <pic:blipFill>
                    <a:blip r:embed="rId25"/>
                    <a:srcRect/>
                    <a:stretch>
                      <a:fillRect/>
                    </a:stretch>
                  </pic:blipFill>
                  <pic:spPr>
                    <a:xfrm>
                      <a:off x="0" y="0"/>
                      <a:ext cx="5943600" cy="3670300"/>
                    </a:xfrm>
                    <a:prstGeom prst="rect">
                      <a:avLst/>
                    </a:prstGeom>
                    <a:ln/>
                  </pic:spPr>
                </pic:pic>
              </a:graphicData>
            </a:graphic>
          </wp:inline>
        </w:drawing>
      </w:r>
    </w:p>
    <w:p w14:paraId="64CD2F7D" w14:textId="77777777" w:rsidR="0071509F" w:rsidRDefault="0071509F" w:rsidP="0071509F">
      <w:pPr>
        <w:jc w:val="both"/>
        <w:rPr>
          <w:b/>
          <w:sz w:val="24"/>
          <w:szCs w:val="24"/>
        </w:rPr>
      </w:pPr>
    </w:p>
    <w:p w14:paraId="2EA3B729" w14:textId="77777777" w:rsidR="0071509F" w:rsidRDefault="0071509F" w:rsidP="0071509F">
      <w:pPr>
        <w:jc w:val="both"/>
        <w:rPr>
          <w:b/>
          <w:sz w:val="24"/>
          <w:szCs w:val="24"/>
        </w:rPr>
      </w:pPr>
      <w:r>
        <w:br w:type="page"/>
      </w:r>
    </w:p>
    <w:p w14:paraId="59B6772F" w14:textId="77777777" w:rsidR="0071509F" w:rsidRDefault="0071509F" w:rsidP="0071509F">
      <w:pPr>
        <w:pStyle w:val="Heading1"/>
        <w:jc w:val="center"/>
        <w:rPr>
          <w:b/>
          <w:sz w:val="24"/>
          <w:szCs w:val="24"/>
        </w:rPr>
      </w:pPr>
      <w:bookmarkStart w:id="42" w:name="_ybzl64peqitu" w:colFirst="0" w:colLast="0"/>
      <w:bookmarkEnd w:id="42"/>
      <w:r>
        <w:rPr>
          <w:b/>
          <w:sz w:val="24"/>
          <w:szCs w:val="24"/>
        </w:rPr>
        <w:lastRenderedPageBreak/>
        <w:t xml:space="preserve">Summary Receiver Operating Characteristic (SROC) Curve </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09F" w14:paraId="1D6BBAA4" w14:textId="77777777" w:rsidTr="00BE47E1">
        <w:tc>
          <w:tcPr>
            <w:tcW w:w="9360" w:type="dxa"/>
            <w:tcBorders>
              <w:top w:val="nil"/>
              <w:left w:val="nil"/>
              <w:bottom w:val="nil"/>
              <w:right w:val="nil"/>
            </w:tcBorders>
            <w:shd w:val="clear" w:color="auto" w:fill="auto"/>
            <w:tcMar>
              <w:top w:w="100" w:type="dxa"/>
              <w:left w:w="100" w:type="dxa"/>
              <w:bottom w:w="100" w:type="dxa"/>
              <w:right w:w="100" w:type="dxa"/>
            </w:tcMar>
          </w:tcPr>
          <w:p w14:paraId="4807375E" w14:textId="77777777" w:rsidR="0071509F" w:rsidRDefault="0071509F" w:rsidP="00BE47E1">
            <w:pPr>
              <w:widowControl w:val="0"/>
              <w:spacing w:line="240" w:lineRule="auto"/>
              <w:ind w:left="720"/>
              <w:jc w:val="both"/>
              <w:rPr>
                <w:b/>
                <w:sz w:val="24"/>
                <w:szCs w:val="24"/>
              </w:rPr>
            </w:pPr>
          </w:p>
          <w:p w14:paraId="57E3DD33" w14:textId="77777777" w:rsidR="0071509F" w:rsidRDefault="0071509F" w:rsidP="00BE47E1">
            <w:pPr>
              <w:jc w:val="both"/>
              <w:rPr>
                <w:b/>
                <w:sz w:val="24"/>
                <w:szCs w:val="24"/>
              </w:rPr>
            </w:pPr>
            <w:r>
              <w:rPr>
                <w:noProof/>
                <w:sz w:val="24"/>
                <w:szCs w:val="24"/>
              </w:rPr>
              <w:drawing>
                <wp:inline distT="114300" distB="114300" distL="114300" distR="114300" wp14:anchorId="3F58E390" wp14:editId="501EF0FD">
                  <wp:extent cx="5943600" cy="3962400"/>
                  <wp:effectExtent l="0" t="0" r="0" b="0"/>
                  <wp:docPr id="39" name="image37.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9" name="image37.png" descr="Chart, scatter chart&#10;&#10;Description automatically generated"/>
                          <pic:cNvPicPr preferRelativeResize="0"/>
                        </pic:nvPicPr>
                        <pic:blipFill>
                          <a:blip r:embed="rId26"/>
                          <a:srcRect/>
                          <a:stretch>
                            <a:fillRect/>
                          </a:stretch>
                        </pic:blipFill>
                        <pic:spPr>
                          <a:xfrm>
                            <a:off x="0" y="0"/>
                            <a:ext cx="5943600" cy="3962400"/>
                          </a:xfrm>
                          <a:prstGeom prst="rect">
                            <a:avLst/>
                          </a:prstGeom>
                          <a:ln/>
                        </pic:spPr>
                      </pic:pic>
                    </a:graphicData>
                  </a:graphic>
                </wp:inline>
              </w:drawing>
            </w:r>
          </w:p>
          <w:p w14:paraId="5BA9D560" w14:textId="77777777" w:rsidR="0071509F" w:rsidRDefault="0071509F" w:rsidP="00BE47E1">
            <w:pPr>
              <w:widowControl w:val="0"/>
              <w:spacing w:line="240" w:lineRule="auto"/>
              <w:ind w:left="720"/>
              <w:jc w:val="both"/>
              <w:rPr>
                <w:b/>
                <w:sz w:val="24"/>
                <w:szCs w:val="24"/>
              </w:rPr>
            </w:pPr>
          </w:p>
        </w:tc>
      </w:tr>
    </w:tbl>
    <w:p w14:paraId="48E3D53B" w14:textId="77777777" w:rsidR="0071509F" w:rsidRDefault="0071509F" w:rsidP="0071509F">
      <w:pPr>
        <w:pStyle w:val="Heading2"/>
        <w:widowControl w:val="0"/>
        <w:spacing w:line="240" w:lineRule="auto"/>
        <w:jc w:val="center"/>
        <w:rPr>
          <w:sz w:val="24"/>
          <w:szCs w:val="24"/>
        </w:rPr>
      </w:pPr>
      <w:bookmarkStart w:id="43" w:name="_p8lascoo06ia" w:colFirst="0" w:colLast="0"/>
      <w:bookmarkEnd w:id="43"/>
      <w:r>
        <w:rPr>
          <w:b/>
          <w:sz w:val="24"/>
          <w:szCs w:val="24"/>
        </w:rPr>
        <w:t>Figure 2.1. SROC Curve for Overall Diagnostic Performance of AI</w:t>
      </w:r>
      <w:r>
        <w:rPr>
          <w:sz w:val="24"/>
          <w:szCs w:val="24"/>
        </w:rPr>
        <w:t xml:space="preserve"> </w:t>
      </w:r>
    </w:p>
    <w:p w14:paraId="6778265A" w14:textId="77777777" w:rsidR="0071509F" w:rsidRDefault="0071509F" w:rsidP="0071509F">
      <w:pPr>
        <w:jc w:val="both"/>
        <w:rPr>
          <w:sz w:val="24"/>
          <w:szCs w:val="24"/>
        </w:rPr>
      </w:pPr>
    </w:p>
    <w:p w14:paraId="07643672" w14:textId="77777777" w:rsidR="0071509F" w:rsidRDefault="0071509F" w:rsidP="0071509F">
      <w:pPr>
        <w:jc w:val="both"/>
        <w:rPr>
          <w:sz w:val="24"/>
          <w:szCs w:val="24"/>
        </w:rPr>
      </w:pPr>
    </w:p>
    <w:p w14:paraId="2A896E89" w14:textId="77777777" w:rsidR="0071509F" w:rsidRDefault="0071509F" w:rsidP="0071509F">
      <w:pPr>
        <w:jc w:val="both"/>
        <w:rPr>
          <w:sz w:val="24"/>
          <w:szCs w:val="24"/>
        </w:rPr>
      </w:pPr>
    </w:p>
    <w:p w14:paraId="75623D4E" w14:textId="77777777" w:rsidR="0071509F" w:rsidRDefault="0071509F" w:rsidP="0071509F">
      <w:pPr>
        <w:jc w:val="both"/>
        <w:rPr>
          <w:sz w:val="24"/>
          <w:szCs w:val="24"/>
        </w:rPr>
      </w:pPr>
    </w:p>
    <w:p w14:paraId="54D6DABC" w14:textId="77777777" w:rsidR="0071509F" w:rsidRDefault="0071509F" w:rsidP="0071509F">
      <w:pPr>
        <w:jc w:val="both"/>
        <w:rPr>
          <w:sz w:val="24"/>
          <w:szCs w:val="24"/>
        </w:rPr>
      </w:pPr>
    </w:p>
    <w:p w14:paraId="519252CF" w14:textId="77777777" w:rsidR="0071509F" w:rsidRDefault="0071509F" w:rsidP="0071509F">
      <w:pPr>
        <w:jc w:val="both"/>
        <w:rPr>
          <w:sz w:val="24"/>
          <w:szCs w:val="24"/>
        </w:rPr>
      </w:pPr>
    </w:p>
    <w:p w14:paraId="757FBA58" w14:textId="77777777" w:rsidR="0071509F" w:rsidRDefault="0071509F" w:rsidP="0071509F">
      <w:pPr>
        <w:jc w:val="both"/>
        <w:rPr>
          <w:sz w:val="24"/>
          <w:szCs w:val="24"/>
        </w:rPr>
      </w:pPr>
    </w:p>
    <w:p w14:paraId="401CB86E" w14:textId="77777777" w:rsidR="0071509F" w:rsidRDefault="0071509F" w:rsidP="0071509F">
      <w:pPr>
        <w:jc w:val="both"/>
        <w:rPr>
          <w:sz w:val="24"/>
          <w:szCs w:val="24"/>
        </w:rPr>
      </w:pPr>
    </w:p>
    <w:p w14:paraId="28DC348C" w14:textId="77777777" w:rsidR="0071509F" w:rsidRDefault="0071509F" w:rsidP="0071509F">
      <w:pPr>
        <w:jc w:val="both"/>
        <w:rPr>
          <w:sz w:val="24"/>
          <w:szCs w:val="24"/>
        </w:rPr>
      </w:pPr>
    </w:p>
    <w:p w14:paraId="22D89782" w14:textId="77777777" w:rsidR="0071509F" w:rsidRDefault="0071509F" w:rsidP="0071509F">
      <w:pPr>
        <w:jc w:val="both"/>
        <w:rPr>
          <w:sz w:val="24"/>
          <w:szCs w:val="24"/>
        </w:rPr>
      </w:pPr>
    </w:p>
    <w:p w14:paraId="6A3915FD" w14:textId="77777777" w:rsidR="0071509F" w:rsidRDefault="0071509F" w:rsidP="0071509F">
      <w:pPr>
        <w:jc w:val="both"/>
        <w:rPr>
          <w:sz w:val="24"/>
          <w:szCs w:val="24"/>
        </w:rPr>
      </w:pPr>
    </w:p>
    <w:p w14:paraId="2B0D7ADB" w14:textId="77777777" w:rsidR="0071509F" w:rsidRDefault="0071509F" w:rsidP="0071509F">
      <w:pPr>
        <w:jc w:val="both"/>
        <w:rPr>
          <w:sz w:val="24"/>
          <w:szCs w:val="24"/>
        </w:rPr>
      </w:pPr>
    </w:p>
    <w:p w14:paraId="3F2EE545" w14:textId="77777777" w:rsidR="0071509F" w:rsidRDefault="0071509F" w:rsidP="0071509F">
      <w:pPr>
        <w:jc w:val="both"/>
        <w:rPr>
          <w:sz w:val="24"/>
          <w:szCs w:val="24"/>
        </w:rPr>
      </w:pPr>
    </w:p>
    <w:p w14:paraId="051E6D60" w14:textId="77777777" w:rsidR="0071509F" w:rsidRDefault="0071509F" w:rsidP="0071509F">
      <w:pPr>
        <w:jc w:val="both"/>
        <w:rPr>
          <w:sz w:val="24"/>
          <w:szCs w:val="24"/>
        </w:rPr>
      </w:pPr>
    </w:p>
    <w:p w14:paraId="7B569F2A" w14:textId="77777777" w:rsidR="0071509F" w:rsidRDefault="0071509F" w:rsidP="0071509F">
      <w:pPr>
        <w:jc w:val="both"/>
        <w:rPr>
          <w:sz w:val="24"/>
          <w:szCs w:val="24"/>
        </w:rPr>
      </w:pPr>
    </w:p>
    <w:p w14:paraId="4524FD4D" w14:textId="77777777" w:rsidR="0071509F" w:rsidRDefault="0071509F" w:rsidP="0071509F">
      <w:pPr>
        <w:jc w:val="both"/>
        <w:rPr>
          <w:sz w:val="24"/>
          <w:szCs w:val="24"/>
        </w:rPr>
      </w:pPr>
    </w:p>
    <w:p w14:paraId="3716544E" w14:textId="77777777" w:rsidR="0071509F" w:rsidRDefault="0071509F" w:rsidP="0071509F">
      <w:pPr>
        <w:jc w:val="both"/>
        <w:rPr>
          <w:sz w:val="24"/>
          <w:szCs w:val="24"/>
        </w:rPr>
      </w:pP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09F" w14:paraId="2EDE9004" w14:textId="77777777" w:rsidTr="00BE47E1">
        <w:tc>
          <w:tcPr>
            <w:tcW w:w="9360" w:type="dxa"/>
            <w:tcBorders>
              <w:top w:val="nil"/>
              <w:left w:val="nil"/>
              <w:bottom w:val="nil"/>
              <w:right w:val="nil"/>
            </w:tcBorders>
            <w:shd w:val="clear" w:color="auto" w:fill="auto"/>
            <w:tcMar>
              <w:top w:w="100" w:type="dxa"/>
              <w:left w:w="100" w:type="dxa"/>
              <w:bottom w:w="100" w:type="dxa"/>
              <w:right w:w="100" w:type="dxa"/>
            </w:tcMar>
          </w:tcPr>
          <w:p w14:paraId="6EAD0C4D" w14:textId="77777777" w:rsidR="0071509F" w:rsidRDefault="0071509F" w:rsidP="00BE47E1">
            <w:pPr>
              <w:widowControl w:val="0"/>
              <w:spacing w:line="240" w:lineRule="auto"/>
              <w:jc w:val="both"/>
              <w:rPr>
                <w:b/>
                <w:sz w:val="24"/>
                <w:szCs w:val="24"/>
              </w:rPr>
            </w:pPr>
          </w:p>
          <w:p w14:paraId="7FBDC940" w14:textId="77777777" w:rsidR="0071509F" w:rsidRDefault="0071509F" w:rsidP="00BE47E1">
            <w:pPr>
              <w:jc w:val="both"/>
              <w:rPr>
                <w:sz w:val="24"/>
                <w:szCs w:val="24"/>
              </w:rPr>
            </w:pPr>
            <w:r>
              <w:rPr>
                <w:noProof/>
                <w:sz w:val="24"/>
                <w:szCs w:val="24"/>
              </w:rPr>
              <w:drawing>
                <wp:inline distT="114300" distB="114300" distL="114300" distR="114300" wp14:anchorId="4E100668" wp14:editId="57D29E38">
                  <wp:extent cx="2743200" cy="1828800"/>
                  <wp:effectExtent l="0" t="0" r="0" b="0"/>
                  <wp:docPr id="10" name="image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0" name="image2.png" descr="Chart, scatter chart&#10;&#10;Description automatically generated"/>
                          <pic:cNvPicPr preferRelativeResize="0"/>
                        </pic:nvPicPr>
                        <pic:blipFill>
                          <a:blip r:embed="rId27"/>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460CAD66" wp14:editId="6F6500D6">
                  <wp:extent cx="2743200" cy="1828800"/>
                  <wp:effectExtent l="0" t="0" r="0" b="0"/>
                  <wp:docPr id="24" name="image23.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4" name="image23.png" descr="Chart&#10;&#10;Description automatically generated with low confidence"/>
                          <pic:cNvPicPr preferRelativeResize="0"/>
                        </pic:nvPicPr>
                        <pic:blipFill>
                          <a:blip r:embed="rId28"/>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10DE0955" wp14:editId="3118B176">
                  <wp:extent cx="2743200" cy="1828800"/>
                  <wp:effectExtent l="0" t="0" r="0" b="0"/>
                  <wp:docPr id="2" name="image1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11.png" descr="Chart&#10;&#10;Description automatically generated"/>
                          <pic:cNvPicPr preferRelativeResize="0"/>
                        </pic:nvPicPr>
                        <pic:blipFill>
                          <a:blip r:embed="rId29"/>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1B5CBC75" wp14:editId="4FB69E02">
                  <wp:extent cx="2743200" cy="1828800"/>
                  <wp:effectExtent l="0" t="0" r="0" b="0"/>
                  <wp:docPr id="25" name="image3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25" name="image32.png" descr="Chart, scatter chart&#10;&#10;Description automatically generated"/>
                          <pic:cNvPicPr preferRelativeResize="0"/>
                        </pic:nvPicPr>
                        <pic:blipFill>
                          <a:blip r:embed="rId30"/>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2BD893D6" wp14:editId="2EAC3BCE">
                  <wp:extent cx="2743200" cy="1828800"/>
                  <wp:effectExtent l="0" t="0" r="0" b="0"/>
                  <wp:docPr id="7" name="image17.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7" name="image17.png" descr="A picture containing chart&#10;&#10;Description automatically generated"/>
                          <pic:cNvPicPr preferRelativeResize="0"/>
                        </pic:nvPicPr>
                        <pic:blipFill>
                          <a:blip r:embed="rId31"/>
                          <a:srcRect/>
                          <a:stretch>
                            <a:fillRect/>
                          </a:stretch>
                        </pic:blipFill>
                        <pic:spPr>
                          <a:xfrm>
                            <a:off x="0" y="0"/>
                            <a:ext cx="2743200" cy="1828800"/>
                          </a:xfrm>
                          <a:prstGeom prst="rect">
                            <a:avLst/>
                          </a:prstGeom>
                          <a:ln/>
                        </pic:spPr>
                      </pic:pic>
                    </a:graphicData>
                  </a:graphic>
                </wp:inline>
              </w:drawing>
            </w:r>
          </w:p>
        </w:tc>
      </w:tr>
    </w:tbl>
    <w:p w14:paraId="2B47B55B" w14:textId="77777777" w:rsidR="0071509F" w:rsidRDefault="0071509F" w:rsidP="0071509F">
      <w:pPr>
        <w:jc w:val="both"/>
        <w:rPr>
          <w:sz w:val="24"/>
          <w:szCs w:val="24"/>
        </w:rPr>
      </w:pPr>
    </w:p>
    <w:p w14:paraId="79053DF8" w14:textId="77777777" w:rsidR="0071509F" w:rsidRDefault="0071509F" w:rsidP="0071509F">
      <w:pPr>
        <w:jc w:val="both"/>
        <w:rPr>
          <w:sz w:val="24"/>
          <w:szCs w:val="24"/>
        </w:rPr>
      </w:pPr>
    </w:p>
    <w:p w14:paraId="59275219" w14:textId="77777777" w:rsidR="0071509F" w:rsidRDefault="0071509F" w:rsidP="0071509F">
      <w:pPr>
        <w:pStyle w:val="Heading2"/>
        <w:widowControl w:val="0"/>
        <w:spacing w:line="240" w:lineRule="auto"/>
        <w:jc w:val="center"/>
        <w:rPr>
          <w:b/>
          <w:sz w:val="24"/>
          <w:szCs w:val="24"/>
        </w:rPr>
      </w:pPr>
      <w:bookmarkStart w:id="44" w:name="_sdvxa5fxa9ut" w:colFirst="0" w:colLast="0"/>
      <w:bookmarkEnd w:id="44"/>
      <w:r>
        <w:rPr>
          <w:b/>
          <w:sz w:val="24"/>
          <w:szCs w:val="24"/>
        </w:rPr>
        <w:t>Figure 2.2. SROC Curve for Imaging Modalities: Fundus+OCT images</w:t>
      </w:r>
    </w:p>
    <w:p w14:paraId="54855E6D" w14:textId="77777777" w:rsidR="0071509F" w:rsidRDefault="0071509F" w:rsidP="0071509F">
      <w:pPr>
        <w:jc w:val="both"/>
        <w:rPr>
          <w:sz w:val="24"/>
          <w:szCs w:val="24"/>
        </w:rPr>
      </w:pPr>
    </w:p>
    <w:p w14:paraId="1B84512B" w14:textId="77777777" w:rsidR="0071509F" w:rsidRDefault="0071509F" w:rsidP="0071509F">
      <w:pPr>
        <w:jc w:val="both"/>
        <w:rPr>
          <w:sz w:val="24"/>
          <w:szCs w:val="24"/>
        </w:rPr>
      </w:pPr>
    </w:p>
    <w:p w14:paraId="3E2AA2BB" w14:textId="77777777" w:rsidR="0071509F" w:rsidRDefault="0071509F" w:rsidP="0071509F">
      <w:pPr>
        <w:jc w:val="both"/>
        <w:rPr>
          <w:sz w:val="24"/>
          <w:szCs w:val="24"/>
        </w:rPr>
      </w:pPr>
    </w:p>
    <w:p w14:paraId="04B1BE0C" w14:textId="77777777" w:rsidR="0071509F" w:rsidRDefault="0071509F" w:rsidP="0071509F">
      <w:pPr>
        <w:jc w:val="both"/>
        <w:rPr>
          <w:sz w:val="24"/>
          <w:szCs w:val="24"/>
        </w:rPr>
      </w:pPr>
    </w:p>
    <w:p w14:paraId="31D48B3B" w14:textId="77777777" w:rsidR="0071509F" w:rsidRDefault="0071509F" w:rsidP="0071509F">
      <w:pPr>
        <w:jc w:val="both"/>
        <w:rPr>
          <w:sz w:val="24"/>
          <w:szCs w:val="24"/>
        </w:rPr>
      </w:pPr>
    </w:p>
    <w:p w14:paraId="41EE2B1A" w14:textId="77777777" w:rsidR="0071509F" w:rsidRDefault="0071509F" w:rsidP="0071509F">
      <w:pPr>
        <w:jc w:val="both"/>
        <w:rPr>
          <w:sz w:val="24"/>
          <w:szCs w:val="24"/>
        </w:rPr>
      </w:pP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09F" w14:paraId="63AB3EF9" w14:textId="77777777" w:rsidTr="00BE47E1">
        <w:tc>
          <w:tcPr>
            <w:tcW w:w="9360" w:type="dxa"/>
            <w:tcBorders>
              <w:top w:val="nil"/>
              <w:left w:val="nil"/>
              <w:bottom w:val="nil"/>
              <w:right w:val="nil"/>
            </w:tcBorders>
            <w:shd w:val="clear" w:color="auto" w:fill="auto"/>
            <w:tcMar>
              <w:top w:w="100" w:type="dxa"/>
              <w:left w:w="100" w:type="dxa"/>
              <w:bottom w:w="100" w:type="dxa"/>
              <w:right w:w="100" w:type="dxa"/>
            </w:tcMar>
          </w:tcPr>
          <w:p w14:paraId="68F86806" w14:textId="77777777" w:rsidR="0071509F" w:rsidRDefault="0071509F" w:rsidP="00BE47E1">
            <w:pPr>
              <w:widowControl w:val="0"/>
              <w:spacing w:line="240" w:lineRule="auto"/>
              <w:jc w:val="both"/>
              <w:rPr>
                <w:b/>
                <w:sz w:val="24"/>
                <w:szCs w:val="24"/>
              </w:rPr>
            </w:pPr>
          </w:p>
          <w:p w14:paraId="1CBB9762" w14:textId="77777777" w:rsidR="0071509F" w:rsidRDefault="0071509F" w:rsidP="00BE47E1">
            <w:pPr>
              <w:jc w:val="both"/>
              <w:rPr>
                <w:b/>
                <w:sz w:val="24"/>
                <w:szCs w:val="24"/>
              </w:rPr>
            </w:pPr>
            <w:r>
              <w:rPr>
                <w:noProof/>
                <w:sz w:val="24"/>
                <w:szCs w:val="24"/>
              </w:rPr>
              <w:drawing>
                <wp:inline distT="114300" distB="114300" distL="114300" distR="114300" wp14:anchorId="207F171E" wp14:editId="46A6A61A">
                  <wp:extent cx="2743200" cy="1828800"/>
                  <wp:effectExtent l="0" t="0" r="0" b="0"/>
                  <wp:docPr id="35" name="image34.png" descr="Diagra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5" name="image34.png" descr="Diagram&#10;&#10;Description automatically generated with low confidence"/>
                          <pic:cNvPicPr preferRelativeResize="0"/>
                        </pic:nvPicPr>
                        <pic:blipFill>
                          <a:blip r:embed="rId32"/>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023F02E0" wp14:editId="465DED2B">
                  <wp:extent cx="2743200" cy="1828800"/>
                  <wp:effectExtent l="0" t="0" r="0" b="0"/>
                  <wp:docPr id="36" name="image39.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36" name="image39.png" descr="Chart&#10;&#10;Description automatically generated with low confidence"/>
                          <pic:cNvPicPr preferRelativeResize="0"/>
                        </pic:nvPicPr>
                        <pic:blipFill>
                          <a:blip r:embed="rId33"/>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1C606165" wp14:editId="388510D8">
                  <wp:extent cx="2743200" cy="1828800"/>
                  <wp:effectExtent l="0" t="0" r="0" b="0"/>
                  <wp:docPr id="26" name="image29.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6" name="image29.png" descr="Chart&#10;&#10;Description automatically generated"/>
                          <pic:cNvPicPr preferRelativeResize="0"/>
                        </pic:nvPicPr>
                        <pic:blipFill>
                          <a:blip r:embed="rId34"/>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63E40E4D" wp14:editId="3F058606">
                  <wp:extent cx="2743200" cy="1828800"/>
                  <wp:effectExtent l="0" t="0" r="0" b="0"/>
                  <wp:docPr id="13" name="image6.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 name="image6.png" descr="Chart, scatter chart&#10;&#10;Description automatically generated"/>
                          <pic:cNvPicPr preferRelativeResize="0"/>
                        </pic:nvPicPr>
                        <pic:blipFill>
                          <a:blip r:embed="rId35"/>
                          <a:srcRect/>
                          <a:stretch>
                            <a:fillRect/>
                          </a:stretch>
                        </pic:blipFill>
                        <pic:spPr>
                          <a:xfrm>
                            <a:off x="0" y="0"/>
                            <a:ext cx="2743200" cy="1828800"/>
                          </a:xfrm>
                          <a:prstGeom prst="rect">
                            <a:avLst/>
                          </a:prstGeom>
                          <a:ln/>
                        </pic:spPr>
                      </pic:pic>
                    </a:graphicData>
                  </a:graphic>
                </wp:inline>
              </w:drawing>
            </w:r>
          </w:p>
        </w:tc>
      </w:tr>
    </w:tbl>
    <w:p w14:paraId="3B9BD563" w14:textId="77777777" w:rsidR="0071509F" w:rsidRDefault="0071509F" w:rsidP="0071509F">
      <w:pPr>
        <w:jc w:val="both"/>
        <w:rPr>
          <w:sz w:val="24"/>
          <w:szCs w:val="24"/>
        </w:rPr>
      </w:pPr>
    </w:p>
    <w:p w14:paraId="64560543" w14:textId="77777777" w:rsidR="0071509F" w:rsidRDefault="0071509F" w:rsidP="0071509F">
      <w:pPr>
        <w:pStyle w:val="Heading2"/>
        <w:widowControl w:val="0"/>
        <w:spacing w:line="240" w:lineRule="auto"/>
        <w:jc w:val="center"/>
        <w:rPr>
          <w:b/>
          <w:sz w:val="24"/>
          <w:szCs w:val="24"/>
        </w:rPr>
      </w:pPr>
      <w:bookmarkStart w:id="45" w:name="_5qs0vjn1hgqw" w:colFirst="0" w:colLast="0"/>
      <w:bookmarkEnd w:id="45"/>
      <w:r>
        <w:rPr>
          <w:b/>
          <w:sz w:val="24"/>
          <w:szCs w:val="24"/>
        </w:rPr>
        <w:t>Figure 2.3. SROC Curve for Applied Techniques: Segmentation and Non-segmentation</w:t>
      </w:r>
    </w:p>
    <w:p w14:paraId="5314D46C" w14:textId="77777777" w:rsidR="0071509F" w:rsidRDefault="0071509F" w:rsidP="0071509F">
      <w:pPr>
        <w:jc w:val="both"/>
        <w:rPr>
          <w:sz w:val="24"/>
          <w:szCs w:val="24"/>
        </w:rPr>
      </w:pPr>
    </w:p>
    <w:p w14:paraId="61262174" w14:textId="77777777" w:rsidR="0071509F" w:rsidRDefault="0071509F" w:rsidP="0071509F">
      <w:pPr>
        <w:jc w:val="both"/>
        <w:rPr>
          <w:sz w:val="24"/>
          <w:szCs w:val="24"/>
        </w:rPr>
      </w:pPr>
    </w:p>
    <w:p w14:paraId="0EDE4067" w14:textId="77777777" w:rsidR="0071509F" w:rsidRDefault="0071509F" w:rsidP="0071509F">
      <w:pPr>
        <w:jc w:val="both"/>
        <w:rPr>
          <w:sz w:val="24"/>
          <w:szCs w:val="24"/>
        </w:rPr>
      </w:pPr>
    </w:p>
    <w:p w14:paraId="7F595A0C" w14:textId="77777777" w:rsidR="0071509F" w:rsidRDefault="0071509F" w:rsidP="0071509F">
      <w:pPr>
        <w:jc w:val="both"/>
        <w:rPr>
          <w:sz w:val="24"/>
          <w:szCs w:val="24"/>
        </w:rPr>
      </w:pPr>
    </w:p>
    <w:p w14:paraId="21E08C20" w14:textId="77777777" w:rsidR="0071509F" w:rsidRDefault="0071509F" w:rsidP="0071509F">
      <w:pPr>
        <w:jc w:val="both"/>
        <w:rPr>
          <w:sz w:val="24"/>
          <w:szCs w:val="24"/>
        </w:rPr>
      </w:pPr>
    </w:p>
    <w:p w14:paraId="3E6C7494" w14:textId="77777777" w:rsidR="0071509F" w:rsidRDefault="0071509F" w:rsidP="0071509F">
      <w:pPr>
        <w:jc w:val="both"/>
        <w:rPr>
          <w:sz w:val="24"/>
          <w:szCs w:val="24"/>
        </w:rPr>
      </w:pPr>
    </w:p>
    <w:p w14:paraId="61C11A25" w14:textId="77777777" w:rsidR="0071509F" w:rsidRDefault="0071509F" w:rsidP="0071509F">
      <w:pPr>
        <w:jc w:val="both"/>
        <w:rPr>
          <w:sz w:val="24"/>
          <w:szCs w:val="24"/>
        </w:rPr>
      </w:pPr>
    </w:p>
    <w:p w14:paraId="4814E91D" w14:textId="77777777" w:rsidR="0071509F" w:rsidRDefault="0071509F" w:rsidP="0071509F">
      <w:pPr>
        <w:jc w:val="both"/>
        <w:rPr>
          <w:sz w:val="24"/>
          <w:szCs w:val="24"/>
        </w:rPr>
      </w:pPr>
    </w:p>
    <w:p w14:paraId="653FD80C" w14:textId="77777777" w:rsidR="0071509F" w:rsidRDefault="0071509F" w:rsidP="0071509F">
      <w:pPr>
        <w:jc w:val="both"/>
        <w:rPr>
          <w:sz w:val="24"/>
          <w:szCs w:val="24"/>
        </w:rPr>
      </w:pPr>
    </w:p>
    <w:p w14:paraId="5D502E62" w14:textId="77777777" w:rsidR="0071509F" w:rsidRDefault="0071509F" w:rsidP="0071509F">
      <w:pPr>
        <w:jc w:val="both"/>
        <w:rPr>
          <w:sz w:val="24"/>
          <w:szCs w:val="24"/>
        </w:rPr>
      </w:pPr>
    </w:p>
    <w:p w14:paraId="68104043" w14:textId="77777777" w:rsidR="0071509F" w:rsidRDefault="0071509F" w:rsidP="0071509F">
      <w:pPr>
        <w:jc w:val="both"/>
        <w:rPr>
          <w:sz w:val="24"/>
          <w:szCs w:val="24"/>
        </w:rPr>
      </w:pPr>
    </w:p>
    <w:p w14:paraId="527E424D" w14:textId="77777777" w:rsidR="0071509F" w:rsidRDefault="0071509F" w:rsidP="0071509F">
      <w:pPr>
        <w:jc w:val="both"/>
        <w:rPr>
          <w:sz w:val="24"/>
          <w:szCs w:val="24"/>
        </w:rPr>
      </w:pPr>
    </w:p>
    <w:p w14:paraId="50C25665" w14:textId="77777777" w:rsidR="0071509F" w:rsidRDefault="0071509F" w:rsidP="0071509F">
      <w:pPr>
        <w:jc w:val="both"/>
        <w:rPr>
          <w:sz w:val="24"/>
          <w:szCs w:val="24"/>
        </w:rPr>
      </w:pPr>
    </w:p>
    <w:p w14:paraId="4A79330A" w14:textId="77777777" w:rsidR="0071509F" w:rsidRDefault="0071509F" w:rsidP="0071509F">
      <w:pPr>
        <w:jc w:val="both"/>
        <w:rPr>
          <w:sz w:val="24"/>
          <w:szCs w:val="24"/>
        </w:rPr>
      </w:pPr>
    </w:p>
    <w:p w14:paraId="26A7D203" w14:textId="77777777" w:rsidR="0071509F" w:rsidRDefault="0071509F" w:rsidP="0071509F">
      <w:pPr>
        <w:jc w:val="both"/>
        <w:rPr>
          <w:sz w:val="24"/>
          <w:szCs w:val="24"/>
        </w:rPr>
      </w:pPr>
    </w:p>
    <w:p w14:paraId="0F308C98" w14:textId="77777777" w:rsidR="0071509F" w:rsidRDefault="0071509F" w:rsidP="0071509F">
      <w:pPr>
        <w:jc w:val="both"/>
        <w:rPr>
          <w:sz w:val="24"/>
          <w:szCs w:val="24"/>
        </w:rPr>
      </w:pPr>
    </w:p>
    <w:p w14:paraId="548E4BFB" w14:textId="77777777" w:rsidR="0071509F" w:rsidRDefault="0071509F" w:rsidP="0071509F">
      <w:pPr>
        <w:jc w:val="both"/>
        <w:rPr>
          <w:sz w:val="24"/>
          <w:szCs w:val="24"/>
        </w:rPr>
      </w:pP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09F" w14:paraId="25C5303C" w14:textId="77777777" w:rsidTr="00BE47E1">
        <w:tc>
          <w:tcPr>
            <w:tcW w:w="9360" w:type="dxa"/>
            <w:tcBorders>
              <w:top w:val="nil"/>
              <w:left w:val="nil"/>
              <w:bottom w:val="nil"/>
              <w:right w:val="nil"/>
            </w:tcBorders>
            <w:shd w:val="clear" w:color="auto" w:fill="auto"/>
            <w:tcMar>
              <w:top w:w="100" w:type="dxa"/>
              <w:left w:w="100" w:type="dxa"/>
              <w:bottom w:w="100" w:type="dxa"/>
              <w:right w:w="100" w:type="dxa"/>
            </w:tcMar>
          </w:tcPr>
          <w:p w14:paraId="7205AED4" w14:textId="77777777" w:rsidR="0071509F" w:rsidRDefault="0071509F" w:rsidP="00BE47E1">
            <w:pPr>
              <w:jc w:val="both"/>
              <w:rPr>
                <w:b/>
                <w:sz w:val="24"/>
                <w:szCs w:val="24"/>
              </w:rPr>
            </w:pPr>
          </w:p>
          <w:p w14:paraId="5F10E244" w14:textId="77777777" w:rsidR="0071509F" w:rsidRDefault="0071509F" w:rsidP="00BE47E1">
            <w:pPr>
              <w:jc w:val="both"/>
              <w:rPr>
                <w:b/>
                <w:sz w:val="24"/>
                <w:szCs w:val="24"/>
              </w:rPr>
            </w:pPr>
            <w:r>
              <w:rPr>
                <w:noProof/>
                <w:sz w:val="24"/>
                <w:szCs w:val="24"/>
              </w:rPr>
              <w:drawing>
                <wp:inline distT="114300" distB="114300" distL="114300" distR="114300" wp14:anchorId="51F37D27" wp14:editId="05152D5E">
                  <wp:extent cx="2743200" cy="1828800"/>
                  <wp:effectExtent l="0" t="0" r="0" b="0"/>
                  <wp:docPr id="8" name="image7.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7.png" descr="Chart, scatter chart&#10;&#10;Description automatically generated"/>
                          <pic:cNvPicPr preferRelativeResize="0"/>
                        </pic:nvPicPr>
                        <pic:blipFill>
                          <a:blip r:embed="rId36"/>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187A2DB7" wp14:editId="223892A9">
                  <wp:extent cx="2743200" cy="1828800"/>
                  <wp:effectExtent l="0" t="0" r="0" b="0"/>
                  <wp:docPr id="4" name="image4.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4" name="image4.png" descr="Chart, scatter chart&#10;&#10;Description automatically generated"/>
                          <pic:cNvPicPr preferRelativeResize="0"/>
                        </pic:nvPicPr>
                        <pic:blipFill>
                          <a:blip r:embed="rId37"/>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6F5F1450" wp14:editId="2D9B46BC">
                  <wp:extent cx="2743200" cy="1828800"/>
                  <wp:effectExtent l="0" t="0" r="0" b="0"/>
                  <wp:docPr id="31" name="image35.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31" name="image35.png" descr="Chart, scatter chart&#10;&#10;Description automatically generated"/>
                          <pic:cNvPicPr preferRelativeResize="0"/>
                        </pic:nvPicPr>
                        <pic:blipFill>
                          <a:blip r:embed="rId38"/>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38F575EF" wp14:editId="3BBA3149">
                  <wp:extent cx="2743200" cy="1828800"/>
                  <wp:effectExtent l="0" t="0" r="0" b="0"/>
                  <wp:docPr id="23" name="image25.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25.png" descr="Chart&#10;&#10;Description automatically generated"/>
                          <pic:cNvPicPr preferRelativeResize="0"/>
                        </pic:nvPicPr>
                        <pic:blipFill>
                          <a:blip r:embed="rId39"/>
                          <a:srcRect/>
                          <a:stretch>
                            <a:fillRect/>
                          </a:stretch>
                        </pic:blipFill>
                        <pic:spPr>
                          <a:xfrm>
                            <a:off x="0" y="0"/>
                            <a:ext cx="2743200" cy="1828800"/>
                          </a:xfrm>
                          <a:prstGeom prst="rect">
                            <a:avLst/>
                          </a:prstGeom>
                          <a:ln/>
                        </pic:spPr>
                      </pic:pic>
                    </a:graphicData>
                  </a:graphic>
                </wp:inline>
              </w:drawing>
            </w:r>
          </w:p>
        </w:tc>
      </w:tr>
    </w:tbl>
    <w:p w14:paraId="18D825FF" w14:textId="77777777" w:rsidR="0071509F" w:rsidRDefault="0071509F" w:rsidP="0071509F">
      <w:pPr>
        <w:jc w:val="both"/>
        <w:rPr>
          <w:sz w:val="24"/>
          <w:szCs w:val="24"/>
        </w:rPr>
      </w:pPr>
    </w:p>
    <w:p w14:paraId="373663F4" w14:textId="77777777" w:rsidR="0071509F" w:rsidRDefault="0071509F" w:rsidP="0071509F">
      <w:pPr>
        <w:pStyle w:val="Heading2"/>
        <w:jc w:val="center"/>
        <w:rPr>
          <w:b/>
          <w:sz w:val="24"/>
          <w:szCs w:val="24"/>
        </w:rPr>
      </w:pPr>
      <w:bookmarkStart w:id="46" w:name="_53bm7rdi1lgo" w:colFirst="0" w:colLast="0"/>
      <w:bookmarkEnd w:id="46"/>
      <w:r>
        <w:rPr>
          <w:b/>
          <w:sz w:val="24"/>
          <w:szCs w:val="24"/>
        </w:rPr>
        <w:t>Figure 2.4. SROC Curve for Region of Interest (ROI) Selection: ONH Images, OD, OD and OC, and RNFL</w:t>
      </w:r>
    </w:p>
    <w:p w14:paraId="3CA569F2" w14:textId="77777777" w:rsidR="0071509F" w:rsidRDefault="0071509F" w:rsidP="0071509F">
      <w:pPr>
        <w:jc w:val="both"/>
        <w:rPr>
          <w:sz w:val="24"/>
          <w:szCs w:val="24"/>
        </w:rPr>
      </w:pPr>
    </w:p>
    <w:p w14:paraId="30DE4EBE" w14:textId="77777777" w:rsidR="0071509F" w:rsidRDefault="0071509F" w:rsidP="0071509F">
      <w:pPr>
        <w:jc w:val="both"/>
        <w:rPr>
          <w:sz w:val="24"/>
          <w:szCs w:val="24"/>
        </w:rPr>
      </w:pPr>
    </w:p>
    <w:p w14:paraId="5B7FA317" w14:textId="77777777" w:rsidR="0071509F" w:rsidRDefault="0071509F" w:rsidP="0071509F">
      <w:pPr>
        <w:jc w:val="both"/>
        <w:rPr>
          <w:sz w:val="24"/>
          <w:szCs w:val="24"/>
        </w:rPr>
      </w:pPr>
    </w:p>
    <w:p w14:paraId="4AA0A1EA" w14:textId="77777777" w:rsidR="0071509F" w:rsidRDefault="0071509F" w:rsidP="0071509F">
      <w:pPr>
        <w:jc w:val="both"/>
        <w:rPr>
          <w:sz w:val="24"/>
          <w:szCs w:val="24"/>
        </w:rPr>
      </w:pPr>
    </w:p>
    <w:p w14:paraId="0F7071D1" w14:textId="77777777" w:rsidR="0071509F" w:rsidRDefault="0071509F" w:rsidP="0071509F">
      <w:pPr>
        <w:jc w:val="both"/>
        <w:rPr>
          <w:sz w:val="24"/>
          <w:szCs w:val="24"/>
        </w:rPr>
      </w:pPr>
    </w:p>
    <w:p w14:paraId="67CB104D" w14:textId="77777777" w:rsidR="0071509F" w:rsidRDefault="0071509F" w:rsidP="0071509F">
      <w:pPr>
        <w:jc w:val="both"/>
        <w:rPr>
          <w:sz w:val="24"/>
          <w:szCs w:val="24"/>
        </w:rPr>
      </w:pPr>
    </w:p>
    <w:p w14:paraId="743D4EB5" w14:textId="77777777" w:rsidR="0071509F" w:rsidRDefault="0071509F" w:rsidP="0071509F">
      <w:pPr>
        <w:jc w:val="both"/>
        <w:rPr>
          <w:sz w:val="24"/>
          <w:szCs w:val="24"/>
        </w:rPr>
      </w:pPr>
    </w:p>
    <w:p w14:paraId="6F0175CE" w14:textId="77777777" w:rsidR="0071509F" w:rsidRDefault="0071509F" w:rsidP="0071509F">
      <w:pPr>
        <w:jc w:val="both"/>
        <w:rPr>
          <w:sz w:val="24"/>
          <w:szCs w:val="24"/>
        </w:rPr>
      </w:pPr>
    </w:p>
    <w:p w14:paraId="26114A03" w14:textId="77777777" w:rsidR="0071509F" w:rsidRDefault="0071509F" w:rsidP="0071509F">
      <w:pPr>
        <w:jc w:val="both"/>
        <w:rPr>
          <w:sz w:val="24"/>
          <w:szCs w:val="24"/>
        </w:rPr>
      </w:pPr>
    </w:p>
    <w:p w14:paraId="00511768" w14:textId="77777777" w:rsidR="0071509F" w:rsidRDefault="0071509F" w:rsidP="0071509F">
      <w:pPr>
        <w:jc w:val="both"/>
        <w:rPr>
          <w:sz w:val="24"/>
          <w:szCs w:val="24"/>
        </w:rPr>
      </w:pPr>
    </w:p>
    <w:p w14:paraId="41FB9ABE" w14:textId="77777777" w:rsidR="0071509F" w:rsidRDefault="0071509F" w:rsidP="0071509F">
      <w:pPr>
        <w:jc w:val="both"/>
        <w:rPr>
          <w:sz w:val="24"/>
          <w:szCs w:val="24"/>
        </w:rPr>
      </w:pPr>
    </w:p>
    <w:p w14:paraId="6C6C3A12" w14:textId="77777777" w:rsidR="0071509F" w:rsidRDefault="0071509F" w:rsidP="0071509F">
      <w:pPr>
        <w:jc w:val="both"/>
        <w:rPr>
          <w:sz w:val="24"/>
          <w:szCs w:val="24"/>
        </w:rPr>
      </w:pPr>
    </w:p>
    <w:p w14:paraId="0EFCC4F8" w14:textId="77777777" w:rsidR="0071509F" w:rsidRDefault="0071509F" w:rsidP="0071509F">
      <w:pPr>
        <w:jc w:val="both"/>
        <w:rPr>
          <w:sz w:val="24"/>
          <w:szCs w:val="24"/>
        </w:rPr>
      </w:pP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09F" w14:paraId="71148654" w14:textId="77777777" w:rsidTr="00BE47E1">
        <w:tc>
          <w:tcPr>
            <w:tcW w:w="9360" w:type="dxa"/>
            <w:tcBorders>
              <w:top w:val="nil"/>
              <w:left w:val="nil"/>
              <w:bottom w:val="nil"/>
              <w:right w:val="nil"/>
            </w:tcBorders>
            <w:shd w:val="clear" w:color="auto" w:fill="auto"/>
            <w:tcMar>
              <w:top w:w="100" w:type="dxa"/>
              <w:left w:w="100" w:type="dxa"/>
              <w:bottom w:w="100" w:type="dxa"/>
              <w:right w:w="100" w:type="dxa"/>
            </w:tcMar>
          </w:tcPr>
          <w:p w14:paraId="121D1E76" w14:textId="77777777" w:rsidR="0071509F" w:rsidRDefault="0071509F" w:rsidP="00BE47E1">
            <w:pPr>
              <w:pStyle w:val="Heading2"/>
              <w:widowControl w:val="0"/>
              <w:spacing w:line="240" w:lineRule="auto"/>
              <w:jc w:val="both"/>
              <w:rPr>
                <w:b/>
                <w:sz w:val="24"/>
                <w:szCs w:val="24"/>
              </w:rPr>
            </w:pPr>
            <w:bookmarkStart w:id="47" w:name="_reez597ui5w5" w:colFirst="0" w:colLast="0"/>
            <w:bookmarkEnd w:id="47"/>
          </w:p>
          <w:p w14:paraId="02264979" w14:textId="77777777" w:rsidR="0071509F" w:rsidRDefault="0071509F" w:rsidP="00BE47E1">
            <w:pPr>
              <w:widowControl w:val="0"/>
              <w:spacing w:line="240" w:lineRule="auto"/>
              <w:jc w:val="both"/>
              <w:rPr>
                <w:b/>
                <w:sz w:val="24"/>
                <w:szCs w:val="24"/>
              </w:rPr>
            </w:pPr>
          </w:p>
          <w:p w14:paraId="11DD47B4" w14:textId="77777777" w:rsidR="0071509F" w:rsidRDefault="0071509F" w:rsidP="00BE47E1">
            <w:pPr>
              <w:jc w:val="both"/>
              <w:rPr>
                <w:b/>
                <w:sz w:val="24"/>
                <w:szCs w:val="24"/>
              </w:rPr>
            </w:pPr>
            <w:r>
              <w:rPr>
                <w:noProof/>
                <w:sz w:val="24"/>
                <w:szCs w:val="24"/>
              </w:rPr>
              <w:drawing>
                <wp:inline distT="114300" distB="114300" distL="114300" distR="114300" wp14:anchorId="710180BA" wp14:editId="61B45D26">
                  <wp:extent cx="2743200" cy="1828800"/>
                  <wp:effectExtent l="0" t="0" r="0" b="0"/>
                  <wp:docPr id="5" name="image12.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5" name="image12.png" descr="Chart, scatter chart&#10;&#10;Description automatically generated"/>
                          <pic:cNvPicPr preferRelativeResize="0"/>
                        </pic:nvPicPr>
                        <pic:blipFill>
                          <a:blip r:embed="rId40"/>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5F666520" wp14:editId="76427329">
                  <wp:extent cx="2743200" cy="1828800"/>
                  <wp:effectExtent l="0" t="0" r="0" b="0"/>
                  <wp:docPr id="22" name="image21.png" descr="Chart&#10;&#10;Description automatically generated"/>
                  <wp:cNvGraphicFramePr/>
                  <a:graphic xmlns:a="http://schemas.openxmlformats.org/drawingml/2006/main">
                    <a:graphicData uri="http://schemas.openxmlformats.org/drawingml/2006/picture">
                      <pic:pic xmlns:pic="http://schemas.openxmlformats.org/drawingml/2006/picture">
                        <pic:nvPicPr>
                          <pic:cNvPr id="22" name="image21.png" descr="Chart&#10;&#10;Description automatically generated"/>
                          <pic:cNvPicPr preferRelativeResize="0"/>
                        </pic:nvPicPr>
                        <pic:blipFill>
                          <a:blip r:embed="rId41"/>
                          <a:srcRect/>
                          <a:stretch>
                            <a:fillRect/>
                          </a:stretch>
                        </pic:blipFill>
                        <pic:spPr>
                          <a:xfrm>
                            <a:off x="0" y="0"/>
                            <a:ext cx="2743200" cy="1828800"/>
                          </a:xfrm>
                          <a:prstGeom prst="rect">
                            <a:avLst/>
                          </a:prstGeom>
                          <a:ln/>
                        </pic:spPr>
                      </pic:pic>
                    </a:graphicData>
                  </a:graphic>
                </wp:inline>
              </w:drawing>
            </w:r>
          </w:p>
        </w:tc>
      </w:tr>
    </w:tbl>
    <w:p w14:paraId="3B722F5D" w14:textId="77777777" w:rsidR="0071509F" w:rsidRDefault="0071509F" w:rsidP="0071509F">
      <w:pPr>
        <w:jc w:val="both"/>
        <w:rPr>
          <w:sz w:val="24"/>
          <w:szCs w:val="24"/>
        </w:rPr>
      </w:pPr>
    </w:p>
    <w:p w14:paraId="268FDD86" w14:textId="77777777" w:rsidR="0071509F" w:rsidRDefault="0071509F" w:rsidP="0071509F">
      <w:pPr>
        <w:pStyle w:val="Heading2"/>
        <w:widowControl w:val="0"/>
        <w:spacing w:line="240" w:lineRule="auto"/>
        <w:jc w:val="center"/>
        <w:rPr>
          <w:b/>
          <w:sz w:val="24"/>
          <w:szCs w:val="24"/>
        </w:rPr>
      </w:pPr>
      <w:bookmarkStart w:id="48" w:name="_tcuzojz7rlxs" w:colFirst="0" w:colLast="0"/>
      <w:bookmarkEnd w:id="48"/>
      <w:r>
        <w:rPr>
          <w:b/>
          <w:sz w:val="24"/>
          <w:szCs w:val="24"/>
        </w:rPr>
        <w:t>Figure 2.5. SROC Curve for Validation Accuracy: External and Internal Data</w:t>
      </w:r>
    </w:p>
    <w:p w14:paraId="7832363E" w14:textId="77777777" w:rsidR="0071509F" w:rsidRDefault="0071509F" w:rsidP="0071509F">
      <w:pPr>
        <w:jc w:val="both"/>
        <w:rPr>
          <w:sz w:val="24"/>
          <w:szCs w:val="24"/>
        </w:rPr>
      </w:pPr>
    </w:p>
    <w:p w14:paraId="3957DD30" w14:textId="77777777" w:rsidR="0071509F" w:rsidRDefault="0071509F" w:rsidP="0071509F">
      <w:pPr>
        <w:jc w:val="both"/>
        <w:rPr>
          <w:sz w:val="24"/>
          <w:szCs w:val="24"/>
        </w:rPr>
      </w:pPr>
    </w:p>
    <w:p w14:paraId="7ACD4D3B" w14:textId="77777777" w:rsidR="0071509F" w:rsidRDefault="0071509F" w:rsidP="0071509F">
      <w:pPr>
        <w:jc w:val="both"/>
        <w:rPr>
          <w:sz w:val="24"/>
          <w:szCs w:val="24"/>
        </w:rPr>
      </w:pPr>
    </w:p>
    <w:p w14:paraId="3118C59F" w14:textId="77777777" w:rsidR="0071509F" w:rsidRDefault="0071509F" w:rsidP="0071509F">
      <w:pPr>
        <w:jc w:val="both"/>
        <w:rPr>
          <w:sz w:val="24"/>
          <w:szCs w:val="24"/>
        </w:rPr>
      </w:pPr>
    </w:p>
    <w:p w14:paraId="1E6241E6" w14:textId="77777777" w:rsidR="0071509F" w:rsidRDefault="0071509F" w:rsidP="0071509F">
      <w:pPr>
        <w:jc w:val="both"/>
        <w:rPr>
          <w:sz w:val="24"/>
          <w:szCs w:val="24"/>
        </w:rPr>
      </w:pPr>
    </w:p>
    <w:p w14:paraId="3A86E5ED" w14:textId="77777777" w:rsidR="0071509F" w:rsidRDefault="0071509F" w:rsidP="0071509F">
      <w:pPr>
        <w:jc w:val="both"/>
        <w:rPr>
          <w:sz w:val="24"/>
          <w:szCs w:val="24"/>
        </w:rPr>
      </w:pPr>
    </w:p>
    <w:p w14:paraId="642F98FA" w14:textId="77777777" w:rsidR="0071509F" w:rsidRDefault="0071509F" w:rsidP="0071509F">
      <w:pPr>
        <w:jc w:val="both"/>
        <w:rPr>
          <w:sz w:val="24"/>
          <w:szCs w:val="24"/>
        </w:rPr>
      </w:pPr>
    </w:p>
    <w:p w14:paraId="110C8D88" w14:textId="77777777" w:rsidR="0071509F" w:rsidRDefault="0071509F" w:rsidP="0071509F">
      <w:pPr>
        <w:jc w:val="both"/>
        <w:rPr>
          <w:sz w:val="24"/>
          <w:szCs w:val="24"/>
        </w:rPr>
      </w:pPr>
    </w:p>
    <w:p w14:paraId="299E64A9" w14:textId="77777777" w:rsidR="0071509F" w:rsidRDefault="0071509F" w:rsidP="0071509F">
      <w:pPr>
        <w:jc w:val="both"/>
        <w:rPr>
          <w:sz w:val="24"/>
          <w:szCs w:val="24"/>
        </w:rPr>
      </w:pPr>
    </w:p>
    <w:p w14:paraId="3C888175" w14:textId="77777777" w:rsidR="0071509F" w:rsidRDefault="0071509F" w:rsidP="0071509F">
      <w:pPr>
        <w:jc w:val="both"/>
        <w:rPr>
          <w:sz w:val="24"/>
          <w:szCs w:val="24"/>
        </w:rPr>
      </w:pPr>
    </w:p>
    <w:p w14:paraId="5BDB4C14" w14:textId="77777777" w:rsidR="0071509F" w:rsidRDefault="0071509F" w:rsidP="0071509F">
      <w:pPr>
        <w:jc w:val="both"/>
        <w:rPr>
          <w:sz w:val="24"/>
          <w:szCs w:val="24"/>
        </w:rPr>
      </w:pPr>
    </w:p>
    <w:p w14:paraId="07028EA9" w14:textId="77777777" w:rsidR="0071509F" w:rsidRDefault="0071509F" w:rsidP="0071509F">
      <w:pPr>
        <w:jc w:val="both"/>
        <w:rPr>
          <w:sz w:val="24"/>
          <w:szCs w:val="24"/>
        </w:rPr>
      </w:pPr>
    </w:p>
    <w:p w14:paraId="08279262" w14:textId="77777777" w:rsidR="0071509F" w:rsidRDefault="0071509F" w:rsidP="0071509F">
      <w:pPr>
        <w:jc w:val="both"/>
        <w:rPr>
          <w:sz w:val="24"/>
          <w:szCs w:val="24"/>
        </w:rPr>
      </w:pPr>
    </w:p>
    <w:p w14:paraId="71277AC9" w14:textId="77777777" w:rsidR="0071509F" w:rsidRDefault="0071509F" w:rsidP="0071509F">
      <w:pPr>
        <w:jc w:val="both"/>
        <w:rPr>
          <w:sz w:val="24"/>
          <w:szCs w:val="24"/>
        </w:rPr>
      </w:pPr>
    </w:p>
    <w:p w14:paraId="129E7246" w14:textId="77777777" w:rsidR="0071509F" w:rsidRDefault="0071509F" w:rsidP="0071509F">
      <w:pPr>
        <w:jc w:val="both"/>
        <w:rPr>
          <w:sz w:val="24"/>
          <w:szCs w:val="24"/>
        </w:rPr>
      </w:pPr>
    </w:p>
    <w:p w14:paraId="6392A7A4" w14:textId="77777777" w:rsidR="0071509F" w:rsidRDefault="0071509F" w:rsidP="0071509F">
      <w:pPr>
        <w:jc w:val="both"/>
        <w:rPr>
          <w:sz w:val="24"/>
          <w:szCs w:val="24"/>
        </w:rPr>
      </w:pPr>
    </w:p>
    <w:p w14:paraId="0C3631F9" w14:textId="77777777" w:rsidR="0071509F" w:rsidRDefault="0071509F" w:rsidP="0071509F">
      <w:pPr>
        <w:jc w:val="both"/>
        <w:rPr>
          <w:sz w:val="24"/>
          <w:szCs w:val="24"/>
        </w:rPr>
      </w:pPr>
    </w:p>
    <w:p w14:paraId="1627C672" w14:textId="77777777" w:rsidR="0071509F" w:rsidRDefault="0071509F" w:rsidP="0071509F">
      <w:pPr>
        <w:jc w:val="both"/>
        <w:rPr>
          <w:sz w:val="24"/>
          <w:szCs w:val="24"/>
        </w:rPr>
      </w:pPr>
    </w:p>
    <w:p w14:paraId="0EF4C49B" w14:textId="77777777" w:rsidR="0071509F" w:rsidRDefault="0071509F" w:rsidP="0071509F">
      <w:pPr>
        <w:jc w:val="both"/>
        <w:rPr>
          <w:sz w:val="24"/>
          <w:szCs w:val="24"/>
        </w:rPr>
      </w:pPr>
    </w:p>
    <w:p w14:paraId="5F2722D5" w14:textId="77777777" w:rsidR="0071509F" w:rsidRDefault="0071509F" w:rsidP="0071509F">
      <w:pPr>
        <w:jc w:val="both"/>
        <w:rPr>
          <w:sz w:val="24"/>
          <w:szCs w:val="24"/>
        </w:rPr>
      </w:pPr>
    </w:p>
    <w:p w14:paraId="7B702BE1" w14:textId="77777777" w:rsidR="0071509F" w:rsidRDefault="0071509F" w:rsidP="0071509F">
      <w:pPr>
        <w:jc w:val="both"/>
        <w:rPr>
          <w:sz w:val="24"/>
          <w:szCs w:val="24"/>
        </w:rPr>
      </w:pPr>
    </w:p>
    <w:p w14:paraId="1950432A" w14:textId="77777777" w:rsidR="0071509F" w:rsidRDefault="0071509F" w:rsidP="0071509F">
      <w:pPr>
        <w:jc w:val="both"/>
        <w:rPr>
          <w:sz w:val="24"/>
          <w:szCs w:val="24"/>
        </w:rPr>
      </w:pPr>
    </w:p>
    <w:p w14:paraId="372D4F71" w14:textId="77777777" w:rsidR="0071509F" w:rsidRDefault="0071509F" w:rsidP="0071509F">
      <w:pPr>
        <w:jc w:val="both"/>
        <w:rPr>
          <w:sz w:val="24"/>
          <w:szCs w:val="24"/>
        </w:rPr>
      </w:pPr>
    </w:p>
    <w:p w14:paraId="604D69D5" w14:textId="77777777" w:rsidR="0071509F" w:rsidRDefault="0071509F" w:rsidP="0071509F">
      <w:pPr>
        <w:jc w:val="both"/>
        <w:rPr>
          <w:sz w:val="24"/>
          <w:szCs w:val="24"/>
        </w:rPr>
      </w:pPr>
    </w:p>
    <w:p w14:paraId="14E1EAAC" w14:textId="77777777" w:rsidR="0071509F" w:rsidRDefault="0071509F" w:rsidP="0071509F">
      <w:pPr>
        <w:jc w:val="both"/>
        <w:rPr>
          <w:sz w:val="24"/>
          <w:szCs w:val="24"/>
        </w:rPr>
      </w:pP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71509F" w14:paraId="7D846FE8" w14:textId="77777777" w:rsidTr="00BE47E1">
        <w:tc>
          <w:tcPr>
            <w:tcW w:w="9360" w:type="dxa"/>
            <w:tcBorders>
              <w:top w:val="nil"/>
              <w:left w:val="nil"/>
              <w:bottom w:val="nil"/>
              <w:right w:val="nil"/>
            </w:tcBorders>
            <w:shd w:val="clear" w:color="auto" w:fill="auto"/>
            <w:tcMar>
              <w:top w:w="100" w:type="dxa"/>
              <w:left w:w="100" w:type="dxa"/>
              <w:bottom w:w="100" w:type="dxa"/>
              <w:right w:w="100" w:type="dxa"/>
            </w:tcMar>
          </w:tcPr>
          <w:p w14:paraId="39F4773E" w14:textId="77777777" w:rsidR="0071509F" w:rsidRDefault="0071509F" w:rsidP="00BE47E1">
            <w:pPr>
              <w:widowControl w:val="0"/>
              <w:spacing w:line="240" w:lineRule="auto"/>
              <w:jc w:val="both"/>
              <w:rPr>
                <w:b/>
                <w:sz w:val="24"/>
                <w:szCs w:val="24"/>
              </w:rPr>
            </w:pPr>
          </w:p>
          <w:p w14:paraId="728F462F" w14:textId="77777777" w:rsidR="0071509F" w:rsidRDefault="0071509F" w:rsidP="00BE47E1">
            <w:pPr>
              <w:jc w:val="both"/>
              <w:rPr>
                <w:b/>
                <w:sz w:val="24"/>
                <w:szCs w:val="24"/>
              </w:rPr>
            </w:pPr>
            <w:r>
              <w:rPr>
                <w:noProof/>
                <w:sz w:val="24"/>
                <w:szCs w:val="24"/>
              </w:rPr>
              <w:drawing>
                <wp:inline distT="114300" distB="114300" distL="114300" distR="114300" wp14:anchorId="6E48D35E" wp14:editId="7AE1B781">
                  <wp:extent cx="2743200" cy="1828800"/>
                  <wp:effectExtent l="0" t="0" r="0" b="0"/>
                  <wp:docPr id="20" name="image13.png" descr="Char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20" name="image13.png" descr="Chart&#10;&#10;Description automatically generated with low confidence"/>
                          <pic:cNvPicPr preferRelativeResize="0"/>
                        </pic:nvPicPr>
                        <pic:blipFill>
                          <a:blip r:embed="rId42"/>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4049C188" wp14:editId="68924702">
                  <wp:extent cx="2743200" cy="1828800"/>
                  <wp:effectExtent l="0" t="0" r="0" b="0"/>
                  <wp:docPr id="12" name="image18.png" descr="Chart, scatter chart&#10;&#10;Description automatically generated"/>
                  <wp:cNvGraphicFramePr/>
                  <a:graphic xmlns:a="http://schemas.openxmlformats.org/drawingml/2006/main">
                    <a:graphicData uri="http://schemas.openxmlformats.org/drawingml/2006/picture">
                      <pic:pic xmlns:pic="http://schemas.openxmlformats.org/drawingml/2006/picture">
                        <pic:nvPicPr>
                          <pic:cNvPr id="12" name="image18.png" descr="Chart, scatter chart&#10;&#10;Description automatically generated"/>
                          <pic:cNvPicPr preferRelativeResize="0"/>
                        </pic:nvPicPr>
                        <pic:blipFill>
                          <a:blip r:embed="rId43"/>
                          <a:srcRect/>
                          <a:stretch>
                            <a:fillRect/>
                          </a:stretch>
                        </pic:blipFill>
                        <pic:spPr>
                          <a:xfrm>
                            <a:off x="0" y="0"/>
                            <a:ext cx="2743200" cy="1828800"/>
                          </a:xfrm>
                          <a:prstGeom prst="rect">
                            <a:avLst/>
                          </a:prstGeom>
                          <a:ln/>
                        </pic:spPr>
                      </pic:pic>
                    </a:graphicData>
                  </a:graphic>
                </wp:inline>
              </w:drawing>
            </w:r>
            <w:r>
              <w:rPr>
                <w:noProof/>
                <w:sz w:val="24"/>
                <w:szCs w:val="24"/>
              </w:rPr>
              <w:drawing>
                <wp:inline distT="114300" distB="114300" distL="114300" distR="114300" wp14:anchorId="4EBB184E" wp14:editId="7AA0367C">
                  <wp:extent cx="2743200" cy="1828800"/>
                  <wp:effectExtent l="0" t="0" r="0" b="0"/>
                  <wp:docPr id="29" name="image24.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29" name="image24.png" descr="A picture containing chart&#10;&#10;Description automatically generated"/>
                          <pic:cNvPicPr preferRelativeResize="0"/>
                        </pic:nvPicPr>
                        <pic:blipFill>
                          <a:blip r:embed="rId44"/>
                          <a:srcRect/>
                          <a:stretch>
                            <a:fillRect/>
                          </a:stretch>
                        </pic:blipFill>
                        <pic:spPr>
                          <a:xfrm>
                            <a:off x="0" y="0"/>
                            <a:ext cx="2743200" cy="1828800"/>
                          </a:xfrm>
                          <a:prstGeom prst="rect">
                            <a:avLst/>
                          </a:prstGeom>
                          <a:ln/>
                        </pic:spPr>
                      </pic:pic>
                    </a:graphicData>
                  </a:graphic>
                </wp:inline>
              </w:drawing>
            </w:r>
          </w:p>
        </w:tc>
      </w:tr>
    </w:tbl>
    <w:p w14:paraId="5CC61AC7" w14:textId="77777777" w:rsidR="0071509F" w:rsidRDefault="0071509F" w:rsidP="0071509F">
      <w:pPr>
        <w:jc w:val="both"/>
        <w:rPr>
          <w:sz w:val="24"/>
          <w:szCs w:val="24"/>
        </w:rPr>
      </w:pPr>
    </w:p>
    <w:p w14:paraId="36FE3C1B" w14:textId="77777777" w:rsidR="0071509F" w:rsidRDefault="0071509F" w:rsidP="0071509F">
      <w:pPr>
        <w:pStyle w:val="Heading2"/>
        <w:widowControl w:val="0"/>
        <w:spacing w:line="240" w:lineRule="auto"/>
        <w:jc w:val="center"/>
        <w:rPr>
          <w:b/>
          <w:sz w:val="24"/>
          <w:szCs w:val="24"/>
        </w:rPr>
      </w:pPr>
      <w:bookmarkStart w:id="49" w:name="_t0kffsmv4z8g" w:colFirst="0" w:colLast="0"/>
      <w:bookmarkEnd w:id="49"/>
      <w:r>
        <w:rPr>
          <w:b/>
          <w:sz w:val="24"/>
          <w:szCs w:val="24"/>
        </w:rPr>
        <w:t>Figure 2.6. SROC Curve for Electronic Databases: Publicly Available and Private</w:t>
      </w:r>
    </w:p>
    <w:p w14:paraId="52549C4B" w14:textId="77777777" w:rsidR="0071509F" w:rsidRDefault="0071509F" w:rsidP="0071509F">
      <w:pPr>
        <w:jc w:val="both"/>
        <w:rPr>
          <w:sz w:val="24"/>
          <w:szCs w:val="24"/>
        </w:rPr>
      </w:pPr>
    </w:p>
    <w:p w14:paraId="12FCC3D6" w14:textId="77777777" w:rsidR="0071509F" w:rsidRDefault="0071509F" w:rsidP="0071509F">
      <w:pPr>
        <w:pStyle w:val="Heading1"/>
        <w:jc w:val="both"/>
        <w:rPr>
          <w:b/>
          <w:sz w:val="24"/>
          <w:szCs w:val="24"/>
        </w:rPr>
      </w:pPr>
      <w:bookmarkStart w:id="50" w:name="_tukkuibncch5" w:colFirst="0" w:colLast="0"/>
      <w:bookmarkEnd w:id="50"/>
    </w:p>
    <w:p w14:paraId="05F1B360" w14:textId="77777777" w:rsidR="0071509F" w:rsidRDefault="0071509F" w:rsidP="0071509F">
      <w:pPr>
        <w:pStyle w:val="Heading1"/>
        <w:jc w:val="both"/>
        <w:rPr>
          <w:b/>
          <w:sz w:val="24"/>
          <w:szCs w:val="24"/>
        </w:rPr>
      </w:pPr>
      <w:bookmarkStart w:id="51" w:name="_vu6e8mq76pnu" w:colFirst="0" w:colLast="0"/>
      <w:bookmarkEnd w:id="51"/>
    </w:p>
    <w:p w14:paraId="247B1A0E" w14:textId="77777777" w:rsidR="0071509F" w:rsidRDefault="0071509F" w:rsidP="0071509F">
      <w:pPr>
        <w:pStyle w:val="Heading1"/>
        <w:jc w:val="both"/>
        <w:rPr>
          <w:b/>
          <w:sz w:val="24"/>
          <w:szCs w:val="24"/>
        </w:rPr>
      </w:pPr>
      <w:bookmarkStart w:id="52" w:name="_ngo0afduguum" w:colFirst="0" w:colLast="0"/>
      <w:bookmarkEnd w:id="52"/>
    </w:p>
    <w:p w14:paraId="21A35D0F" w14:textId="77777777" w:rsidR="0071509F" w:rsidRDefault="0071509F" w:rsidP="0071509F">
      <w:pPr>
        <w:pStyle w:val="Heading1"/>
        <w:jc w:val="both"/>
        <w:rPr>
          <w:b/>
          <w:sz w:val="24"/>
          <w:szCs w:val="24"/>
        </w:rPr>
      </w:pPr>
      <w:bookmarkStart w:id="53" w:name="_enkmr8gqlugy" w:colFirst="0" w:colLast="0"/>
      <w:bookmarkEnd w:id="53"/>
    </w:p>
    <w:p w14:paraId="1335D75A" w14:textId="77777777" w:rsidR="0071509F" w:rsidRDefault="0071509F" w:rsidP="0071509F">
      <w:pPr>
        <w:pStyle w:val="Heading1"/>
        <w:jc w:val="both"/>
        <w:rPr>
          <w:b/>
          <w:sz w:val="24"/>
          <w:szCs w:val="24"/>
        </w:rPr>
      </w:pPr>
      <w:bookmarkStart w:id="54" w:name="_j2wu1frchl58" w:colFirst="0" w:colLast="0"/>
      <w:bookmarkEnd w:id="54"/>
    </w:p>
    <w:p w14:paraId="13935570" w14:textId="77777777" w:rsidR="0071509F" w:rsidRDefault="0071509F" w:rsidP="0071509F">
      <w:pPr>
        <w:pStyle w:val="Heading1"/>
        <w:jc w:val="both"/>
        <w:rPr>
          <w:b/>
          <w:sz w:val="24"/>
          <w:szCs w:val="24"/>
        </w:rPr>
      </w:pPr>
      <w:bookmarkStart w:id="55" w:name="_d730l3fpwi2r" w:colFirst="0" w:colLast="0"/>
      <w:bookmarkEnd w:id="55"/>
    </w:p>
    <w:p w14:paraId="164176F1" w14:textId="77777777" w:rsidR="0071509F" w:rsidRDefault="0071509F" w:rsidP="0071509F">
      <w:pPr>
        <w:pStyle w:val="Heading1"/>
        <w:jc w:val="both"/>
        <w:rPr>
          <w:b/>
          <w:sz w:val="24"/>
          <w:szCs w:val="24"/>
        </w:rPr>
      </w:pPr>
      <w:bookmarkStart w:id="56" w:name="_71rseituqfsv" w:colFirst="0" w:colLast="0"/>
      <w:bookmarkEnd w:id="56"/>
    </w:p>
    <w:p w14:paraId="687CB970" w14:textId="77777777" w:rsidR="0071509F" w:rsidRDefault="0071509F" w:rsidP="0071509F">
      <w:pPr>
        <w:pStyle w:val="Heading1"/>
        <w:jc w:val="both"/>
        <w:rPr>
          <w:b/>
          <w:sz w:val="24"/>
          <w:szCs w:val="24"/>
        </w:rPr>
      </w:pPr>
      <w:bookmarkStart w:id="57" w:name="_kosbmxvsil1a" w:colFirst="0" w:colLast="0"/>
      <w:bookmarkEnd w:id="57"/>
    </w:p>
    <w:p w14:paraId="13E2FF3E" w14:textId="77777777" w:rsidR="0071509F" w:rsidRDefault="0071509F" w:rsidP="0071509F">
      <w:pPr>
        <w:pStyle w:val="Heading1"/>
        <w:jc w:val="both"/>
        <w:rPr>
          <w:b/>
          <w:sz w:val="24"/>
          <w:szCs w:val="24"/>
        </w:rPr>
      </w:pPr>
      <w:bookmarkStart w:id="58" w:name="_laqlila52aez" w:colFirst="0" w:colLast="0"/>
      <w:bookmarkEnd w:id="58"/>
    </w:p>
    <w:p w14:paraId="0666A32D" w14:textId="77777777" w:rsidR="0071509F" w:rsidRDefault="0071509F" w:rsidP="0071509F">
      <w:pPr>
        <w:pStyle w:val="Heading1"/>
        <w:jc w:val="both"/>
        <w:rPr>
          <w:b/>
          <w:sz w:val="24"/>
          <w:szCs w:val="24"/>
        </w:rPr>
      </w:pPr>
      <w:bookmarkStart w:id="59" w:name="_ebcho9coura5" w:colFirst="0" w:colLast="0"/>
      <w:bookmarkEnd w:id="59"/>
    </w:p>
    <w:p w14:paraId="2A8EAAEC" w14:textId="77777777" w:rsidR="0071509F" w:rsidRDefault="0071509F" w:rsidP="0071509F">
      <w:pPr>
        <w:pStyle w:val="Heading1"/>
        <w:jc w:val="center"/>
        <w:rPr>
          <w:b/>
          <w:sz w:val="24"/>
          <w:szCs w:val="24"/>
        </w:rPr>
      </w:pPr>
      <w:bookmarkStart w:id="60" w:name="_dmezcdim9ljd" w:colFirst="0" w:colLast="0"/>
      <w:bookmarkEnd w:id="60"/>
      <w:r>
        <w:rPr>
          <w:b/>
          <w:sz w:val="24"/>
          <w:szCs w:val="24"/>
        </w:rPr>
        <w:t>Forest Plots</w:t>
      </w:r>
    </w:p>
    <w:p w14:paraId="3E3FF4B4" w14:textId="77777777" w:rsidR="0071509F" w:rsidRDefault="0071509F" w:rsidP="0071509F">
      <w:pPr>
        <w:jc w:val="both"/>
        <w:rPr>
          <w:sz w:val="24"/>
          <w:szCs w:val="24"/>
        </w:rPr>
      </w:pPr>
    </w:p>
    <w:p w14:paraId="369B767B" w14:textId="77777777" w:rsidR="0071509F" w:rsidRDefault="0071509F" w:rsidP="0071509F">
      <w:pPr>
        <w:jc w:val="both"/>
        <w:rPr>
          <w:sz w:val="24"/>
          <w:szCs w:val="24"/>
        </w:rPr>
      </w:pPr>
    </w:p>
    <w:p w14:paraId="051D2567" w14:textId="77777777" w:rsidR="0071509F" w:rsidRDefault="0071509F" w:rsidP="0071509F">
      <w:pPr>
        <w:jc w:val="both"/>
        <w:rPr>
          <w:sz w:val="24"/>
          <w:szCs w:val="24"/>
        </w:rPr>
      </w:pPr>
    </w:p>
    <w:p w14:paraId="4A30964B" w14:textId="77777777" w:rsidR="0071509F" w:rsidRDefault="0071509F" w:rsidP="0071509F">
      <w:pPr>
        <w:pStyle w:val="Heading2"/>
        <w:widowControl w:val="0"/>
        <w:spacing w:line="240" w:lineRule="auto"/>
        <w:jc w:val="both"/>
        <w:rPr>
          <w:b/>
          <w:sz w:val="24"/>
          <w:szCs w:val="24"/>
        </w:rPr>
      </w:pPr>
      <w:bookmarkStart w:id="61" w:name="_fsuqu5x0ipg0" w:colFirst="0" w:colLast="0"/>
      <w:bookmarkEnd w:id="61"/>
    </w:p>
    <w:p w14:paraId="450285BA" w14:textId="77777777" w:rsidR="0071509F" w:rsidRDefault="0071509F" w:rsidP="0071509F">
      <w:pPr>
        <w:jc w:val="both"/>
        <w:rPr>
          <w:sz w:val="24"/>
          <w:szCs w:val="24"/>
        </w:rPr>
      </w:pPr>
    </w:p>
    <w:p w14:paraId="0CD0F92E" w14:textId="77777777" w:rsidR="0071509F" w:rsidRDefault="0071509F" w:rsidP="0071509F">
      <w:pPr>
        <w:jc w:val="both"/>
        <w:rPr>
          <w:sz w:val="24"/>
          <w:szCs w:val="24"/>
        </w:rPr>
      </w:pPr>
      <w:r>
        <w:rPr>
          <w:noProof/>
          <w:sz w:val="24"/>
          <w:szCs w:val="24"/>
        </w:rPr>
        <w:lastRenderedPageBreak/>
        <w:drawing>
          <wp:inline distT="114300" distB="114300" distL="114300" distR="114300" wp14:anchorId="6F571E31" wp14:editId="7C2E3469">
            <wp:extent cx="5529263" cy="7957206"/>
            <wp:effectExtent l="0" t="0" r="0" b="0"/>
            <wp:docPr id="6" name="image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6" name="image3.png" descr="Table&#10;&#10;Description automatically generated"/>
                    <pic:cNvPicPr preferRelativeResize="0"/>
                  </pic:nvPicPr>
                  <pic:blipFill>
                    <a:blip r:embed="rId45"/>
                    <a:srcRect/>
                    <a:stretch>
                      <a:fillRect/>
                    </a:stretch>
                  </pic:blipFill>
                  <pic:spPr>
                    <a:xfrm>
                      <a:off x="0" y="0"/>
                      <a:ext cx="5529263" cy="7957206"/>
                    </a:xfrm>
                    <a:prstGeom prst="rect">
                      <a:avLst/>
                    </a:prstGeom>
                    <a:ln/>
                  </pic:spPr>
                </pic:pic>
              </a:graphicData>
            </a:graphic>
          </wp:inline>
        </w:drawing>
      </w:r>
    </w:p>
    <w:p w14:paraId="47F40D90" w14:textId="77777777" w:rsidR="0071509F" w:rsidRDefault="0071509F" w:rsidP="0071509F">
      <w:pPr>
        <w:jc w:val="center"/>
        <w:rPr>
          <w:sz w:val="24"/>
          <w:szCs w:val="24"/>
        </w:rPr>
      </w:pPr>
      <w:r>
        <w:rPr>
          <w:b/>
          <w:sz w:val="24"/>
          <w:szCs w:val="24"/>
        </w:rPr>
        <w:t>1.1. Overall Diagnostic Performance of AI in Glaucoma Detection: DOR</w:t>
      </w:r>
    </w:p>
    <w:p w14:paraId="78B91B76" w14:textId="77777777" w:rsidR="0071509F" w:rsidRDefault="0071509F" w:rsidP="0071509F">
      <w:pPr>
        <w:jc w:val="both"/>
        <w:rPr>
          <w:sz w:val="24"/>
          <w:szCs w:val="24"/>
        </w:rPr>
      </w:pPr>
      <w:r>
        <w:rPr>
          <w:noProof/>
          <w:sz w:val="24"/>
          <w:szCs w:val="24"/>
        </w:rPr>
        <w:lastRenderedPageBreak/>
        <w:drawing>
          <wp:inline distT="114300" distB="114300" distL="114300" distR="114300" wp14:anchorId="139D8EAB" wp14:editId="1E76E69A">
            <wp:extent cx="6173731" cy="7929563"/>
            <wp:effectExtent l="0" t="0" r="0" b="0"/>
            <wp:docPr id="18" name="image9.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8" name="image9.png" descr="A picture containing chart&#10;&#10;Description automatically generated"/>
                    <pic:cNvPicPr preferRelativeResize="0"/>
                  </pic:nvPicPr>
                  <pic:blipFill>
                    <a:blip r:embed="rId46"/>
                    <a:srcRect/>
                    <a:stretch>
                      <a:fillRect/>
                    </a:stretch>
                  </pic:blipFill>
                  <pic:spPr>
                    <a:xfrm>
                      <a:off x="0" y="0"/>
                      <a:ext cx="6173731" cy="7929563"/>
                    </a:xfrm>
                    <a:prstGeom prst="rect">
                      <a:avLst/>
                    </a:prstGeom>
                    <a:ln/>
                  </pic:spPr>
                </pic:pic>
              </a:graphicData>
            </a:graphic>
          </wp:inline>
        </w:drawing>
      </w:r>
    </w:p>
    <w:p w14:paraId="705F6903" w14:textId="77777777" w:rsidR="0071509F" w:rsidRDefault="0071509F" w:rsidP="0071509F">
      <w:pPr>
        <w:jc w:val="center"/>
        <w:rPr>
          <w:b/>
          <w:sz w:val="24"/>
          <w:szCs w:val="24"/>
        </w:rPr>
      </w:pPr>
      <w:r>
        <w:rPr>
          <w:b/>
          <w:sz w:val="24"/>
          <w:szCs w:val="24"/>
        </w:rPr>
        <w:t>1.2. Overall Diagnostic Performance of AI in Glaucoma Detection: Sensitivity</w:t>
      </w:r>
    </w:p>
    <w:p w14:paraId="174C8EB4" w14:textId="77777777" w:rsidR="0071509F" w:rsidRDefault="0071509F" w:rsidP="0071509F">
      <w:pPr>
        <w:jc w:val="both"/>
        <w:rPr>
          <w:sz w:val="24"/>
          <w:szCs w:val="24"/>
        </w:rPr>
      </w:pPr>
      <w:r>
        <w:rPr>
          <w:noProof/>
          <w:sz w:val="24"/>
          <w:szCs w:val="24"/>
        </w:rPr>
        <w:lastRenderedPageBreak/>
        <w:drawing>
          <wp:inline distT="114300" distB="114300" distL="114300" distR="114300" wp14:anchorId="5279696D" wp14:editId="16CE5F61">
            <wp:extent cx="5881688" cy="7851861"/>
            <wp:effectExtent l="0" t="0" r="0" b="0"/>
            <wp:docPr id="17" name="image8.png" descr="Char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7" name="image8.png" descr="Chart&#10;&#10;Description automatically generated with medium confidence"/>
                    <pic:cNvPicPr preferRelativeResize="0"/>
                  </pic:nvPicPr>
                  <pic:blipFill>
                    <a:blip r:embed="rId47"/>
                    <a:srcRect/>
                    <a:stretch>
                      <a:fillRect/>
                    </a:stretch>
                  </pic:blipFill>
                  <pic:spPr>
                    <a:xfrm>
                      <a:off x="0" y="0"/>
                      <a:ext cx="5881688" cy="7851861"/>
                    </a:xfrm>
                    <a:prstGeom prst="rect">
                      <a:avLst/>
                    </a:prstGeom>
                    <a:ln/>
                  </pic:spPr>
                </pic:pic>
              </a:graphicData>
            </a:graphic>
          </wp:inline>
        </w:drawing>
      </w:r>
    </w:p>
    <w:p w14:paraId="6F0B578B" w14:textId="77777777" w:rsidR="0071509F" w:rsidRDefault="0071509F" w:rsidP="0071509F">
      <w:pPr>
        <w:jc w:val="center"/>
        <w:rPr>
          <w:sz w:val="24"/>
          <w:szCs w:val="24"/>
        </w:rPr>
      </w:pPr>
      <w:r>
        <w:rPr>
          <w:b/>
          <w:sz w:val="24"/>
          <w:szCs w:val="24"/>
        </w:rPr>
        <w:t>1.3. Overall Diagnostic Performance of AI in Glaucoma Detection: Specificity</w:t>
      </w:r>
    </w:p>
    <w:p w14:paraId="212A6CA1" w14:textId="77777777" w:rsidR="0071509F" w:rsidRDefault="0071509F" w:rsidP="0071509F">
      <w:pPr>
        <w:pStyle w:val="Heading1"/>
        <w:jc w:val="center"/>
        <w:rPr>
          <w:b/>
          <w:sz w:val="24"/>
          <w:szCs w:val="24"/>
        </w:rPr>
      </w:pPr>
      <w:bookmarkStart w:id="62" w:name="_yd0m871wilst" w:colFirst="0" w:colLast="0"/>
      <w:bookmarkEnd w:id="62"/>
      <w:r>
        <w:rPr>
          <w:b/>
          <w:sz w:val="24"/>
          <w:szCs w:val="24"/>
        </w:rPr>
        <w:lastRenderedPageBreak/>
        <w:t>Forest Plots 2.0:  Imaging Modalities: Fundus and OCT images</w:t>
      </w:r>
    </w:p>
    <w:p w14:paraId="73961D26" w14:textId="77777777" w:rsidR="0071509F" w:rsidRDefault="0071509F" w:rsidP="0071509F">
      <w:pPr>
        <w:jc w:val="both"/>
        <w:rPr>
          <w:sz w:val="24"/>
          <w:szCs w:val="24"/>
        </w:rPr>
      </w:pPr>
      <w:r>
        <w:rPr>
          <w:noProof/>
          <w:sz w:val="24"/>
          <w:szCs w:val="24"/>
        </w:rPr>
        <w:drawing>
          <wp:inline distT="114300" distB="114300" distL="114300" distR="114300" wp14:anchorId="062DCB7B" wp14:editId="25E3ECDA">
            <wp:extent cx="5368775" cy="7604206"/>
            <wp:effectExtent l="0" t="0" r="0" b="0"/>
            <wp:docPr id="3" name="image10.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 name="image10.png" descr="Table&#10;&#10;Description automatically generated"/>
                    <pic:cNvPicPr preferRelativeResize="0"/>
                  </pic:nvPicPr>
                  <pic:blipFill>
                    <a:blip r:embed="rId48"/>
                    <a:srcRect/>
                    <a:stretch>
                      <a:fillRect/>
                    </a:stretch>
                  </pic:blipFill>
                  <pic:spPr>
                    <a:xfrm>
                      <a:off x="0" y="0"/>
                      <a:ext cx="5368775" cy="7604206"/>
                    </a:xfrm>
                    <a:prstGeom prst="rect">
                      <a:avLst/>
                    </a:prstGeom>
                    <a:ln/>
                  </pic:spPr>
                </pic:pic>
              </a:graphicData>
            </a:graphic>
          </wp:inline>
        </w:drawing>
      </w:r>
    </w:p>
    <w:p w14:paraId="60E931A4" w14:textId="77777777" w:rsidR="0071509F" w:rsidRDefault="0071509F" w:rsidP="0071509F">
      <w:pPr>
        <w:jc w:val="center"/>
        <w:rPr>
          <w:b/>
          <w:sz w:val="24"/>
          <w:szCs w:val="24"/>
        </w:rPr>
      </w:pPr>
      <w:r>
        <w:rPr>
          <w:b/>
          <w:sz w:val="24"/>
          <w:szCs w:val="24"/>
        </w:rPr>
        <w:t>2.1. Forest Plot for Imaging Modalities: DOR</w:t>
      </w:r>
    </w:p>
    <w:p w14:paraId="6D223DB6" w14:textId="77777777" w:rsidR="0071509F" w:rsidRDefault="0071509F" w:rsidP="0071509F">
      <w:pPr>
        <w:jc w:val="both"/>
        <w:rPr>
          <w:sz w:val="24"/>
          <w:szCs w:val="24"/>
        </w:rPr>
      </w:pPr>
      <w:r>
        <w:rPr>
          <w:noProof/>
          <w:sz w:val="24"/>
          <w:szCs w:val="24"/>
        </w:rPr>
        <w:lastRenderedPageBreak/>
        <w:drawing>
          <wp:inline distT="114300" distB="114300" distL="114300" distR="114300" wp14:anchorId="34021F65" wp14:editId="507B2202">
            <wp:extent cx="5195888" cy="7960062"/>
            <wp:effectExtent l="0" t="0" r="0" b="0"/>
            <wp:docPr id="34" name="image26.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34" name="image26.png" descr="A picture containing table&#10;&#10;Description automatically generated"/>
                    <pic:cNvPicPr preferRelativeResize="0"/>
                  </pic:nvPicPr>
                  <pic:blipFill>
                    <a:blip r:embed="rId49"/>
                    <a:srcRect/>
                    <a:stretch>
                      <a:fillRect/>
                    </a:stretch>
                  </pic:blipFill>
                  <pic:spPr>
                    <a:xfrm>
                      <a:off x="0" y="0"/>
                      <a:ext cx="5195888" cy="7960062"/>
                    </a:xfrm>
                    <a:prstGeom prst="rect">
                      <a:avLst/>
                    </a:prstGeom>
                    <a:ln/>
                  </pic:spPr>
                </pic:pic>
              </a:graphicData>
            </a:graphic>
          </wp:inline>
        </w:drawing>
      </w:r>
    </w:p>
    <w:p w14:paraId="55A666DA" w14:textId="77777777" w:rsidR="0071509F" w:rsidRDefault="0071509F" w:rsidP="0071509F">
      <w:pPr>
        <w:jc w:val="center"/>
        <w:rPr>
          <w:b/>
          <w:sz w:val="24"/>
          <w:szCs w:val="24"/>
        </w:rPr>
      </w:pPr>
      <w:r>
        <w:rPr>
          <w:b/>
          <w:sz w:val="24"/>
          <w:szCs w:val="24"/>
        </w:rPr>
        <w:t>2.2. Forest Plot for Imaging Modalities: Sensitivity</w:t>
      </w:r>
    </w:p>
    <w:p w14:paraId="6BC49D39" w14:textId="77777777" w:rsidR="0071509F" w:rsidRDefault="0071509F" w:rsidP="0071509F">
      <w:pPr>
        <w:widowControl w:val="0"/>
        <w:spacing w:line="240" w:lineRule="auto"/>
        <w:jc w:val="both"/>
        <w:rPr>
          <w:b/>
          <w:sz w:val="24"/>
          <w:szCs w:val="24"/>
        </w:rPr>
      </w:pPr>
      <w:r>
        <w:rPr>
          <w:b/>
          <w:noProof/>
          <w:sz w:val="24"/>
          <w:szCs w:val="24"/>
        </w:rPr>
        <w:lastRenderedPageBreak/>
        <w:drawing>
          <wp:inline distT="114300" distB="114300" distL="114300" distR="114300" wp14:anchorId="1ED48909" wp14:editId="5A99DDBC">
            <wp:extent cx="5233988" cy="7897713"/>
            <wp:effectExtent l="0" t="0" r="0" b="0"/>
            <wp:docPr id="28" name="image27.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8" name="image27.png" descr="A picture containing diagram&#10;&#10;Description automatically generated"/>
                    <pic:cNvPicPr preferRelativeResize="0"/>
                  </pic:nvPicPr>
                  <pic:blipFill>
                    <a:blip r:embed="rId50"/>
                    <a:srcRect/>
                    <a:stretch>
                      <a:fillRect/>
                    </a:stretch>
                  </pic:blipFill>
                  <pic:spPr>
                    <a:xfrm>
                      <a:off x="0" y="0"/>
                      <a:ext cx="5233988" cy="7897713"/>
                    </a:xfrm>
                    <a:prstGeom prst="rect">
                      <a:avLst/>
                    </a:prstGeom>
                    <a:ln/>
                  </pic:spPr>
                </pic:pic>
              </a:graphicData>
            </a:graphic>
          </wp:inline>
        </w:drawing>
      </w:r>
    </w:p>
    <w:p w14:paraId="70D0805A" w14:textId="77777777" w:rsidR="0071509F" w:rsidRDefault="0071509F" w:rsidP="0071509F">
      <w:pPr>
        <w:widowControl w:val="0"/>
        <w:spacing w:line="240" w:lineRule="auto"/>
        <w:jc w:val="center"/>
        <w:rPr>
          <w:b/>
          <w:sz w:val="24"/>
          <w:szCs w:val="24"/>
        </w:rPr>
      </w:pPr>
      <w:r>
        <w:rPr>
          <w:b/>
          <w:sz w:val="24"/>
          <w:szCs w:val="24"/>
        </w:rPr>
        <w:t>2.3. Forest Plot for Imaging Modalities: Specificity</w:t>
      </w:r>
    </w:p>
    <w:p w14:paraId="09D8E539" w14:textId="77777777" w:rsidR="0071509F" w:rsidRDefault="0071509F" w:rsidP="0071509F">
      <w:pPr>
        <w:widowControl w:val="0"/>
        <w:spacing w:line="240" w:lineRule="auto"/>
        <w:jc w:val="center"/>
        <w:rPr>
          <w:b/>
          <w:sz w:val="24"/>
          <w:szCs w:val="24"/>
        </w:rPr>
      </w:pPr>
      <w:r>
        <w:rPr>
          <w:b/>
          <w:sz w:val="24"/>
          <w:szCs w:val="24"/>
        </w:rPr>
        <w:lastRenderedPageBreak/>
        <w:t>Forest Plots 3.0: Applied Techniques: Segmentation and non-segmentation</w:t>
      </w:r>
    </w:p>
    <w:p w14:paraId="60DE7E2B" w14:textId="77777777" w:rsidR="0071509F" w:rsidRDefault="0071509F" w:rsidP="0071509F">
      <w:pPr>
        <w:widowControl w:val="0"/>
        <w:spacing w:line="240" w:lineRule="auto"/>
        <w:jc w:val="both"/>
        <w:rPr>
          <w:b/>
          <w:sz w:val="24"/>
          <w:szCs w:val="24"/>
        </w:rPr>
      </w:pPr>
      <w:r>
        <w:rPr>
          <w:b/>
          <w:noProof/>
          <w:sz w:val="24"/>
          <w:szCs w:val="24"/>
        </w:rPr>
        <w:drawing>
          <wp:inline distT="114300" distB="114300" distL="114300" distR="114300" wp14:anchorId="5BDC495D" wp14:editId="2CF76D59">
            <wp:extent cx="5253038" cy="7794830"/>
            <wp:effectExtent l="0" t="0" r="0" b="0"/>
            <wp:docPr id="32" name="image33.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32" name="image33.png" descr="Table&#10;&#10;Description automatically generated"/>
                    <pic:cNvPicPr preferRelativeResize="0"/>
                  </pic:nvPicPr>
                  <pic:blipFill>
                    <a:blip r:embed="rId51"/>
                    <a:srcRect/>
                    <a:stretch>
                      <a:fillRect/>
                    </a:stretch>
                  </pic:blipFill>
                  <pic:spPr>
                    <a:xfrm>
                      <a:off x="0" y="0"/>
                      <a:ext cx="5253038" cy="7794830"/>
                    </a:xfrm>
                    <a:prstGeom prst="rect">
                      <a:avLst/>
                    </a:prstGeom>
                    <a:ln/>
                  </pic:spPr>
                </pic:pic>
              </a:graphicData>
            </a:graphic>
          </wp:inline>
        </w:drawing>
      </w:r>
    </w:p>
    <w:p w14:paraId="529B15E1" w14:textId="77777777" w:rsidR="0071509F" w:rsidRDefault="0071509F" w:rsidP="0071509F">
      <w:pPr>
        <w:widowControl w:val="0"/>
        <w:spacing w:line="240" w:lineRule="auto"/>
        <w:jc w:val="center"/>
        <w:rPr>
          <w:b/>
          <w:sz w:val="24"/>
          <w:szCs w:val="24"/>
        </w:rPr>
      </w:pPr>
      <w:r>
        <w:rPr>
          <w:b/>
          <w:sz w:val="24"/>
          <w:szCs w:val="24"/>
        </w:rPr>
        <w:t>3.1. Forest Plot for Applied Techniques: DOR</w:t>
      </w:r>
    </w:p>
    <w:p w14:paraId="22A345E9" w14:textId="77777777" w:rsidR="0071509F" w:rsidRDefault="0071509F" w:rsidP="0071509F">
      <w:pPr>
        <w:widowControl w:val="0"/>
        <w:spacing w:line="240" w:lineRule="auto"/>
        <w:jc w:val="both"/>
        <w:rPr>
          <w:b/>
          <w:sz w:val="24"/>
          <w:szCs w:val="24"/>
        </w:rPr>
      </w:pPr>
      <w:r>
        <w:rPr>
          <w:b/>
          <w:noProof/>
          <w:sz w:val="24"/>
          <w:szCs w:val="24"/>
        </w:rPr>
        <w:lastRenderedPageBreak/>
        <w:drawing>
          <wp:inline distT="114300" distB="114300" distL="114300" distR="114300" wp14:anchorId="2B2AACC6" wp14:editId="1F32FFAC">
            <wp:extent cx="5081588" cy="7986704"/>
            <wp:effectExtent l="0" t="0" r="0" b="0"/>
            <wp:docPr id="16" name="image15.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15.png" descr="A picture containing text&#10;&#10;Description automatically generated"/>
                    <pic:cNvPicPr preferRelativeResize="0"/>
                  </pic:nvPicPr>
                  <pic:blipFill>
                    <a:blip r:embed="rId52"/>
                    <a:srcRect/>
                    <a:stretch>
                      <a:fillRect/>
                    </a:stretch>
                  </pic:blipFill>
                  <pic:spPr>
                    <a:xfrm>
                      <a:off x="0" y="0"/>
                      <a:ext cx="5081588" cy="7986704"/>
                    </a:xfrm>
                    <a:prstGeom prst="rect">
                      <a:avLst/>
                    </a:prstGeom>
                    <a:ln/>
                  </pic:spPr>
                </pic:pic>
              </a:graphicData>
            </a:graphic>
          </wp:inline>
        </w:drawing>
      </w:r>
    </w:p>
    <w:p w14:paraId="6CBDC812" w14:textId="77777777" w:rsidR="0071509F" w:rsidRDefault="0071509F" w:rsidP="0071509F">
      <w:pPr>
        <w:widowControl w:val="0"/>
        <w:spacing w:line="240" w:lineRule="auto"/>
        <w:jc w:val="center"/>
        <w:rPr>
          <w:b/>
          <w:sz w:val="24"/>
          <w:szCs w:val="24"/>
        </w:rPr>
      </w:pPr>
      <w:r>
        <w:rPr>
          <w:b/>
          <w:sz w:val="24"/>
          <w:szCs w:val="24"/>
        </w:rPr>
        <w:t>3.2. Forest Plot for Applied Techniques: Sensitivity</w:t>
      </w:r>
    </w:p>
    <w:p w14:paraId="47B13EDE" w14:textId="77777777" w:rsidR="0071509F" w:rsidRDefault="0071509F" w:rsidP="0071509F">
      <w:pPr>
        <w:widowControl w:val="0"/>
        <w:spacing w:line="240" w:lineRule="auto"/>
        <w:jc w:val="both"/>
        <w:rPr>
          <w:b/>
          <w:sz w:val="24"/>
          <w:szCs w:val="24"/>
        </w:rPr>
      </w:pPr>
      <w:r>
        <w:rPr>
          <w:b/>
          <w:noProof/>
          <w:sz w:val="24"/>
          <w:szCs w:val="24"/>
        </w:rPr>
        <w:lastRenderedPageBreak/>
        <w:drawing>
          <wp:inline distT="114300" distB="114300" distL="114300" distR="114300" wp14:anchorId="028737DD" wp14:editId="1876CC9D">
            <wp:extent cx="5046211" cy="7977188"/>
            <wp:effectExtent l="0" t="0" r="0" b="0"/>
            <wp:docPr id="1" name="image1.png"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diagram&#10;&#10;Description automatically generated"/>
                    <pic:cNvPicPr preferRelativeResize="0"/>
                  </pic:nvPicPr>
                  <pic:blipFill>
                    <a:blip r:embed="rId53"/>
                    <a:srcRect/>
                    <a:stretch>
                      <a:fillRect/>
                    </a:stretch>
                  </pic:blipFill>
                  <pic:spPr>
                    <a:xfrm>
                      <a:off x="0" y="0"/>
                      <a:ext cx="5046211" cy="7977188"/>
                    </a:xfrm>
                    <a:prstGeom prst="rect">
                      <a:avLst/>
                    </a:prstGeom>
                    <a:ln/>
                  </pic:spPr>
                </pic:pic>
              </a:graphicData>
            </a:graphic>
          </wp:inline>
        </w:drawing>
      </w:r>
    </w:p>
    <w:p w14:paraId="75C5ACE0" w14:textId="77777777" w:rsidR="0071509F" w:rsidRDefault="0071509F" w:rsidP="0071509F">
      <w:pPr>
        <w:widowControl w:val="0"/>
        <w:spacing w:line="240" w:lineRule="auto"/>
        <w:jc w:val="center"/>
        <w:rPr>
          <w:b/>
          <w:sz w:val="24"/>
          <w:szCs w:val="24"/>
        </w:rPr>
      </w:pPr>
      <w:r>
        <w:rPr>
          <w:b/>
          <w:sz w:val="24"/>
          <w:szCs w:val="24"/>
        </w:rPr>
        <w:t>3.3.Forest Plot for Applied Techniques: Specificity</w:t>
      </w:r>
    </w:p>
    <w:p w14:paraId="3B861299" w14:textId="77777777" w:rsidR="0071509F" w:rsidRDefault="0071509F" w:rsidP="0071509F">
      <w:pPr>
        <w:pStyle w:val="Heading2"/>
        <w:widowControl w:val="0"/>
        <w:spacing w:line="240" w:lineRule="auto"/>
        <w:jc w:val="center"/>
        <w:rPr>
          <w:b/>
          <w:sz w:val="24"/>
          <w:szCs w:val="24"/>
        </w:rPr>
      </w:pPr>
      <w:bookmarkStart w:id="63" w:name="_assfbk4fbx0c" w:colFirst="0" w:colLast="0"/>
      <w:bookmarkEnd w:id="63"/>
      <w:r>
        <w:rPr>
          <w:b/>
          <w:sz w:val="24"/>
          <w:szCs w:val="24"/>
        </w:rPr>
        <w:lastRenderedPageBreak/>
        <w:t>Forest Plots 4.0: Region of Interest (ROI) Selection: ONH Images, OD, OD and OC, and RNFL</w:t>
      </w:r>
    </w:p>
    <w:p w14:paraId="21844FED" w14:textId="77777777" w:rsidR="0071509F" w:rsidRDefault="0071509F" w:rsidP="0071509F">
      <w:pPr>
        <w:jc w:val="both"/>
        <w:rPr>
          <w:sz w:val="24"/>
          <w:szCs w:val="24"/>
        </w:rPr>
      </w:pPr>
      <w:r>
        <w:rPr>
          <w:noProof/>
          <w:sz w:val="24"/>
          <w:szCs w:val="24"/>
        </w:rPr>
        <w:drawing>
          <wp:inline distT="114300" distB="114300" distL="114300" distR="114300" wp14:anchorId="209466C6" wp14:editId="78378C33">
            <wp:extent cx="4910138" cy="7516871"/>
            <wp:effectExtent l="0" t="0" r="0" b="0"/>
            <wp:docPr id="27" name="image30.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27" name="image30.png" descr="Table&#10;&#10;Description automatically generated"/>
                    <pic:cNvPicPr preferRelativeResize="0"/>
                  </pic:nvPicPr>
                  <pic:blipFill>
                    <a:blip r:embed="rId54"/>
                    <a:srcRect/>
                    <a:stretch>
                      <a:fillRect/>
                    </a:stretch>
                  </pic:blipFill>
                  <pic:spPr>
                    <a:xfrm>
                      <a:off x="0" y="0"/>
                      <a:ext cx="4910138" cy="7516871"/>
                    </a:xfrm>
                    <a:prstGeom prst="rect">
                      <a:avLst/>
                    </a:prstGeom>
                    <a:ln/>
                  </pic:spPr>
                </pic:pic>
              </a:graphicData>
            </a:graphic>
          </wp:inline>
        </w:drawing>
      </w:r>
    </w:p>
    <w:p w14:paraId="6BFAF07E" w14:textId="77777777" w:rsidR="0071509F" w:rsidRDefault="0071509F" w:rsidP="0071509F">
      <w:pPr>
        <w:jc w:val="center"/>
        <w:rPr>
          <w:b/>
          <w:sz w:val="24"/>
          <w:szCs w:val="24"/>
        </w:rPr>
      </w:pPr>
      <w:r>
        <w:rPr>
          <w:b/>
          <w:sz w:val="24"/>
          <w:szCs w:val="24"/>
        </w:rPr>
        <w:t>4.1. Forest Plot for Region of Interest (ROI) Selection: DOR</w:t>
      </w:r>
    </w:p>
    <w:p w14:paraId="14E8F0DC" w14:textId="77777777" w:rsidR="0071509F" w:rsidRDefault="0071509F" w:rsidP="0071509F">
      <w:pPr>
        <w:jc w:val="both"/>
        <w:rPr>
          <w:sz w:val="24"/>
          <w:szCs w:val="24"/>
        </w:rPr>
      </w:pPr>
      <w:r>
        <w:rPr>
          <w:noProof/>
          <w:sz w:val="24"/>
          <w:szCs w:val="24"/>
        </w:rPr>
        <w:lastRenderedPageBreak/>
        <w:drawing>
          <wp:inline distT="114300" distB="114300" distL="114300" distR="114300" wp14:anchorId="060A6B4E" wp14:editId="58C33CAB">
            <wp:extent cx="5179309" cy="7939088"/>
            <wp:effectExtent l="0" t="0" r="0" b="0"/>
            <wp:docPr id="14" name="image14.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14" name="image14.png" descr="A picture containing table&#10;&#10;Description automatically generated"/>
                    <pic:cNvPicPr preferRelativeResize="0"/>
                  </pic:nvPicPr>
                  <pic:blipFill>
                    <a:blip r:embed="rId55"/>
                    <a:srcRect/>
                    <a:stretch>
                      <a:fillRect/>
                    </a:stretch>
                  </pic:blipFill>
                  <pic:spPr>
                    <a:xfrm>
                      <a:off x="0" y="0"/>
                      <a:ext cx="5179309" cy="7939088"/>
                    </a:xfrm>
                    <a:prstGeom prst="rect">
                      <a:avLst/>
                    </a:prstGeom>
                    <a:ln/>
                  </pic:spPr>
                </pic:pic>
              </a:graphicData>
            </a:graphic>
          </wp:inline>
        </w:drawing>
      </w:r>
    </w:p>
    <w:p w14:paraId="476CEEBB" w14:textId="77777777" w:rsidR="0071509F" w:rsidRDefault="0071509F" w:rsidP="0071509F">
      <w:pPr>
        <w:jc w:val="center"/>
        <w:rPr>
          <w:sz w:val="24"/>
          <w:szCs w:val="24"/>
        </w:rPr>
      </w:pPr>
      <w:r>
        <w:rPr>
          <w:b/>
          <w:sz w:val="24"/>
          <w:szCs w:val="24"/>
        </w:rPr>
        <w:t>4.2. Forest Plot for Region of Interest (ROI) Selection: Sensitivity</w:t>
      </w:r>
    </w:p>
    <w:p w14:paraId="390F485C" w14:textId="77777777" w:rsidR="0071509F" w:rsidRDefault="0071509F" w:rsidP="0071509F">
      <w:pPr>
        <w:jc w:val="both"/>
        <w:rPr>
          <w:sz w:val="24"/>
          <w:szCs w:val="24"/>
        </w:rPr>
      </w:pPr>
      <w:r>
        <w:rPr>
          <w:noProof/>
          <w:sz w:val="24"/>
          <w:szCs w:val="24"/>
        </w:rPr>
        <w:lastRenderedPageBreak/>
        <w:drawing>
          <wp:inline distT="114300" distB="114300" distL="114300" distR="114300" wp14:anchorId="54FB41D7" wp14:editId="4619A727">
            <wp:extent cx="5188857" cy="7958138"/>
            <wp:effectExtent l="0" t="0" r="0" b="0"/>
            <wp:docPr id="37" name="image38.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37" name="image38.png" descr="A picture containing table&#10;&#10;Description automatically generated"/>
                    <pic:cNvPicPr preferRelativeResize="0"/>
                  </pic:nvPicPr>
                  <pic:blipFill>
                    <a:blip r:embed="rId56"/>
                    <a:srcRect/>
                    <a:stretch>
                      <a:fillRect/>
                    </a:stretch>
                  </pic:blipFill>
                  <pic:spPr>
                    <a:xfrm>
                      <a:off x="0" y="0"/>
                      <a:ext cx="5188857" cy="7958138"/>
                    </a:xfrm>
                    <a:prstGeom prst="rect">
                      <a:avLst/>
                    </a:prstGeom>
                    <a:ln/>
                  </pic:spPr>
                </pic:pic>
              </a:graphicData>
            </a:graphic>
          </wp:inline>
        </w:drawing>
      </w:r>
    </w:p>
    <w:p w14:paraId="1A57D5C1" w14:textId="77777777" w:rsidR="0071509F" w:rsidRDefault="0071509F" w:rsidP="0071509F">
      <w:pPr>
        <w:jc w:val="center"/>
        <w:rPr>
          <w:b/>
          <w:sz w:val="24"/>
          <w:szCs w:val="24"/>
        </w:rPr>
      </w:pPr>
      <w:r>
        <w:rPr>
          <w:b/>
          <w:sz w:val="24"/>
          <w:szCs w:val="24"/>
        </w:rPr>
        <w:t>4.3. Forest Plot for Region of Interest (ROI) Selection: Specificity</w:t>
      </w:r>
    </w:p>
    <w:p w14:paraId="36B008E8" w14:textId="77777777" w:rsidR="0071509F" w:rsidRDefault="0071509F" w:rsidP="0071509F">
      <w:pPr>
        <w:pStyle w:val="Heading1"/>
        <w:widowControl w:val="0"/>
        <w:spacing w:line="240" w:lineRule="auto"/>
        <w:jc w:val="center"/>
        <w:rPr>
          <w:b/>
          <w:sz w:val="24"/>
          <w:szCs w:val="24"/>
        </w:rPr>
      </w:pPr>
      <w:bookmarkStart w:id="64" w:name="_26kcjisifem8" w:colFirst="0" w:colLast="0"/>
      <w:bookmarkEnd w:id="64"/>
      <w:r>
        <w:rPr>
          <w:b/>
          <w:sz w:val="24"/>
          <w:szCs w:val="24"/>
        </w:rPr>
        <w:lastRenderedPageBreak/>
        <w:t>Forest Plots 5.0: Validation Accuracy: External and Internal Data</w:t>
      </w:r>
    </w:p>
    <w:p w14:paraId="1A52842D" w14:textId="77777777" w:rsidR="0071509F" w:rsidRDefault="0071509F" w:rsidP="0071509F">
      <w:pPr>
        <w:pStyle w:val="Heading2"/>
        <w:jc w:val="both"/>
        <w:rPr>
          <w:sz w:val="24"/>
          <w:szCs w:val="24"/>
        </w:rPr>
      </w:pPr>
      <w:bookmarkStart w:id="65" w:name="_w15t31azuspg" w:colFirst="0" w:colLast="0"/>
      <w:bookmarkEnd w:id="65"/>
      <w:r>
        <w:rPr>
          <w:noProof/>
          <w:sz w:val="24"/>
          <w:szCs w:val="24"/>
        </w:rPr>
        <w:drawing>
          <wp:inline distT="114300" distB="114300" distL="114300" distR="114300" wp14:anchorId="612E5909" wp14:editId="4A1A8E41">
            <wp:extent cx="5221875" cy="7344742"/>
            <wp:effectExtent l="0" t="0" r="0" b="0"/>
            <wp:docPr id="9" name="image20.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20.png" descr="Table&#10;&#10;Description automatically generated"/>
                    <pic:cNvPicPr preferRelativeResize="0"/>
                  </pic:nvPicPr>
                  <pic:blipFill>
                    <a:blip r:embed="rId57"/>
                    <a:srcRect/>
                    <a:stretch>
                      <a:fillRect/>
                    </a:stretch>
                  </pic:blipFill>
                  <pic:spPr>
                    <a:xfrm>
                      <a:off x="0" y="0"/>
                      <a:ext cx="5221875" cy="7344742"/>
                    </a:xfrm>
                    <a:prstGeom prst="rect">
                      <a:avLst/>
                    </a:prstGeom>
                    <a:ln/>
                  </pic:spPr>
                </pic:pic>
              </a:graphicData>
            </a:graphic>
          </wp:inline>
        </w:drawing>
      </w:r>
    </w:p>
    <w:p w14:paraId="6AA5684B" w14:textId="77777777" w:rsidR="0071509F" w:rsidRDefault="0071509F" w:rsidP="0071509F">
      <w:pPr>
        <w:pStyle w:val="Heading2"/>
        <w:jc w:val="center"/>
        <w:rPr>
          <w:b/>
          <w:sz w:val="24"/>
          <w:szCs w:val="24"/>
        </w:rPr>
      </w:pPr>
      <w:bookmarkStart w:id="66" w:name="_m01z0fdhdg6a" w:colFirst="0" w:colLast="0"/>
      <w:bookmarkEnd w:id="66"/>
      <w:r>
        <w:rPr>
          <w:b/>
          <w:sz w:val="24"/>
          <w:szCs w:val="24"/>
        </w:rPr>
        <w:t>5.1.  Forest Plot for Validation Accuracy: DOR</w:t>
      </w:r>
    </w:p>
    <w:p w14:paraId="669EFD0E" w14:textId="77777777" w:rsidR="0071509F" w:rsidRDefault="0071509F" w:rsidP="0071509F">
      <w:pPr>
        <w:jc w:val="both"/>
        <w:rPr>
          <w:sz w:val="24"/>
          <w:szCs w:val="24"/>
        </w:rPr>
      </w:pPr>
    </w:p>
    <w:p w14:paraId="7C5EECEE" w14:textId="77777777" w:rsidR="0071509F" w:rsidRDefault="0071509F" w:rsidP="0071509F">
      <w:pPr>
        <w:jc w:val="both"/>
        <w:rPr>
          <w:sz w:val="24"/>
          <w:szCs w:val="24"/>
        </w:rPr>
      </w:pPr>
      <w:r>
        <w:rPr>
          <w:noProof/>
          <w:sz w:val="24"/>
          <w:szCs w:val="24"/>
        </w:rPr>
        <w:drawing>
          <wp:inline distT="114300" distB="114300" distL="114300" distR="114300" wp14:anchorId="77D0213C" wp14:editId="069801E5">
            <wp:extent cx="5553075" cy="7661356"/>
            <wp:effectExtent l="0" t="0" r="0" b="0"/>
            <wp:docPr id="30" name="image31.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30" name="image31.png" descr="A picture containing table&#10;&#10;Description automatically generated"/>
                    <pic:cNvPicPr preferRelativeResize="0"/>
                  </pic:nvPicPr>
                  <pic:blipFill>
                    <a:blip r:embed="rId58"/>
                    <a:srcRect/>
                    <a:stretch>
                      <a:fillRect/>
                    </a:stretch>
                  </pic:blipFill>
                  <pic:spPr>
                    <a:xfrm>
                      <a:off x="0" y="0"/>
                      <a:ext cx="5553075" cy="7661356"/>
                    </a:xfrm>
                    <a:prstGeom prst="rect">
                      <a:avLst/>
                    </a:prstGeom>
                    <a:ln/>
                  </pic:spPr>
                </pic:pic>
              </a:graphicData>
            </a:graphic>
          </wp:inline>
        </w:drawing>
      </w:r>
    </w:p>
    <w:p w14:paraId="60B46769" w14:textId="77777777" w:rsidR="0071509F" w:rsidRDefault="0071509F" w:rsidP="0071509F">
      <w:pPr>
        <w:jc w:val="center"/>
        <w:rPr>
          <w:b/>
          <w:sz w:val="24"/>
          <w:szCs w:val="24"/>
        </w:rPr>
      </w:pPr>
      <w:r>
        <w:rPr>
          <w:b/>
          <w:sz w:val="24"/>
          <w:szCs w:val="24"/>
        </w:rPr>
        <w:t>5.2. Forest Plot for Validation Accuracy: Sensitivity</w:t>
      </w:r>
    </w:p>
    <w:p w14:paraId="03F01837" w14:textId="77777777" w:rsidR="0071509F" w:rsidRDefault="0071509F" w:rsidP="0071509F">
      <w:pPr>
        <w:jc w:val="both"/>
        <w:rPr>
          <w:sz w:val="24"/>
          <w:szCs w:val="24"/>
        </w:rPr>
      </w:pPr>
      <w:r>
        <w:rPr>
          <w:noProof/>
          <w:sz w:val="24"/>
          <w:szCs w:val="24"/>
        </w:rPr>
        <w:lastRenderedPageBreak/>
        <w:drawing>
          <wp:inline distT="114300" distB="114300" distL="114300" distR="114300" wp14:anchorId="108D74DA" wp14:editId="1DC88DB0">
            <wp:extent cx="5662613" cy="7963641"/>
            <wp:effectExtent l="0" t="0" r="0" b="0"/>
            <wp:docPr id="15" name="image5.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15" name="image5.png" descr="A picture containing table&#10;&#10;Description automatically generated"/>
                    <pic:cNvPicPr preferRelativeResize="0"/>
                  </pic:nvPicPr>
                  <pic:blipFill>
                    <a:blip r:embed="rId59"/>
                    <a:srcRect/>
                    <a:stretch>
                      <a:fillRect/>
                    </a:stretch>
                  </pic:blipFill>
                  <pic:spPr>
                    <a:xfrm>
                      <a:off x="0" y="0"/>
                      <a:ext cx="5662613" cy="7963641"/>
                    </a:xfrm>
                    <a:prstGeom prst="rect">
                      <a:avLst/>
                    </a:prstGeom>
                    <a:ln/>
                  </pic:spPr>
                </pic:pic>
              </a:graphicData>
            </a:graphic>
          </wp:inline>
        </w:drawing>
      </w:r>
    </w:p>
    <w:p w14:paraId="2CDDAD21" w14:textId="77777777" w:rsidR="0071509F" w:rsidRDefault="0071509F" w:rsidP="0071509F">
      <w:pPr>
        <w:jc w:val="center"/>
        <w:rPr>
          <w:sz w:val="24"/>
          <w:szCs w:val="24"/>
        </w:rPr>
      </w:pPr>
      <w:r>
        <w:rPr>
          <w:b/>
          <w:sz w:val="24"/>
          <w:szCs w:val="24"/>
        </w:rPr>
        <w:t>5.3. Forest Plot for Validation Accuracy: Specificity</w:t>
      </w:r>
    </w:p>
    <w:p w14:paraId="4F4798D7" w14:textId="77777777" w:rsidR="0071509F" w:rsidRDefault="0071509F" w:rsidP="0071509F">
      <w:pPr>
        <w:pStyle w:val="Heading2"/>
        <w:widowControl w:val="0"/>
        <w:spacing w:line="240" w:lineRule="auto"/>
        <w:jc w:val="center"/>
        <w:rPr>
          <w:b/>
          <w:sz w:val="24"/>
          <w:szCs w:val="24"/>
        </w:rPr>
      </w:pPr>
      <w:bookmarkStart w:id="67" w:name="_m6g4qnyrpa36" w:colFirst="0" w:colLast="0"/>
      <w:bookmarkEnd w:id="67"/>
      <w:r>
        <w:rPr>
          <w:b/>
          <w:sz w:val="24"/>
          <w:szCs w:val="24"/>
        </w:rPr>
        <w:lastRenderedPageBreak/>
        <w:t>Forest Plots 6.0: Electronic Databases: Publicly Available and Private</w:t>
      </w:r>
    </w:p>
    <w:p w14:paraId="08BF3F62" w14:textId="77777777" w:rsidR="0071509F" w:rsidRDefault="0071509F" w:rsidP="0071509F">
      <w:pPr>
        <w:widowControl w:val="0"/>
        <w:spacing w:line="240" w:lineRule="auto"/>
        <w:jc w:val="both"/>
        <w:rPr>
          <w:b/>
          <w:sz w:val="24"/>
          <w:szCs w:val="24"/>
        </w:rPr>
      </w:pPr>
      <w:r>
        <w:rPr>
          <w:b/>
          <w:noProof/>
          <w:sz w:val="24"/>
          <w:szCs w:val="24"/>
        </w:rPr>
        <w:drawing>
          <wp:inline distT="114300" distB="114300" distL="114300" distR="114300" wp14:anchorId="31F05F26" wp14:editId="6D7EEFD9">
            <wp:extent cx="5210628" cy="7735267"/>
            <wp:effectExtent l="0" t="0" r="0" b="0"/>
            <wp:docPr id="19" name="image16.png" descr="Table&#10;&#10;Description automatically generated"/>
            <wp:cNvGraphicFramePr/>
            <a:graphic xmlns:a="http://schemas.openxmlformats.org/drawingml/2006/main">
              <a:graphicData uri="http://schemas.openxmlformats.org/drawingml/2006/picture">
                <pic:pic xmlns:pic="http://schemas.openxmlformats.org/drawingml/2006/picture">
                  <pic:nvPicPr>
                    <pic:cNvPr id="19" name="image16.png" descr="Table&#10;&#10;Description automatically generated"/>
                    <pic:cNvPicPr preferRelativeResize="0"/>
                  </pic:nvPicPr>
                  <pic:blipFill>
                    <a:blip r:embed="rId60"/>
                    <a:srcRect/>
                    <a:stretch>
                      <a:fillRect/>
                    </a:stretch>
                  </pic:blipFill>
                  <pic:spPr>
                    <a:xfrm>
                      <a:off x="0" y="0"/>
                      <a:ext cx="5210628" cy="7735267"/>
                    </a:xfrm>
                    <a:prstGeom prst="rect">
                      <a:avLst/>
                    </a:prstGeom>
                    <a:ln/>
                  </pic:spPr>
                </pic:pic>
              </a:graphicData>
            </a:graphic>
          </wp:inline>
        </w:drawing>
      </w:r>
    </w:p>
    <w:p w14:paraId="2BEF4CD3" w14:textId="77777777" w:rsidR="0071509F" w:rsidRDefault="0071509F" w:rsidP="0071509F">
      <w:pPr>
        <w:widowControl w:val="0"/>
        <w:spacing w:line="240" w:lineRule="auto"/>
        <w:jc w:val="center"/>
        <w:rPr>
          <w:b/>
          <w:sz w:val="24"/>
          <w:szCs w:val="24"/>
        </w:rPr>
      </w:pPr>
      <w:r>
        <w:rPr>
          <w:b/>
          <w:sz w:val="24"/>
          <w:szCs w:val="24"/>
        </w:rPr>
        <w:t>6.1. Forest Plot for Electronic Databases: DOR</w:t>
      </w:r>
    </w:p>
    <w:p w14:paraId="1662F34D" w14:textId="77777777" w:rsidR="0071509F" w:rsidRDefault="0071509F" w:rsidP="0071509F">
      <w:pPr>
        <w:widowControl w:val="0"/>
        <w:spacing w:line="240" w:lineRule="auto"/>
        <w:jc w:val="both"/>
        <w:rPr>
          <w:b/>
          <w:sz w:val="24"/>
          <w:szCs w:val="24"/>
        </w:rPr>
      </w:pPr>
      <w:r>
        <w:rPr>
          <w:b/>
          <w:noProof/>
          <w:sz w:val="24"/>
          <w:szCs w:val="24"/>
        </w:rPr>
        <w:lastRenderedPageBreak/>
        <w:drawing>
          <wp:inline distT="114300" distB="114300" distL="114300" distR="114300" wp14:anchorId="39C436C4" wp14:editId="3775DC70">
            <wp:extent cx="5367338" cy="7989907"/>
            <wp:effectExtent l="0" t="0" r="0" b="0"/>
            <wp:docPr id="11" name="image19.png" descr="A picture containing table&#10;&#10;Description automatically generated"/>
            <wp:cNvGraphicFramePr/>
            <a:graphic xmlns:a="http://schemas.openxmlformats.org/drawingml/2006/main">
              <a:graphicData uri="http://schemas.openxmlformats.org/drawingml/2006/picture">
                <pic:pic xmlns:pic="http://schemas.openxmlformats.org/drawingml/2006/picture">
                  <pic:nvPicPr>
                    <pic:cNvPr id="11" name="image19.png" descr="A picture containing table&#10;&#10;Description automatically generated"/>
                    <pic:cNvPicPr preferRelativeResize="0"/>
                  </pic:nvPicPr>
                  <pic:blipFill>
                    <a:blip r:embed="rId61"/>
                    <a:srcRect/>
                    <a:stretch>
                      <a:fillRect/>
                    </a:stretch>
                  </pic:blipFill>
                  <pic:spPr>
                    <a:xfrm>
                      <a:off x="0" y="0"/>
                      <a:ext cx="5367338" cy="7989907"/>
                    </a:xfrm>
                    <a:prstGeom prst="rect">
                      <a:avLst/>
                    </a:prstGeom>
                    <a:ln/>
                  </pic:spPr>
                </pic:pic>
              </a:graphicData>
            </a:graphic>
          </wp:inline>
        </w:drawing>
      </w:r>
    </w:p>
    <w:p w14:paraId="6D1C90BC" w14:textId="77777777" w:rsidR="0071509F" w:rsidRDefault="0071509F" w:rsidP="0071509F">
      <w:pPr>
        <w:widowControl w:val="0"/>
        <w:spacing w:line="240" w:lineRule="auto"/>
        <w:jc w:val="center"/>
        <w:rPr>
          <w:b/>
          <w:sz w:val="24"/>
          <w:szCs w:val="24"/>
        </w:rPr>
      </w:pPr>
      <w:r>
        <w:rPr>
          <w:b/>
          <w:sz w:val="24"/>
          <w:szCs w:val="24"/>
        </w:rPr>
        <w:t>6.2. Forest Plot for Electronic Databases: Sensitivity</w:t>
      </w:r>
    </w:p>
    <w:p w14:paraId="7BE96C3D" w14:textId="77777777" w:rsidR="0071509F" w:rsidRDefault="0071509F" w:rsidP="0071509F">
      <w:pPr>
        <w:pStyle w:val="Heading2"/>
        <w:widowControl w:val="0"/>
        <w:spacing w:line="240" w:lineRule="auto"/>
        <w:jc w:val="both"/>
        <w:rPr>
          <w:sz w:val="24"/>
          <w:szCs w:val="24"/>
        </w:rPr>
      </w:pPr>
      <w:bookmarkStart w:id="68" w:name="_wi2pfl8rtqmd" w:colFirst="0" w:colLast="0"/>
      <w:bookmarkEnd w:id="68"/>
      <w:r>
        <w:rPr>
          <w:noProof/>
          <w:sz w:val="24"/>
          <w:szCs w:val="24"/>
        </w:rPr>
        <w:lastRenderedPageBreak/>
        <w:drawing>
          <wp:inline distT="114300" distB="114300" distL="114300" distR="114300" wp14:anchorId="3F96895B" wp14:editId="0D204BA4">
            <wp:extent cx="5214938" cy="7732819"/>
            <wp:effectExtent l="0" t="0" r="0" b="0"/>
            <wp:docPr id="38" name="image36.png"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38" name="image36.png" descr="A picture containing graphical user interface&#10;&#10;Description automatically generated"/>
                    <pic:cNvPicPr preferRelativeResize="0"/>
                  </pic:nvPicPr>
                  <pic:blipFill>
                    <a:blip r:embed="rId62"/>
                    <a:srcRect/>
                    <a:stretch>
                      <a:fillRect/>
                    </a:stretch>
                  </pic:blipFill>
                  <pic:spPr>
                    <a:xfrm>
                      <a:off x="0" y="0"/>
                      <a:ext cx="5214938" cy="7732819"/>
                    </a:xfrm>
                    <a:prstGeom prst="rect">
                      <a:avLst/>
                    </a:prstGeom>
                    <a:ln/>
                  </pic:spPr>
                </pic:pic>
              </a:graphicData>
            </a:graphic>
          </wp:inline>
        </w:drawing>
      </w:r>
    </w:p>
    <w:p w14:paraId="44EA4863" w14:textId="77777777" w:rsidR="0071509F" w:rsidRDefault="0071509F" w:rsidP="0071509F">
      <w:pPr>
        <w:pStyle w:val="Heading2"/>
        <w:widowControl w:val="0"/>
        <w:spacing w:line="240" w:lineRule="auto"/>
        <w:jc w:val="center"/>
        <w:rPr>
          <w:sz w:val="24"/>
          <w:szCs w:val="24"/>
        </w:rPr>
        <w:sectPr w:rsidR="0071509F" w:rsidSect="00011E5A">
          <w:type w:val="continuous"/>
          <w:pgSz w:w="12240" w:h="15840"/>
          <w:pgMar w:top="1440" w:right="1440" w:bottom="1440" w:left="1440" w:header="720" w:footer="720" w:gutter="0"/>
          <w:cols w:space="720"/>
        </w:sectPr>
      </w:pPr>
      <w:bookmarkStart w:id="69" w:name="_lgrekyic4ftn" w:colFirst="0" w:colLast="0"/>
      <w:bookmarkEnd w:id="69"/>
      <w:r>
        <w:rPr>
          <w:b/>
          <w:sz w:val="24"/>
          <w:szCs w:val="24"/>
        </w:rPr>
        <w:t>6.3.  Forest Plot for Electronic Databases: Specificity</w:t>
      </w:r>
    </w:p>
    <w:p w14:paraId="6AE7CAEA" w14:textId="77777777" w:rsidR="0071509F" w:rsidRDefault="0071509F" w:rsidP="0071509F">
      <w:pPr>
        <w:pStyle w:val="Heading1"/>
        <w:jc w:val="both"/>
        <w:rPr>
          <w:b/>
          <w:sz w:val="24"/>
          <w:szCs w:val="24"/>
        </w:rPr>
      </w:pPr>
      <w:bookmarkStart w:id="70" w:name="_14a00zx0wiou" w:colFirst="0" w:colLast="0"/>
      <w:bookmarkEnd w:id="70"/>
      <w:r>
        <w:rPr>
          <w:b/>
          <w:sz w:val="24"/>
          <w:szCs w:val="24"/>
        </w:rPr>
        <w:lastRenderedPageBreak/>
        <w:t>References:</w:t>
      </w:r>
    </w:p>
    <w:p w14:paraId="596061C0" w14:textId="77777777" w:rsidR="0071509F" w:rsidRDefault="0071509F" w:rsidP="0071509F">
      <w:pPr>
        <w:widowControl w:val="0"/>
        <w:pBdr>
          <w:top w:val="nil"/>
          <w:left w:val="nil"/>
          <w:bottom w:val="nil"/>
          <w:right w:val="nil"/>
          <w:between w:val="nil"/>
        </w:pBdr>
        <w:spacing w:before="240" w:after="240" w:line="240" w:lineRule="auto"/>
        <w:ind w:left="480" w:hanging="480"/>
        <w:jc w:val="both"/>
        <w:rPr>
          <w:color w:val="000000"/>
          <w:sz w:val="24"/>
          <w:szCs w:val="24"/>
        </w:rPr>
      </w:pPr>
      <w:r>
        <w:rPr>
          <w:color w:val="000000"/>
          <w:sz w:val="24"/>
          <w:szCs w:val="24"/>
        </w:rPr>
        <w:t xml:space="preserve">1. </w:t>
      </w:r>
      <w:r>
        <w:rPr>
          <w:color w:val="000000"/>
          <w:sz w:val="24"/>
          <w:szCs w:val="24"/>
        </w:rPr>
        <w:tab/>
      </w:r>
      <w:hyperlink r:id="rId63">
        <w:r>
          <w:rPr>
            <w:color w:val="000000"/>
            <w:sz w:val="24"/>
            <w:szCs w:val="24"/>
          </w:rPr>
          <w:t xml:space="preserve">Bussel II, Wollstein G, Schuman JS. OCT for glaucoma diagnosis, screening and detection of glaucoma progression. </w:t>
        </w:r>
      </w:hyperlink>
      <w:hyperlink r:id="rId64">
        <w:r>
          <w:rPr>
            <w:i/>
            <w:color w:val="000000"/>
            <w:sz w:val="24"/>
            <w:szCs w:val="24"/>
          </w:rPr>
          <w:t>Br J Ophthalmol</w:t>
        </w:r>
      </w:hyperlink>
      <w:hyperlink r:id="rId65">
        <w:r>
          <w:rPr>
            <w:color w:val="000000"/>
            <w:sz w:val="24"/>
            <w:szCs w:val="24"/>
          </w:rPr>
          <w:t>. 2014;98 Suppl 2(Suppl 2). doi:</w:t>
        </w:r>
      </w:hyperlink>
      <w:hyperlink r:id="rId66">
        <w:r>
          <w:rPr>
            <w:color w:val="000000"/>
            <w:sz w:val="24"/>
            <w:szCs w:val="24"/>
          </w:rPr>
          <w:t>10.1136/bjophthalmol-2013-304326</w:t>
        </w:r>
      </w:hyperlink>
    </w:p>
    <w:p w14:paraId="6192EE92"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2. </w:t>
      </w:r>
      <w:r>
        <w:rPr>
          <w:color w:val="000000"/>
          <w:sz w:val="24"/>
          <w:szCs w:val="24"/>
        </w:rPr>
        <w:tab/>
      </w:r>
      <w:hyperlink r:id="rId67">
        <w:r>
          <w:rPr>
            <w:color w:val="000000"/>
            <w:sz w:val="24"/>
            <w:szCs w:val="24"/>
          </w:rPr>
          <w:t xml:space="preserve">Chauhan BC, Garway-Heath DF, Goñi FJ, et al. Practical recommendations for measuring rates of visual field change in glaucoma. </w:t>
        </w:r>
      </w:hyperlink>
      <w:hyperlink r:id="rId68">
        <w:r>
          <w:rPr>
            <w:i/>
            <w:color w:val="000000"/>
            <w:sz w:val="24"/>
            <w:szCs w:val="24"/>
          </w:rPr>
          <w:t>Br J Ophthalmol</w:t>
        </w:r>
      </w:hyperlink>
      <w:hyperlink r:id="rId69">
        <w:r>
          <w:rPr>
            <w:color w:val="000000"/>
            <w:sz w:val="24"/>
            <w:szCs w:val="24"/>
          </w:rPr>
          <w:t>. 2008;92(4). doi:</w:t>
        </w:r>
      </w:hyperlink>
      <w:hyperlink r:id="rId70">
        <w:r>
          <w:rPr>
            <w:color w:val="000000"/>
            <w:sz w:val="24"/>
            <w:szCs w:val="24"/>
          </w:rPr>
          <w:t>10.1136/bjo.2007.135012</w:t>
        </w:r>
      </w:hyperlink>
    </w:p>
    <w:p w14:paraId="5CD73F7D"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3. </w:t>
      </w:r>
      <w:r>
        <w:rPr>
          <w:color w:val="000000"/>
          <w:sz w:val="24"/>
          <w:szCs w:val="24"/>
        </w:rPr>
        <w:tab/>
      </w:r>
      <w:hyperlink r:id="rId71">
        <w:r>
          <w:rPr>
            <w:color w:val="000000"/>
            <w:sz w:val="24"/>
            <w:szCs w:val="24"/>
          </w:rPr>
          <w:t xml:space="preserve">Kass MA, Heuer DK, Higginbotham EJ, et al. The Ocular Hypertension Treatment Study: a randomized trial determines that topical ocular hypotensive medication delays or prevents the onset of primary open-angle glaucoma. </w:t>
        </w:r>
      </w:hyperlink>
      <w:hyperlink r:id="rId72">
        <w:r>
          <w:rPr>
            <w:i/>
            <w:color w:val="000000"/>
            <w:sz w:val="24"/>
            <w:szCs w:val="24"/>
          </w:rPr>
          <w:t>Arch Ophthal</w:t>
        </w:r>
      </w:hyperlink>
      <w:hyperlink r:id="rId73">
        <w:r>
          <w:rPr>
            <w:color w:val="000000"/>
            <w:sz w:val="24"/>
            <w:szCs w:val="24"/>
          </w:rPr>
          <w:t>. 2002;120(6). doi:</w:t>
        </w:r>
      </w:hyperlink>
      <w:hyperlink r:id="rId74">
        <w:r>
          <w:rPr>
            <w:color w:val="000000"/>
            <w:sz w:val="24"/>
            <w:szCs w:val="24"/>
          </w:rPr>
          <w:t>10.1001/archopht.120.6.701</w:t>
        </w:r>
      </w:hyperlink>
    </w:p>
    <w:p w14:paraId="48AB8031"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4. </w:t>
      </w:r>
      <w:r>
        <w:rPr>
          <w:color w:val="000000"/>
          <w:sz w:val="24"/>
          <w:szCs w:val="24"/>
        </w:rPr>
        <w:tab/>
      </w:r>
      <w:hyperlink r:id="rId75">
        <w:r>
          <w:rPr>
            <w:color w:val="000000"/>
            <w:sz w:val="24"/>
            <w:szCs w:val="24"/>
          </w:rPr>
          <w:t xml:space="preserve">Mowatt G, Burr JM, Cook JA, et al. Screening tests for detecting open-angle glaucoma: systematic review and meta-analysis. </w:t>
        </w:r>
      </w:hyperlink>
      <w:hyperlink r:id="rId76">
        <w:r>
          <w:rPr>
            <w:i/>
            <w:color w:val="000000"/>
            <w:sz w:val="24"/>
            <w:szCs w:val="24"/>
          </w:rPr>
          <w:t>Invest Ophthalmol Vis Sci</w:t>
        </w:r>
      </w:hyperlink>
      <w:hyperlink r:id="rId77">
        <w:r>
          <w:rPr>
            <w:color w:val="000000"/>
            <w:sz w:val="24"/>
            <w:szCs w:val="24"/>
          </w:rPr>
          <w:t>. 2008;49(12). doi:</w:t>
        </w:r>
      </w:hyperlink>
      <w:hyperlink r:id="rId78">
        <w:r>
          <w:rPr>
            <w:color w:val="000000"/>
            <w:sz w:val="24"/>
            <w:szCs w:val="24"/>
          </w:rPr>
          <w:t>10.1167/iovs.07-1501</w:t>
        </w:r>
      </w:hyperlink>
    </w:p>
    <w:p w14:paraId="7661B336"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5. </w:t>
      </w:r>
      <w:r>
        <w:rPr>
          <w:color w:val="000000"/>
          <w:sz w:val="24"/>
          <w:szCs w:val="24"/>
        </w:rPr>
        <w:tab/>
      </w:r>
      <w:hyperlink r:id="rId79">
        <w:r>
          <w:rPr>
            <w:color w:val="000000"/>
            <w:sz w:val="24"/>
            <w:szCs w:val="24"/>
          </w:rPr>
          <w:t xml:space="preserve">Fortune B. Optical coherence tomography evaluation of the optic nerve head neuro-retinal rim in glaucoma. </w:t>
        </w:r>
      </w:hyperlink>
      <w:hyperlink r:id="rId80">
        <w:r>
          <w:rPr>
            <w:i/>
            <w:color w:val="000000"/>
            <w:sz w:val="24"/>
            <w:szCs w:val="24"/>
          </w:rPr>
          <w:t>Clin Exp Optom</w:t>
        </w:r>
      </w:hyperlink>
      <w:hyperlink r:id="rId81">
        <w:r>
          <w:rPr>
            <w:color w:val="000000"/>
            <w:sz w:val="24"/>
            <w:szCs w:val="24"/>
          </w:rPr>
          <w:t>. 2019;102(3):286-290.</w:t>
        </w:r>
      </w:hyperlink>
    </w:p>
    <w:p w14:paraId="1D250F89"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6. </w:t>
      </w:r>
      <w:r>
        <w:rPr>
          <w:color w:val="000000"/>
          <w:sz w:val="24"/>
          <w:szCs w:val="24"/>
        </w:rPr>
        <w:tab/>
      </w:r>
      <w:hyperlink r:id="rId82">
        <w:r>
          <w:rPr>
            <w:color w:val="000000"/>
            <w:sz w:val="24"/>
            <w:szCs w:val="24"/>
          </w:rPr>
          <w:t xml:space="preserve">Anton A, Fallon M, Cots F, et al. Cost and detection rate of glaucoma screening with imaging devices in a primary care center. </w:t>
        </w:r>
      </w:hyperlink>
      <w:hyperlink r:id="rId83">
        <w:r>
          <w:rPr>
            <w:i/>
            <w:color w:val="000000"/>
            <w:sz w:val="24"/>
            <w:szCs w:val="24"/>
          </w:rPr>
          <w:t>Clin Ophthalmol</w:t>
        </w:r>
      </w:hyperlink>
      <w:hyperlink r:id="rId84">
        <w:r>
          <w:rPr>
            <w:color w:val="000000"/>
            <w:sz w:val="24"/>
            <w:szCs w:val="24"/>
          </w:rPr>
          <w:t>. 2017;11:337-346.</w:t>
        </w:r>
      </w:hyperlink>
    </w:p>
    <w:p w14:paraId="31D1CA6B"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7. </w:t>
      </w:r>
      <w:r>
        <w:rPr>
          <w:color w:val="000000"/>
          <w:sz w:val="24"/>
          <w:szCs w:val="24"/>
        </w:rPr>
        <w:tab/>
      </w:r>
      <w:hyperlink r:id="rId85">
        <w:r>
          <w:rPr>
            <w:color w:val="000000"/>
            <w:sz w:val="24"/>
            <w:szCs w:val="24"/>
          </w:rPr>
          <w:t xml:space="preserve">Kim M, Yun J, Cho Y, et al. Deep Learning in Medical Imaging. </w:t>
        </w:r>
      </w:hyperlink>
      <w:hyperlink r:id="rId86">
        <w:r>
          <w:rPr>
            <w:i/>
            <w:color w:val="000000"/>
            <w:sz w:val="24"/>
            <w:szCs w:val="24"/>
          </w:rPr>
          <w:t>Neurospine</w:t>
        </w:r>
      </w:hyperlink>
      <w:hyperlink r:id="rId87">
        <w:r>
          <w:rPr>
            <w:color w:val="000000"/>
            <w:sz w:val="24"/>
            <w:szCs w:val="24"/>
          </w:rPr>
          <w:t>. 2019;16(4):657.</w:t>
        </w:r>
      </w:hyperlink>
    </w:p>
    <w:p w14:paraId="584F47EE"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8. </w:t>
      </w:r>
      <w:r>
        <w:rPr>
          <w:color w:val="000000"/>
          <w:sz w:val="24"/>
          <w:szCs w:val="24"/>
        </w:rPr>
        <w:tab/>
      </w:r>
      <w:hyperlink r:id="rId88">
        <w:r>
          <w:rPr>
            <w:color w:val="000000"/>
            <w:sz w:val="24"/>
            <w:szCs w:val="24"/>
          </w:rPr>
          <w:t xml:space="preserve">Gulshan V, Peng L, Coram M, et al. Development and Validation of a Deep Learning Algorithm for Detection of Diabetic Retinopathy in Retinal Fundus Photographs. </w:t>
        </w:r>
      </w:hyperlink>
      <w:hyperlink r:id="rId89">
        <w:r>
          <w:rPr>
            <w:i/>
            <w:color w:val="000000"/>
            <w:sz w:val="24"/>
            <w:szCs w:val="24"/>
          </w:rPr>
          <w:t>JAMA</w:t>
        </w:r>
      </w:hyperlink>
      <w:hyperlink r:id="rId90">
        <w:r>
          <w:rPr>
            <w:color w:val="000000"/>
            <w:sz w:val="24"/>
            <w:szCs w:val="24"/>
          </w:rPr>
          <w:t>. 2016;316(22). doi:</w:t>
        </w:r>
      </w:hyperlink>
      <w:hyperlink r:id="rId91">
        <w:r>
          <w:rPr>
            <w:color w:val="000000"/>
            <w:sz w:val="24"/>
            <w:szCs w:val="24"/>
          </w:rPr>
          <w:t>10.1001/jama.2016.17216</w:t>
        </w:r>
      </w:hyperlink>
    </w:p>
    <w:p w14:paraId="7487663A"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9. </w:t>
      </w:r>
      <w:r>
        <w:rPr>
          <w:color w:val="000000"/>
          <w:sz w:val="24"/>
          <w:szCs w:val="24"/>
        </w:rPr>
        <w:tab/>
      </w:r>
      <w:hyperlink r:id="rId92">
        <w:r>
          <w:rPr>
            <w:color w:val="000000"/>
            <w:sz w:val="24"/>
            <w:szCs w:val="24"/>
          </w:rPr>
          <w:t xml:space="preserve">Liu H, Li L, Wormstone IM, et al. Development and Validation of a Deep Learning System to Detect Glaucomatous Optic Neuropathy Using Fundus Photographs. </w:t>
        </w:r>
      </w:hyperlink>
      <w:hyperlink r:id="rId93">
        <w:r>
          <w:rPr>
            <w:i/>
            <w:color w:val="000000"/>
            <w:sz w:val="24"/>
            <w:szCs w:val="24"/>
          </w:rPr>
          <w:t>JAMA Ophthalmol</w:t>
        </w:r>
      </w:hyperlink>
      <w:hyperlink r:id="rId94">
        <w:r>
          <w:rPr>
            <w:color w:val="000000"/>
            <w:sz w:val="24"/>
            <w:szCs w:val="24"/>
          </w:rPr>
          <w:t>. September 2019. doi:</w:t>
        </w:r>
      </w:hyperlink>
      <w:hyperlink r:id="rId95">
        <w:r>
          <w:rPr>
            <w:color w:val="000000"/>
            <w:sz w:val="24"/>
            <w:szCs w:val="24"/>
          </w:rPr>
          <w:t>10.1001/jamaophthalmol.2019.3501</w:t>
        </w:r>
      </w:hyperlink>
    </w:p>
    <w:p w14:paraId="0969A713"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10. </w:t>
      </w:r>
      <w:r>
        <w:rPr>
          <w:color w:val="000000"/>
          <w:sz w:val="24"/>
          <w:szCs w:val="24"/>
        </w:rPr>
        <w:tab/>
      </w:r>
      <w:hyperlink r:id="rId96">
        <w:r>
          <w:rPr>
            <w:color w:val="000000"/>
            <w:sz w:val="24"/>
            <w:szCs w:val="24"/>
          </w:rPr>
          <w:t xml:space="preserve">Esteva A, Kuprel B, Novoa RA, et al. Dermatologist-level classification of skin cancer with deep neural networks. </w:t>
        </w:r>
      </w:hyperlink>
      <w:hyperlink r:id="rId97">
        <w:r>
          <w:rPr>
            <w:i/>
            <w:color w:val="000000"/>
            <w:sz w:val="24"/>
            <w:szCs w:val="24"/>
          </w:rPr>
          <w:t>Nature</w:t>
        </w:r>
      </w:hyperlink>
      <w:hyperlink r:id="rId98">
        <w:r>
          <w:rPr>
            <w:color w:val="000000"/>
            <w:sz w:val="24"/>
            <w:szCs w:val="24"/>
          </w:rPr>
          <w:t>. 2017;542(7639). doi:</w:t>
        </w:r>
      </w:hyperlink>
      <w:hyperlink r:id="rId99">
        <w:r>
          <w:rPr>
            <w:color w:val="000000"/>
            <w:sz w:val="24"/>
            <w:szCs w:val="24"/>
          </w:rPr>
          <w:t>10.1038/nature21056</w:t>
        </w:r>
      </w:hyperlink>
    </w:p>
    <w:p w14:paraId="353B3BE0"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11. </w:t>
      </w:r>
      <w:r>
        <w:rPr>
          <w:color w:val="000000"/>
          <w:sz w:val="24"/>
          <w:szCs w:val="24"/>
        </w:rPr>
        <w:tab/>
      </w:r>
      <w:hyperlink r:id="rId100">
        <w:r>
          <w:rPr>
            <w:color w:val="000000"/>
            <w:sz w:val="24"/>
            <w:szCs w:val="24"/>
          </w:rPr>
          <w:t xml:space="preserve">Benjamens S, Dhunnoo P, Meskó B. The state of artificial intelligence-based FDA-approved medical devices and algorithms: an online database. </w:t>
        </w:r>
      </w:hyperlink>
      <w:hyperlink r:id="rId101">
        <w:r>
          <w:rPr>
            <w:i/>
            <w:color w:val="000000"/>
            <w:sz w:val="24"/>
            <w:szCs w:val="24"/>
          </w:rPr>
          <w:t>npj Digital Medicine</w:t>
        </w:r>
      </w:hyperlink>
      <w:hyperlink r:id="rId102">
        <w:r>
          <w:rPr>
            <w:color w:val="000000"/>
            <w:sz w:val="24"/>
            <w:szCs w:val="24"/>
          </w:rPr>
          <w:t>. 2020;3(1):1-8.</w:t>
        </w:r>
      </w:hyperlink>
    </w:p>
    <w:p w14:paraId="3C74CE27"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12. </w:t>
      </w:r>
      <w:r>
        <w:rPr>
          <w:color w:val="000000"/>
          <w:sz w:val="24"/>
          <w:szCs w:val="24"/>
        </w:rPr>
        <w:tab/>
      </w:r>
      <w:hyperlink r:id="rId103">
        <w:r>
          <w:rPr>
            <w:color w:val="000000"/>
            <w:sz w:val="24"/>
            <w:szCs w:val="24"/>
          </w:rPr>
          <w:t xml:space="preserve">van der Heijden AA, Abramoff, Verbraak F, van Hecke MV, Liem A, Nijpels G. Validation of automated screening for referable diabetic retinopathy with the IDx-DR device in the Hoorn Diabetes Care System. </w:t>
        </w:r>
      </w:hyperlink>
      <w:hyperlink r:id="rId104">
        <w:r>
          <w:rPr>
            <w:i/>
            <w:color w:val="000000"/>
            <w:sz w:val="24"/>
            <w:szCs w:val="24"/>
          </w:rPr>
          <w:t>Acta Ophthalmol</w:t>
        </w:r>
      </w:hyperlink>
      <w:hyperlink r:id="rId105">
        <w:r>
          <w:rPr>
            <w:color w:val="000000"/>
            <w:sz w:val="24"/>
            <w:szCs w:val="24"/>
          </w:rPr>
          <w:t>. 2018;96(1). doi:</w:t>
        </w:r>
      </w:hyperlink>
      <w:hyperlink r:id="rId106">
        <w:r>
          <w:rPr>
            <w:color w:val="000000"/>
            <w:sz w:val="24"/>
            <w:szCs w:val="24"/>
          </w:rPr>
          <w:t>10.1111/aos.13613</w:t>
        </w:r>
      </w:hyperlink>
    </w:p>
    <w:p w14:paraId="68157679"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lastRenderedPageBreak/>
        <w:t xml:space="preserve">13. </w:t>
      </w:r>
      <w:r>
        <w:rPr>
          <w:color w:val="000000"/>
          <w:sz w:val="24"/>
          <w:szCs w:val="24"/>
        </w:rPr>
        <w:tab/>
      </w:r>
      <w:hyperlink r:id="rId107">
        <w:r>
          <w:rPr>
            <w:color w:val="000000"/>
            <w:sz w:val="24"/>
            <w:szCs w:val="24"/>
          </w:rPr>
          <w:t xml:space="preserve">Kim Y-G, Kim S, Cho CE, et al. Effectiveness of transfer learning for enhancing tumor classification with a convolutional neural network on frozen sections. </w:t>
        </w:r>
      </w:hyperlink>
      <w:hyperlink r:id="rId108">
        <w:r>
          <w:rPr>
            <w:i/>
            <w:color w:val="000000"/>
            <w:sz w:val="24"/>
            <w:szCs w:val="24"/>
          </w:rPr>
          <w:t>Sci Rep</w:t>
        </w:r>
      </w:hyperlink>
      <w:hyperlink r:id="rId109">
        <w:r>
          <w:rPr>
            <w:color w:val="000000"/>
            <w:sz w:val="24"/>
            <w:szCs w:val="24"/>
          </w:rPr>
          <w:t>. 2020;10(1):1-9.</w:t>
        </w:r>
      </w:hyperlink>
    </w:p>
    <w:p w14:paraId="1A6EE4AA"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14. </w:t>
      </w:r>
      <w:r>
        <w:rPr>
          <w:color w:val="000000"/>
          <w:sz w:val="24"/>
          <w:szCs w:val="24"/>
        </w:rPr>
        <w:tab/>
      </w:r>
      <w:hyperlink r:id="rId110">
        <w:r>
          <w:rPr>
            <w:color w:val="000000"/>
            <w:sz w:val="24"/>
            <w:szCs w:val="24"/>
          </w:rPr>
          <w:t xml:space="preserve">Bock R, Meier J, Nyúl LG, Hornegger J, Michelson G. Glaucoma risk index: automated glaucoma detection from color fundus images. </w:t>
        </w:r>
      </w:hyperlink>
      <w:hyperlink r:id="rId111">
        <w:r>
          <w:rPr>
            <w:i/>
            <w:color w:val="000000"/>
            <w:sz w:val="24"/>
            <w:szCs w:val="24"/>
          </w:rPr>
          <w:t>Med Image Anal</w:t>
        </w:r>
      </w:hyperlink>
      <w:hyperlink r:id="rId112">
        <w:r>
          <w:rPr>
            <w:color w:val="000000"/>
            <w:sz w:val="24"/>
            <w:szCs w:val="24"/>
          </w:rPr>
          <w:t>. 2010;14(3). doi:</w:t>
        </w:r>
      </w:hyperlink>
      <w:hyperlink r:id="rId113">
        <w:r>
          <w:rPr>
            <w:color w:val="000000"/>
            <w:sz w:val="24"/>
            <w:szCs w:val="24"/>
          </w:rPr>
          <w:t>10.1016/j.media.2009.12.006</w:t>
        </w:r>
      </w:hyperlink>
    </w:p>
    <w:p w14:paraId="2B470608" w14:textId="77777777" w:rsidR="0071509F" w:rsidRDefault="0071509F" w:rsidP="0071509F">
      <w:pPr>
        <w:widowControl w:val="0"/>
        <w:pBdr>
          <w:top w:val="nil"/>
          <w:left w:val="nil"/>
          <w:bottom w:val="nil"/>
          <w:right w:val="nil"/>
          <w:between w:val="nil"/>
        </w:pBdr>
        <w:spacing w:after="240" w:line="240" w:lineRule="auto"/>
        <w:ind w:left="480" w:hanging="480"/>
        <w:jc w:val="both"/>
        <w:rPr>
          <w:color w:val="000000"/>
          <w:sz w:val="24"/>
          <w:szCs w:val="24"/>
        </w:rPr>
      </w:pPr>
      <w:r>
        <w:rPr>
          <w:color w:val="000000"/>
          <w:sz w:val="24"/>
          <w:szCs w:val="24"/>
        </w:rPr>
        <w:t xml:space="preserve">15. </w:t>
      </w:r>
      <w:r>
        <w:rPr>
          <w:color w:val="000000"/>
          <w:sz w:val="24"/>
          <w:szCs w:val="24"/>
        </w:rPr>
        <w:tab/>
      </w:r>
      <w:hyperlink r:id="rId114">
        <w:r>
          <w:rPr>
            <w:color w:val="000000"/>
            <w:sz w:val="24"/>
            <w:szCs w:val="24"/>
          </w:rPr>
          <w:t xml:space="preserve">University of Bristol. QUADAS-2. </w:t>
        </w:r>
      </w:hyperlink>
      <w:hyperlink r:id="rId115">
        <w:r>
          <w:rPr>
            <w:color w:val="000000"/>
            <w:sz w:val="24"/>
            <w:szCs w:val="24"/>
          </w:rPr>
          <w:t>https://www.bristol.ac.uk/population-health-sciences/projects/quadas/quadas-2/.</w:t>
        </w:r>
      </w:hyperlink>
      <w:hyperlink r:id="rId116">
        <w:r>
          <w:rPr>
            <w:color w:val="000000"/>
            <w:sz w:val="24"/>
            <w:szCs w:val="24"/>
          </w:rPr>
          <w:t xml:space="preserve"> Accessed February 23, 2021.</w:t>
        </w:r>
      </w:hyperlink>
    </w:p>
    <w:p w14:paraId="11AF04EE" w14:textId="77777777" w:rsidR="0071509F" w:rsidRDefault="0071509F">
      <w:pPr>
        <w:jc w:val="both"/>
        <w:rPr>
          <w:b/>
          <w:sz w:val="24"/>
          <w:szCs w:val="24"/>
        </w:rPr>
      </w:pPr>
    </w:p>
    <w:p w14:paraId="3C64E794" w14:textId="77777777" w:rsidR="0071509F" w:rsidRDefault="0071509F">
      <w:pPr>
        <w:jc w:val="both"/>
        <w:rPr>
          <w:b/>
          <w:sz w:val="24"/>
          <w:szCs w:val="24"/>
        </w:rPr>
      </w:pPr>
    </w:p>
    <w:p w14:paraId="374BF759" w14:textId="025CC7AD" w:rsidR="0071509F" w:rsidRDefault="0071509F">
      <w:pPr>
        <w:jc w:val="both"/>
        <w:rPr>
          <w:b/>
          <w:sz w:val="24"/>
          <w:szCs w:val="24"/>
        </w:rPr>
        <w:sectPr w:rsidR="0071509F">
          <w:pgSz w:w="12240" w:h="15840"/>
          <w:pgMar w:top="1440" w:right="1440" w:bottom="1440" w:left="1440" w:header="720" w:footer="720" w:gutter="0"/>
          <w:cols w:space="720"/>
        </w:sectPr>
      </w:pPr>
    </w:p>
    <w:p w14:paraId="7CAD8090" w14:textId="77777777" w:rsidR="007F079F" w:rsidRDefault="007F079F">
      <w:pPr>
        <w:pStyle w:val="Subtitle"/>
        <w:spacing w:line="480" w:lineRule="auto"/>
        <w:jc w:val="both"/>
        <w:rPr>
          <w:b/>
          <w:color w:val="000000"/>
          <w:sz w:val="24"/>
          <w:szCs w:val="24"/>
          <w:u w:val="single"/>
        </w:rPr>
        <w:sectPr w:rsidR="007F079F">
          <w:pgSz w:w="12240" w:h="15840"/>
          <w:pgMar w:top="1440" w:right="1440" w:bottom="1440" w:left="1440" w:header="720" w:footer="720" w:gutter="0"/>
          <w:cols w:space="720"/>
        </w:sectPr>
      </w:pPr>
      <w:bookmarkStart w:id="71" w:name="_vc12iu6a1ed" w:colFirst="0" w:colLast="0"/>
      <w:bookmarkStart w:id="72" w:name="_kflqsni921is" w:colFirst="0" w:colLast="0"/>
      <w:bookmarkEnd w:id="71"/>
      <w:bookmarkEnd w:id="72"/>
    </w:p>
    <w:p w14:paraId="642B2744" w14:textId="77777777" w:rsidR="00011E5A" w:rsidRDefault="00011E5A" w:rsidP="00011E5A">
      <w:pPr>
        <w:widowControl w:val="0"/>
        <w:pBdr>
          <w:top w:val="nil"/>
          <w:left w:val="nil"/>
          <w:bottom w:val="nil"/>
          <w:right w:val="nil"/>
          <w:between w:val="nil"/>
        </w:pBdr>
        <w:jc w:val="both"/>
        <w:rPr>
          <w:sz w:val="24"/>
          <w:szCs w:val="24"/>
        </w:rPr>
      </w:pPr>
      <w:bookmarkStart w:id="73" w:name="_b9uwp9o0q36o" w:colFirst="0" w:colLast="0"/>
      <w:bookmarkEnd w:id="73"/>
    </w:p>
    <w:p w14:paraId="0DF37AC5" w14:textId="77777777" w:rsidR="007F079F" w:rsidRDefault="007F079F" w:rsidP="00762BEE">
      <w:pPr>
        <w:shd w:val="clear" w:color="auto" w:fill="FFFFFF"/>
        <w:spacing w:before="340" w:line="240" w:lineRule="auto"/>
        <w:jc w:val="both"/>
        <w:outlineLvl w:val="0"/>
        <w:rPr>
          <w:rFonts w:ascii="Times New Roman" w:eastAsia="Times New Roman" w:hAnsi="Times New Roman" w:cs="Times New Roman"/>
          <w:b/>
          <w:bCs/>
          <w:kern w:val="36"/>
          <w:sz w:val="48"/>
          <w:szCs w:val="48"/>
          <w:lang w:val="en-AU"/>
        </w:rPr>
      </w:pPr>
    </w:p>
    <w:p w14:paraId="7B345E5A" w14:textId="77777777" w:rsidR="00011E5A" w:rsidRPr="00011E5A" w:rsidRDefault="00011E5A" w:rsidP="00011E5A">
      <w:pPr>
        <w:rPr>
          <w:rFonts w:ascii="Times New Roman" w:eastAsia="Times New Roman" w:hAnsi="Times New Roman" w:cs="Times New Roman"/>
          <w:sz w:val="48"/>
          <w:szCs w:val="48"/>
          <w:lang w:val="en-AU"/>
        </w:rPr>
      </w:pPr>
    </w:p>
    <w:p w14:paraId="68897102" w14:textId="77777777" w:rsidR="00011E5A" w:rsidRPr="00011E5A" w:rsidRDefault="00011E5A" w:rsidP="00011E5A">
      <w:pPr>
        <w:rPr>
          <w:rFonts w:ascii="Times New Roman" w:eastAsia="Times New Roman" w:hAnsi="Times New Roman" w:cs="Times New Roman"/>
          <w:sz w:val="48"/>
          <w:szCs w:val="48"/>
          <w:lang w:val="en-AU"/>
        </w:rPr>
      </w:pPr>
    </w:p>
    <w:p w14:paraId="41174E7D" w14:textId="77777777" w:rsidR="00011E5A" w:rsidRPr="00011E5A" w:rsidRDefault="00011E5A" w:rsidP="00011E5A">
      <w:pPr>
        <w:rPr>
          <w:rFonts w:ascii="Times New Roman" w:eastAsia="Times New Roman" w:hAnsi="Times New Roman" w:cs="Times New Roman"/>
          <w:sz w:val="48"/>
          <w:szCs w:val="48"/>
          <w:lang w:val="en-AU"/>
        </w:rPr>
      </w:pPr>
    </w:p>
    <w:p w14:paraId="29B7AF18" w14:textId="77777777" w:rsidR="00011E5A" w:rsidRPr="00011E5A" w:rsidRDefault="00011E5A" w:rsidP="00011E5A">
      <w:pPr>
        <w:rPr>
          <w:rFonts w:ascii="Times New Roman" w:eastAsia="Times New Roman" w:hAnsi="Times New Roman" w:cs="Times New Roman"/>
          <w:sz w:val="48"/>
          <w:szCs w:val="48"/>
          <w:lang w:val="en-AU"/>
        </w:rPr>
      </w:pPr>
    </w:p>
    <w:p w14:paraId="4BC9FAC8" w14:textId="77777777" w:rsidR="00011E5A" w:rsidRPr="00011E5A" w:rsidRDefault="00011E5A" w:rsidP="00011E5A">
      <w:pPr>
        <w:rPr>
          <w:rFonts w:ascii="Times New Roman" w:eastAsia="Times New Roman" w:hAnsi="Times New Roman" w:cs="Times New Roman"/>
          <w:sz w:val="48"/>
          <w:szCs w:val="48"/>
          <w:lang w:val="en-AU"/>
        </w:rPr>
      </w:pPr>
    </w:p>
    <w:p w14:paraId="7A0CED4A" w14:textId="77777777" w:rsidR="00011E5A" w:rsidRPr="00011E5A" w:rsidRDefault="00011E5A" w:rsidP="00011E5A">
      <w:pPr>
        <w:rPr>
          <w:rFonts w:ascii="Times New Roman" w:eastAsia="Times New Roman" w:hAnsi="Times New Roman" w:cs="Times New Roman"/>
          <w:sz w:val="48"/>
          <w:szCs w:val="48"/>
          <w:lang w:val="en-AU"/>
        </w:rPr>
      </w:pPr>
    </w:p>
    <w:p w14:paraId="35CFEAF8" w14:textId="77777777" w:rsidR="00011E5A" w:rsidRDefault="00011E5A" w:rsidP="00011E5A">
      <w:pPr>
        <w:rPr>
          <w:rFonts w:ascii="Times New Roman" w:eastAsia="Times New Roman" w:hAnsi="Times New Roman" w:cs="Times New Roman"/>
          <w:b/>
          <w:bCs/>
          <w:kern w:val="36"/>
          <w:sz w:val="48"/>
          <w:szCs w:val="48"/>
          <w:lang w:val="en-AU"/>
        </w:rPr>
      </w:pPr>
    </w:p>
    <w:p w14:paraId="3BA0F819" w14:textId="77777777" w:rsidR="00011E5A" w:rsidRDefault="00011E5A" w:rsidP="00011E5A">
      <w:pPr>
        <w:rPr>
          <w:rFonts w:ascii="Times New Roman" w:eastAsia="Times New Roman" w:hAnsi="Times New Roman" w:cs="Times New Roman"/>
          <w:b/>
          <w:bCs/>
          <w:kern w:val="36"/>
          <w:sz w:val="48"/>
          <w:szCs w:val="48"/>
          <w:lang w:val="en-AU"/>
        </w:rPr>
      </w:pPr>
    </w:p>
    <w:p w14:paraId="79C72B57" w14:textId="295A9978" w:rsidR="00011E5A" w:rsidRPr="00011E5A" w:rsidRDefault="00011E5A" w:rsidP="00011E5A">
      <w:pPr>
        <w:tabs>
          <w:tab w:val="center" w:pos="4680"/>
        </w:tabs>
        <w:rPr>
          <w:rFonts w:ascii="Times New Roman" w:eastAsia="Times New Roman" w:hAnsi="Times New Roman" w:cs="Times New Roman"/>
          <w:sz w:val="48"/>
          <w:szCs w:val="48"/>
          <w:lang w:val="en-AU"/>
        </w:rPr>
        <w:sectPr w:rsidR="00011E5A" w:rsidRPr="00011E5A">
          <w:type w:val="continuous"/>
          <w:pgSz w:w="12240" w:h="15840"/>
          <w:pgMar w:top="1440" w:right="1440" w:bottom="1440" w:left="1440" w:header="720" w:footer="720" w:gutter="0"/>
          <w:cols w:space="720"/>
        </w:sectPr>
      </w:pPr>
      <w:r>
        <w:rPr>
          <w:rFonts w:ascii="Times New Roman" w:eastAsia="Times New Roman" w:hAnsi="Times New Roman" w:cs="Times New Roman"/>
          <w:sz w:val="48"/>
          <w:szCs w:val="48"/>
          <w:lang w:val="en-AU"/>
        </w:rPr>
        <w:tab/>
      </w:r>
    </w:p>
    <w:p w14:paraId="71A6190D" w14:textId="77777777" w:rsidR="007F079F" w:rsidRDefault="007F079F" w:rsidP="00011E5A">
      <w:pPr>
        <w:pStyle w:val="Heading1"/>
        <w:shd w:val="clear" w:color="auto" w:fill="FFFFFF"/>
        <w:spacing w:before="340" w:after="160" w:line="300" w:lineRule="auto"/>
        <w:jc w:val="both"/>
        <w:rPr>
          <w:sz w:val="24"/>
          <w:szCs w:val="24"/>
        </w:rPr>
      </w:pPr>
      <w:bookmarkStart w:id="74" w:name="_2ld4u29ne9bn" w:colFirst="0" w:colLast="0"/>
      <w:bookmarkEnd w:id="74"/>
    </w:p>
    <w:sectPr w:rsidR="007F079F">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6AD89" w14:textId="77777777" w:rsidR="00ED75F7" w:rsidRDefault="00ED75F7">
      <w:pPr>
        <w:spacing w:line="240" w:lineRule="auto"/>
      </w:pPr>
      <w:r>
        <w:separator/>
      </w:r>
    </w:p>
  </w:endnote>
  <w:endnote w:type="continuationSeparator" w:id="0">
    <w:p w14:paraId="7363B23C" w14:textId="77777777" w:rsidR="00ED75F7" w:rsidRDefault="00ED75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CFB3" w14:textId="77777777" w:rsidR="007F079F" w:rsidRDefault="007F079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7C77FF" w14:textId="77777777" w:rsidR="00ED75F7" w:rsidRDefault="00ED75F7">
      <w:pPr>
        <w:spacing w:line="240" w:lineRule="auto"/>
      </w:pPr>
      <w:r>
        <w:separator/>
      </w:r>
    </w:p>
  </w:footnote>
  <w:footnote w:type="continuationSeparator" w:id="0">
    <w:p w14:paraId="5CDF3F20" w14:textId="77777777" w:rsidR="00ED75F7" w:rsidRDefault="00ED75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EA069" w14:textId="77777777" w:rsidR="007F079F" w:rsidRDefault="007F07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AD6EE3"/>
    <w:multiLevelType w:val="multilevel"/>
    <w:tmpl w:val="A484E7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203E2243"/>
    <w:multiLevelType w:val="multilevel"/>
    <w:tmpl w:val="294234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C043EDE"/>
    <w:multiLevelType w:val="multilevel"/>
    <w:tmpl w:val="F8DEFA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DB76453"/>
    <w:multiLevelType w:val="multilevel"/>
    <w:tmpl w:val="0898FFF0"/>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7F54F84"/>
    <w:multiLevelType w:val="multilevel"/>
    <w:tmpl w:val="74C04B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90D18FA"/>
    <w:multiLevelType w:val="multilevel"/>
    <w:tmpl w:val="E514BC72"/>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73DB79CF"/>
    <w:multiLevelType w:val="multilevel"/>
    <w:tmpl w:val="A95E1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7A543D28"/>
    <w:multiLevelType w:val="multilevel"/>
    <w:tmpl w:val="E1A637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BDF6551"/>
    <w:multiLevelType w:val="multilevel"/>
    <w:tmpl w:val="26AAC3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6"/>
  </w:num>
  <w:num w:numId="3">
    <w:abstractNumId w:val="5"/>
  </w:num>
  <w:num w:numId="4">
    <w:abstractNumId w:val="7"/>
  </w:num>
  <w:num w:numId="5">
    <w:abstractNumId w:val="8"/>
  </w:num>
  <w:num w:numId="6">
    <w:abstractNumId w:val="3"/>
  </w:num>
  <w:num w:numId="7">
    <w:abstractNumId w:val="1"/>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79F"/>
    <w:rsid w:val="00011E5A"/>
    <w:rsid w:val="00035924"/>
    <w:rsid w:val="005C07B7"/>
    <w:rsid w:val="0071509F"/>
    <w:rsid w:val="00762BEE"/>
    <w:rsid w:val="007F079F"/>
    <w:rsid w:val="00803CFE"/>
    <w:rsid w:val="00D104EA"/>
    <w:rsid w:val="00DD08ED"/>
    <w:rsid w:val="00ED75F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7C26D9"/>
  <w15:docId w15:val="{C57B2C9E-A208-4EC7-8782-E0744C115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0865066">
      <w:bodyDiv w:val="1"/>
      <w:marLeft w:val="0"/>
      <w:marRight w:val="0"/>
      <w:marTop w:val="0"/>
      <w:marBottom w:val="0"/>
      <w:divBdr>
        <w:top w:val="none" w:sz="0" w:space="0" w:color="auto"/>
        <w:left w:val="none" w:sz="0" w:space="0" w:color="auto"/>
        <w:bottom w:val="none" w:sz="0" w:space="0" w:color="auto"/>
        <w:right w:val="none" w:sz="0" w:space="0" w:color="auto"/>
      </w:divBdr>
      <w:divsChild>
        <w:div w:id="1327324768">
          <w:marLeft w:val="-85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fontTable" Target="fontTable.xml"/><Relationship Id="rId21" Type="http://schemas.openxmlformats.org/officeDocument/2006/relationships/hyperlink" Target="https://paperpile.com/c/EA8xj3/cXho2" TargetMode="External"/><Relationship Id="rId42" Type="http://schemas.openxmlformats.org/officeDocument/2006/relationships/image" Target="media/image19.png"/><Relationship Id="rId47" Type="http://schemas.openxmlformats.org/officeDocument/2006/relationships/image" Target="media/image24.png"/><Relationship Id="rId63" Type="http://schemas.openxmlformats.org/officeDocument/2006/relationships/hyperlink" Target="http://paperpile.com/b/EA8xj3/DIHWE" TargetMode="External"/><Relationship Id="rId68" Type="http://schemas.openxmlformats.org/officeDocument/2006/relationships/hyperlink" Target="http://paperpile.com/b/EA8xj3/Nc0fB" TargetMode="External"/><Relationship Id="rId84" Type="http://schemas.openxmlformats.org/officeDocument/2006/relationships/hyperlink" Target="http://paperpile.com/b/EA8xj3/WdttG" TargetMode="External"/><Relationship Id="rId89" Type="http://schemas.openxmlformats.org/officeDocument/2006/relationships/hyperlink" Target="http://paperpile.com/b/EA8xj3/3kNAK" TargetMode="External"/><Relationship Id="rId112" Type="http://schemas.openxmlformats.org/officeDocument/2006/relationships/hyperlink" Target="http://paperpile.com/b/EA8xj3/UNNyl" TargetMode="External"/><Relationship Id="rId16" Type="http://schemas.openxmlformats.org/officeDocument/2006/relationships/hyperlink" Target="https://paperpile.com/c/EA8xj3/3kNAK" TargetMode="External"/><Relationship Id="rId107" Type="http://schemas.openxmlformats.org/officeDocument/2006/relationships/hyperlink" Target="http://paperpile.com/b/EA8xj3/cXho2" TargetMode="External"/><Relationship Id="rId11" Type="http://schemas.openxmlformats.org/officeDocument/2006/relationships/hyperlink" Target="https://paperpile.com/c/EA8xj3/KRJRd" TargetMode="Externa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yperlink" Target="http://dx.doi.org/10.1001/archopht.120.6.701" TargetMode="External"/><Relationship Id="rId79" Type="http://schemas.openxmlformats.org/officeDocument/2006/relationships/hyperlink" Target="http://paperpile.com/b/EA8xj3/UOwKm" TargetMode="External"/><Relationship Id="rId102" Type="http://schemas.openxmlformats.org/officeDocument/2006/relationships/hyperlink" Target="http://paperpile.com/b/EA8xj3/NDJW6" TargetMode="External"/><Relationship Id="rId5" Type="http://schemas.openxmlformats.org/officeDocument/2006/relationships/footnotes" Target="footnotes.xml"/><Relationship Id="rId90" Type="http://schemas.openxmlformats.org/officeDocument/2006/relationships/hyperlink" Target="http://paperpile.com/b/EA8xj3/3kNAK" TargetMode="External"/><Relationship Id="rId95" Type="http://schemas.openxmlformats.org/officeDocument/2006/relationships/hyperlink" Target="http://dx.doi.org/10.1001/jamaophthalmol.2019.3501" TargetMode="External"/><Relationship Id="rId22" Type="http://schemas.openxmlformats.org/officeDocument/2006/relationships/hyperlink" Target="https://paperpile.com/c/EA8xj3/UNNyl" TargetMode="External"/><Relationship Id="rId27" Type="http://schemas.openxmlformats.org/officeDocument/2006/relationships/image" Target="media/image4.png"/><Relationship Id="rId43" Type="http://schemas.openxmlformats.org/officeDocument/2006/relationships/image" Target="media/image20.png"/><Relationship Id="rId48" Type="http://schemas.openxmlformats.org/officeDocument/2006/relationships/image" Target="media/image25.png"/><Relationship Id="rId64" Type="http://schemas.openxmlformats.org/officeDocument/2006/relationships/hyperlink" Target="http://paperpile.com/b/EA8xj3/DIHWE" TargetMode="External"/><Relationship Id="rId69" Type="http://schemas.openxmlformats.org/officeDocument/2006/relationships/hyperlink" Target="http://paperpile.com/b/EA8xj3/Nc0fB" TargetMode="External"/><Relationship Id="rId113" Type="http://schemas.openxmlformats.org/officeDocument/2006/relationships/hyperlink" Target="http://dx.doi.org/10.1016/j.media.2009.12.006" TargetMode="External"/><Relationship Id="rId118" Type="http://schemas.openxmlformats.org/officeDocument/2006/relationships/theme" Target="theme/theme1.xml"/><Relationship Id="rId80" Type="http://schemas.openxmlformats.org/officeDocument/2006/relationships/hyperlink" Target="http://paperpile.com/b/EA8xj3/UOwKm" TargetMode="External"/><Relationship Id="rId85" Type="http://schemas.openxmlformats.org/officeDocument/2006/relationships/hyperlink" Target="http://paperpile.com/b/EA8xj3/DuV4G" TargetMode="External"/><Relationship Id="rId12" Type="http://schemas.openxmlformats.org/officeDocument/2006/relationships/hyperlink" Target="https://paperpile.com/c/EA8xj3/JhamM" TargetMode="External"/><Relationship Id="rId17" Type="http://schemas.openxmlformats.org/officeDocument/2006/relationships/hyperlink" Target="https://paperpile.com/c/EA8xj3/nfnIn" TargetMode="External"/><Relationship Id="rId33" Type="http://schemas.openxmlformats.org/officeDocument/2006/relationships/image" Target="media/image10.png"/><Relationship Id="rId38" Type="http://schemas.openxmlformats.org/officeDocument/2006/relationships/image" Target="media/image15.png"/><Relationship Id="rId59" Type="http://schemas.openxmlformats.org/officeDocument/2006/relationships/image" Target="media/image36.png"/><Relationship Id="rId103" Type="http://schemas.openxmlformats.org/officeDocument/2006/relationships/hyperlink" Target="http://paperpile.com/b/EA8xj3/i8ipG" TargetMode="External"/><Relationship Id="rId108" Type="http://schemas.openxmlformats.org/officeDocument/2006/relationships/hyperlink" Target="http://paperpile.com/b/EA8xj3/cXho2" TargetMode="External"/><Relationship Id="rId54" Type="http://schemas.openxmlformats.org/officeDocument/2006/relationships/image" Target="media/image31.png"/><Relationship Id="rId70" Type="http://schemas.openxmlformats.org/officeDocument/2006/relationships/hyperlink" Target="http://dx.doi.org/10.1136/bjo.2007.135012" TargetMode="External"/><Relationship Id="rId75" Type="http://schemas.openxmlformats.org/officeDocument/2006/relationships/hyperlink" Target="http://paperpile.com/b/EA8xj3/JhamM" TargetMode="External"/><Relationship Id="rId91" Type="http://schemas.openxmlformats.org/officeDocument/2006/relationships/hyperlink" Target="http://dx.doi.org/10.1001/jama.2016.17216" TargetMode="External"/><Relationship Id="rId96" Type="http://schemas.openxmlformats.org/officeDocument/2006/relationships/hyperlink" Target="http://paperpile.com/b/EA8xj3/ZTF9U"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paperpile.com/c/EA8xj3/3o6N" TargetMode="External"/><Relationship Id="rId28" Type="http://schemas.openxmlformats.org/officeDocument/2006/relationships/image" Target="media/image5.png"/><Relationship Id="rId49" Type="http://schemas.openxmlformats.org/officeDocument/2006/relationships/image" Target="media/image26.png"/><Relationship Id="rId114" Type="http://schemas.openxmlformats.org/officeDocument/2006/relationships/hyperlink" Target="http://paperpile.com/b/EA8xj3/3o6N" TargetMode="External"/><Relationship Id="rId10" Type="http://schemas.openxmlformats.org/officeDocument/2006/relationships/hyperlink" Target="https://paperpile.com/c/EA8xj3/Nc0fB" TargetMode="Externa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yperlink" Target="http://paperpile.com/b/EA8xj3/DIHWE" TargetMode="External"/><Relationship Id="rId73" Type="http://schemas.openxmlformats.org/officeDocument/2006/relationships/hyperlink" Target="http://paperpile.com/b/EA8xj3/KRJRd" TargetMode="External"/><Relationship Id="rId78" Type="http://schemas.openxmlformats.org/officeDocument/2006/relationships/hyperlink" Target="http://dx.doi.org/10.1167/iovs.07-1501" TargetMode="External"/><Relationship Id="rId81" Type="http://schemas.openxmlformats.org/officeDocument/2006/relationships/hyperlink" Target="http://paperpile.com/b/EA8xj3/UOwKm" TargetMode="External"/><Relationship Id="rId86" Type="http://schemas.openxmlformats.org/officeDocument/2006/relationships/hyperlink" Target="http://paperpile.com/b/EA8xj3/DuV4G" TargetMode="External"/><Relationship Id="rId94" Type="http://schemas.openxmlformats.org/officeDocument/2006/relationships/hyperlink" Target="http://paperpile.com/b/EA8xj3/nfnIn" TargetMode="External"/><Relationship Id="rId99" Type="http://schemas.openxmlformats.org/officeDocument/2006/relationships/hyperlink" Target="http://dx.doi.org/10.1038/nature21056" TargetMode="External"/><Relationship Id="rId101" Type="http://schemas.openxmlformats.org/officeDocument/2006/relationships/hyperlink" Target="http://paperpile.com/b/EA8xj3/NDJW6" TargetMode="External"/><Relationship Id="rId4" Type="http://schemas.openxmlformats.org/officeDocument/2006/relationships/webSettings" Target="webSettings.xml"/><Relationship Id="rId9" Type="http://schemas.openxmlformats.org/officeDocument/2006/relationships/hyperlink" Target="https://paperpile.com/c/EA8xj3/DIHWE" TargetMode="External"/><Relationship Id="rId13" Type="http://schemas.openxmlformats.org/officeDocument/2006/relationships/hyperlink" Target="https://paperpile.com/c/EA8xj3/UOwKm" TargetMode="External"/><Relationship Id="rId18" Type="http://schemas.openxmlformats.org/officeDocument/2006/relationships/hyperlink" Target="https://paperpile.com/c/EA8xj3/ZTF9U" TargetMode="External"/><Relationship Id="rId39" Type="http://schemas.openxmlformats.org/officeDocument/2006/relationships/image" Target="media/image16.png"/><Relationship Id="rId109" Type="http://schemas.openxmlformats.org/officeDocument/2006/relationships/hyperlink" Target="http://paperpile.com/b/EA8xj3/cXho2" TargetMode="External"/><Relationship Id="rId34" Type="http://schemas.openxmlformats.org/officeDocument/2006/relationships/image" Target="media/image11.png"/><Relationship Id="rId50" Type="http://schemas.openxmlformats.org/officeDocument/2006/relationships/image" Target="media/image27.png"/><Relationship Id="rId55" Type="http://schemas.openxmlformats.org/officeDocument/2006/relationships/image" Target="media/image32.png"/><Relationship Id="rId76" Type="http://schemas.openxmlformats.org/officeDocument/2006/relationships/hyperlink" Target="http://paperpile.com/b/EA8xj3/JhamM" TargetMode="External"/><Relationship Id="rId97" Type="http://schemas.openxmlformats.org/officeDocument/2006/relationships/hyperlink" Target="http://paperpile.com/b/EA8xj3/ZTF9U" TargetMode="External"/><Relationship Id="rId104" Type="http://schemas.openxmlformats.org/officeDocument/2006/relationships/hyperlink" Target="http://paperpile.com/b/EA8xj3/i8ipG" TargetMode="External"/><Relationship Id="rId7" Type="http://schemas.openxmlformats.org/officeDocument/2006/relationships/header" Target="header1.xml"/><Relationship Id="rId71" Type="http://schemas.openxmlformats.org/officeDocument/2006/relationships/hyperlink" Target="http://paperpile.com/b/EA8xj3/KRJRd" TargetMode="External"/><Relationship Id="rId92" Type="http://schemas.openxmlformats.org/officeDocument/2006/relationships/hyperlink" Target="http://paperpile.com/b/EA8xj3/nfnIn" TargetMode="External"/><Relationship Id="rId2" Type="http://schemas.openxmlformats.org/officeDocument/2006/relationships/styles" Target="styles.xml"/><Relationship Id="rId29" Type="http://schemas.openxmlformats.org/officeDocument/2006/relationships/image" Target="media/image6.png"/><Relationship Id="rId24" Type="http://schemas.openxmlformats.org/officeDocument/2006/relationships/image" Target="media/image1.png"/><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hyperlink" Target="http://dx.doi.org/10.1136/bjophthalmol-2013-304326" TargetMode="External"/><Relationship Id="rId87" Type="http://schemas.openxmlformats.org/officeDocument/2006/relationships/hyperlink" Target="http://paperpile.com/b/EA8xj3/DuV4G" TargetMode="External"/><Relationship Id="rId110" Type="http://schemas.openxmlformats.org/officeDocument/2006/relationships/hyperlink" Target="http://paperpile.com/b/EA8xj3/UNNyl" TargetMode="External"/><Relationship Id="rId115" Type="http://schemas.openxmlformats.org/officeDocument/2006/relationships/hyperlink" Target="https://www.bristol.ac.uk/population-health-sciences/projects/quadas/quadas-2/." TargetMode="External"/><Relationship Id="rId61" Type="http://schemas.openxmlformats.org/officeDocument/2006/relationships/image" Target="media/image38.png"/><Relationship Id="rId82" Type="http://schemas.openxmlformats.org/officeDocument/2006/relationships/hyperlink" Target="http://paperpile.com/b/EA8xj3/WdttG" TargetMode="External"/><Relationship Id="rId19" Type="http://schemas.openxmlformats.org/officeDocument/2006/relationships/hyperlink" Target="https://paperpile.com/c/EA8xj3/NDJW6" TargetMode="External"/><Relationship Id="rId14" Type="http://schemas.openxmlformats.org/officeDocument/2006/relationships/hyperlink" Target="https://paperpile.com/c/EA8xj3/WdttG" TargetMode="Externa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33.png"/><Relationship Id="rId77" Type="http://schemas.openxmlformats.org/officeDocument/2006/relationships/hyperlink" Target="http://paperpile.com/b/EA8xj3/JhamM" TargetMode="External"/><Relationship Id="rId100" Type="http://schemas.openxmlformats.org/officeDocument/2006/relationships/hyperlink" Target="http://paperpile.com/b/EA8xj3/NDJW6" TargetMode="External"/><Relationship Id="rId105" Type="http://schemas.openxmlformats.org/officeDocument/2006/relationships/hyperlink" Target="http://paperpile.com/b/EA8xj3/i8ipG" TargetMode="External"/><Relationship Id="rId8" Type="http://schemas.openxmlformats.org/officeDocument/2006/relationships/footer" Target="footer1.xml"/><Relationship Id="rId51" Type="http://schemas.openxmlformats.org/officeDocument/2006/relationships/image" Target="media/image28.png"/><Relationship Id="rId72" Type="http://schemas.openxmlformats.org/officeDocument/2006/relationships/hyperlink" Target="http://paperpile.com/b/EA8xj3/KRJRd" TargetMode="External"/><Relationship Id="rId93" Type="http://schemas.openxmlformats.org/officeDocument/2006/relationships/hyperlink" Target="http://paperpile.com/b/EA8xj3/nfnIn" TargetMode="External"/><Relationship Id="rId98" Type="http://schemas.openxmlformats.org/officeDocument/2006/relationships/hyperlink" Target="http://paperpile.com/b/EA8xj3/ZTF9U" TargetMode="External"/><Relationship Id="rId3" Type="http://schemas.openxmlformats.org/officeDocument/2006/relationships/settings" Target="settings.xml"/><Relationship Id="rId25" Type="http://schemas.openxmlformats.org/officeDocument/2006/relationships/image" Target="media/image2.png"/><Relationship Id="rId46" Type="http://schemas.openxmlformats.org/officeDocument/2006/relationships/image" Target="media/image23.png"/><Relationship Id="rId67" Type="http://schemas.openxmlformats.org/officeDocument/2006/relationships/hyperlink" Target="http://paperpile.com/b/EA8xj3/Nc0fB" TargetMode="External"/><Relationship Id="rId116" Type="http://schemas.openxmlformats.org/officeDocument/2006/relationships/hyperlink" Target="http://paperpile.com/b/EA8xj3/3o6N" TargetMode="External"/><Relationship Id="rId20" Type="http://schemas.openxmlformats.org/officeDocument/2006/relationships/hyperlink" Target="https://paperpile.com/c/EA8xj3/i8ipG" TargetMode="External"/><Relationship Id="rId41" Type="http://schemas.openxmlformats.org/officeDocument/2006/relationships/image" Target="media/image18.png"/><Relationship Id="rId62" Type="http://schemas.openxmlformats.org/officeDocument/2006/relationships/image" Target="media/image39.png"/><Relationship Id="rId83" Type="http://schemas.openxmlformats.org/officeDocument/2006/relationships/hyperlink" Target="http://paperpile.com/b/EA8xj3/WdttG" TargetMode="External"/><Relationship Id="rId88" Type="http://schemas.openxmlformats.org/officeDocument/2006/relationships/hyperlink" Target="http://paperpile.com/b/EA8xj3/3kNAK" TargetMode="External"/><Relationship Id="rId111" Type="http://schemas.openxmlformats.org/officeDocument/2006/relationships/hyperlink" Target="http://paperpile.com/b/EA8xj3/UNNyl" TargetMode="External"/><Relationship Id="rId15" Type="http://schemas.openxmlformats.org/officeDocument/2006/relationships/hyperlink" Target="https://paperpile.com/c/EA8xj3/DuV4G" TargetMode="External"/><Relationship Id="rId36" Type="http://schemas.openxmlformats.org/officeDocument/2006/relationships/image" Target="media/image13.png"/><Relationship Id="rId57" Type="http://schemas.openxmlformats.org/officeDocument/2006/relationships/image" Target="media/image34.png"/><Relationship Id="rId106" Type="http://schemas.openxmlformats.org/officeDocument/2006/relationships/hyperlink" Target="http://dx.doi.org/10.1111/aos.13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55</Pages>
  <Words>4956</Words>
  <Characters>28251</Characters>
  <Application>Microsoft Office Word</Application>
  <DocSecurity>0</DocSecurity>
  <Lines>235</Lines>
  <Paragraphs>66</Paragraphs>
  <ScaleCrop>false</ScaleCrop>
  <Company/>
  <LinksUpToDate>false</LinksUpToDate>
  <CharactersWithSpaces>33141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Abadh Chaurasia</cp:lastModifiedBy>
  <cp:revision>8</cp:revision>
  <dcterms:created xsi:type="dcterms:W3CDTF">2021-10-14T00:41:00Z</dcterms:created>
  <dcterms:modified xsi:type="dcterms:W3CDTF">2022-02-26T06:20:00Z</dcterms:modified>
</cp:coreProperties>
</file>