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18" w:rsidRPr="00197564" w:rsidRDefault="00392F18" w:rsidP="00392F1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7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S3. E</w:t>
      </w:r>
      <w:r w:rsidRPr="00197564">
        <w:rPr>
          <w:rFonts w:ascii="Times New Roman" w:hAnsi="Times New Roman" w:cs="Times New Roman"/>
          <w:b/>
          <w:sz w:val="24"/>
          <w:szCs w:val="24"/>
        </w:rPr>
        <w:t>xcluded studies in the last step together with the first reason noted for exclusion</w:t>
      </w:r>
    </w:p>
    <w:tbl>
      <w:tblPr>
        <w:tblStyle w:val="TableGrid"/>
        <w:tblW w:w="15026" w:type="dxa"/>
        <w:tblInd w:w="-601" w:type="dxa"/>
        <w:tblLook w:val="04A0"/>
      </w:tblPr>
      <w:tblGrid>
        <w:gridCol w:w="11624"/>
        <w:gridCol w:w="3402"/>
      </w:tblGrid>
      <w:tr w:rsidR="00174E39" w:rsidRPr="005B3B41" w:rsidTr="00174E39">
        <w:tc>
          <w:tcPr>
            <w:tcW w:w="11624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Alawa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KA, Nolan RP, Han E,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Arboleda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A,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Durkee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H, </w:t>
            </w:r>
            <w:proofErr w:type="spellStart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Sayed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MS, Aguilar MC &amp;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Lee RK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(2021)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Low-cost,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smartphone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-based frequency doubling technology visual field testing using a head-mounted dis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play. Br J </w:t>
            </w:r>
            <w:proofErr w:type="spellStart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Ophthalmol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105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:440-444. </w:t>
            </w:r>
          </w:p>
        </w:tc>
        <w:tc>
          <w:tcPr>
            <w:tcW w:w="3402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diagnostic accuracy or performance (usability) data could be extracted</w:t>
            </w:r>
          </w:p>
        </w:tc>
      </w:tr>
      <w:tr w:rsidR="00174E39" w:rsidRPr="005B3B41" w:rsidTr="00174E39">
        <w:tc>
          <w:tcPr>
            <w:tcW w:w="11624" w:type="dxa"/>
          </w:tcPr>
          <w:p w:rsidR="00174E39" w:rsidRPr="00174E39" w:rsidRDefault="00E36F1A" w:rsidP="00174E39">
            <w:pPr>
              <w:shd w:val="clear" w:color="auto" w:fill="FFFFFF"/>
              <w:spacing w:line="276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Kimura T, Matsumoto C &amp;</w:t>
            </w:r>
            <w:r w:rsidR="00174E39"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74E39"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Nomoto</w:t>
            </w:r>
            <w:proofErr w:type="spellEnd"/>
            <w:r w:rsidR="00174E39"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(2019)</w:t>
            </w:r>
            <w:r w:rsidR="00174E39"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Comparison of head-mounted perimeter (</w:t>
            </w:r>
            <w:proofErr w:type="spellStart"/>
            <w:r w:rsidR="00174E39"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imo</w:t>
            </w:r>
            <w:proofErr w:type="spellEnd"/>
            <w:r w:rsidR="00174E39"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®</w:t>
            </w:r>
            <w:r w:rsidR="00174E39"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and Humphrey Field Analyze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Ophthalmol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74E39"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13:501-513. </w:t>
            </w:r>
          </w:p>
        </w:tc>
        <w:tc>
          <w:tcPr>
            <w:tcW w:w="3402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diagnostic accuracy or performance (usability) data could be extracted</w:t>
            </w:r>
          </w:p>
        </w:tc>
      </w:tr>
      <w:tr w:rsidR="00174E39" w:rsidRPr="005B3B41" w:rsidTr="00174E39">
        <w:tc>
          <w:tcPr>
            <w:tcW w:w="11624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Goukon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H,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Hiras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awa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K, </w:t>
            </w:r>
            <w:proofErr w:type="spellStart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Kasahara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M, Matsumura K &amp; 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Shoji N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(2019)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Comparison of Humphrey Field Analyzer and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imo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visual field test results in patients with glaucoma and pseudo-fixa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tion loss. </w:t>
            </w:r>
            <w:proofErr w:type="spellStart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PLoS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One 14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:e0224711. </w:t>
            </w:r>
          </w:p>
        </w:tc>
        <w:tc>
          <w:tcPr>
            <w:tcW w:w="3402" w:type="dxa"/>
          </w:tcPr>
          <w:p w:rsidR="00174E39" w:rsidRPr="00174E39" w:rsidRDefault="00174E39" w:rsidP="00174E39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diagnostic accuracy or performance (usability) data could be extracted</w:t>
            </w:r>
          </w:p>
        </w:tc>
      </w:tr>
      <w:tr w:rsidR="00174E39" w:rsidRPr="005B3B41" w:rsidTr="00174E39">
        <w:tc>
          <w:tcPr>
            <w:tcW w:w="11624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Tsapakis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S,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Papaconstantinou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D,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Diagourtas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Drou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tsas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K, </w:t>
            </w:r>
            <w:proofErr w:type="spellStart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Andreanos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K, </w:t>
            </w:r>
            <w:proofErr w:type="spellStart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Moschos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MM &amp;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Brouzas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(2017)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Visual field examination method using virtual reality glasses compared with the Humphrey perimet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er. </w:t>
            </w:r>
            <w:proofErr w:type="spellStart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Clin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Ophthalmol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11:1431-1443. </w:t>
            </w:r>
          </w:p>
        </w:tc>
        <w:tc>
          <w:tcPr>
            <w:tcW w:w="3402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diagnostic accuracy or performance (usability) data could be extracted</w:t>
            </w:r>
          </w:p>
        </w:tc>
      </w:tr>
      <w:tr w:rsidR="00174E39" w:rsidRPr="005B3B41" w:rsidTr="00174E39">
        <w:trPr>
          <w:trHeight w:val="439"/>
        </w:trPr>
        <w:tc>
          <w:tcPr>
            <w:tcW w:w="11624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Matsumoto C,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Yamao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S,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Nomoto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H, Takada S,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Okuyama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S,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Kimura S, Yamanaka K, </w:t>
            </w:r>
            <w:proofErr w:type="spellStart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Aihara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 &amp;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Shimomura Y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(2016)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Visual Field Testing with Head-Mounted Perimet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er '</w:t>
            </w:r>
            <w:proofErr w:type="spellStart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imo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'. </w:t>
            </w:r>
            <w:proofErr w:type="spellStart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PLoS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One 11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:e0161974. </w:t>
            </w:r>
          </w:p>
        </w:tc>
        <w:tc>
          <w:tcPr>
            <w:tcW w:w="3402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diagnostic accuracy or performance (usability) data could be extracted</w:t>
            </w:r>
          </w:p>
        </w:tc>
      </w:tr>
      <w:tr w:rsidR="00174E39" w:rsidRPr="005B3B41" w:rsidTr="00174E39">
        <w:trPr>
          <w:trHeight w:val="461"/>
        </w:trPr>
        <w:tc>
          <w:tcPr>
            <w:tcW w:w="11624" w:type="dxa"/>
          </w:tcPr>
          <w:p w:rsidR="00174E39" w:rsidRPr="00174E39" w:rsidRDefault="00174E39" w:rsidP="00174E39">
            <w:pPr>
              <w:pStyle w:val="Heading1"/>
              <w:shd w:val="clear" w:color="auto" w:fill="FFFFFF"/>
              <w:spacing w:before="0" w:beforeAutospacing="0" w:after="0" w:afterAutospacing="0"/>
              <w:ind w:left="-113" w:right="-113"/>
              <w:outlineLvl w:val="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74E3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T </w:t>
            </w:r>
            <w:proofErr w:type="spellStart"/>
            <w:r w:rsidRPr="00174E3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Sircar</w:t>
            </w:r>
            <w:proofErr w:type="spellEnd"/>
            <w:r w:rsidRPr="00174E3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, Z </w:t>
            </w:r>
            <w:proofErr w:type="spellStart"/>
            <w:r w:rsidRPr="00174E3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Pradhan</w:t>
            </w:r>
            <w:proofErr w:type="spellEnd"/>
            <w:r w:rsidRPr="00174E3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, A</w:t>
            </w:r>
            <w:r w:rsidR="00E36F1A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36F1A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Bopardikar</w:t>
            </w:r>
            <w:proofErr w:type="spellEnd"/>
            <w:r w:rsidR="00E36F1A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, HL </w:t>
            </w:r>
            <w:proofErr w:type="spellStart"/>
            <w:r w:rsidR="00E36F1A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Rao</w:t>
            </w:r>
            <w:proofErr w:type="spellEnd"/>
            <w:r w:rsidR="00E36F1A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, H </w:t>
            </w:r>
            <w:proofErr w:type="spellStart"/>
            <w:r w:rsidR="00E36F1A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Agrawal</w:t>
            </w:r>
            <w:proofErr w:type="spellEnd"/>
            <w:r w:rsidR="00E36F1A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&amp; </w:t>
            </w:r>
            <w:r w:rsidRPr="00174E3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VN </w:t>
            </w:r>
            <w:proofErr w:type="spellStart"/>
            <w:r w:rsidRPr="00174E3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Tiwari</w:t>
            </w:r>
            <w:proofErr w:type="spellEnd"/>
            <w:r w:rsidR="00E36F1A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(2019)</w:t>
            </w:r>
            <w:r w:rsidRPr="00174E3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174E39">
              <w:rPr>
                <w:b w:val="0"/>
                <w:color w:val="000000" w:themeColor="text1"/>
                <w:sz w:val="20"/>
                <w:szCs w:val="20"/>
              </w:rPr>
              <w:t xml:space="preserve">Development and Clinical Validation of </w:t>
            </w:r>
            <w:proofErr w:type="spellStart"/>
            <w:r w:rsidRPr="00174E39">
              <w:rPr>
                <w:b w:val="0"/>
                <w:color w:val="000000" w:themeColor="text1"/>
                <w:sz w:val="20"/>
                <w:szCs w:val="20"/>
              </w:rPr>
              <w:t>GearVision</w:t>
            </w:r>
            <w:proofErr w:type="spellEnd"/>
            <w:r w:rsidRPr="00174E39">
              <w:rPr>
                <w:b w:val="0"/>
                <w:color w:val="000000" w:themeColor="text1"/>
                <w:sz w:val="20"/>
                <w:szCs w:val="20"/>
              </w:rPr>
              <w:t xml:space="preserve"> - A Smartphone Based Head Mounted Perimeter. </w:t>
            </w:r>
            <w:r w:rsidRPr="00174E39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IEEE 16th India Council International Conference (INDICON), 1-4</w:t>
            </w:r>
          </w:p>
        </w:tc>
        <w:tc>
          <w:tcPr>
            <w:tcW w:w="3402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Diagnostic sensitivity and specificity not estimated</w:t>
            </w:r>
          </w:p>
        </w:tc>
      </w:tr>
      <w:tr w:rsidR="00174E39" w:rsidRPr="005B3B41" w:rsidTr="00174E39">
        <w:tc>
          <w:tcPr>
            <w:tcW w:w="11624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Anderson AJ,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Bedggoo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PA, George Kong YX, Martin KR &amp;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Vingrys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AJ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(2017)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Can Home Monitoring Allow Earlier Detection of Rapid Visual Field Progression in Gl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aucoma? Ophthalmology 124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:1735-1742. </w:t>
            </w:r>
          </w:p>
        </w:tc>
        <w:tc>
          <w:tcPr>
            <w:tcW w:w="3402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Computer simulation study</w:t>
            </w:r>
          </w:p>
        </w:tc>
      </w:tr>
      <w:tr w:rsidR="00174E39" w:rsidRPr="005B3B41" w:rsidTr="00174E39">
        <w:tc>
          <w:tcPr>
            <w:tcW w:w="11624" w:type="dxa"/>
          </w:tcPr>
          <w:p w:rsidR="00174E39" w:rsidRPr="00174E39" w:rsidRDefault="00174E39" w:rsidP="00174E39">
            <w:pPr>
              <w:ind w:left="-113"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Jones L, Callaghan T, Campbell P, Jones PR</w:t>
            </w:r>
            <w:r w:rsidR="00E36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Taylor DJ, </w:t>
            </w:r>
            <w:proofErr w:type="spellStart"/>
            <w:r w:rsidR="00E36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Asfaw</w:t>
            </w:r>
            <w:proofErr w:type="spellEnd"/>
            <w:r w:rsidR="00E36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DS, Edgar DF &amp; </w:t>
            </w:r>
            <w:proofErr w:type="spellStart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Crabb</w:t>
            </w:r>
            <w:proofErr w:type="spellEnd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DP</w:t>
            </w:r>
            <w:r w:rsidR="00E36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(2021)</w:t>
            </w: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Acceptability of a home-based visual field test (</w:t>
            </w:r>
            <w:proofErr w:type="spellStart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Eyecatcher</w:t>
            </w:r>
            <w:proofErr w:type="spellEnd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 for glaucoma home monitoring: a qualitative study of patients' views and ex</w:t>
            </w:r>
            <w:r w:rsidR="00E36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periences. BMJ Open 11</w:t>
            </w: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:e043130. </w:t>
            </w:r>
          </w:p>
        </w:tc>
        <w:tc>
          <w:tcPr>
            <w:tcW w:w="3402" w:type="dxa"/>
          </w:tcPr>
          <w:p w:rsidR="00174E39" w:rsidRPr="00174E39" w:rsidRDefault="00174E39" w:rsidP="00174E39">
            <w:pPr>
              <w:ind w:left="-113"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Qualitative study</w:t>
            </w:r>
          </w:p>
        </w:tc>
      </w:tr>
      <w:tr w:rsidR="00174E39" w:rsidRPr="00174E39" w:rsidTr="00174E39">
        <w:tc>
          <w:tcPr>
            <w:tcW w:w="11624" w:type="dxa"/>
          </w:tcPr>
          <w:p w:rsidR="00174E39" w:rsidRPr="00174E39" w:rsidRDefault="00E36F1A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Asakawa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K&amp;</w:t>
            </w:r>
            <w:r w:rsidR="00174E39"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Shoji N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(2019)</w:t>
            </w:r>
            <w:r w:rsidR="00174E39"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Challenges to detect glaucomatous visual field loss with pup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perimetry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Ophthalmol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74E39"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13:1621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-1625</w:t>
            </w:r>
            <w:r w:rsidR="00174E39"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Erratum 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Ophthalmol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74E39"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13:mdccxlix. </w:t>
            </w:r>
          </w:p>
        </w:tc>
        <w:tc>
          <w:tcPr>
            <w:tcW w:w="3402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Evaluated pupil constriction, not measured retinal sensitivity</w:t>
            </w:r>
          </w:p>
        </w:tc>
      </w:tr>
      <w:tr w:rsidR="00174E39" w:rsidRPr="00174E39" w:rsidTr="00174E39">
        <w:tc>
          <w:tcPr>
            <w:tcW w:w="11624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Rosen PN, Boer ER,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Gracitelli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CP, Abe RY,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Diniz-Filho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Marvasti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AH &amp;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Medeiros FA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(2015)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A Portable Platform for Evaluation of Visual Performance in Glaucoma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Patients. </w:t>
            </w:r>
            <w:proofErr w:type="spellStart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PLoS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One 10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:e0139426. </w:t>
            </w:r>
          </w:p>
        </w:tc>
        <w:tc>
          <w:tcPr>
            <w:tcW w:w="3402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74E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Evaluated vision performance and ability to predict risk of motor vehicle collisions</w:t>
            </w:r>
          </w:p>
        </w:tc>
      </w:tr>
      <w:tr w:rsidR="00174E39" w:rsidRPr="00174E39" w:rsidTr="00174E39">
        <w:tc>
          <w:tcPr>
            <w:tcW w:w="11624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Nakanishi M, Wang YT, Jung TP,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Zao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JK,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Chien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YY, </w:t>
            </w: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Diniz-Fi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lho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Daga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FB, Lin YP, Wang Y &amp; 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Medeiros FA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(2017)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Detecting Glaucoma With a Portable Brain-Computer Interface for Objective Assessment of Visual Function Lo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ss. JAMA </w:t>
            </w:r>
            <w:proofErr w:type="spellStart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Ophthalmol</w:t>
            </w:r>
            <w:proofErr w:type="spellEnd"/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135</w:t>
            </w:r>
            <w:r w:rsidRPr="00174E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:550-557. </w:t>
            </w:r>
          </w:p>
        </w:tc>
        <w:tc>
          <w:tcPr>
            <w:tcW w:w="3402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Different index test studied</w:t>
            </w:r>
          </w:p>
        </w:tc>
      </w:tr>
      <w:tr w:rsidR="00174E39" w:rsidRPr="00174E39" w:rsidTr="00174E39">
        <w:tc>
          <w:tcPr>
            <w:tcW w:w="11624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74E39">
              <w:rPr>
                <w:rFonts w:ascii="Times New Roman" w:hAnsi="Times New Roman" w:cs="Times New Roman"/>
                <w:sz w:val="20"/>
                <w:szCs w:val="20"/>
              </w:rPr>
              <w:t>Tseng H</w:t>
            </w:r>
            <w:r w:rsidR="00E36F1A">
              <w:rPr>
                <w:rFonts w:ascii="Times New Roman" w:hAnsi="Times New Roman" w:cs="Times New Roman"/>
                <w:sz w:val="20"/>
                <w:szCs w:val="20"/>
              </w:rPr>
              <w:t xml:space="preserve"> (2020)</w:t>
            </w:r>
            <w:r w:rsidRPr="00174E39">
              <w:rPr>
                <w:rFonts w:ascii="Times New Roman" w:hAnsi="Times New Roman" w:cs="Times New Roman"/>
                <w:sz w:val="20"/>
                <w:szCs w:val="20"/>
              </w:rPr>
              <w:t>. Assessment of visual function with a portable brain-computer like interfac</w:t>
            </w:r>
            <w:r w:rsidR="00E36F1A">
              <w:rPr>
                <w:rFonts w:ascii="Times New Roman" w:hAnsi="Times New Roman" w:cs="Times New Roman"/>
                <w:sz w:val="20"/>
                <w:szCs w:val="20"/>
              </w:rPr>
              <w:t>e. ClinicalTrials.gov.</w:t>
            </w:r>
            <w:r w:rsidRPr="00174E39">
              <w:rPr>
                <w:rFonts w:ascii="Times New Roman" w:hAnsi="Times New Roman" w:cs="Times New Roman"/>
                <w:sz w:val="20"/>
                <w:szCs w:val="20"/>
              </w:rPr>
              <w:t xml:space="preserve"> Id:NCT03760065</w:t>
            </w:r>
          </w:p>
        </w:tc>
        <w:tc>
          <w:tcPr>
            <w:tcW w:w="3402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Author response: Laboratory-based device that is custom-built</w:t>
            </w:r>
          </w:p>
        </w:tc>
      </w:tr>
      <w:tr w:rsidR="00174E39" w:rsidRPr="00174E39" w:rsidTr="00B53219">
        <w:trPr>
          <w:trHeight w:val="475"/>
        </w:trPr>
        <w:tc>
          <w:tcPr>
            <w:tcW w:w="11624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Erichev</w:t>
            </w:r>
            <w:proofErr w:type="spellEnd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VP, </w:t>
            </w:r>
            <w:proofErr w:type="spellStart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Ermolae</w:t>
            </w:r>
            <w:r w:rsidR="00E36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v</w:t>
            </w:r>
            <w:proofErr w:type="spellEnd"/>
            <w:r w:rsidR="00E36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AP, </w:t>
            </w:r>
            <w:proofErr w:type="spellStart"/>
            <w:r w:rsidR="00E36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Antonov</w:t>
            </w:r>
            <w:proofErr w:type="spellEnd"/>
            <w:r w:rsidR="00E36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AA, </w:t>
            </w:r>
            <w:proofErr w:type="spellStart"/>
            <w:r w:rsidR="00E36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Grigoryan</w:t>
            </w:r>
            <w:proofErr w:type="spellEnd"/>
            <w:r w:rsidR="00E36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GL &amp;</w:t>
            </w: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Kosova DV</w:t>
            </w:r>
            <w:r w:rsidR="00E36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(2018)</w:t>
            </w: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Novye</w:t>
            </w:r>
            <w:proofErr w:type="spellEnd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vozmozhnosti</w:t>
            </w:r>
            <w:proofErr w:type="spellEnd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issledovaniia</w:t>
            </w:r>
            <w:proofErr w:type="spellEnd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polia</w:t>
            </w:r>
            <w:proofErr w:type="spellEnd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zreniia</w:t>
            </w:r>
            <w:proofErr w:type="spellEnd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predvaritel'noe</w:t>
            </w:r>
            <w:proofErr w:type="spellEnd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soobshchenie</w:t>
            </w:r>
            <w:proofErr w:type="spellEnd"/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 [New visual field testing possibilities (a preliminary</w:t>
            </w:r>
            <w:r w:rsidR="00E36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report)]. </w:t>
            </w:r>
            <w:proofErr w:type="spellStart"/>
            <w:r w:rsidR="00E36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Vestn</w:t>
            </w:r>
            <w:proofErr w:type="spellEnd"/>
            <w:r w:rsidR="00E36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36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Oftalmol</w:t>
            </w:r>
            <w:proofErr w:type="spellEnd"/>
            <w:r w:rsidR="00E36F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134</w:t>
            </w: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:66-72. Russian. </w:t>
            </w:r>
          </w:p>
        </w:tc>
        <w:tc>
          <w:tcPr>
            <w:tcW w:w="3402" w:type="dxa"/>
          </w:tcPr>
          <w:p w:rsidR="00174E39" w:rsidRPr="00174E39" w:rsidRDefault="00174E39" w:rsidP="00174E39">
            <w:pPr>
              <w:autoSpaceDE w:val="0"/>
              <w:autoSpaceDN w:val="0"/>
              <w:adjustRightInd w:val="0"/>
              <w:spacing w:line="276" w:lineRule="auto"/>
              <w:ind w:left="-113"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Author response: Perimeter intended for patients with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impaired central vision</w:t>
            </w:r>
          </w:p>
        </w:tc>
      </w:tr>
      <w:tr w:rsidR="00174E39" w:rsidRPr="00174E39" w:rsidTr="00B53219">
        <w:trPr>
          <w:trHeight w:val="355"/>
        </w:trPr>
        <w:tc>
          <w:tcPr>
            <w:tcW w:w="11624" w:type="dxa"/>
          </w:tcPr>
          <w:p w:rsidR="00174E39" w:rsidRPr="00B53219" w:rsidRDefault="00174E39" w:rsidP="00B53219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3219">
              <w:rPr>
                <w:rFonts w:ascii="Times New Roman" w:hAnsi="Times New Roman" w:cs="Times New Roman"/>
                <w:sz w:val="20"/>
                <w:szCs w:val="20"/>
              </w:rPr>
              <w:t>Eadie</w:t>
            </w:r>
            <w:proofErr w:type="spellEnd"/>
            <w:r w:rsidRPr="00B53219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E36F1A">
              <w:rPr>
                <w:rFonts w:ascii="Times New Roman" w:hAnsi="Times New Roman" w:cs="Times New Roman"/>
                <w:sz w:val="20"/>
                <w:szCs w:val="20"/>
              </w:rPr>
              <w:t xml:space="preserve"> (2019)</w:t>
            </w:r>
            <w:r w:rsidRPr="00B53219">
              <w:rPr>
                <w:rFonts w:ascii="Times New Roman" w:hAnsi="Times New Roman" w:cs="Times New Roman"/>
                <w:sz w:val="20"/>
                <w:szCs w:val="20"/>
              </w:rPr>
              <w:t>. Feasibility of visual field testing with a virtual field testing with a virtual reality headse</w:t>
            </w:r>
            <w:r w:rsidR="00E36F1A">
              <w:rPr>
                <w:rFonts w:ascii="Times New Roman" w:hAnsi="Times New Roman" w:cs="Times New Roman"/>
                <w:sz w:val="20"/>
                <w:szCs w:val="20"/>
              </w:rPr>
              <w:t>t. ClinicalTrials.gov</w:t>
            </w:r>
            <w:r w:rsidRPr="00B53219">
              <w:rPr>
                <w:rFonts w:ascii="Times New Roman" w:hAnsi="Times New Roman" w:cs="Times New Roman"/>
                <w:sz w:val="20"/>
                <w:szCs w:val="20"/>
              </w:rPr>
              <w:t xml:space="preserve"> Id. NCT 03748654</w:t>
            </w:r>
          </w:p>
        </w:tc>
        <w:tc>
          <w:tcPr>
            <w:tcW w:w="3402" w:type="dxa"/>
          </w:tcPr>
          <w:p w:rsidR="00174E39" w:rsidRPr="00B53219" w:rsidRDefault="00174E39" w:rsidP="00B53219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53219">
              <w:rPr>
                <w:rFonts w:ascii="Times New Roman" w:hAnsi="Times New Roman" w:cs="Times New Roman"/>
                <w:sz w:val="20"/>
                <w:szCs w:val="20"/>
              </w:rPr>
              <w:t>Author response: Data expected to be published</w:t>
            </w:r>
          </w:p>
        </w:tc>
      </w:tr>
      <w:tr w:rsidR="00174E39" w:rsidRPr="00174E39" w:rsidTr="00B53219">
        <w:trPr>
          <w:trHeight w:val="132"/>
        </w:trPr>
        <w:tc>
          <w:tcPr>
            <w:tcW w:w="11624" w:type="dxa"/>
          </w:tcPr>
          <w:p w:rsidR="00174E39" w:rsidRPr="00B53219" w:rsidRDefault="00174E39" w:rsidP="00B53219">
            <w:pPr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3219">
              <w:rPr>
                <w:rFonts w:ascii="Times New Roman" w:hAnsi="Times New Roman" w:cs="Times New Roman"/>
                <w:sz w:val="20"/>
                <w:szCs w:val="20"/>
              </w:rPr>
              <w:t>Razeghinejad</w:t>
            </w:r>
            <w:proofErr w:type="spellEnd"/>
            <w:r w:rsidRPr="00B53219">
              <w:rPr>
                <w:rFonts w:ascii="Times New Roman" w:hAnsi="Times New Roman" w:cs="Times New Roman"/>
                <w:sz w:val="20"/>
                <w:szCs w:val="20"/>
              </w:rPr>
              <w:t xml:space="preserve"> RM, Eye W. </w:t>
            </w:r>
            <w:proofErr w:type="spellStart"/>
            <w:r w:rsidRPr="00B53219">
              <w:rPr>
                <w:rFonts w:ascii="Times New Roman" w:hAnsi="Times New Roman" w:cs="Times New Roman"/>
                <w:sz w:val="20"/>
                <w:szCs w:val="20"/>
              </w:rPr>
              <w:t>visuALL</w:t>
            </w:r>
            <w:proofErr w:type="spellEnd"/>
            <w:r w:rsidRPr="00B53219">
              <w:rPr>
                <w:rFonts w:ascii="Times New Roman" w:hAnsi="Times New Roman" w:cs="Times New Roman"/>
                <w:sz w:val="20"/>
                <w:szCs w:val="20"/>
              </w:rPr>
              <w:t xml:space="preserve"> Field Analyzer (</w:t>
            </w:r>
            <w:proofErr w:type="spellStart"/>
            <w:r w:rsidRPr="00B53219">
              <w:rPr>
                <w:rFonts w:ascii="Times New Roman" w:hAnsi="Times New Roman" w:cs="Times New Roman"/>
                <w:sz w:val="20"/>
                <w:szCs w:val="20"/>
              </w:rPr>
              <w:t>vFA</w:t>
            </w:r>
            <w:proofErr w:type="spellEnd"/>
            <w:r w:rsidRPr="00B53219">
              <w:rPr>
                <w:rFonts w:ascii="Times New Roman" w:hAnsi="Times New Roman" w:cs="Times New Roman"/>
                <w:sz w:val="20"/>
                <w:szCs w:val="20"/>
              </w:rPr>
              <w:t xml:space="preserve">) compared to Standard Automatic </w:t>
            </w:r>
            <w:proofErr w:type="spellStart"/>
            <w:r w:rsidRPr="00B53219">
              <w:rPr>
                <w:rFonts w:ascii="Times New Roman" w:hAnsi="Times New Roman" w:cs="Times New Roman"/>
                <w:sz w:val="20"/>
                <w:szCs w:val="20"/>
              </w:rPr>
              <w:t>Perimetry</w:t>
            </w:r>
            <w:proofErr w:type="spellEnd"/>
            <w:r w:rsidRPr="00B53219">
              <w:rPr>
                <w:rFonts w:ascii="Times New Roman" w:hAnsi="Times New Roman" w:cs="Times New Roman"/>
                <w:sz w:val="20"/>
                <w:szCs w:val="20"/>
              </w:rPr>
              <w:t>. ClinicalTrials.gov. Id: NCT03804684</w:t>
            </w:r>
          </w:p>
        </w:tc>
        <w:tc>
          <w:tcPr>
            <w:tcW w:w="3402" w:type="dxa"/>
          </w:tcPr>
          <w:p w:rsidR="00174E39" w:rsidRPr="00B53219" w:rsidRDefault="00174E39" w:rsidP="00B53219">
            <w:pPr>
              <w:ind w:left="-113"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response  from contact person</w:t>
            </w:r>
          </w:p>
        </w:tc>
      </w:tr>
      <w:tr w:rsidR="00174E39" w:rsidRPr="00174E39" w:rsidTr="00174E39">
        <w:tc>
          <w:tcPr>
            <w:tcW w:w="11624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E39">
              <w:rPr>
                <w:rFonts w:ascii="Times New Roman" w:hAnsi="Times New Roman" w:cs="Times New Roman"/>
                <w:sz w:val="20"/>
                <w:szCs w:val="20"/>
              </w:rPr>
              <w:t>Mbekeani</w:t>
            </w:r>
            <w:proofErr w:type="spellEnd"/>
            <w:r w:rsidRPr="00174E39"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 w:rsidR="00E36F1A"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  <w:r w:rsidRPr="00174E39">
              <w:rPr>
                <w:rFonts w:ascii="Times New Roman" w:hAnsi="Times New Roman" w:cs="Times New Roman"/>
                <w:sz w:val="20"/>
                <w:szCs w:val="20"/>
              </w:rPr>
              <w:t>. Assessment of visual function in ophthalmic disorders using virtual field analysi</w:t>
            </w:r>
            <w:r w:rsidR="00E36F1A">
              <w:rPr>
                <w:rFonts w:ascii="Times New Roman" w:hAnsi="Times New Roman" w:cs="Times New Roman"/>
                <w:sz w:val="20"/>
                <w:szCs w:val="20"/>
              </w:rPr>
              <w:t>s. ClinicalTrials.gov</w:t>
            </w:r>
            <w:r w:rsidRPr="00174E39">
              <w:rPr>
                <w:rFonts w:ascii="Times New Roman" w:hAnsi="Times New Roman" w:cs="Times New Roman"/>
                <w:sz w:val="20"/>
                <w:szCs w:val="20"/>
              </w:rPr>
              <w:t xml:space="preserve"> Id: NCT 04110015</w:t>
            </w:r>
          </w:p>
        </w:tc>
        <w:tc>
          <w:tcPr>
            <w:tcW w:w="3402" w:type="dxa"/>
          </w:tcPr>
          <w:p w:rsidR="00174E39" w:rsidRPr="00174E39" w:rsidRDefault="00174E39" w:rsidP="00174E39">
            <w:pPr>
              <w:spacing w:line="276" w:lineRule="auto"/>
              <w:ind w:left="-113"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response  from contact person</w:t>
            </w:r>
          </w:p>
        </w:tc>
      </w:tr>
      <w:tr w:rsidR="00174E39" w:rsidRPr="00B53219" w:rsidTr="00B53219">
        <w:trPr>
          <w:trHeight w:val="328"/>
        </w:trPr>
        <w:tc>
          <w:tcPr>
            <w:tcW w:w="11624" w:type="dxa"/>
          </w:tcPr>
          <w:p w:rsidR="00174E39" w:rsidRPr="00B53219" w:rsidRDefault="00174E39" w:rsidP="00B53219">
            <w:pPr>
              <w:ind w:left="-113" w:right="-113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32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Hogg R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(2020)</w:t>
            </w:r>
            <w:r w:rsidRPr="00B532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Determining the clinical utility of using virtual reality headsets to assess visual function in those with glaucom</w:t>
            </w:r>
            <w:r w:rsidR="00E36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a. ClinicalTrials.gov</w:t>
            </w:r>
            <w:r w:rsidRPr="00B532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Id: NCT 04273438</w:t>
            </w:r>
          </w:p>
        </w:tc>
        <w:tc>
          <w:tcPr>
            <w:tcW w:w="3402" w:type="dxa"/>
          </w:tcPr>
          <w:p w:rsidR="00174E39" w:rsidRPr="00B53219" w:rsidRDefault="00174E39" w:rsidP="00B53219">
            <w:pPr>
              <w:spacing w:line="276" w:lineRule="auto"/>
              <w:ind w:left="-113" w:right="-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response  from contact person</w:t>
            </w:r>
          </w:p>
        </w:tc>
      </w:tr>
    </w:tbl>
    <w:p w:rsidR="0054206B" w:rsidRPr="00B53219" w:rsidRDefault="0054206B" w:rsidP="00B53219">
      <w:pPr>
        <w:spacing w:after="0"/>
        <w:ind w:left="-113" w:right="-113"/>
        <w:rPr>
          <w:rFonts w:ascii="Times New Roman" w:hAnsi="Times New Roman" w:cs="Times New Roman"/>
          <w:sz w:val="20"/>
          <w:szCs w:val="20"/>
        </w:rPr>
      </w:pPr>
    </w:p>
    <w:sectPr w:rsidR="0054206B" w:rsidRPr="00B53219" w:rsidSect="00392F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10"/>
  <w:displayHorizontalDrawingGridEvery w:val="2"/>
  <w:characterSpacingControl w:val="doNotCompress"/>
  <w:compat/>
  <w:rsids>
    <w:rsidRoot w:val="00392F18"/>
    <w:rsid w:val="001532EA"/>
    <w:rsid w:val="00174E39"/>
    <w:rsid w:val="00392F18"/>
    <w:rsid w:val="0054206B"/>
    <w:rsid w:val="005C2C36"/>
    <w:rsid w:val="008F204E"/>
    <w:rsid w:val="00B53219"/>
    <w:rsid w:val="00E3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18"/>
  </w:style>
  <w:style w:type="paragraph" w:styleId="Heading1">
    <w:name w:val="heading 1"/>
    <w:basedOn w:val="Normal"/>
    <w:link w:val="Heading1Char"/>
    <w:uiPriority w:val="9"/>
    <w:qFormat/>
    <w:rsid w:val="00174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E3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17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Netha</dc:creator>
  <cp:keywords/>
  <dc:description/>
  <cp:lastModifiedBy>Netha</cp:lastModifiedBy>
  <cp:revision>9</cp:revision>
  <dcterms:created xsi:type="dcterms:W3CDTF">2021-10-09T20:30:00Z</dcterms:created>
  <dcterms:modified xsi:type="dcterms:W3CDTF">2021-10-09T20:47:00Z</dcterms:modified>
</cp:coreProperties>
</file>