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80" w:rsidRPr="00A22C38" w:rsidRDefault="00BA3D80" w:rsidP="00BA3D80">
      <w:pPr>
        <w:rPr>
          <w:rFonts w:ascii="Times New Roman" w:hAnsi="Times New Roman" w:cs="Times New Roman"/>
        </w:rPr>
      </w:pPr>
      <w:r w:rsidRPr="001E0AB4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Digital Content 2</w:t>
      </w:r>
      <w:r w:rsidRPr="001E0AB4">
        <w:rPr>
          <w:rFonts w:ascii="Times New Roman" w:hAnsi="Times New Roman" w:cs="Times New Roman"/>
          <w:b/>
        </w:rPr>
        <w:t xml:space="preserve">. </w:t>
      </w:r>
      <w:r w:rsidRPr="00A22C38">
        <w:rPr>
          <w:rFonts w:ascii="Times New Roman" w:hAnsi="Times New Roman" w:cs="Times New Roman"/>
        </w:rPr>
        <w:t>Patient characteristics and respiratory pathogens in infants with severe bronchiolitis</w:t>
      </w:r>
    </w:p>
    <w:p w:rsidR="00BA3D80" w:rsidRPr="001E0AB4" w:rsidRDefault="00BA3D80" w:rsidP="00BA3D80">
      <w:pPr>
        <w:rPr>
          <w:rFonts w:ascii="Times New Roman" w:hAnsi="Times New Roman" w:cs="Times New Roman"/>
          <w:b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6036"/>
        <w:gridCol w:w="2634"/>
      </w:tblGrid>
      <w:tr w:rsidR="00BA3D80" w:rsidRPr="001E0AB4" w:rsidTr="00D17FD3">
        <w:trPr>
          <w:trHeight w:val="260"/>
        </w:trPr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Overall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Variable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n=2,912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Age (</w:t>
            </w:r>
            <w:proofErr w:type="spellStart"/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</w:t>
            </w:r>
            <w:proofErr w:type="spellEnd"/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), median (IQR)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3.2 (1.6-6.1)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Female sex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1179 (40.5)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Race/ethnicity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Non-Hispanic white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1147 (39.4)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Non-Hispanic black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651 (22.4)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Hispanic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976 (33.5)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Other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138 (4.7)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Prematurity (gestational age &lt;37 weeks)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635 (21.8)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Clinical course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ICU admission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491 (16.9)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Intubation and/or CPAP use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206 (7.1)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Region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Northeast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562 (19.3)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Midwest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469 (16.1)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South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1228 (42.2)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West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653 (22.4)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Hospitalization month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November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333 (11.4)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December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572 (19.6)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January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790 (27.1)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February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689 (23.7)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March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466 (16.0)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April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 (2.1)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Hospitalization year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2007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153 (5.3)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2008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566 (19.4)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2009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651 (22.4)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2010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526 (18.1)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 (0.9)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326 (11.2)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501 (17.2)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164 (5.6)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Number of detected pathogens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Single infection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1929 (66.2)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Dual coinfection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704 (24.2)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Triple coinfection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119 (4.1)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Quadruple+ coinfection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(0.6)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pathogen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143 (4.9)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Detected pathogens*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RSV†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2228 (76.5)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RSV-A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1415 (48.6)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RSV-B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829 (28.5)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Rhinovirus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693 (23.8)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Coronavirus‡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200 (6.9)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NL63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56 (1.9)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OC43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68 (2.3)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HKU1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49 (1.7)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229E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34 (1.2)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Adenovirus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185 (6.4)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hMPV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174 (6.0)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PIV§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74 (2.5)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Type 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17 (0.6)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Type 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13 (0.4)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Type 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45 (1.5)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Enterovirus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67 (2.3)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Human bocavirus type 1</w:t>
            </w:r>
            <w:r w:rsidRPr="001E0AB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||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51 (1.8)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Influenza virus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40 (1.4)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A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24 (0.8)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B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lang w:eastAsia="en-US"/>
              </w:rPr>
              <w:t>11 (0.4)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2009 novel H1N1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(0.2)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Mycoplasma pneumoniae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 (1.0)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D80" w:rsidRPr="001E0AB4" w:rsidRDefault="00BA3D80" w:rsidP="00D17FD3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Bordetella pertussis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(0.2)</w:t>
            </w:r>
          </w:p>
        </w:tc>
      </w:tr>
      <w:tr w:rsidR="00BA3D80" w:rsidRPr="001E0AB4" w:rsidTr="00D17FD3">
        <w:trPr>
          <w:trHeight w:val="26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Data are no. (%) of infants unless otherwise stated.  Percentages may not equal 100 because of rounding.</w:t>
            </w:r>
          </w:p>
        </w:tc>
      </w:tr>
      <w:tr w:rsidR="00BA3D80" w:rsidRPr="001E0AB4" w:rsidTr="00D17FD3">
        <w:trPr>
          <w:trHeight w:val="26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Abbreviations: CPAP, continuous positive airway pressure; hMPV, human metapneumovirus; ICU, intensive care unit; PIV, parainfluenza virus; RSV, respiratory syncytial virus</w:t>
            </w:r>
          </w:p>
        </w:tc>
      </w:tr>
      <w:tr w:rsidR="00BA3D80" w:rsidRPr="001E0AB4" w:rsidTr="00D17FD3">
        <w:trPr>
          <w:trHeight w:val="26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 Percentages may not equal 100 because of coinfection</w:t>
            </w:r>
          </w:p>
        </w:tc>
      </w:tr>
      <w:tr w:rsidR="00BA3D80" w:rsidRPr="001E0AB4" w:rsidTr="00D17FD3">
        <w:trPr>
          <w:trHeight w:val="26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† 16 had coinfection of RSV-A and RSV-B</w:t>
            </w:r>
          </w:p>
        </w:tc>
      </w:tr>
      <w:tr w:rsidR="00BA3D80" w:rsidRPr="001E0AB4" w:rsidTr="00D17FD3">
        <w:trPr>
          <w:trHeight w:val="26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‡ 7 had coinfection of multiple coronaviruses</w:t>
            </w: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§ 1 had coinfection of multiple PIV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A3D80" w:rsidRPr="001E0AB4" w:rsidTr="00D17FD3">
        <w:trPr>
          <w:trHeight w:val="26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|| Measured in 2011-2014 only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3D80" w:rsidRPr="001E0AB4" w:rsidRDefault="00BA3D80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A3D80" w:rsidRPr="001E0AB4" w:rsidRDefault="00BA3D80" w:rsidP="00BA3D80">
      <w:pPr>
        <w:rPr>
          <w:rFonts w:ascii="Times New Roman" w:hAnsi="Times New Roman" w:cs="Times New Roman"/>
        </w:rPr>
      </w:pPr>
    </w:p>
    <w:p w:rsidR="00BA3D80" w:rsidRPr="001E0AB4" w:rsidRDefault="00BA3D80" w:rsidP="00BA3D80">
      <w:pPr>
        <w:rPr>
          <w:rFonts w:ascii="Times New Roman" w:hAnsi="Times New Roman" w:cs="Times New Roman"/>
          <w:b/>
        </w:rPr>
      </w:pPr>
    </w:p>
    <w:p w:rsidR="0031459F" w:rsidRPr="00BA3D80" w:rsidRDefault="0031459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1459F" w:rsidRPr="00BA3D80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80"/>
    <w:rsid w:val="002D58D7"/>
    <w:rsid w:val="0031459F"/>
    <w:rsid w:val="00AE0127"/>
    <w:rsid w:val="00B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67BD-3F2A-4083-B275-F688F78C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8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2018-12-27T19:34:00Z</dcterms:created>
  <dcterms:modified xsi:type="dcterms:W3CDTF">2018-12-27T19:34:00Z</dcterms:modified>
</cp:coreProperties>
</file>