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C1" w:rsidRPr="00072E4A" w:rsidRDefault="00FE73C1" w:rsidP="00FE73C1">
      <w:pPr>
        <w:pStyle w:val="Heading1"/>
        <w:rPr>
          <w:sz w:val="28"/>
        </w:rPr>
      </w:pPr>
      <w:bookmarkStart w:id="0" w:name="_Toc473299440"/>
      <w:bookmarkStart w:id="1" w:name="_Toc490068637"/>
      <w:r w:rsidRPr="00072E4A">
        <w:rPr>
          <w:sz w:val="28"/>
        </w:rPr>
        <w:t>Supplemental Digital Content 1: Study group</w:t>
      </w:r>
      <w:bookmarkEnd w:id="0"/>
      <w:bookmarkEnd w:id="1"/>
    </w:p>
    <w:p w:rsidR="00FE73C1" w:rsidRPr="000621FB" w:rsidRDefault="00FE73C1" w:rsidP="00FE73C1">
      <w:pPr>
        <w:rPr>
          <w:b/>
        </w:rPr>
      </w:pPr>
      <w:r>
        <w:t xml:space="preserve">The </w:t>
      </w:r>
      <w:proofErr w:type="spellStart"/>
      <w:r w:rsidRPr="000621FB">
        <w:t>inFLUenza</w:t>
      </w:r>
      <w:proofErr w:type="spellEnd"/>
      <w:r w:rsidRPr="000621FB">
        <w:t xml:space="preserve"> 4 (quadrivalent) Vaccine Efficacy in Children (Flu4VEC) study group</w:t>
      </w:r>
      <w:r>
        <w:t xml:space="preserve"> comprises:</w:t>
      </w:r>
      <w:r w:rsidRPr="00A47F9E">
        <w:rPr>
          <w:b/>
        </w:rPr>
        <w:t xml:space="preserve"> </w:t>
      </w:r>
    </w:p>
    <w:p w:rsidR="00FE73C1" w:rsidRDefault="00FE73C1" w:rsidP="00FE73C1">
      <w:pPr>
        <w:spacing w:after="0"/>
        <w:rPr>
          <w:rFonts w:cs="Arial"/>
        </w:rPr>
      </w:pPr>
      <w:r>
        <w:rPr>
          <w:rFonts w:cs="Arial"/>
          <w:u w:val="single"/>
        </w:rPr>
        <w:t>Investigators: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Acostas</w:t>
      </w:r>
      <w:proofErr w:type="spellEnd"/>
      <w:r>
        <w:rPr>
          <w:rFonts w:cs="Arial"/>
        </w:rPr>
        <w:t xml:space="preserve"> B, </w:t>
      </w:r>
      <w:proofErr w:type="spellStart"/>
      <w:r>
        <w:rPr>
          <w:rFonts w:cs="Arial"/>
        </w:rPr>
        <w:t>Ariza</w:t>
      </w:r>
      <w:proofErr w:type="spellEnd"/>
      <w:r>
        <w:rPr>
          <w:rFonts w:cs="Arial"/>
        </w:rPr>
        <w:t xml:space="preserve"> M, Arroba </w:t>
      </w:r>
      <w:proofErr w:type="spellStart"/>
      <w:r>
        <w:rPr>
          <w:rFonts w:cs="Arial"/>
        </w:rPr>
        <w:t>Basanta</w:t>
      </w:r>
      <w:proofErr w:type="spellEnd"/>
      <w:r>
        <w:rPr>
          <w:rFonts w:cs="Arial"/>
        </w:rPr>
        <w:t xml:space="preserve"> ML, Aziz A, Bautista M, </w:t>
      </w:r>
      <w:proofErr w:type="spellStart"/>
      <w:r>
        <w:rPr>
          <w:rFonts w:cs="Arial"/>
        </w:rPr>
        <w:t>Bavdekar</w:t>
      </w:r>
      <w:proofErr w:type="spellEnd"/>
      <w:r>
        <w:rPr>
          <w:rFonts w:cs="Arial"/>
        </w:rPr>
        <w:t xml:space="preserve"> A, </w:t>
      </w:r>
      <w:proofErr w:type="spellStart"/>
      <w:r>
        <w:rPr>
          <w:rFonts w:cs="Arial"/>
        </w:rPr>
        <w:t>Bodalia</w:t>
      </w:r>
      <w:proofErr w:type="spellEnd"/>
      <w:r>
        <w:rPr>
          <w:rFonts w:cs="Arial"/>
        </w:rPr>
        <w:t xml:space="preserve"> B, Bravo LC, </w:t>
      </w:r>
      <w:proofErr w:type="spellStart"/>
      <w:r>
        <w:rPr>
          <w:rFonts w:cs="Arial"/>
        </w:rPr>
        <w:t>Brzostek</w:t>
      </w:r>
      <w:proofErr w:type="spellEnd"/>
      <w:r>
        <w:rPr>
          <w:rFonts w:cs="Arial"/>
        </w:rPr>
        <w:t xml:space="preserve"> J, </w:t>
      </w:r>
      <w:proofErr w:type="spellStart"/>
      <w:r>
        <w:rPr>
          <w:rFonts w:cs="Arial"/>
        </w:rPr>
        <w:t>Cabanero</w:t>
      </w:r>
      <w:proofErr w:type="spellEnd"/>
      <w:r>
        <w:rPr>
          <w:rFonts w:cs="Arial"/>
        </w:rPr>
        <w:t xml:space="preserve"> MA, Caldwell I, Carmona A, Cousin L, </w:t>
      </w:r>
      <w:proofErr w:type="spellStart"/>
      <w:r>
        <w:rPr>
          <w:rFonts w:cs="Arial"/>
        </w:rPr>
        <w:t>Dbaibo</w:t>
      </w:r>
      <w:proofErr w:type="spellEnd"/>
      <w:r>
        <w:rPr>
          <w:rFonts w:cs="Arial"/>
        </w:rPr>
        <w:t xml:space="preserve"> G, Diaz </w:t>
      </w:r>
      <w:proofErr w:type="spellStart"/>
      <w:r>
        <w:rPr>
          <w:rFonts w:cs="Arial"/>
        </w:rPr>
        <w:t>Cirujano</w:t>
      </w:r>
      <w:proofErr w:type="spellEnd"/>
      <w:r>
        <w:rPr>
          <w:rFonts w:cs="Arial"/>
        </w:rPr>
        <w:t xml:space="preserve"> A, Diaz A, </w:t>
      </w:r>
      <w:proofErr w:type="spellStart"/>
      <w:r>
        <w:rPr>
          <w:rFonts w:cs="Arial"/>
        </w:rPr>
        <w:t>Diez</w:t>
      </w:r>
      <w:proofErr w:type="spellEnd"/>
      <w:r>
        <w:rPr>
          <w:rFonts w:cs="Arial"/>
        </w:rPr>
        <w:t xml:space="preserve">-Domingo J, </w:t>
      </w:r>
      <w:proofErr w:type="spellStart"/>
      <w:r>
        <w:rPr>
          <w:rFonts w:cs="Arial"/>
        </w:rPr>
        <w:t>Dinleyici</w:t>
      </w:r>
      <w:proofErr w:type="spellEnd"/>
      <w:r>
        <w:rPr>
          <w:rFonts w:cs="Arial"/>
        </w:rPr>
        <w:t xml:space="preserve"> EC, </w:t>
      </w:r>
      <w:proofErr w:type="spellStart"/>
      <w:r>
        <w:rPr>
          <w:rFonts w:cs="Arial"/>
        </w:rPr>
        <w:t>Docx</w:t>
      </w:r>
      <w:proofErr w:type="spellEnd"/>
      <w:r>
        <w:rPr>
          <w:rFonts w:cs="Arial"/>
        </w:rPr>
        <w:t xml:space="preserve"> M, Drazan D, Faust S, </w:t>
      </w:r>
      <w:proofErr w:type="spellStart"/>
      <w:r>
        <w:rPr>
          <w:rFonts w:cs="Arial"/>
        </w:rPr>
        <w:t>Galaj</w:t>
      </w:r>
      <w:proofErr w:type="spellEnd"/>
      <w:r>
        <w:rPr>
          <w:rFonts w:cs="Arial"/>
        </w:rPr>
        <w:t xml:space="preserve"> A, Garcia Rodriguez F, Garcia-Sicilia J, Go GD, Gonzales MLA, Gooding T, </w:t>
      </w:r>
      <w:proofErr w:type="spellStart"/>
      <w:r>
        <w:rPr>
          <w:rFonts w:cs="Arial"/>
        </w:rPr>
        <w:t>Hacimustafaoglu</w:t>
      </w:r>
      <w:proofErr w:type="spellEnd"/>
      <w:r>
        <w:rPr>
          <w:rFonts w:cs="Arial"/>
        </w:rPr>
        <w:t xml:space="preserve"> M, Heath P, Heaton P, Hughes SM, </w:t>
      </w:r>
      <w:proofErr w:type="spellStart"/>
      <w:r>
        <w:rPr>
          <w:rFonts w:cs="Arial"/>
        </w:rPr>
        <w:t>Jackowska</w:t>
      </w:r>
      <w:proofErr w:type="spellEnd"/>
      <w:r>
        <w:rPr>
          <w:rFonts w:cs="Arial"/>
        </w:rPr>
        <w:t xml:space="preserve"> T, Kant S, </w:t>
      </w:r>
      <w:proofErr w:type="spellStart"/>
      <w:r>
        <w:rPr>
          <w:rFonts w:cs="Arial"/>
        </w:rPr>
        <w:t>Kosalaraksa</w:t>
      </w:r>
      <w:proofErr w:type="spellEnd"/>
      <w:r>
        <w:rPr>
          <w:rFonts w:cs="Arial"/>
        </w:rPr>
        <w:t xml:space="preserve"> P, </w:t>
      </w:r>
      <w:proofErr w:type="spellStart"/>
      <w:r>
        <w:rPr>
          <w:rFonts w:cs="Arial"/>
        </w:rPr>
        <w:t>Lalwani</w:t>
      </w:r>
      <w:proofErr w:type="spellEnd"/>
      <w:r>
        <w:rPr>
          <w:rFonts w:cs="Arial"/>
        </w:rPr>
        <w:t xml:space="preserve"> S, </w:t>
      </w:r>
      <w:proofErr w:type="spellStart"/>
      <w:r>
        <w:rPr>
          <w:rFonts w:cs="Arial"/>
        </w:rPr>
        <w:t>Langlands</w:t>
      </w:r>
      <w:proofErr w:type="spellEnd"/>
      <w:r>
        <w:rPr>
          <w:rFonts w:cs="Arial"/>
        </w:rPr>
        <w:t xml:space="preserve"> J, </w:t>
      </w:r>
      <w:proofErr w:type="spellStart"/>
      <w:r>
        <w:rPr>
          <w:rFonts w:cs="Arial"/>
        </w:rPr>
        <w:t>Logghe</w:t>
      </w:r>
      <w:proofErr w:type="spellEnd"/>
      <w:r>
        <w:rPr>
          <w:rFonts w:cs="Arial"/>
        </w:rPr>
        <w:t xml:space="preserve"> K, Lucero M, </w:t>
      </w:r>
      <w:proofErr w:type="spellStart"/>
      <w:r>
        <w:rPr>
          <w:rFonts w:cs="Arial"/>
        </w:rPr>
        <w:t>Mantyka</w:t>
      </w:r>
      <w:proofErr w:type="spellEnd"/>
      <w:r>
        <w:rPr>
          <w:rFonts w:cs="Arial"/>
        </w:rPr>
        <w:t xml:space="preserve"> J, Mares Bermudez J, </w:t>
      </w:r>
      <w:proofErr w:type="spellStart"/>
      <w:r>
        <w:rPr>
          <w:rFonts w:cs="Arial"/>
        </w:rPr>
        <w:t>Martinon</w:t>
      </w:r>
      <w:proofErr w:type="spellEnd"/>
      <w:r>
        <w:rPr>
          <w:rFonts w:cs="Arial"/>
        </w:rPr>
        <w:t xml:space="preserve">-Torres F, McNally D, </w:t>
      </w:r>
      <w:proofErr w:type="spellStart"/>
      <w:r>
        <w:rPr>
          <w:rFonts w:cs="Arial"/>
        </w:rPr>
        <w:t>Miszczak-Kowalska</w:t>
      </w:r>
      <w:proofErr w:type="spellEnd"/>
      <w:r>
        <w:rPr>
          <w:rFonts w:cs="Arial"/>
        </w:rPr>
        <w:t xml:space="preserve"> E, </w:t>
      </w:r>
      <w:proofErr w:type="spellStart"/>
      <w:r>
        <w:rPr>
          <w:rFonts w:cs="Arial"/>
        </w:rPr>
        <w:t>Montellano</w:t>
      </w:r>
      <w:proofErr w:type="spellEnd"/>
      <w:r>
        <w:rPr>
          <w:rFonts w:cs="Arial"/>
        </w:rPr>
        <w:t xml:space="preserve"> M, </w:t>
      </w:r>
      <w:proofErr w:type="spellStart"/>
      <w:r>
        <w:rPr>
          <w:rFonts w:cs="Arial"/>
        </w:rPr>
        <w:t>Peix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Sambola</w:t>
      </w:r>
      <w:proofErr w:type="spellEnd"/>
      <w:r>
        <w:rPr>
          <w:rFonts w:cs="Arial"/>
        </w:rPr>
        <w:t xml:space="preserve"> MA, </w:t>
      </w:r>
      <w:proofErr w:type="spellStart"/>
      <w:r>
        <w:rPr>
          <w:rFonts w:cs="Arial"/>
        </w:rPr>
        <w:t>Prymula</w:t>
      </w:r>
      <w:proofErr w:type="spellEnd"/>
      <w:r>
        <w:rPr>
          <w:rFonts w:cs="Arial"/>
        </w:rPr>
        <w:t xml:space="preserve"> R, </w:t>
      </w:r>
      <w:proofErr w:type="spellStart"/>
      <w:r>
        <w:rPr>
          <w:rFonts w:cs="Arial"/>
        </w:rPr>
        <w:t>Puthanakit</w:t>
      </w:r>
      <w:proofErr w:type="spellEnd"/>
      <w:r>
        <w:rPr>
          <w:rFonts w:cs="Arial"/>
        </w:rPr>
        <w:t xml:space="preserve"> T, Rivera L, Royal S, </w:t>
      </w:r>
      <w:proofErr w:type="spellStart"/>
      <w:r>
        <w:rPr>
          <w:rFonts w:cs="Arial"/>
        </w:rPr>
        <w:t>Ruzkova</w:t>
      </w:r>
      <w:proofErr w:type="spellEnd"/>
      <w:r>
        <w:rPr>
          <w:rFonts w:cs="Arial"/>
        </w:rPr>
        <w:t xml:space="preserve"> R, Sablan B, </w:t>
      </w:r>
      <w:proofErr w:type="spellStart"/>
      <w:r>
        <w:rPr>
          <w:rFonts w:cs="Arial"/>
        </w:rPr>
        <w:t>Sadowska-Krawczenko</w:t>
      </w:r>
      <w:proofErr w:type="spellEnd"/>
      <w:r>
        <w:rPr>
          <w:rFonts w:cs="Arial"/>
        </w:rPr>
        <w:t xml:space="preserve"> I, Salamanca de la Cueva I, Snape M, Tomlinson R, </w:t>
      </w:r>
      <w:proofErr w:type="spellStart"/>
      <w:r>
        <w:rPr>
          <w:rFonts w:cs="Arial"/>
        </w:rPr>
        <w:t>Ulied</w:t>
      </w:r>
      <w:proofErr w:type="spellEnd"/>
      <w:r>
        <w:rPr>
          <w:rFonts w:cs="Arial"/>
        </w:rPr>
        <w:t xml:space="preserve"> A, </w:t>
      </w:r>
      <w:proofErr w:type="spellStart"/>
      <w:r>
        <w:rPr>
          <w:rFonts w:cs="Arial"/>
        </w:rPr>
        <w:t>Verghote</w:t>
      </w:r>
      <w:proofErr w:type="spellEnd"/>
      <w:r>
        <w:rPr>
          <w:rFonts w:cs="Arial"/>
        </w:rPr>
        <w:t xml:space="preserve"> M, </w:t>
      </w:r>
      <w:proofErr w:type="spellStart"/>
      <w:r>
        <w:rPr>
          <w:rFonts w:cs="Arial"/>
        </w:rPr>
        <w:t>Vertruyen</w:t>
      </w:r>
      <w:proofErr w:type="spellEnd"/>
      <w:r>
        <w:rPr>
          <w:rFonts w:cs="Arial"/>
        </w:rPr>
        <w:t xml:space="preserve"> A, Wheeler M, Zaman K</w:t>
      </w:r>
    </w:p>
    <w:p w:rsidR="00FE73C1" w:rsidRDefault="00FE73C1" w:rsidP="00FE73C1">
      <w:pPr>
        <w:spacing w:after="0"/>
        <w:rPr>
          <w:rFonts w:cs="Arial"/>
          <w:lang w:val="en-US"/>
        </w:rPr>
      </w:pPr>
      <w:r>
        <w:rPr>
          <w:rFonts w:cs="Arial"/>
          <w:u w:val="single"/>
          <w:lang w:val="en-US"/>
        </w:rPr>
        <w:t>GSK team:</w:t>
      </w:r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</w:rPr>
        <w:t>Amanullah</w:t>
      </w:r>
      <w:proofErr w:type="spellEnd"/>
      <w:r>
        <w:rPr>
          <w:rFonts w:cs="Arial"/>
        </w:rPr>
        <w:t xml:space="preserve"> A, </w:t>
      </w:r>
      <w:proofErr w:type="spellStart"/>
      <w:r>
        <w:rPr>
          <w:rFonts w:cs="Arial"/>
        </w:rPr>
        <w:t>Chandrashekaran</w:t>
      </w:r>
      <w:proofErr w:type="spellEnd"/>
      <w:r>
        <w:rPr>
          <w:rFonts w:cs="Arial"/>
        </w:rPr>
        <w:t xml:space="preserve"> V, </w:t>
      </w:r>
      <w:proofErr w:type="spellStart"/>
      <w:r>
        <w:rPr>
          <w:rFonts w:cs="Arial"/>
        </w:rPr>
        <w:t>Claeys</w:t>
      </w:r>
      <w:proofErr w:type="spellEnd"/>
      <w:r>
        <w:rPr>
          <w:rFonts w:cs="Arial"/>
        </w:rPr>
        <w:t xml:space="preserve"> C, </w:t>
      </w:r>
      <w:proofErr w:type="spellStart"/>
      <w:r>
        <w:rPr>
          <w:rFonts w:cs="Arial"/>
        </w:rPr>
        <w:t>Corsaro</w:t>
      </w:r>
      <w:proofErr w:type="spellEnd"/>
      <w:r>
        <w:rPr>
          <w:rFonts w:cs="Arial"/>
        </w:rPr>
        <w:t xml:space="preserve"> B, </w:t>
      </w:r>
      <w:proofErr w:type="spellStart"/>
      <w:r>
        <w:rPr>
          <w:rFonts w:cs="Arial"/>
        </w:rPr>
        <w:t>Danier</w:t>
      </w:r>
      <w:proofErr w:type="spellEnd"/>
      <w:r>
        <w:rPr>
          <w:rFonts w:cs="Arial"/>
        </w:rPr>
        <w:t xml:space="preserve"> J, Innis BL, </w:t>
      </w:r>
      <w:proofErr w:type="spellStart"/>
      <w:r>
        <w:rPr>
          <w:rFonts w:cs="Arial"/>
        </w:rPr>
        <w:t>Izu</w:t>
      </w:r>
      <w:proofErr w:type="spellEnd"/>
      <w:r>
        <w:rPr>
          <w:rFonts w:cs="Arial"/>
        </w:rPr>
        <w:t xml:space="preserve"> A, Jain VK, Li P, </w:t>
      </w:r>
      <w:proofErr w:type="spellStart"/>
      <w:r>
        <w:rPr>
          <w:rFonts w:cs="Arial"/>
        </w:rPr>
        <w:t>Malvaux</w:t>
      </w:r>
      <w:proofErr w:type="spellEnd"/>
      <w:r>
        <w:rPr>
          <w:rFonts w:cs="Arial"/>
        </w:rPr>
        <w:t xml:space="preserve"> L, </w:t>
      </w:r>
      <w:proofErr w:type="spellStart"/>
      <w:r>
        <w:rPr>
          <w:rFonts w:cs="Arial"/>
        </w:rPr>
        <w:t>Schuind</w:t>
      </w:r>
      <w:proofErr w:type="spellEnd"/>
      <w:r>
        <w:rPr>
          <w:rFonts w:cs="Arial"/>
        </w:rPr>
        <w:t xml:space="preserve"> A, </w:t>
      </w:r>
      <w:proofErr w:type="spellStart"/>
      <w:r>
        <w:rPr>
          <w:rFonts w:cs="Arial"/>
        </w:rPr>
        <w:t>Soni</w:t>
      </w:r>
      <w:proofErr w:type="spellEnd"/>
      <w:r>
        <w:rPr>
          <w:rFonts w:cs="Arial"/>
        </w:rPr>
        <w:t xml:space="preserve"> J</w:t>
      </w:r>
    </w:p>
    <w:p w:rsidR="00FE73C1" w:rsidRDefault="00FE73C1" w:rsidP="00FE73C1">
      <w:pPr>
        <w:spacing w:after="0"/>
        <w:rPr>
          <w:color w:val="000000"/>
          <w:lang w:val="en-US"/>
        </w:rPr>
      </w:pPr>
      <w:r>
        <w:rPr>
          <w:rFonts w:cs="Arial"/>
          <w:u w:val="single"/>
        </w:rPr>
        <w:t>Members of the Publication Steering Committee:</w:t>
      </w:r>
      <w:r>
        <w:rPr>
          <w:rFonts w:cs="Arial"/>
        </w:rPr>
        <w:t xml:space="preserve"> </w:t>
      </w:r>
      <w:proofErr w:type="spellStart"/>
      <w:r>
        <w:rPr>
          <w:color w:val="000000"/>
          <w:lang w:val="en-US"/>
        </w:rPr>
        <w:t>Dbaibo</w:t>
      </w:r>
      <w:proofErr w:type="spellEnd"/>
      <w:r>
        <w:rPr>
          <w:color w:val="000000"/>
          <w:lang w:val="en-US"/>
        </w:rPr>
        <w:t xml:space="preserve"> G (co-chair), </w:t>
      </w:r>
      <w:proofErr w:type="spellStart"/>
      <w:r>
        <w:rPr>
          <w:color w:val="000000"/>
          <w:lang w:val="en-US"/>
        </w:rPr>
        <w:t>Schuind</w:t>
      </w:r>
      <w:proofErr w:type="spellEnd"/>
      <w:r>
        <w:rPr>
          <w:color w:val="000000"/>
          <w:lang w:val="en-US"/>
        </w:rPr>
        <w:t xml:space="preserve"> A (co-chair), </w:t>
      </w:r>
      <w:proofErr w:type="spellStart"/>
      <w:r>
        <w:rPr>
          <w:color w:val="000000"/>
          <w:lang w:val="en-US"/>
        </w:rPr>
        <w:t>Claeys</w:t>
      </w:r>
      <w:proofErr w:type="spellEnd"/>
      <w:r>
        <w:rPr>
          <w:color w:val="000000"/>
          <w:lang w:val="en-US"/>
        </w:rPr>
        <w:t xml:space="preserve"> C, Innis BL, </w:t>
      </w:r>
      <w:proofErr w:type="spellStart"/>
      <w:r>
        <w:rPr>
          <w:rFonts w:cs="Arial"/>
        </w:rPr>
        <w:t>Izu</w:t>
      </w:r>
      <w:proofErr w:type="spellEnd"/>
      <w:r>
        <w:rPr>
          <w:rFonts w:cs="Arial"/>
        </w:rPr>
        <w:t xml:space="preserve"> A, </w:t>
      </w:r>
      <w:r>
        <w:rPr>
          <w:color w:val="000000"/>
          <w:lang w:val="en-US"/>
        </w:rPr>
        <w:t xml:space="preserve">Jain VK, </w:t>
      </w:r>
      <w:proofErr w:type="spellStart"/>
      <w:r>
        <w:rPr>
          <w:color w:val="000000"/>
          <w:lang w:val="en-US"/>
        </w:rPr>
        <w:t>Kosalaraksa</w:t>
      </w:r>
      <w:proofErr w:type="spellEnd"/>
      <w:r>
        <w:rPr>
          <w:color w:val="000000"/>
          <w:lang w:val="en-US"/>
        </w:rPr>
        <w:t xml:space="preserve"> P, Rivera L, Zaman K (sub-co-chair)</w:t>
      </w:r>
    </w:p>
    <w:p w:rsidR="0031459F" w:rsidRDefault="0031459F">
      <w:bookmarkStart w:id="2" w:name="_GoBack"/>
      <w:bookmarkEnd w:id="2"/>
    </w:p>
    <w:sectPr w:rsidR="0031459F" w:rsidSect="00AE0127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C1"/>
    <w:rsid w:val="002D58D7"/>
    <w:rsid w:val="0031459F"/>
    <w:rsid w:val="00AE0127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9F695-48D9-45A3-B60A-AAD36898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3C1"/>
    <w:pPr>
      <w:spacing w:after="240" w:line="480" w:lineRule="auto"/>
    </w:pPr>
    <w:rPr>
      <w:rFonts w:ascii="Arial" w:eastAsiaTheme="minorEastAsia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73C1"/>
    <w:pPr>
      <w:keepNext/>
      <w:keepLines/>
      <w:pageBreakBefore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ulyars" w:eastAsiaTheme="majorEastAsia" w:hAnsi="Aulyars" w:cstheme="majorBidi"/>
      <w:sz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FE73C1"/>
    <w:rPr>
      <w:rFonts w:ascii="Arial" w:eastAsiaTheme="majorEastAsia" w:hAnsi="Arial" w:cstheme="majorBidi"/>
      <w:b/>
      <w:bCs/>
      <w:sz w:val="32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2019-04-16T13:13:00Z</dcterms:created>
  <dcterms:modified xsi:type="dcterms:W3CDTF">2019-04-16T13:14:00Z</dcterms:modified>
</cp:coreProperties>
</file>