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EB6216" w14:textId="2E70C573" w:rsidR="00B70019" w:rsidRPr="00B70019" w:rsidRDefault="00B70019" w:rsidP="00B70019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B70019">
        <w:rPr>
          <w:rFonts w:ascii="Times New Roman" w:hAnsi="Times New Roman" w:cs="Times New Roman"/>
          <w:sz w:val="24"/>
          <w:szCs w:val="24"/>
          <w:lang w:val="en-GB"/>
        </w:rPr>
        <w:t xml:space="preserve">Supplemental Digital Content </w:t>
      </w:r>
      <w:r w:rsidR="00BD5105">
        <w:rPr>
          <w:rFonts w:ascii="Times New Roman" w:hAnsi="Times New Roman" w:cs="Times New Roman"/>
          <w:sz w:val="24"/>
          <w:szCs w:val="24"/>
          <w:lang w:val="en-GB"/>
        </w:rPr>
        <w:t>2</w:t>
      </w:r>
      <w:r w:rsidRPr="00B70019">
        <w:rPr>
          <w:rFonts w:ascii="Times New Roman" w:hAnsi="Times New Roman" w:cs="Times New Roman"/>
          <w:sz w:val="24"/>
          <w:szCs w:val="24"/>
          <w:lang w:val="en-GB"/>
        </w:rPr>
        <w:t>. Table: Predictors for Pediatric Intensive Care Unit admission.</w:t>
      </w:r>
    </w:p>
    <w:tbl>
      <w:tblPr>
        <w:tblStyle w:val="Tablaconcuadrcula"/>
        <w:tblW w:w="7366" w:type="dxa"/>
        <w:jc w:val="center"/>
        <w:tblLook w:val="04A0" w:firstRow="1" w:lastRow="0" w:firstColumn="1" w:lastColumn="0" w:noHBand="0" w:noVBand="1"/>
      </w:tblPr>
      <w:tblGrid>
        <w:gridCol w:w="2074"/>
        <w:gridCol w:w="1381"/>
        <w:gridCol w:w="2494"/>
        <w:gridCol w:w="1417"/>
      </w:tblGrid>
      <w:tr w:rsidR="00B70019" w:rsidRPr="00B70019" w14:paraId="50EEC520" w14:textId="77777777" w:rsidTr="005F0A77">
        <w:trPr>
          <w:jc w:val="center"/>
        </w:trPr>
        <w:tc>
          <w:tcPr>
            <w:tcW w:w="2074" w:type="dxa"/>
          </w:tcPr>
          <w:p w14:paraId="5F1BC29C" w14:textId="77777777" w:rsidR="00B70019" w:rsidRPr="00B70019" w:rsidRDefault="00B70019" w:rsidP="005F0A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81" w:type="dxa"/>
          </w:tcPr>
          <w:p w14:paraId="4705BE7A" w14:textId="77777777" w:rsidR="00B70019" w:rsidRPr="00B70019" w:rsidRDefault="00B70019" w:rsidP="005F0A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001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OR</w:t>
            </w:r>
          </w:p>
        </w:tc>
        <w:tc>
          <w:tcPr>
            <w:tcW w:w="2494" w:type="dxa"/>
          </w:tcPr>
          <w:p w14:paraId="42692610" w14:textId="77777777" w:rsidR="00B70019" w:rsidRPr="00B70019" w:rsidRDefault="00B70019" w:rsidP="005F0A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001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IC 95%</w:t>
            </w:r>
          </w:p>
        </w:tc>
        <w:tc>
          <w:tcPr>
            <w:tcW w:w="1417" w:type="dxa"/>
          </w:tcPr>
          <w:p w14:paraId="56E60230" w14:textId="77777777" w:rsidR="00B70019" w:rsidRPr="00B70019" w:rsidRDefault="00B70019" w:rsidP="005F0A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001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</w:t>
            </w:r>
          </w:p>
        </w:tc>
      </w:tr>
      <w:tr w:rsidR="00B70019" w:rsidRPr="00B70019" w14:paraId="1E049FD1" w14:textId="77777777" w:rsidTr="005F0A77">
        <w:trPr>
          <w:jc w:val="center"/>
        </w:trPr>
        <w:tc>
          <w:tcPr>
            <w:tcW w:w="2074" w:type="dxa"/>
          </w:tcPr>
          <w:p w14:paraId="730D46B8" w14:textId="77777777" w:rsidR="00B70019" w:rsidRPr="00B70019" w:rsidRDefault="00B70019" w:rsidP="005F0A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001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Nausea/vomiting </w:t>
            </w:r>
          </w:p>
        </w:tc>
        <w:tc>
          <w:tcPr>
            <w:tcW w:w="1381" w:type="dxa"/>
          </w:tcPr>
          <w:p w14:paraId="5F5F08D6" w14:textId="77777777" w:rsidR="00B70019" w:rsidRPr="00B70019" w:rsidRDefault="00B70019" w:rsidP="005F0A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001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6.34</w:t>
            </w:r>
          </w:p>
        </w:tc>
        <w:tc>
          <w:tcPr>
            <w:tcW w:w="2494" w:type="dxa"/>
          </w:tcPr>
          <w:p w14:paraId="5BE2EDA8" w14:textId="77777777" w:rsidR="00B70019" w:rsidRPr="00B70019" w:rsidRDefault="00B70019" w:rsidP="005F0A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001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2.17-18.54</w:t>
            </w:r>
          </w:p>
        </w:tc>
        <w:tc>
          <w:tcPr>
            <w:tcW w:w="1417" w:type="dxa"/>
          </w:tcPr>
          <w:p w14:paraId="2BC41FCC" w14:textId="77777777" w:rsidR="00B70019" w:rsidRPr="00B70019" w:rsidRDefault="00B70019" w:rsidP="005F0A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001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0.001</w:t>
            </w:r>
          </w:p>
        </w:tc>
      </w:tr>
      <w:tr w:rsidR="00B70019" w:rsidRPr="00B70019" w14:paraId="13A594DF" w14:textId="77777777" w:rsidTr="005F0A77">
        <w:trPr>
          <w:jc w:val="center"/>
        </w:trPr>
        <w:tc>
          <w:tcPr>
            <w:tcW w:w="2074" w:type="dxa"/>
          </w:tcPr>
          <w:p w14:paraId="3273CC13" w14:textId="77777777" w:rsidR="00B70019" w:rsidRPr="00B70019" w:rsidRDefault="00B70019" w:rsidP="005F0A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001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Platelets</w:t>
            </w:r>
          </w:p>
        </w:tc>
        <w:tc>
          <w:tcPr>
            <w:tcW w:w="1381" w:type="dxa"/>
          </w:tcPr>
          <w:p w14:paraId="1F68C2C1" w14:textId="77777777" w:rsidR="00B70019" w:rsidRPr="00B70019" w:rsidRDefault="00B70019" w:rsidP="005F0A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001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0.99</w:t>
            </w:r>
          </w:p>
        </w:tc>
        <w:tc>
          <w:tcPr>
            <w:tcW w:w="2494" w:type="dxa"/>
          </w:tcPr>
          <w:p w14:paraId="11043564" w14:textId="77777777" w:rsidR="00B70019" w:rsidRPr="00B70019" w:rsidRDefault="00B70019" w:rsidP="005F0A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001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0.9999897-0.9999982</w:t>
            </w:r>
          </w:p>
        </w:tc>
        <w:tc>
          <w:tcPr>
            <w:tcW w:w="1417" w:type="dxa"/>
          </w:tcPr>
          <w:p w14:paraId="6980F78C" w14:textId="77777777" w:rsidR="00B70019" w:rsidRPr="00B70019" w:rsidRDefault="00B70019" w:rsidP="005F0A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001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0.005</w:t>
            </w:r>
          </w:p>
        </w:tc>
      </w:tr>
      <w:tr w:rsidR="00B70019" w:rsidRPr="00B70019" w14:paraId="45665A22" w14:textId="77777777" w:rsidTr="005F0A77">
        <w:trPr>
          <w:jc w:val="center"/>
        </w:trPr>
        <w:tc>
          <w:tcPr>
            <w:tcW w:w="2074" w:type="dxa"/>
          </w:tcPr>
          <w:p w14:paraId="524CEEC6" w14:textId="77777777" w:rsidR="00B70019" w:rsidRPr="00B70019" w:rsidRDefault="00B70019" w:rsidP="005F0A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001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Skin rash</w:t>
            </w:r>
          </w:p>
        </w:tc>
        <w:tc>
          <w:tcPr>
            <w:tcW w:w="1381" w:type="dxa"/>
          </w:tcPr>
          <w:p w14:paraId="6C7111DF" w14:textId="77777777" w:rsidR="00B70019" w:rsidRPr="00B70019" w:rsidRDefault="00B70019" w:rsidP="005F0A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001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8.52</w:t>
            </w:r>
          </w:p>
        </w:tc>
        <w:tc>
          <w:tcPr>
            <w:tcW w:w="2494" w:type="dxa"/>
          </w:tcPr>
          <w:p w14:paraId="48C78016" w14:textId="77777777" w:rsidR="00B70019" w:rsidRPr="00B70019" w:rsidRDefault="00B70019" w:rsidP="005F0A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001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1.72- 42.07</w:t>
            </w:r>
          </w:p>
        </w:tc>
        <w:tc>
          <w:tcPr>
            <w:tcW w:w="1417" w:type="dxa"/>
          </w:tcPr>
          <w:p w14:paraId="2889B15F" w14:textId="77777777" w:rsidR="00B70019" w:rsidRPr="00B70019" w:rsidRDefault="00B70019" w:rsidP="005F0A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001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0.009</w:t>
            </w:r>
          </w:p>
        </w:tc>
      </w:tr>
      <w:tr w:rsidR="00B70019" w:rsidRPr="00B70019" w14:paraId="69985A21" w14:textId="77777777" w:rsidTr="005F0A77">
        <w:trPr>
          <w:jc w:val="center"/>
        </w:trPr>
        <w:tc>
          <w:tcPr>
            <w:tcW w:w="2074" w:type="dxa"/>
          </w:tcPr>
          <w:p w14:paraId="029CB547" w14:textId="77777777" w:rsidR="00B70019" w:rsidRPr="00B70019" w:rsidRDefault="00B70019" w:rsidP="005F0A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001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Constant</w:t>
            </w:r>
          </w:p>
        </w:tc>
        <w:tc>
          <w:tcPr>
            <w:tcW w:w="1381" w:type="dxa"/>
          </w:tcPr>
          <w:p w14:paraId="50E31FFC" w14:textId="77777777" w:rsidR="00B70019" w:rsidRPr="00B70019" w:rsidRDefault="00B70019" w:rsidP="005F0A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001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0.67</w:t>
            </w:r>
          </w:p>
        </w:tc>
        <w:tc>
          <w:tcPr>
            <w:tcW w:w="2494" w:type="dxa"/>
          </w:tcPr>
          <w:p w14:paraId="344EF36C" w14:textId="77777777" w:rsidR="00B70019" w:rsidRPr="00B70019" w:rsidRDefault="00B70019" w:rsidP="005F0A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</w:tcPr>
          <w:p w14:paraId="53DD3DCA" w14:textId="77777777" w:rsidR="00B70019" w:rsidRPr="00B70019" w:rsidRDefault="00B70019" w:rsidP="005F0A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14:paraId="14C68579" w14:textId="77777777" w:rsidR="00B70019" w:rsidRPr="00B70019" w:rsidRDefault="00B70019" w:rsidP="00B70019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1EFB3280" w14:textId="77777777" w:rsidR="00B70019" w:rsidRPr="00B70019" w:rsidRDefault="00B70019" w:rsidP="00B70019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70019">
        <w:rPr>
          <w:rFonts w:ascii="Times New Roman" w:hAnsi="Times New Roman" w:cs="Times New Roman"/>
          <w:sz w:val="24"/>
          <w:szCs w:val="24"/>
          <w:lang w:val="en-GB"/>
        </w:rPr>
        <w:t xml:space="preserve">Stepwise logistic regression model </w:t>
      </w:r>
    </w:p>
    <w:p w14:paraId="25CD0D2D" w14:textId="77777777" w:rsidR="00B70019" w:rsidRPr="00B70019" w:rsidRDefault="00B70019" w:rsidP="00B70019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70019">
        <w:rPr>
          <w:rFonts w:ascii="Times New Roman" w:hAnsi="Times New Roman" w:cs="Times New Roman"/>
          <w:sz w:val="24"/>
          <w:szCs w:val="24"/>
          <w:lang w:val="en-GB"/>
        </w:rPr>
        <w:t>Dependent variable: PICU admission (n=93) R</w:t>
      </w:r>
      <w:r w:rsidRPr="00B70019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2</w:t>
      </w:r>
      <w:r w:rsidRPr="00B70019">
        <w:rPr>
          <w:rFonts w:ascii="Times New Roman" w:hAnsi="Times New Roman" w:cs="Times New Roman"/>
          <w:sz w:val="24"/>
          <w:szCs w:val="24"/>
          <w:lang w:val="en-GB"/>
        </w:rPr>
        <w:t xml:space="preserve"> =0.228</w:t>
      </w:r>
    </w:p>
    <w:p w14:paraId="2B443537" w14:textId="77777777" w:rsidR="00B70019" w:rsidRPr="00B70019" w:rsidRDefault="00B70019">
      <w:pPr>
        <w:rPr>
          <w:lang w:val="en-GB"/>
        </w:rPr>
      </w:pPr>
    </w:p>
    <w:sectPr w:rsidR="00B70019" w:rsidRPr="00B700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019"/>
    <w:rsid w:val="00706D8B"/>
    <w:rsid w:val="00B70019"/>
    <w:rsid w:val="00BD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16DE1"/>
  <w15:chartTrackingRefBased/>
  <w15:docId w15:val="{737DD315-78D9-4474-B42E-196E84DD5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700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281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gonzalez</dc:creator>
  <cp:keywords/>
  <dc:description/>
  <cp:lastModifiedBy>david gonzalez</cp:lastModifiedBy>
  <cp:revision>2</cp:revision>
  <dcterms:created xsi:type="dcterms:W3CDTF">2020-08-28T20:53:00Z</dcterms:created>
  <dcterms:modified xsi:type="dcterms:W3CDTF">2020-09-13T10:23:00Z</dcterms:modified>
</cp:coreProperties>
</file>