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D39A" w14:textId="3DEC28FD" w:rsidR="00237191" w:rsidRDefault="00237191">
      <w:pPr>
        <w:rPr>
          <w:noProof/>
          <w:lang w:eastAsia="es-ES"/>
        </w:rPr>
      </w:pPr>
      <w:r w:rsidRPr="00933C3F">
        <w:rPr>
          <w:b/>
          <w:bCs/>
          <w:sz w:val="24"/>
        </w:rPr>
        <w:t xml:space="preserve">Supplemental Digital Content </w:t>
      </w:r>
      <w:r w:rsidR="00CC65EF">
        <w:rPr>
          <w:b/>
          <w:bCs/>
          <w:sz w:val="24"/>
        </w:rPr>
        <w:t>4</w:t>
      </w:r>
      <w:r w:rsidRPr="00933C3F">
        <w:rPr>
          <w:b/>
          <w:bCs/>
          <w:sz w:val="24"/>
        </w:rPr>
        <w:t>.</w:t>
      </w:r>
      <w:r w:rsidRPr="00072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C3F">
        <w:rPr>
          <w:rFonts w:ascii="Times New Roman" w:hAnsi="Times New Roman" w:cs="Times New Roman"/>
          <w:sz w:val="24"/>
          <w:szCs w:val="24"/>
        </w:rPr>
        <w:t>The ten most relevant variables to differentiate viral from bacterial community-acquired pneumonia.</w:t>
      </w:r>
      <w:r>
        <w:rPr>
          <w:sz w:val="24"/>
        </w:rPr>
        <w:t xml:space="preserve"> </w:t>
      </w:r>
    </w:p>
    <w:p w14:paraId="4FCDEC1C" w14:textId="53498C9A" w:rsidR="007F6D63" w:rsidRDefault="00CE3ED0" w:rsidP="00CE3ED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8F48F03" wp14:editId="17531E39">
            <wp:extent cx="8790038" cy="48033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8166" cy="481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D63" w:rsidSect="00237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1CD1" w14:textId="77777777" w:rsidR="0081178A" w:rsidRDefault="0081178A" w:rsidP="009F7D08">
      <w:pPr>
        <w:spacing w:after="0" w:line="240" w:lineRule="auto"/>
      </w:pPr>
      <w:r>
        <w:separator/>
      </w:r>
    </w:p>
  </w:endnote>
  <w:endnote w:type="continuationSeparator" w:id="0">
    <w:p w14:paraId="75594B5B" w14:textId="77777777" w:rsidR="0081178A" w:rsidRDefault="0081178A" w:rsidP="009F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2F1C" w14:textId="77777777" w:rsidR="009F7D08" w:rsidRDefault="009F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514" w14:textId="77777777" w:rsidR="009F7D08" w:rsidRDefault="009F7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EAF" w14:textId="77777777" w:rsidR="009F7D08" w:rsidRDefault="009F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1DC0" w14:textId="77777777" w:rsidR="0081178A" w:rsidRDefault="0081178A" w:rsidP="009F7D08">
      <w:pPr>
        <w:spacing w:after="0" w:line="240" w:lineRule="auto"/>
      </w:pPr>
      <w:r>
        <w:separator/>
      </w:r>
    </w:p>
  </w:footnote>
  <w:footnote w:type="continuationSeparator" w:id="0">
    <w:p w14:paraId="184C1159" w14:textId="77777777" w:rsidR="0081178A" w:rsidRDefault="0081178A" w:rsidP="009F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EF8B" w14:textId="77777777" w:rsidR="009F7D08" w:rsidRDefault="009F7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78EB" w14:textId="77777777" w:rsidR="009F7D08" w:rsidRDefault="009F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65DF" w14:textId="77777777" w:rsidR="009F7D08" w:rsidRDefault="009F7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01"/>
    <w:rsid w:val="00237191"/>
    <w:rsid w:val="004616C9"/>
    <w:rsid w:val="00714F0F"/>
    <w:rsid w:val="007F6D63"/>
    <w:rsid w:val="0081178A"/>
    <w:rsid w:val="009F7D08"/>
    <w:rsid w:val="00CC65EF"/>
    <w:rsid w:val="00CE3ED0"/>
    <w:rsid w:val="00E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9CD5"/>
  <w15:chartTrackingRefBased/>
  <w15:docId w15:val="{BCC77FCF-2EF4-45AA-ACBF-390651CE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08"/>
  </w:style>
  <w:style w:type="paragraph" w:styleId="Footer">
    <w:name w:val="footer"/>
    <w:basedOn w:val="Normal"/>
    <w:link w:val="FooterChar"/>
    <w:uiPriority w:val="99"/>
    <w:unhideWhenUsed/>
    <w:rsid w:val="009F7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Otheo</dc:creator>
  <cp:keywords/>
  <dc:description/>
  <cp:lastModifiedBy>Amy Sue Newman</cp:lastModifiedBy>
  <cp:revision>3</cp:revision>
  <dcterms:created xsi:type="dcterms:W3CDTF">2021-08-24T19:40:00Z</dcterms:created>
  <dcterms:modified xsi:type="dcterms:W3CDTF">2021-08-26T20:51:00Z</dcterms:modified>
</cp:coreProperties>
</file>