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23D3" w14:textId="7B20CC08" w:rsidR="007F6D63" w:rsidRDefault="00947C5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8346DD2" wp14:editId="1A0CD361">
            <wp:simplePos x="0" y="0"/>
            <wp:positionH relativeFrom="column">
              <wp:posOffset>497205</wp:posOffset>
            </wp:positionH>
            <wp:positionV relativeFrom="paragraph">
              <wp:posOffset>824865</wp:posOffset>
            </wp:positionV>
            <wp:extent cx="8706047" cy="465640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47" cy="4656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3F">
        <w:rPr>
          <w:b/>
          <w:bCs/>
          <w:sz w:val="24"/>
        </w:rPr>
        <w:t>Supplemental Digital Content</w:t>
      </w:r>
      <w:r>
        <w:rPr>
          <w:b/>
          <w:bCs/>
          <w:sz w:val="24"/>
        </w:rPr>
        <w:t xml:space="preserve"> </w:t>
      </w:r>
      <w:r w:rsidR="002135FA">
        <w:rPr>
          <w:b/>
          <w:bCs/>
          <w:sz w:val="24"/>
        </w:rPr>
        <w:t>8</w:t>
      </w:r>
      <w:r w:rsidRPr="00072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3C3F">
        <w:rPr>
          <w:rFonts w:ascii="Times New Roman" w:hAnsi="Times New Roman" w:cs="Times New Roman"/>
          <w:sz w:val="24"/>
          <w:szCs w:val="24"/>
        </w:rPr>
        <w:t>Validation of Step 2. External validation refers to the testing set, after internal validation in the training set. AUC: Area under the curve.</w:t>
      </w:r>
      <w:r>
        <w:rPr>
          <w:sz w:val="24"/>
        </w:rPr>
        <w:t xml:space="preserve"> </w:t>
      </w:r>
    </w:p>
    <w:sectPr w:rsidR="007F6D63" w:rsidSect="0094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9F79" w14:textId="77777777" w:rsidR="00C51507" w:rsidRDefault="00C51507" w:rsidP="005312B1">
      <w:pPr>
        <w:spacing w:after="0" w:line="240" w:lineRule="auto"/>
      </w:pPr>
      <w:r>
        <w:separator/>
      </w:r>
    </w:p>
  </w:endnote>
  <w:endnote w:type="continuationSeparator" w:id="0">
    <w:p w14:paraId="10B37EAA" w14:textId="77777777" w:rsidR="00C51507" w:rsidRDefault="00C51507" w:rsidP="0053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91F5" w14:textId="77777777" w:rsidR="005312B1" w:rsidRDefault="00531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6FCA" w14:textId="77777777" w:rsidR="005312B1" w:rsidRDefault="00531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7A67" w14:textId="77777777" w:rsidR="005312B1" w:rsidRDefault="0053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895E" w14:textId="77777777" w:rsidR="00C51507" w:rsidRDefault="00C51507" w:rsidP="005312B1">
      <w:pPr>
        <w:spacing w:after="0" w:line="240" w:lineRule="auto"/>
      </w:pPr>
      <w:r>
        <w:separator/>
      </w:r>
    </w:p>
  </w:footnote>
  <w:footnote w:type="continuationSeparator" w:id="0">
    <w:p w14:paraId="38020D2B" w14:textId="77777777" w:rsidR="00C51507" w:rsidRDefault="00C51507" w:rsidP="0053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1D39" w14:textId="77777777" w:rsidR="005312B1" w:rsidRDefault="00531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2E11" w14:textId="77777777" w:rsidR="005312B1" w:rsidRDefault="00531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8F7" w14:textId="77777777" w:rsidR="005312B1" w:rsidRDefault="00531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5F"/>
    <w:rsid w:val="000C1A32"/>
    <w:rsid w:val="001E525F"/>
    <w:rsid w:val="002135FA"/>
    <w:rsid w:val="005312B1"/>
    <w:rsid w:val="00714F0F"/>
    <w:rsid w:val="007F6D63"/>
    <w:rsid w:val="00947C5A"/>
    <w:rsid w:val="00C51507"/>
    <w:rsid w:val="00E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1620"/>
  <w15:chartTrackingRefBased/>
  <w15:docId w15:val="{68E09DD0-BB8C-4006-91EC-339286D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B1"/>
  </w:style>
  <w:style w:type="paragraph" w:styleId="Footer">
    <w:name w:val="footer"/>
    <w:basedOn w:val="Normal"/>
    <w:link w:val="FooterChar"/>
    <w:uiPriority w:val="99"/>
    <w:unhideWhenUsed/>
    <w:rsid w:val="0053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3</cp:revision>
  <dcterms:created xsi:type="dcterms:W3CDTF">2021-08-24T19:53:00Z</dcterms:created>
  <dcterms:modified xsi:type="dcterms:W3CDTF">2021-08-26T20:50:00Z</dcterms:modified>
</cp:coreProperties>
</file>