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520F5" w14:textId="2D49BE1F" w:rsidR="00F63CA6" w:rsidRPr="00F63CA6" w:rsidRDefault="00F53AF6" w:rsidP="00F53AF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t xml:space="preserve">Supplemental Digital Content 1. </w:t>
      </w:r>
      <w:r w:rsidR="00F63CA6" w:rsidRPr="00F63CA6">
        <w:rPr>
          <w:rFonts w:ascii="Times New Roman" w:hAnsi="Times New Roman" w:cs="Times New Roman"/>
          <w:b/>
          <w:sz w:val="24"/>
          <w:szCs w:val="24"/>
        </w:rPr>
        <w:t>Alberta Public Health Laboratory (</w:t>
      </w:r>
      <w:proofErr w:type="spellStart"/>
      <w:r w:rsidR="00F63CA6" w:rsidRPr="00F63CA6">
        <w:rPr>
          <w:rFonts w:ascii="Times New Roman" w:hAnsi="Times New Roman" w:cs="Times New Roman"/>
          <w:b/>
          <w:sz w:val="24"/>
          <w:szCs w:val="24"/>
        </w:rPr>
        <w:t>ProvLab</w:t>
      </w:r>
      <w:proofErr w:type="spellEnd"/>
      <w:r w:rsidR="00F63CA6" w:rsidRPr="00F63CA6">
        <w:rPr>
          <w:rFonts w:ascii="Times New Roman" w:hAnsi="Times New Roman" w:cs="Times New Roman"/>
          <w:b/>
          <w:sz w:val="24"/>
          <w:szCs w:val="24"/>
        </w:rPr>
        <w:t>) lab developed RT-PCR test</w:t>
      </w:r>
    </w:p>
    <w:p w14:paraId="6F3E44FF" w14:textId="77777777" w:rsidR="00F63CA6" w:rsidRPr="002B0CBE" w:rsidRDefault="00F63CA6" w:rsidP="00F63CA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test</w:t>
      </w:r>
      <w:r w:rsidRPr="002B0CB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V</w:t>
      </w:r>
      <w:r w:rsidRPr="002B0CBE">
        <w:rPr>
          <w:rFonts w:ascii="Times New Roman" w:hAnsi="Times New Roman" w:cs="Times New Roman"/>
          <w:sz w:val="24"/>
          <w:szCs w:val="24"/>
        </w:rPr>
        <w:t xml:space="preserve">TM was extracted on the </w:t>
      </w:r>
      <w:proofErr w:type="spellStart"/>
      <w:r w:rsidRPr="002B0CBE">
        <w:rPr>
          <w:rFonts w:ascii="Times New Roman" w:hAnsi="Times New Roman" w:cs="Times New Roman"/>
          <w:sz w:val="24"/>
          <w:szCs w:val="24"/>
        </w:rPr>
        <w:t>MagMAX</w:t>
      </w:r>
      <w:proofErr w:type="spellEnd"/>
      <w:r w:rsidRPr="002B0CBE">
        <w:rPr>
          <w:rFonts w:ascii="Times New Roman" w:hAnsi="Times New Roman" w:cs="Times New Roman"/>
          <w:sz w:val="24"/>
          <w:szCs w:val="24"/>
        </w:rPr>
        <w:t xml:space="preserve"> Express-96 or Kingfisher Flex (</w:t>
      </w:r>
      <w:proofErr w:type="spellStart"/>
      <w:r w:rsidRPr="002B0CBE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2B0CBE">
        <w:rPr>
          <w:rFonts w:ascii="Times New Roman" w:hAnsi="Times New Roman" w:cs="Times New Roman"/>
          <w:sz w:val="24"/>
          <w:szCs w:val="24"/>
        </w:rPr>
        <w:t xml:space="preserve"> Fisher Scientific</w:t>
      </w:r>
      <w:r>
        <w:rPr>
          <w:rFonts w:ascii="Times New Roman" w:hAnsi="Times New Roman" w:cs="Times New Roman"/>
          <w:sz w:val="24"/>
          <w:szCs w:val="24"/>
        </w:rPr>
        <w:t>, Waltham, Mass</w:t>
      </w:r>
      <w:r w:rsidRPr="002B0CBE">
        <w:rPr>
          <w:rFonts w:ascii="Times New Roman" w:hAnsi="Times New Roman" w:cs="Times New Roman"/>
          <w:sz w:val="24"/>
          <w:szCs w:val="24"/>
        </w:rPr>
        <w:t>) using the MagMAX-96 Viral RNA Isolation Kit (</w:t>
      </w:r>
      <w:proofErr w:type="spellStart"/>
      <w:r w:rsidRPr="002B0CBE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2B0CBE">
        <w:rPr>
          <w:rFonts w:ascii="Times New Roman" w:hAnsi="Times New Roman" w:cs="Times New Roman"/>
          <w:sz w:val="24"/>
          <w:szCs w:val="24"/>
        </w:rPr>
        <w:t xml:space="preserve"> Fisher Scientific) or the </w:t>
      </w:r>
      <w:proofErr w:type="spellStart"/>
      <w:r w:rsidRPr="002B0CBE">
        <w:rPr>
          <w:rFonts w:ascii="Times New Roman" w:hAnsi="Times New Roman" w:cs="Times New Roman"/>
          <w:sz w:val="24"/>
          <w:szCs w:val="24"/>
        </w:rPr>
        <w:t>PurePrep</w:t>
      </w:r>
      <w:proofErr w:type="spellEnd"/>
      <w:r w:rsidRPr="002B0CBE">
        <w:rPr>
          <w:rFonts w:ascii="Times New Roman" w:hAnsi="Times New Roman" w:cs="Times New Roman"/>
          <w:sz w:val="24"/>
          <w:szCs w:val="24"/>
        </w:rPr>
        <w:t xml:space="preserve"> Pathogen Kit (</w:t>
      </w:r>
      <w:proofErr w:type="spellStart"/>
      <w:r w:rsidRPr="002A2514">
        <w:rPr>
          <w:rFonts w:ascii="Times New Roman" w:hAnsi="Times New Roman" w:cs="Times New Roman"/>
          <w:sz w:val="24"/>
          <w:szCs w:val="24"/>
        </w:rPr>
        <w:t>MolGen</w:t>
      </w:r>
      <w:proofErr w:type="spellEnd"/>
      <w:r w:rsidRPr="00B01F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1FD5">
        <w:rPr>
          <w:rFonts w:ascii="Times New Roman" w:hAnsi="Times New Roman" w:cs="Times New Roman"/>
          <w:sz w:val="24"/>
          <w:szCs w:val="24"/>
        </w:rPr>
        <w:t>Veenendaal</w:t>
      </w:r>
      <w:proofErr w:type="spellEnd"/>
      <w:r w:rsidRPr="00B01F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Netherlands</w:t>
      </w:r>
      <w:r w:rsidRPr="002A2514">
        <w:rPr>
          <w:rFonts w:ascii="Times New Roman" w:hAnsi="Times New Roman" w:cs="Times New Roman"/>
          <w:sz w:val="24"/>
          <w:szCs w:val="24"/>
        </w:rPr>
        <w:t>)</w:t>
      </w:r>
      <w:r w:rsidRPr="002B0CBE">
        <w:rPr>
          <w:rFonts w:ascii="Times New Roman" w:hAnsi="Times New Roman" w:cs="Times New Roman"/>
          <w:sz w:val="24"/>
          <w:szCs w:val="24"/>
        </w:rPr>
        <w:t xml:space="preserve"> according to the manufacturer’s instructions, and eluted into a volume of 110 </w:t>
      </w:r>
      <w:proofErr w:type="spellStart"/>
      <w:r w:rsidRPr="002B0CB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2B0CBE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B0CBE">
        <w:rPr>
          <w:rFonts w:ascii="Times New Roman" w:hAnsi="Times New Roman" w:cs="Times New Roman"/>
          <w:sz w:val="24"/>
          <w:szCs w:val="24"/>
        </w:rPr>
        <w:t>amples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 w:rsidRPr="002B0CBE">
        <w:rPr>
          <w:rFonts w:ascii="Times New Roman" w:hAnsi="Times New Roman" w:cs="Times New Roman"/>
          <w:sz w:val="24"/>
          <w:szCs w:val="24"/>
        </w:rPr>
        <w:t xml:space="preserve"> Ct</w:t>
      </w:r>
      <w:r>
        <w:rPr>
          <w:rFonts w:ascii="Times New Roman" w:hAnsi="Times New Roman" w:cs="Times New Roman"/>
          <w:sz w:val="24"/>
          <w:szCs w:val="24"/>
        </w:rPr>
        <w:t xml:space="preserve"> value &lt;</w:t>
      </w:r>
      <w:r w:rsidRPr="002B0CBE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considered positive.  If the Ct was ≥</w:t>
      </w:r>
      <w:r w:rsidRPr="002B0CBE">
        <w:rPr>
          <w:rFonts w:ascii="Times New Roman" w:hAnsi="Times New Roman" w:cs="Times New Roman"/>
          <w:sz w:val="24"/>
          <w:szCs w:val="24"/>
        </w:rPr>
        <w:t xml:space="preserve">35, amplification from the </w:t>
      </w:r>
      <w:r w:rsidRPr="005D55C6">
        <w:rPr>
          <w:rFonts w:ascii="Times New Roman" w:hAnsi="Times New Roman" w:cs="Times New Roman"/>
          <w:sz w:val="24"/>
          <w:szCs w:val="24"/>
        </w:rPr>
        <w:t>same eluate wa</w:t>
      </w:r>
      <w:r>
        <w:rPr>
          <w:rFonts w:ascii="Times New Roman" w:hAnsi="Times New Roman" w:cs="Times New Roman"/>
          <w:sz w:val="24"/>
          <w:szCs w:val="24"/>
        </w:rPr>
        <w:t xml:space="preserve">s repeated in duplicate and </w:t>
      </w:r>
      <w:r w:rsidRPr="005D55C6">
        <w:rPr>
          <w:rFonts w:ascii="Times New Roman" w:hAnsi="Times New Roman" w:cs="Times New Roman"/>
          <w:sz w:val="24"/>
          <w:szCs w:val="24"/>
        </w:rPr>
        <w:t>considered positive if at least 2/3</w:t>
      </w:r>
      <w:r>
        <w:rPr>
          <w:rFonts w:ascii="Times New Roman" w:hAnsi="Times New Roman" w:cs="Times New Roman"/>
          <w:sz w:val="24"/>
          <w:szCs w:val="24"/>
        </w:rPr>
        <w:t xml:space="preserve"> results had a Ct &lt;</w:t>
      </w:r>
      <w:r w:rsidRPr="005D55C6">
        <w:rPr>
          <w:rFonts w:ascii="Times New Roman" w:hAnsi="Times New Roman" w:cs="Times New Roman"/>
          <w:sz w:val="24"/>
          <w:szCs w:val="24"/>
        </w:rPr>
        <w:t xml:space="preserve">41.  </w:t>
      </w:r>
      <w:proofErr w:type="spellStart"/>
      <w:r>
        <w:rPr>
          <w:rFonts w:ascii="Times New Roman" w:hAnsi="Times New Roman" w:cs="Times New Roman"/>
          <w:sz w:val="24"/>
          <w:szCs w:val="24"/>
        </w:rPr>
        <w:t>VoC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5C6">
        <w:rPr>
          <w:rFonts w:ascii="Times New Roman" w:hAnsi="Times New Roman" w:cs="Times New Roman"/>
          <w:sz w:val="24"/>
          <w:szCs w:val="24"/>
        </w:rPr>
        <w:t>screening was performed</w:t>
      </w:r>
      <w:r>
        <w:rPr>
          <w:rFonts w:ascii="Times New Roman" w:hAnsi="Times New Roman" w:cs="Times New Roman"/>
          <w:sz w:val="24"/>
          <w:szCs w:val="24"/>
        </w:rPr>
        <w:t xml:space="preserve"> according to provincial Public Health </w:t>
      </w:r>
      <w:r w:rsidRPr="008E1F5D">
        <w:rPr>
          <w:rFonts w:ascii="Times New Roman" w:hAnsi="Times New Roman" w:cs="Times New Roman"/>
          <w:sz w:val="24"/>
          <w:szCs w:val="24"/>
        </w:rPr>
        <w:t>criteri</w:t>
      </w:r>
      <w:r>
        <w:rPr>
          <w:rFonts w:ascii="Times New Roman" w:hAnsi="Times New Roman" w:cs="Times New Roman"/>
          <w:sz w:val="24"/>
          <w:szCs w:val="24"/>
        </w:rPr>
        <w:t>a and included</w:t>
      </w:r>
      <w:r w:rsidRPr="008E1F5D">
        <w:rPr>
          <w:rFonts w:ascii="Times New Roman" w:hAnsi="Times New Roman" w:cs="Times New Roman"/>
          <w:sz w:val="24"/>
          <w:szCs w:val="24"/>
        </w:rPr>
        <w:t xml:space="preserve"> using whole genome sequencing and/or Alpha </w:t>
      </w:r>
      <w:proofErr w:type="spellStart"/>
      <w:r w:rsidRPr="008E1F5D">
        <w:rPr>
          <w:rFonts w:ascii="Times New Roman" w:hAnsi="Times New Roman" w:cs="Times New Roman"/>
          <w:sz w:val="24"/>
          <w:szCs w:val="24"/>
        </w:rPr>
        <w:t>VoC</w:t>
      </w:r>
      <w:proofErr w:type="spellEnd"/>
      <w:r w:rsidRPr="008E1F5D">
        <w:rPr>
          <w:rFonts w:ascii="Times New Roman" w:hAnsi="Times New Roman" w:cs="Times New Roman"/>
          <w:sz w:val="24"/>
          <w:szCs w:val="24"/>
        </w:rPr>
        <w:t xml:space="preserve"> screening </w:t>
      </w:r>
      <w:proofErr w:type="gramStart"/>
      <w:r w:rsidRPr="008E1F5D">
        <w:rPr>
          <w:rFonts w:ascii="Times New Roman" w:hAnsi="Times New Roman" w:cs="Times New Roman"/>
          <w:sz w:val="24"/>
          <w:szCs w:val="24"/>
        </w:rPr>
        <w:t>PCR</w:t>
      </w:r>
      <w:r w:rsidRPr="008E1F5D">
        <w:rPr>
          <w:rFonts w:ascii="Times New Roman" w:hAnsi="Times New Roman" w:cs="Times New Roman"/>
          <w:noProof/>
          <w:sz w:val="24"/>
          <w:szCs w:val="24"/>
        </w:rPr>
        <w:t>[</w:t>
      </w:r>
      <w:proofErr w:type="gramEnd"/>
      <w:r w:rsidRPr="008E1F5D">
        <w:rPr>
          <w:rFonts w:ascii="Times New Roman" w:hAnsi="Times New Roman" w:cs="Times New Roman"/>
          <w:noProof/>
          <w:sz w:val="24"/>
          <w:szCs w:val="24"/>
        </w:rPr>
        <w:t>16]</w:t>
      </w:r>
      <w:r w:rsidRPr="008E1F5D">
        <w:rPr>
          <w:rFonts w:ascii="Times New Roman" w:hAnsi="Times New Roman" w:cs="Times New Roman"/>
          <w:sz w:val="24"/>
          <w:szCs w:val="24"/>
        </w:rPr>
        <w:t xml:space="preserve"> </w:t>
      </w:r>
      <w:r w:rsidRPr="008E1F5D">
        <w:rPr>
          <w:rFonts w:ascii="Times New Roman" w:hAnsi="Times New Roman" w:cs="Times New Roman"/>
          <w:sz w:val="24"/>
          <w:szCs w:val="24"/>
          <w:lang w:val="en-CA"/>
        </w:rPr>
        <w:t>or a variation of the assay detecting the 69/70 deletion and N501Y mutation.</w:t>
      </w:r>
      <w:r>
        <w:rPr>
          <w:rFonts w:cstheme="minorHAnsi"/>
          <w:sz w:val="24"/>
          <w:szCs w:val="24"/>
          <w:lang w:val="en-CA"/>
        </w:rPr>
        <w:t xml:space="preserve"> </w:t>
      </w:r>
    </w:p>
    <w:p w14:paraId="42E9DD5A" w14:textId="77777777" w:rsidR="00F63CA6" w:rsidRDefault="00F63CA6">
      <w:pPr>
        <w:rPr>
          <w:rFonts w:ascii="Times New Roman" w:hAnsi="Times New Roman" w:cs="Times New Roman"/>
          <w:b/>
          <w:sz w:val="24"/>
          <w:szCs w:val="24"/>
        </w:rPr>
      </w:pPr>
    </w:p>
    <w:p w14:paraId="20DDA322" w14:textId="77777777" w:rsidR="00F63CA6" w:rsidRDefault="00F63C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09CF32" w14:textId="0C2884EF" w:rsidR="00F63CA6" w:rsidRPr="00F63CA6" w:rsidRDefault="00F53AF6" w:rsidP="00F53AF6">
      <w:pPr>
        <w:rPr>
          <w:rFonts w:ascii="Times New Roman" w:hAnsi="Times New Roman" w:cs="Times New Roman"/>
          <w:b/>
          <w:sz w:val="24"/>
          <w:szCs w:val="24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Digital Content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D56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F63CA6">
        <w:rPr>
          <w:rFonts w:ascii="Times New Roman" w:hAnsi="Times New Roman" w:cs="Times New Roman"/>
          <w:b/>
          <w:sz w:val="24"/>
          <w:szCs w:val="24"/>
        </w:rPr>
        <w:t>ddPCR</w:t>
      </w:r>
      <w:proofErr w:type="spellEnd"/>
      <w:r w:rsidR="00F63CA6">
        <w:rPr>
          <w:rFonts w:ascii="Times New Roman" w:hAnsi="Times New Roman" w:cs="Times New Roman"/>
          <w:b/>
          <w:sz w:val="24"/>
          <w:szCs w:val="24"/>
        </w:rPr>
        <w:t xml:space="preserve"> Testing Procedures</w:t>
      </w:r>
    </w:p>
    <w:p w14:paraId="275E6B16" w14:textId="77777777" w:rsidR="007840FC" w:rsidRDefault="00F63CA6" w:rsidP="00F63CA6">
      <w:pPr>
        <w:spacing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Briefly, specimens were extracted using the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QIAamp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Viral RNA Mini Kit (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QIAgen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, Hilden, Germany).  Isolated RNA (9.9 µL) was eluted in AVE buffer and added to the master mix comprised of 1.1 µL of the 2019-nCoV CDC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ddPCR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triplex assay (made by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BioRad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using the CDC recommended sequences for N1, N2, and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RNAse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P), 2.2 µL of reverse transcriptase, 5.5 µL of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supermix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>, 1.1 µL of dithiothreitol, and 6.6 µL of nuclease-free water.  Twenty-two microliters from these samples and master mix RT-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ddPCR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mixtures were loaded into the wells of a 96-well PCR plate (Bio-Rad, Pleasanton, CA).  Appropriate positive and negative extraction controls, as specified in the Bio-Rad SARS-CoV-2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ddPCR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Kit protocol, were performed alongside each batch of samples, which included a no template control, and a positive quantitation control consisting of a spike of a quantitated EDX SARS-CoV-2 Standard (Bio-Rad) containing 200,000 cp/mL of the E, N, ORF1ab,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RdRP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and S genes of SARS-CoV-2. The mixtures were then fractionated into 10,000 to 20,000 nanoliter-sized droplets in the form of a water-in-oil emulsion in the Automated Droplet Generator (Bio-Rad).  The 96-well RT-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ddPCR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ready plate containing droplets was sealed with foil using a plate sealer (Bio-Rad) followed by RT of RNA, and finally PCR amplification of cDNA in a C1000 Touch thermocycler (Bio-Rad, Pleasanton, CA, USA).  Following PCR, the plate was loaded into the QX200 Droplet Reader (Bio-Rad).  The droplets were then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singulated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and flowed past a two-color fluorescence detector.  The fluorescence intensity of each droplet was measured using FAM and HEX, and droplets were determined to be positive or negative for each target within the Bio-Rad SARS-CoV-2 </w:t>
      </w:r>
      <w:proofErr w:type="spellStart"/>
      <w:r w:rsidRPr="00F63CA6">
        <w:rPr>
          <w:rFonts w:ascii="Times New Roman" w:hAnsi="Times New Roman" w:cs="Times New Roman"/>
          <w:sz w:val="24"/>
          <w:szCs w:val="24"/>
          <w:lang w:val="en-CA"/>
        </w:rPr>
        <w:t>ddPCR</w:t>
      </w:r>
      <w:proofErr w:type="spellEnd"/>
      <w:r w:rsidRPr="00F63CA6">
        <w:rPr>
          <w:rFonts w:ascii="Times New Roman" w:hAnsi="Times New Roman" w:cs="Times New Roman"/>
          <w:sz w:val="24"/>
          <w:szCs w:val="24"/>
          <w:lang w:val="en-CA"/>
        </w:rPr>
        <w:t xml:space="preserve"> Test: the N1 and N2 genes of SARS-CoV-2, and using human RNase P as an amplification control.  The fluorescence data was then analyzed by QX Manager 1.2 Standard Edition software to </w:t>
      </w:r>
      <w:r w:rsidRPr="00F63CA6">
        <w:rPr>
          <w:rFonts w:ascii="Times New Roman" w:hAnsi="Times New Roman" w:cs="Times New Roman"/>
          <w:sz w:val="24"/>
          <w:szCs w:val="24"/>
          <w:lang w:val="en-CA"/>
        </w:rPr>
        <w:lastRenderedPageBreak/>
        <w:t>determine the presence of SARS-CoV-2 N1 and N2 in the specimen.  Results were reported as N1 and N2 gene copies/µL in the extracted RNA.</w:t>
      </w:r>
    </w:p>
    <w:p w14:paraId="4542383D" w14:textId="4A4E5334" w:rsidR="007840FC" w:rsidRPr="002B0CBE" w:rsidRDefault="00F53AF6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t>Supplemental Digital Content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7840FC" w:rsidRPr="002B0CBE">
        <w:rPr>
          <w:rFonts w:ascii="Times New Roman" w:hAnsi="Times New Roman" w:cs="Times New Roman"/>
          <w:b/>
          <w:sz w:val="24"/>
          <w:szCs w:val="24"/>
        </w:rPr>
        <w:t>.</w:t>
      </w:r>
      <w:r w:rsidR="007840FC" w:rsidRPr="002B0CBE">
        <w:rPr>
          <w:rFonts w:ascii="Times New Roman" w:hAnsi="Times New Roman" w:cs="Times New Roman"/>
          <w:sz w:val="24"/>
          <w:szCs w:val="24"/>
        </w:rPr>
        <w:t xml:space="preserve"> Study participants.</w:t>
      </w:r>
    </w:p>
    <w:p w14:paraId="18744452" w14:textId="77777777" w:rsidR="007840FC" w:rsidRPr="002B0CBE" w:rsidRDefault="007840FC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B0C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776DE0" wp14:editId="22BEE652">
            <wp:extent cx="5898515" cy="5080000"/>
            <wp:effectExtent l="0" t="0" r="0" b="254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F6DAE31" w14:textId="77777777" w:rsidR="007840FC" w:rsidRDefault="007840FC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B0CBE">
        <w:rPr>
          <w:rFonts w:ascii="Times New Roman" w:hAnsi="Times New Roman" w:cs="Times New Roman"/>
          <w:sz w:val="24"/>
          <w:szCs w:val="24"/>
        </w:rPr>
        <w:t>RT-PCR: reverse transcription</w:t>
      </w:r>
      <w:r>
        <w:rPr>
          <w:rFonts w:ascii="Times New Roman" w:hAnsi="Times New Roman" w:cs="Times New Roman"/>
          <w:sz w:val="24"/>
          <w:szCs w:val="24"/>
        </w:rPr>
        <w:t xml:space="preserve"> real-time</w:t>
      </w:r>
      <w:r w:rsidRPr="002B0CBE">
        <w:rPr>
          <w:rFonts w:ascii="Times New Roman" w:hAnsi="Times New Roman" w:cs="Times New Roman"/>
          <w:sz w:val="24"/>
          <w:szCs w:val="24"/>
        </w:rPr>
        <w:t xml:space="preserve"> polymerase chain reaction; </w:t>
      </w:r>
      <w:proofErr w:type="spellStart"/>
      <w:r w:rsidRPr="002B0CBE">
        <w:rPr>
          <w:rFonts w:ascii="Times New Roman" w:hAnsi="Times New Roman" w:cs="Times New Roman"/>
          <w:sz w:val="24"/>
          <w:szCs w:val="24"/>
        </w:rPr>
        <w:t>ddPCR</w:t>
      </w:r>
      <w:proofErr w:type="spellEnd"/>
      <w:r w:rsidRPr="002B0CBE">
        <w:rPr>
          <w:rFonts w:ascii="Times New Roman" w:hAnsi="Times New Roman" w:cs="Times New Roman"/>
          <w:sz w:val="24"/>
          <w:szCs w:val="24"/>
        </w:rPr>
        <w:t>, droplet digital polymerase chain reaction.</w:t>
      </w:r>
    </w:p>
    <w:p w14:paraId="6DC074AD" w14:textId="77777777" w:rsidR="007840FC" w:rsidRDefault="00784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1EE98206" w14:textId="77777777" w:rsidR="00F53AF6" w:rsidRDefault="00F53AF6" w:rsidP="00F53AF6">
      <w:pPr>
        <w:spacing w:line="480" w:lineRule="auto"/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Digital Content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2B0CBE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CA"/>
        </w:rPr>
        <w:t>D</w:t>
      </w:r>
      <w:r w:rsidRPr="00750907">
        <w:rPr>
          <w:rFonts w:ascii="Times New Roman" w:hAnsi="Times New Roman" w:cs="Times New Roman"/>
          <w:sz w:val="24"/>
          <w:szCs w:val="24"/>
          <w:lang w:val="en-CA"/>
        </w:rPr>
        <w:t>emographics and clinical characteristics of pa</w:t>
      </w:r>
      <w:r>
        <w:rPr>
          <w:rFonts w:ascii="Times New Roman" w:hAnsi="Times New Roman" w:cs="Times New Roman"/>
          <w:sz w:val="24"/>
          <w:szCs w:val="24"/>
          <w:lang w:val="en-CA"/>
        </w:rPr>
        <w:t>rticipants categorized based on concordance of</w:t>
      </w:r>
      <w:r w:rsidRPr="00750907">
        <w:rPr>
          <w:rFonts w:ascii="Times New Roman" w:hAnsi="Times New Roman" w:cs="Times New Roman"/>
          <w:color w:val="1F497D"/>
          <w:sz w:val="24"/>
          <w:szCs w:val="24"/>
        </w:rPr>
        <w:t xml:space="preserve"> </w:t>
      </w:r>
      <w:proofErr w:type="spellStart"/>
      <w:r w:rsidRPr="00750907">
        <w:rPr>
          <w:rFonts w:ascii="Times New Roman" w:hAnsi="Times New Roman" w:cs="Times New Roman"/>
          <w:sz w:val="24"/>
          <w:szCs w:val="24"/>
        </w:rPr>
        <w:t>ddPCR</w:t>
      </w:r>
      <w:proofErr w:type="spellEnd"/>
      <w:r w:rsidRPr="00750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RT-</w:t>
      </w:r>
      <w:r w:rsidRPr="00750907">
        <w:rPr>
          <w:rFonts w:ascii="Times New Roman" w:hAnsi="Times New Roman" w:cs="Times New Roman"/>
          <w:sz w:val="24"/>
          <w:szCs w:val="24"/>
        </w:rPr>
        <w:t>PCR</w:t>
      </w:r>
      <w:r>
        <w:rPr>
          <w:rFonts w:ascii="Times New Roman" w:hAnsi="Times New Roman" w:cs="Times New Roman"/>
          <w:sz w:val="24"/>
          <w:szCs w:val="24"/>
        </w:rPr>
        <w:t xml:space="preserve"> test results.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43"/>
        <w:gridCol w:w="1898"/>
        <w:gridCol w:w="1226"/>
        <w:gridCol w:w="1099"/>
        <w:gridCol w:w="1435"/>
        <w:gridCol w:w="1257"/>
        <w:gridCol w:w="1633"/>
        <w:gridCol w:w="1059"/>
      </w:tblGrid>
      <w:tr w:rsidR="00F53AF6" w:rsidRPr="002B0CBE" w14:paraId="45B307F5" w14:textId="77777777" w:rsidTr="000B2DBF">
        <w:trPr>
          <w:jc w:val="center"/>
        </w:trPr>
        <w:tc>
          <w:tcPr>
            <w:tcW w:w="0" w:type="auto"/>
          </w:tcPr>
          <w:p w14:paraId="7F2DEF9A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204DD578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ddPCR</w:t>
            </w:r>
            <w:proofErr w:type="spellEnd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RT-</w:t>
            </w:r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PCR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positive</w:t>
            </w:r>
          </w:p>
          <w:p w14:paraId="65030D1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n=52</w:t>
            </w:r>
          </w:p>
        </w:tc>
        <w:tc>
          <w:tcPr>
            <w:tcW w:w="0" w:type="auto"/>
            <w:gridSpan w:val="2"/>
            <w:shd w:val="clear" w:color="auto" w:fill="D9D9D9" w:themeFill="background1" w:themeFillShade="D9"/>
          </w:tcPr>
          <w:p w14:paraId="41195962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ddPCR</w:t>
            </w:r>
            <w:proofErr w:type="spellEnd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RT-</w:t>
            </w:r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PCR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negative</w:t>
            </w:r>
          </w:p>
          <w:p w14:paraId="0486E962" w14:textId="77777777" w:rsidR="00F53AF6" w:rsidRPr="00825CBF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n=15</w:t>
            </w:r>
          </w:p>
        </w:tc>
        <w:tc>
          <w:tcPr>
            <w:tcW w:w="0" w:type="auto"/>
            <w:gridSpan w:val="2"/>
            <w:shd w:val="clear" w:color="auto" w:fill="D9D9D9" w:themeFill="background1" w:themeFillShade="D9"/>
          </w:tcPr>
          <w:p w14:paraId="46B413D7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ddPCR</w:t>
            </w:r>
            <w:proofErr w:type="spellEnd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positive and RT-</w:t>
            </w:r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PCR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negative</w:t>
            </w:r>
          </w:p>
          <w:p w14:paraId="056A04A3" w14:textId="77777777" w:rsidR="00F53AF6" w:rsidRPr="00825CBF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n=10</w:t>
            </w:r>
          </w:p>
        </w:tc>
        <w:tc>
          <w:tcPr>
            <w:tcW w:w="0" w:type="auto"/>
            <w:gridSpan w:val="2"/>
            <w:shd w:val="clear" w:color="auto" w:fill="D9D9D9" w:themeFill="background1" w:themeFillShade="D9"/>
          </w:tcPr>
          <w:p w14:paraId="4F409969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ddPCR</w:t>
            </w:r>
            <w:proofErr w:type="spellEnd"/>
            <w:r w:rsidRPr="00750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negative and RT-</w:t>
            </w:r>
            <w:r w:rsidRPr="00750907">
              <w:rPr>
                <w:rFonts w:ascii="Times New Roman" w:hAnsi="Times New Roman" w:cs="Times New Roman"/>
                <w:sz w:val="24"/>
                <w:szCs w:val="24"/>
              </w:rPr>
              <w:t>PCR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positive</w:t>
            </w:r>
          </w:p>
          <w:p w14:paraId="7C4A33D2" w14:textId="77777777" w:rsidR="00F53AF6" w:rsidRPr="00825CBF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n=2</w:t>
            </w:r>
          </w:p>
        </w:tc>
      </w:tr>
      <w:tr w:rsidR="00F53AF6" w:rsidRPr="002B0CBE" w14:paraId="06732954" w14:textId="77777777" w:rsidTr="000B2DBF">
        <w:trPr>
          <w:jc w:val="center"/>
        </w:trPr>
        <w:tc>
          <w:tcPr>
            <w:tcW w:w="0" w:type="auto"/>
          </w:tcPr>
          <w:p w14:paraId="004527D6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7815EA72" w14:textId="77777777" w:rsidR="00F53AF6" w:rsidRPr="00750907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7BD00FF9" w14:textId="77777777" w:rsidR="00F53AF6" w:rsidRPr="00750907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7801B5B8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Value*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4A55431" w14:textId="77777777" w:rsidR="00F53AF6" w:rsidRPr="00750907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059BE1DA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Value*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8341A06" w14:textId="77777777" w:rsidR="00F53AF6" w:rsidRPr="00750907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1D72A01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Value*</w:t>
            </w:r>
          </w:p>
        </w:tc>
      </w:tr>
      <w:tr w:rsidR="00F53AF6" w:rsidRPr="002B0CBE" w14:paraId="5C7BFAA2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0B054181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Age, year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median (IQR)</w:t>
            </w:r>
          </w:p>
        </w:tc>
        <w:tc>
          <w:tcPr>
            <w:tcW w:w="0" w:type="auto"/>
          </w:tcPr>
          <w:p w14:paraId="63AE9800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(1.0, 11.0)</w:t>
            </w:r>
          </w:p>
        </w:tc>
        <w:tc>
          <w:tcPr>
            <w:tcW w:w="0" w:type="auto"/>
          </w:tcPr>
          <w:p w14:paraId="3C0A234C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(1.0, 4.0)</w:t>
            </w:r>
          </w:p>
        </w:tc>
        <w:tc>
          <w:tcPr>
            <w:tcW w:w="0" w:type="auto"/>
          </w:tcPr>
          <w:p w14:paraId="6BF8F8A4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0" w:type="auto"/>
          </w:tcPr>
          <w:p w14:paraId="4967AA35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(0.9, 8.3)</w:t>
            </w:r>
          </w:p>
        </w:tc>
        <w:tc>
          <w:tcPr>
            <w:tcW w:w="0" w:type="auto"/>
          </w:tcPr>
          <w:p w14:paraId="28F98C32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</w:tcPr>
          <w:p w14:paraId="088424F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 (min 1.0, max 8.0)</w:t>
            </w:r>
          </w:p>
        </w:tc>
        <w:tc>
          <w:tcPr>
            <w:tcW w:w="0" w:type="auto"/>
          </w:tcPr>
          <w:p w14:paraId="508A1607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</w:tr>
      <w:tr w:rsidR="00F53AF6" w:rsidRPr="002B0CBE" w14:paraId="6BED41B9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1B4B0EDE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Sex, female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29861159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(48.1)</w:t>
            </w:r>
          </w:p>
        </w:tc>
        <w:tc>
          <w:tcPr>
            <w:tcW w:w="0" w:type="auto"/>
          </w:tcPr>
          <w:p w14:paraId="17544DBD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(46.7)</w:t>
            </w:r>
          </w:p>
        </w:tc>
        <w:tc>
          <w:tcPr>
            <w:tcW w:w="0" w:type="auto"/>
          </w:tcPr>
          <w:p w14:paraId="18370D4D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1305FAF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(60.0)</w:t>
            </w:r>
          </w:p>
        </w:tc>
        <w:tc>
          <w:tcPr>
            <w:tcW w:w="0" w:type="auto"/>
          </w:tcPr>
          <w:p w14:paraId="6778E3B0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</w:tcPr>
          <w:p w14:paraId="23C3C59C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(100)</w:t>
            </w:r>
          </w:p>
        </w:tc>
        <w:tc>
          <w:tcPr>
            <w:tcW w:w="0" w:type="auto"/>
          </w:tcPr>
          <w:p w14:paraId="2880B004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F53AF6" w:rsidRPr="002B0CBE" w14:paraId="1F8FB488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07FF3FDC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Past history of pneumonia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664192E4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(3.8)</w:t>
            </w:r>
          </w:p>
        </w:tc>
        <w:tc>
          <w:tcPr>
            <w:tcW w:w="0" w:type="auto"/>
          </w:tcPr>
          <w:p w14:paraId="7CAD28F7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1A097A67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78A97FD5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1999F3FC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4231C9B6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0B1429AE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</w:tr>
      <w:tr w:rsidR="00F53AF6" w:rsidRPr="002B0CBE" w14:paraId="47B6C115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670D8159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Chronic condition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0C28192A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(26.9)</w:t>
            </w:r>
          </w:p>
        </w:tc>
        <w:tc>
          <w:tcPr>
            <w:tcW w:w="0" w:type="auto"/>
          </w:tcPr>
          <w:p w14:paraId="795A0DF6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(20.0)</w:t>
            </w:r>
          </w:p>
        </w:tc>
        <w:tc>
          <w:tcPr>
            <w:tcW w:w="0" w:type="auto"/>
          </w:tcPr>
          <w:p w14:paraId="0ED68EEE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0" w:type="auto"/>
          </w:tcPr>
          <w:p w14:paraId="5835FDFA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(30.0)</w:t>
            </w:r>
          </w:p>
        </w:tc>
        <w:tc>
          <w:tcPr>
            <w:tcW w:w="0" w:type="auto"/>
          </w:tcPr>
          <w:p w14:paraId="2A5D3E88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5634B1A9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(50.0)</w:t>
            </w:r>
          </w:p>
        </w:tc>
        <w:tc>
          <w:tcPr>
            <w:tcW w:w="0" w:type="auto"/>
          </w:tcPr>
          <w:p w14:paraId="3E907A75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</w:tr>
      <w:tr w:rsidR="00F53AF6" w:rsidRPr="002B0CBE" w14:paraId="1DC743D6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491A0FA8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Duration of illness at index ED visit, days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median (IQR)</w:t>
            </w:r>
          </w:p>
        </w:tc>
        <w:tc>
          <w:tcPr>
            <w:tcW w:w="0" w:type="auto"/>
          </w:tcPr>
          <w:p w14:paraId="07D76F6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 (0, 3.0)</w:t>
            </w:r>
          </w:p>
        </w:tc>
        <w:tc>
          <w:tcPr>
            <w:tcW w:w="0" w:type="auto"/>
          </w:tcPr>
          <w:p w14:paraId="6ED8C3C9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(0, 4.0)</w:t>
            </w:r>
          </w:p>
        </w:tc>
        <w:tc>
          <w:tcPr>
            <w:tcW w:w="0" w:type="auto"/>
          </w:tcPr>
          <w:p w14:paraId="0CDBF746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</w:tcPr>
          <w:p w14:paraId="6DA9F8A4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(0, 3.25)</w:t>
            </w:r>
          </w:p>
        </w:tc>
        <w:tc>
          <w:tcPr>
            <w:tcW w:w="0" w:type="auto"/>
          </w:tcPr>
          <w:p w14:paraId="2CB49EF8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0" w:type="auto"/>
          </w:tcPr>
          <w:p w14:paraId="28435F7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 (min 0, max 2.0)</w:t>
            </w:r>
          </w:p>
        </w:tc>
        <w:tc>
          <w:tcPr>
            <w:tcW w:w="0" w:type="auto"/>
          </w:tcPr>
          <w:p w14:paraId="3BB1599A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</w:tr>
      <w:tr w:rsidR="00F53AF6" w:rsidRPr="002B0CBE" w14:paraId="211B014D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008228E3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Fever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1C672C29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(59.6)</w:t>
            </w:r>
          </w:p>
        </w:tc>
        <w:tc>
          <w:tcPr>
            <w:tcW w:w="0" w:type="auto"/>
          </w:tcPr>
          <w:p w14:paraId="3D15F45E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(60.0)</w:t>
            </w:r>
          </w:p>
        </w:tc>
        <w:tc>
          <w:tcPr>
            <w:tcW w:w="0" w:type="auto"/>
          </w:tcPr>
          <w:p w14:paraId="0E4C8677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28CF49F7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(90.0)</w:t>
            </w:r>
          </w:p>
        </w:tc>
        <w:tc>
          <w:tcPr>
            <w:tcW w:w="0" w:type="auto"/>
          </w:tcPr>
          <w:p w14:paraId="33554E31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0" w:type="auto"/>
          </w:tcPr>
          <w:p w14:paraId="6AA56FE3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(100)</w:t>
            </w:r>
          </w:p>
        </w:tc>
        <w:tc>
          <w:tcPr>
            <w:tcW w:w="0" w:type="auto"/>
          </w:tcPr>
          <w:p w14:paraId="67C2393F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F53AF6" w:rsidRPr="002B0CBE" w14:paraId="03A9687C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240DB187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Cough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3C60579E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(51.9)</w:t>
            </w:r>
          </w:p>
        </w:tc>
        <w:tc>
          <w:tcPr>
            <w:tcW w:w="0" w:type="auto"/>
          </w:tcPr>
          <w:p w14:paraId="570E1E7D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(20.0)</w:t>
            </w:r>
          </w:p>
        </w:tc>
        <w:tc>
          <w:tcPr>
            <w:tcW w:w="0" w:type="auto"/>
          </w:tcPr>
          <w:p w14:paraId="53B4964C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0" w:type="auto"/>
          </w:tcPr>
          <w:p w14:paraId="51F6C93C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(20.0)</w:t>
            </w:r>
          </w:p>
        </w:tc>
        <w:tc>
          <w:tcPr>
            <w:tcW w:w="0" w:type="auto"/>
          </w:tcPr>
          <w:p w14:paraId="0392E4A8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0" w:type="auto"/>
          </w:tcPr>
          <w:p w14:paraId="355ABD0D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(50.0)</w:t>
            </w:r>
          </w:p>
        </w:tc>
        <w:tc>
          <w:tcPr>
            <w:tcW w:w="0" w:type="auto"/>
          </w:tcPr>
          <w:p w14:paraId="75136227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</w:tr>
      <w:tr w:rsidR="00F53AF6" w:rsidRPr="002B0CBE" w14:paraId="07200C1C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151A0955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Vomiting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22E4C2C5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(34.6)</w:t>
            </w:r>
          </w:p>
        </w:tc>
        <w:tc>
          <w:tcPr>
            <w:tcW w:w="0" w:type="auto"/>
          </w:tcPr>
          <w:p w14:paraId="3D10BE95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(20.0)</w:t>
            </w:r>
          </w:p>
        </w:tc>
        <w:tc>
          <w:tcPr>
            <w:tcW w:w="0" w:type="auto"/>
          </w:tcPr>
          <w:p w14:paraId="466C2AC0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0" w:type="auto"/>
          </w:tcPr>
          <w:p w14:paraId="3EB0F2AC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(30.0)</w:t>
            </w:r>
          </w:p>
        </w:tc>
        <w:tc>
          <w:tcPr>
            <w:tcW w:w="0" w:type="auto"/>
          </w:tcPr>
          <w:p w14:paraId="255A920B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1EA1768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(50.0)</w:t>
            </w:r>
          </w:p>
        </w:tc>
        <w:tc>
          <w:tcPr>
            <w:tcW w:w="0" w:type="auto"/>
          </w:tcPr>
          <w:p w14:paraId="334C09C8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</w:tr>
      <w:tr w:rsidR="00F53AF6" w:rsidRPr="002B0CBE" w14:paraId="0E768A04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737D4877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Diarrhea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2851E336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(28.8)</w:t>
            </w:r>
          </w:p>
        </w:tc>
        <w:tc>
          <w:tcPr>
            <w:tcW w:w="0" w:type="auto"/>
          </w:tcPr>
          <w:p w14:paraId="68864A55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(20.0)</w:t>
            </w:r>
          </w:p>
        </w:tc>
        <w:tc>
          <w:tcPr>
            <w:tcW w:w="0" w:type="auto"/>
          </w:tcPr>
          <w:p w14:paraId="02DE962B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0" w:type="auto"/>
          </w:tcPr>
          <w:p w14:paraId="3033A9B1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(10.0)</w:t>
            </w:r>
          </w:p>
        </w:tc>
        <w:tc>
          <w:tcPr>
            <w:tcW w:w="0" w:type="auto"/>
          </w:tcPr>
          <w:p w14:paraId="4901BC60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0" w:type="auto"/>
          </w:tcPr>
          <w:p w14:paraId="62A48DE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5DE3FD3A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F53AF6" w:rsidRPr="002B0CBE" w14:paraId="3D14946E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74997D2A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Admitted at the index ED visit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3F639990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(1.9)</w:t>
            </w:r>
          </w:p>
        </w:tc>
        <w:tc>
          <w:tcPr>
            <w:tcW w:w="0" w:type="auto"/>
          </w:tcPr>
          <w:p w14:paraId="6B06F2F7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04A3DCC7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1D597944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0C8DD74F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3889AE9E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14FCB0BA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</w:tr>
      <w:tr w:rsidR="00F53AF6" w:rsidRPr="002B0CBE" w14:paraId="44A6BFD5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598F1707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Hospitalized During the 14 Days Follow-up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617343EE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2/48 (4.2)</w:t>
            </w:r>
          </w:p>
        </w:tc>
        <w:tc>
          <w:tcPr>
            <w:tcW w:w="0" w:type="auto"/>
          </w:tcPr>
          <w:p w14:paraId="1E01D9E1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48104D1A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346AB969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(10.0)</w:t>
            </w:r>
          </w:p>
        </w:tc>
        <w:tc>
          <w:tcPr>
            <w:tcW w:w="0" w:type="auto"/>
          </w:tcPr>
          <w:p w14:paraId="7D57B840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  <w:tc>
          <w:tcPr>
            <w:tcW w:w="0" w:type="auto"/>
          </w:tcPr>
          <w:p w14:paraId="2944578D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3DDF9011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428">
              <w:rPr>
                <w:rFonts w:ascii="Times New Roman" w:hAnsi="Times New Roman" w:cs="Times New Roman"/>
                <w:sz w:val="24"/>
                <w:szCs w:val="24"/>
              </w:rPr>
              <w:t>&gt;0.99</w:t>
            </w:r>
          </w:p>
        </w:tc>
      </w:tr>
      <w:tr w:rsidR="00F53AF6" w:rsidRPr="002B0CBE" w14:paraId="423D370F" w14:textId="77777777" w:rsidTr="000B2DB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4C1A182F" w14:textId="77777777" w:rsidR="00F53AF6" w:rsidRPr="002B0CBE" w:rsidRDefault="00F53AF6" w:rsidP="000B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sz w:val="24"/>
                <w:szCs w:val="24"/>
              </w:rPr>
              <w:t>Persistent Symptoms at 90-Days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 (%)</w:t>
            </w:r>
          </w:p>
        </w:tc>
        <w:tc>
          <w:tcPr>
            <w:tcW w:w="0" w:type="auto"/>
          </w:tcPr>
          <w:p w14:paraId="201E99B2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5/30 (16.7)</w:t>
            </w:r>
          </w:p>
        </w:tc>
        <w:tc>
          <w:tcPr>
            <w:tcW w:w="0" w:type="auto"/>
          </w:tcPr>
          <w:p w14:paraId="50FAF43D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(0)</w:t>
            </w:r>
          </w:p>
        </w:tc>
        <w:tc>
          <w:tcPr>
            <w:tcW w:w="0" w:type="auto"/>
          </w:tcPr>
          <w:p w14:paraId="4678B94D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0" w:type="auto"/>
          </w:tcPr>
          <w:p w14:paraId="2069A374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0/9 (0)</w:t>
            </w:r>
          </w:p>
        </w:tc>
        <w:tc>
          <w:tcPr>
            <w:tcW w:w="0" w:type="auto"/>
          </w:tcPr>
          <w:p w14:paraId="0FB062E0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0" w:type="auto"/>
          </w:tcPr>
          <w:p w14:paraId="7CCDD4A8" w14:textId="77777777" w:rsidR="00F53AF6" w:rsidRPr="002B0CBE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(50.0)</w:t>
            </w:r>
          </w:p>
        </w:tc>
        <w:tc>
          <w:tcPr>
            <w:tcW w:w="0" w:type="auto"/>
          </w:tcPr>
          <w:p w14:paraId="7F643474" w14:textId="77777777" w:rsidR="00F53AF6" w:rsidRDefault="00F53AF6" w:rsidP="000B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</w:tr>
    </w:tbl>
    <w:p w14:paraId="41760A19" w14:textId="77777777" w:rsidR="00F53AF6" w:rsidRPr="002A3136" w:rsidRDefault="00F53AF6" w:rsidP="00F53AF6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B0CBE">
        <w:rPr>
          <w:rFonts w:ascii="Times New Roman" w:hAnsi="Times New Roman" w:cs="Times New Roman"/>
          <w:sz w:val="24"/>
          <w:szCs w:val="24"/>
        </w:rPr>
        <w:t>P values were obtained from Chi square tests, Fisher’s exact tests, or Mann-Whitney U test as appropriate.</w:t>
      </w:r>
      <w:r>
        <w:rPr>
          <w:rFonts w:ascii="Times New Roman" w:hAnsi="Times New Roman" w:cs="Times New Roman"/>
          <w:sz w:val="24"/>
          <w:szCs w:val="24"/>
        </w:rPr>
        <w:t xml:space="preserve">  All comparison made relative to the </w:t>
      </w:r>
      <w:proofErr w:type="spellStart"/>
      <w:r w:rsidRPr="00750907">
        <w:rPr>
          <w:rFonts w:ascii="Times New Roman" w:hAnsi="Times New Roman" w:cs="Times New Roman"/>
          <w:sz w:val="24"/>
          <w:szCs w:val="24"/>
        </w:rPr>
        <w:t>ddPCR</w:t>
      </w:r>
      <w:proofErr w:type="spellEnd"/>
      <w:r>
        <w:rPr>
          <w:rFonts w:ascii="Times New Roman" w:hAnsi="Times New Roman" w:cs="Times New Roman"/>
          <w:sz w:val="24"/>
          <w:szCs w:val="24"/>
        </w:rPr>
        <w:t>/RT-</w:t>
      </w:r>
      <w:r w:rsidRPr="00750907">
        <w:rPr>
          <w:rFonts w:ascii="Times New Roman" w:hAnsi="Times New Roman" w:cs="Times New Roman"/>
          <w:sz w:val="24"/>
          <w:szCs w:val="24"/>
        </w:rPr>
        <w:t>PCR</w:t>
      </w:r>
      <w:r>
        <w:rPr>
          <w:rFonts w:ascii="Times New Roman" w:hAnsi="Times New Roman" w:cs="Times New Roman"/>
          <w:sz w:val="24"/>
          <w:szCs w:val="24"/>
        </w:rPr>
        <w:t xml:space="preserve"> concordant positive group.</w:t>
      </w:r>
    </w:p>
    <w:p w14:paraId="686E3E24" w14:textId="77777777" w:rsidR="00F53AF6" w:rsidRDefault="00F53AF6" w:rsidP="00F53AF6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F53AF6" w:rsidSect="007840F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B48F9C0" w14:textId="20430E78" w:rsidR="007840FC" w:rsidRDefault="00F53AF6" w:rsidP="007840FC">
      <w:pPr>
        <w:spacing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Digital Content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="007840FC" w:rsidRPr="002B0CBE">
        <w:rPr>
          <w:rFonts w:ascii="Times New Roman" w:hAnsi="Times New Roman" w:cs="Times New Roman"/>
          <w:b/>
          <w:sz w:val="24"/>
          <w:szCs w:val="24"/>
        </w:rPr>
        <w:t>.</w:t>
      </w:r>
      <w:r w:rsidR="007840FC" w:rsidRPr="002B0CBE">
        <w:rPr>
          <w:rFonts w:ascii="Times New Roman" w:hAnsi="Times New Roman" w:cs="Times New Roman"/>
          <w:sz w:val="24"/>
          <w:szCs w:val="24"/>
        </w:rPr>
        <w:t xml:space="preserve"> Comparing </w:t>
      </w:r>
      <w:r w:rsidR="007840FC" w:rsidRPr="002B0CBE">
        <w:rPr>
          <w:rFonts w:ascii="Times New Roman" w:hAnsi="Times New Roman" w:cs="Times New Roman"/>
          <w:sz w:val="24"/>
          <w:szCs w:val="24"/>
          <w:lang w:val="en-CA"/>
        </w:rPr>
        <w:t xml:space="preserve">nucleocapsid (N) gene copy number by droplet digital polymerase chain reaction from patients who tested negative (n=10) or positive (n=52) on </w:t>
      </w:r>
      <w:r w:rsidR="007840FC">
        <w:rPr>
          <w:rFonts w:ascii="Times New Roman" w:hAnsi="Times New Roman" w:cs="Times New Roman"/>
          <w:sz w:val="24"/>
          <w:szCs w:val="24"/>
          <w:lang w:val="en-CA"/>
        </w:rPr>
        <w:t>reverse transcription polymerase chain reaction; A) N1; B) N2.</w:t>
      </w:r>
    </w:p>
    <w:p w14:paraId="09A1F99E" w14:textId="77777777" w:rsidR="007840FC" w:rsidRPr="0091467B" w:rsidRDefault="007840FC" w:rsidP="007840FC">
      <w:pPr>
        <w:spacing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A) N1 gene</w:t>
      </w:r>
    </w:p>
    <w:p w14:paraId="25F1E516" w14:textId="77777777" w:rsidR="007840FC" w:rsidRPr="002B0CBE" w:rsidRDefault="007840FC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33A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75F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0969742" wp14:editId="7C356CAE">
            <wp:extent cx="5943600" cy="5943600"/>
            <wp:effectExtent l="0" t="0" r="0" b="0"/>
            <wp:docPr id="8" name="Picture 8" descr="P:\PERN COVID REDCap\PERN COVID viral load data\data Aug 9 2021\ggplot\box plot\box plot N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PERN COVID REDCap\PERN COVID viral load data\data Aug 9 2021\ggplot\box plot\box plot N1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49CB" w14:textId="77777777" w:rsidR="007840FC" w:rsidRPr="002B0CBE" w:rsidRDefault="007840FC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F91D18F" w14:textId="77777777" w:rsidR="007840FC" w:rsidRDefault="007840FC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210222" w14:textId="77777777" w:rsidR="007840FC" w:rsidRPr="002B0CBE" w:rsidRDefault="007840FC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>
        <w:rPr>
          <w:rFonts w:ascii="Times New Roman" w:hAnsi="Times New Roman" w:cs="Times New Roman"/>
          <w:sz w:val="24"/>
          <w:szCs w:val="24"/>
          <w:lang w:val="en-CA"/>
        </w:rPr>
        <w:t>N2 gene</w:t>
      </w:r>
    </w:p>
    <w:p w14:paraId="555BD27A" w14:textId="77777777" w:rsidR="007840FC" w:rsidRPr="002B0CBE" w:rsidRDefault="007840FC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EA68363" w14:textId="77777777" w:rsidR="007840FC" w:rsidRPr="00815AC8" w:rsidRDefault="007840FC" w:rsidP="007840F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15A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9747C6" wp14:editId="4EA93472">
            <wp:extent cx="5943600" cy="5943600"/>
            <wp:effectExtent l="0" t="0" r="0" b="0"/>
            <wp:docPr id="10" name="Picture 10" descr="P:\PERN COVID REDCap\PERN COVID viral load data\data Aug 9 2021\ggplot\box plot\box plot N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PERN COVID REDCap\PERN COVID viral load data\data Aug 9 2021\ggplot\box plot\box plot N2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A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0B4A7A" w14:textId="77777777" w:rsidR="007840FC" w:rsidRDefault="007840FC" w:rsidP="007840F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D34F82B" w14:textId="77777777" w:rsidR="007840FC" w:rsidRDefault="007840FC" w:rsidP="007840F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33A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4217F43" w14:textId="77777777" w:rsidR="007840FC" w:rsidRDefault="00784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1BE7B6" w14:textId="69FC925A" w:rsidR="007840FC" w:rsidRDefault="00F53AF6" w:rsidP="007840FC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Digital Content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7840FC" w:rsidRPr="002A313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40FC">
        <w:rPr>
          <w:rFonts w:ascii="Times New Roman" w:hAnsi="Times New Roman" w:cs="Times New Roman"/>
          <w:sz w:val="24"/>
          <w:szCs w:val="24"/>
        </w:rPr>
        <w:t xml:space="preserve"> </w:t>
      </w:r>
      <w:r w:rsidR="007840FC" w:rsidRPr="002B0CBE">
        <w:rPr>
          <w:rFonts w:ascii="Times New Roman" w:hAnsi="Times New Roman" w:cs="Times New Roman"/>
          <w:sz w:val="24"/>
          <w:szCs w:val="24"/>
        </w:rPr>
        <w:t>Scatter plot of SARS-CoV-2 nucleocapsid (N) gene copy number</w:t>
      </w:r>
      <w:r w:rsidR="007840FC">
        <w:rPr>
          <w:rFonts w:ascii="Times New Roman" w:hAnsi="Times New Roman" w:cs="Times New Roman"/>
          <w:sz w:val="24"/>
          <w:szCs w:val="24"/>
        </w:rPr>
        <w:t xml:space="preserve"> </w:t>
      </w:r>
      <w:r w:rsidR="007840FC" w:rsidRPr="002B0CBE">
        <w:rPr>
          <w:rFonts w:ascii="Times New Roman" w:hAnsi="Times New Roman" w:cs="Times New Roman"/>
          <w:sz w:val="24"/>
          <w:szCs w:val="24"/>
        </w:rPr>
        <w:t xml:space="preserve">quantified by droplet digital polymerase chain reaction in relation </w:t>
      </w:r>
      <w:r w:rsidR="007840FC">
        <w:rPr>
          <w:rFonts w:ascii="Times New Roman" w:hAnsi="Times New Roman" w:cs="Times New Roman"/>
          <w:sz w:val="24"/>
          <w:szCs w:val="24"/>
        </w:rPr>
        <w:t xml:space="preserve">to </w:t>
      </w:r>
      <w:r w:rsidR="007840FC">
        <w:rPr>
          <w:rFonts w:ascii="Times New Roman" w:hAnsi="Times New Roman" w:cs="Times New Roman"/>
          <w:sz w:val="24"/>
          <w:szCs w:val="24"/>
          <w:lang w:val="en-CA"/>
        </w:rPr>
        <w:t xml:space="preserve">reverse transcription polymerase chain reaction </w:t>
      </w:r>
      <w:r w:rsidR="007840FC">
        <w:rPr>
          <w:rFonts w:ascii="Times New Roman" w:hAnsi="Times New Roman" w:cs="Times New Roman"/>
          <w:sz w:val="24"/>
          <w:szCs w:val="24"/>
        </w:rPr>
        <w:t xml:space="preserve">cycle threshold (Ct) </w:t>
      </w:r>
      <w:proofErr w:type="gramStart"/>
      <w:r w:rsidR="007840FC">
        <w:rPr>
          <w:rFonts w:ascii="Times New Roman" w:hAnsi="Times New Roman" w:cs="Times New Roman"/>
          <w:sz w:val="24"/>
          <w:szCs w:val="24"/>
        </w:rPr>
        <w:t>values.*</w:t>
      </w:r>
      <w:proofErr w:type="gramEnd"/>
      <w:r w:rsidR="007840FC">
        <w:rPr>
          <w:rFonts w:ascii="Times New Roman" w:hAnsi="Times New Roman" w:cs="Times New Roman"/>
          <w:sz w:val="24"/>
          <w:szCs w:val="24"/>
        </w:rPr>
        <w:t xml:space="preserve">  The solid lines represent </w:t>
      </w:r>
      <w:r w:rsidR="007840FC" w:rsidRPr="00394F3D">
        <w:rPr>
          <w:rFonts w:ascii="Times New Roman" w:hAnsi="Times New Roman" w:cs="Times New Roman"/>
          <w:sz w:val="24"/>
          <w:szCs w:val="24"/>
        </w:rPr>
        <w:t>LOESS scatterplot smoothers</w:t>
      </w:r>
      <w:r w:rsidR="007840FC">
        <w:rPr>
          <w:rFonts w:ascii="Times New Roman" w:hAnsi="Times New Roman" w:cs="Times New Roman"/>
          <w:sz w:val="24"/>
          <w:szCs w:val="24"/>
        </w:rPr>
        <w:t>.</w:t>
      </w:r>
    </w:p>
    <w:p w14:paraId="2D94F7B3" w14:textId="77777777" w:rsidR="007840FC" w:rsidRDefault="007840FC" w:rsidP="007840FC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N1 </w:t>
      </w:r>
      <w:r w:rsidRPr="002B0CBE">
        <w:rPr>
          <w:rFonts w:ascii="Times New Roman" w:hAnsi="Times New Roman" w:cs="Times New Roman"/>
          <w:sz w:val="24"/>
          <w:szCs w:val="24"/>
        </w:rPr>
        <w:t>gene</w:t>
      </w:r>
      <w:r>
        <w:rPr>
          <w:rFonts w:ascii="Times New Roman" w:hAnsi="Times New Roman" w:cs="Times New Roman"/>
          <w:sz w:val="24"/>
          <w:szCs w:val="24"/>
        </w:rPr>
        <w:t>; Pearson correlation coefficient =-0.91, P&lt;0.001</w:t>
      </w:r>
    </w:p>
    <w:p w14:paraId="46EF6BEA" w14:textId="77777777" w:rsidR="007840FC" w:rsidRDefault="007840FC" w:rsidP="007840F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40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34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DD81F" wp14:editId="61690DE1">
            <wp:extent cx="5803900" cy="5803900"/>
            <wp:effectExtent l="0" t="0" r="6350" b="6350"/>
            <wp:docPr id="1" name="Picture 1" descr="P:\PERN COVID REDCap\PERN COVID viral load data\data Aug 9 2021\ggplot\Ct plot\ddpcrN1 Ct value x rev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ERN COVID REDCap\PERN COVID viral load data\data Aug 9 2021\ggplot\Ct plot\ddpcrN1 Ct value x rev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BA56" w14:textId="77777777" w:rsidR="007840FC" w:rsidRDefault="007840FC" w:rsidP="007840F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F85646" w14:textId="77777777" w:rsidR="007840FC" w:rsidRDefault="007840FC" w:rsidP="007840FC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N2 </w:t>
      </w:r>
      <w:r w:rsidRPr="002B0CBE">
        <w:rPr>
          <w:rFonts w:ascii="Times New Roman" w:hAnsi="Times New Roman" w:cs="Times New Roman"/>
          <w:sz w:val="24"/>
          <w:szCs w:val="24"/>
        </w:rPr>
        <w:t>gene</w:t>
      </w:r>
      <w:r>
        <w:rPr>
          <w:rFonts w:ascii="Times New Roman" w:hAnsi="Times New Roman" w:cs="Times New Roman"/>
          <w:sz w:val="24"/>
          <w:szCs w:val="24"/>
        </w:rPr>
        <w:t xml:space="preserve">; Pearson correlation coefficient ==-0.91, P&lt;0.001 </w:t>
      </w:r>
      <w:r w:rsidRPr="004340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464ACE" wp14:editId="21B0810D">
            <wp:extent cx="6223000" cy="6223000"/>
            <wp:effectExtent l="0" t="0" r="6350" b="6350"/>
            <wp:docPr id="2" name="Picture 2" descr="P:\PERN COVID REDCap\PERN COVID viral load data\data Aug 9 2021\ggplot\Ct plot\ddpcrN2 Ct value x rev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ERN COVID REDCap\PERN COVID viral load data\data Aug 9 2021\ggplot\Ct plot\ddpcrN2 Ct value x rev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9DE2" w14:textId="77777777" w:rsidR="007840FC" w:rsidRDefault="007840FC" w:rsidP="007840FC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7D3FDADD" w14:textId="77777777" w:rsidR="007840FC" w:rsidRPr="00815AC8" w:rsidRDefault="007840FC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7840FC" w:rsidRPr="00815AC8" w:rsidSect="00B646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15AC8">
        <w:rPr>
          <w:rFonts w:ascii="Times New Roman" w:hAnsi="Times New Roman" w:cs="Times New Roman"/>
          <w:b/>
          <w:sz w:val="24"/>
          <w:szCs w:val="24"/>
        </w:rPr>
        <w:t>*</w:t>
      </w:r>
      <w:r w:rsidRPr="00815AC8">
        <w:rPr>
          <w:rFonts w:ascii="Times New Roman" w:hAnsi="Times New Roman" w:cs="Times New Roman"/>
          <w:sz w:val="24"/>
          <w:szCs w:val="24"/>
        </w:rPr>
        <w:t>N1 target of BD max assay (n=27)</w:t>
      </w:r>
      <w:r>
        <w:rPr>
          <w:rFonts w:ascii="Times New Roman" w:hAnsi="Times New Roman" w:cs="Times New Roman"/>
          <w:sz w:val="24"/>
          <w:szCs w:val="24"/>
        </w:rPr>
        <w:t xml:space="preserve">; E </w:t>
      </w:r>
      <w:r w:rsidRPr="00815AC8">
        <w:rPr>
          <w:rFonts w:ascii="Times New Roman" w:hAnsi="Times New Roman" w:cs="Times New Roman"/>
          <w:sz w:val="24"/>
          <w:szCs w:val="24"/>
        </w:rPr>
        <w:t>gene target of PLSA MT assay (n=19)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15AC8">
        <w:rPr>
          <w:rFonts w:ascii="Times New Roman" w:hAnsi="Times New Roman" w:cs="Times New Roman"/>
          <w:sz w:val="24"/>
          <w:szCs w:val="24"/>
        </w:rPr>
        <w:t xml:space="preserve">S gene of </w:t>
      </w:r>
      <w:proofErr w:type="spellStart"/>
      <w:r w:rsidRPr="00815AC8">
        <w:rPr>
          <w:rFonts w:ascii="Times New Roman" w:hAnsi="Times New Roman" w:cs="Times New Roman"/>
          <w:sz w:val="24"/>
          <w:szCs w:val="24"/>
        </w:rPr>
        <w:t>Simplexa</w:t>
      </w:r>
      <w:proofErr w:type="spellEnd"/>
      <w:r w:rsidRPr="00815AC8">
        <w:rPr>
          <w:rFonts w:ascii="Times New Roman" w:hAnsi="Times New Roman" w:cs="Times New Roman"/>
          <w:sz w:val="24"/>
          <w:szCs w:val="24"/>
        </w:rPr>
        <w:t xml:space="preserve"> assay (n=3)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15AC8">
        <w:rPr>
          <w:rFonts w:ascii="Times New Roman" w:hAnsi="Times New Roman" w:cs="Times New Roman"/>
          <w:sz w:val="24"/>
          <w:szCs w:val="24"/>
        </w:rPr>
        <w:t xml:space="preserve">E gene target of </w:t>
      </w:r>
      <w:proofErr w:type="spellStart"/>
      <w:r w:rsidRPr="00815AC8">
        <w:rPr>
          <w:rFonts w:ascii="Times New Roman" w:hAnsi="Times New Roman" w:cs="Times New Roman"/>
          <w:sz w:val="24"/>
          <w:szCs w:val="24"/>
        </w:rPr>
        <w:t>Xpert</w:t>
      </w:r>
      <w:proofErr w:type="spellEnd"/>
      <w:r w:rsidRPr="00815AC8">
        <w:rPr>
          <w:rFonts w:ascii="Times New Roman" w:hAnsi="Times New Roman" w:cs="Times New Roman"/>
          <w:sz w:val="24"/>
          <w:szCs w:val="24"/>
        </w:rPr>
        <w:t xml:space="preserve"> assay (n=2)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15AC8">
        <w:rPr>
          <w:rFonts w:ascii="Times New Roman" w:hAnsi="Times New Roman" w:cs="Times New Roman"/>
          <w:sz w:val="24"/>
          <w:szCs w:val="24"/>
        </w:rPr>
        <w:t xml:space="preserve">N2 gene target of </w:t>
      </w:r>
      <w:proofErr w:type="spellStart"/>
      <w:r w:rsidRPr="00815AC8">
        <w:rPr>
          <w:rFonts w:ascii="Times New Roman" w:hAnsi="Times New Roman" w:cs="Times New Roman"/>
          <w:sz w:val="24"/>
          <w:szCs w:val="24"/>
        </w:rPr>
        <w:t>Xpert</w:t>
      </w:r>
      <w:proofErr w:type="spellEnd"/>
      <w:r w:rsidRPr="00815AC8">
        <w:rPr>
          <w:rFonts w:ascii="Times New Roman" w:hAnsi="Times New Roman" w:cs="Times New Roman"/>
          <w:sz w:val="24"/>
          <w:szCs w:val="24"/>
        </w:rPr>
        <w:t xml:space="preserve"> assay (n=1)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BC428E" w14:textId="3657D7E2" w:rsidR="007840FC" w:rsidRPr="002B0CBE" w:rsidRDefault="00F53AF6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Digital Content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="007840FC" w:rsidRPr="002B0CBE">
        <w:rPr>
          <w:rFonts w:ascii="Times New Roman" w:hAnsi="Times New Roman" w:cs="Times New Roman"/>
          <w:b/>
          <w:sz w:val="24"/>
          <w:szCs w:val="24"/>
        </w:rPr>
        <w:t>.</w:t>
      </w:r>
      <w:r w:rsidR="007840FC" w:rsidRPr="002B0CBE">
        <w:rPr>
          <w:rFonts w:ascii="Times New Roman" w:hAnsi="Times New Roman" w:cs="Times New Roman"/>
          <w:sz w:val="24"/>
          <w:szCs w:val="24"/>
        </w:rPr>
        <w:t xml:space="preserve"> Scatter plot of SARS-CoV-2 nucleocapsid (N) gene copy number quantified by droplet digital polymerase chain reaction in relation in A) Age and B) day of illness.  Each dot represents an individual specimen’s N gene copy number; the solid lines are the LOESS scatterplot smoothers.</w:t>
      </w:r>
    </w:p>
    <w:p w14:paraId="7251F535" w14:textId="77777777" w:rsidR="007840FC" w:rsidRPr="00CC333D" w:rsidRDefault="007840FC" w:rsidP="007840F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</w:t>
      </w:r>
    </w:p>
    <w:p w14:paraId="4D38F83A" w14:textId="77777777" w:rsidR="007840FC" w:rsidRPr="002B0CBE" w:rsidRDefault="007840FC" w:rsidP="007840F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539CC1" wp14:editId="21B1411A">
            <wp:extent cx="5530850" cy="4148137"/>
            <wp:effectExtent l="19050" t="19050" r="12700" b="24130"/>
            <wp:docPr id="13" name="Picture 13" descr="P:\PERN COVID REDCap\PERN COVID viral load data\data Aug 9 2021\ggplot\sent\Figure 3 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ERN COVID REDCap\PERN COVID viral load data\data Aug 9 2021\ggplot\sent\Figure 3 A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42" cy="4159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979A38" w14:textId="77777777" w:rsidR="007840FC" w:rsidRDefault="00784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042551" w14:textId="77777777" w:rsidR="007840FC" w:rsidRDefault="007840FC" w:rsidP="007840F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333D">
        <w:rPr>
          <w:rFonts w:ascii="Times New Roman" w:hAnsi="Times New Roman" w:cs="Times New Roman"/>
          <w:sz w:val="24"/>
          <w:szCs w:val="24"/>
        </w:rPr>
        <w:lastRenderedPageBreak/>
        <w:t>Day of illness</w:t>
      </w:r>
    </w:p>
    <w:p w14:paraId="26187F80" w14:textId="77777777" w:rsidR="007840FC" w:rsidRPr="00CC333D" w:rsidRDefault="007840FC" w:rsidP="007840F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E01AA2" w14:textId="77777777" w:rsidR="007840FC" w:rsidRDefault="007840FC" w:rsidP="007840FC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640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1B43A2" wp14:editId="38FE78BE">
            <wp:extent cx="5715000" cy="4286250"/>
            <wp:effectExtent l="19050" t="19050" r="19050" b="19050"/>
            <wp:docPr id="15" name="Picture 15" descr="P:\PERN COVID REDCap\PERN COVID viral load data\data Aug 9 2021\ggplot\sent\Figure 3 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ERN COVID REDCap\PERN COVID viral load data\data Aug 9 2021\ggplot\sent\Figure 3 B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0" cy="4288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6A771D" w14:textId="77777777" w:rsidR="007840FC" w:rsidRDefault="007840FC" w:rsidP="007840FC">
      <w:pPr>
        <w:spacing w:line="480" w:lineRule="auto"/>
      </w:pPr>
    </w:p>
    <w:p w14:paraId="33689191" w14:textId="77777777" w:rsidR="007840FC" w:rsidRDefault="007840FC" w:rsidP="007840F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CA"/>
        </w:rPr>
        <w:sectPr w:rsidR="007840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FC5885" w14:textId="5CB182B1" w:rsidR="007840FC" w:rsidRPr="002B0CBE" w:rsidRDefault="00F53AF6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D56E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Digital Content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  <w:r w:rsidR="007840FC" w:rsidRPr="002B0CBE">
        <w:rPr>
          <w:rFonts w:ascii="Times New Roman" w:hAnsi="Times New Roman" w:cs="Times New Roman"/>
          <w:b/>
          <w:sz w:val="24"/>
          <w:szCs w:val="24"/>
        </w:rPr>
        <w:t>.</w:t>
      </w:r>
      <w:r w:rsidR="007840FC" w:rsidRPr="002B0CBE">
        <w:rPr>
          <w:rFonts w:ascii="Times New Roman" w:hAnsi="Times New Roman" w:cs="Times New Roman"/>
          <w:sz w:val="24"/>
          <w:szCs w:val="24"/>
        </w:rPr>
        <w:t xml:space="preserve"> Regression analysis on association between select clinical features and SARS-CoV-2 nucleocapsid (N1 and N2) gene copy numbers (log10 copies/</w:t>
      </w:r>
      <w:proofErr w:type="spellStart"/>
      <w:r w:rsidR="007840FC" w:rsidRPr="002B0CB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7840FC" w:rsidRPr="002B0CBE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13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2070"/>
        <w:gridCol w:w="2610"/>
        <w:gridCol w:w="1080"/>
        <w:gridCol w:w="2070"/>
        <w:gridCol w:w="2430"/>
        <w:gridCol w:w="1080"/>
      </w:tblGrid>
      <w:tr w:rsidR="007840FC" w:rsidRPr="002B0CBE" w14:paraId="1ADF6269" w14:textId="77777777" w:rsidTr="00AB4AFD">
        <w:trPr>
          <w:trHeight w:val="290"/>
          <w:jc w:val="center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24DCB0A6" w14:textId="77777777" w:rsidR="007840FC" w:rsidRPr="002B0CBE" w:rsidRDefault="007840FC" w:rsidP="00AB4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shd w:val="clear" w:color="auto" w:fill="D9D9D9" w:themeFill="background1" w:themeFillShade="D9"/>
            <w:noWrap/>
            <w:vAlign w:val="bottom"/>
          </w:tcPr>
          <w:p w14:paraId="41718AF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b/>
                <w:sz w:val="24"/>
                <w:szCs w:val="24"/>
              </w:rPr>
              <w:t>SARS-CoV-2 nucleocapsid (N1) gene copy number (log10 copies/</w:t>
            </w:r>
            <w:proofErr w:type="spellStart"/>
            <w:r w:rsidRPr="002B0CBE">
              <w:rPr>
                <w:rFonts w:ascii="Times New Roman" w:hAnsi="Times New Roman" w:cs="Times New Roman"/>
                <w:b/>
                <w:sz w:val="24"/>
                <w:szCs w:val="24"/>
              </w:rPr>
              <w:t>μL</w:t>
            </w:r>
            <w:proofErr w:type="spellEnd"/>
            <w:r w:rsidRPr="002B0CB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580" w:type="dxa"/>
            <w:gridSpan w:val="3"/>
            <w:shd w:val="clear" w:color="auto" w:fill="D9D9D9" w:themeFill="background1" w:themeFillShade="D9"/>
            <w:vAlign w:val="bottom"/>
          </w:tcPr>
          <w:p w14:paraId="3BED54EA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b/>
                <w:sz w:val="24"/>
                <w:szCs w:val="24"/>
              </w:rPr>
              <w:t>SARS-CoV-2 nucleocapsid (N2) gene copy number (log10 copies/</w:t>
            </w:r>
            <w:proofErr w:type="spellStart"/>
            <w:r w:rsidRPr="002B0CBE">
              <w:rPr>
                <w:rFonts w:ascii="Times New Roman" w:hAnsi="Times New Roman" w:cs="Times New Roman"/>
                <w:b/>
                <w:sz w:val="24"/>
                <w:szCs w:val="24"/>
              </w:rPr>
              <w:t>μL</w:t>
            </w:r>
            <w:proofErr w:type="spellEnd"/>
            <w:r w:rsidRPr="002B0CB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840FC" w:rsidRPr="002B0CBE" w14:paraId="6D94B5B7" w14:textId="77777777" w:rsidTr="00AB4AFD">
        <w:trPr>
          <w:trHeight w:val="290"/>
          <w:jc w:val="center"/>
        </w:trPr>
        <w:tc>
          <w:tcPr>
            <w:tcW w:w="1975" w:type="dxa"/>
            <w:shd w:val="clear" w:color="auto" w:fill="auto"/>
            <w:noWrap/>
            <w:vAlign w:val="bottom"/>
          </w:tcPr>
          <w:p w14:paraId="06CF21FA" w14:textId="77777777" w:rsidR="007840FC" w:rsidRPr="002B0CBE" w:rsidRDefault="007840FC" w:rsidP="00AB4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D9D9D9" w:themeFill="background1" w:themeFillShade="D9"/>
            <w:noWrap/>
            <w:vAlign w:val="bottom"/>
          </w:tcPr>
          <w:p w14:paraId="5357206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adjusted mean difference (95%CI)</w:t>
            </w:r>
          </w:p>
        </w:tc>
        <w:tc>
          <w:tcPr>
            <w:tcW w:w="2610" w:type="dxa"/>
            <w:shd w:val="clear" w:color="auto" w:fill="D9D9D9" w:themeFill="background1" w:themeFillShade="D9"/>
            <w:noWrap/>
            <w:vAlign w:val="bottom"/>
          </w:tcPr>
          <w:p w14:paraId="5082EC2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adjusted geometric mean ratio (95%CI)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bottom"/>
          </w:tcPr>
          <w:p w14:paraId="49AB759B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 Value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bottom"/>
          </w:tcPr>
          <w:p w14:paraId="51CB8D6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adjusted mean difference (95%CI)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bottom"/>
          </w:tcPr>
          <w:p w14:paraId="08FD91CD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adjusted geometric mean ratio (95%CI)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02CF1AFA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E4A9075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 Value</w:t>
            </w:r>
          </w:p>
        </w:tc>
      </w:tr>
      <w:tr w:rsidR="007840FC" w:rsidRPr="002B0CBE" w14:paraId="17543097" w14:textId="77777777" w:rsidTr="00AB4AFD">
        <w:trPr>
          <w:trHeight w:val="737"/>
          <w:jc w:val="center"/>
        </w:trPr>
        <w:tc>
          <w:tcPr>
            <w:tcW w:w="1975" w:type="dxa"/>
            <w:shd w:val="clear" w:color="auto" w:fill="D9D9D9" w:themeFill="background1" w:themeFillShade="D9"/>
            <w:noWrap/>
            <w:vAlign w:val="bottom"/>
            <w:hideMark/>
          </w:tcPr>
          <w:p w14:paraId="7D0C1CD2" w14:textId="77777777" w:rsidR="007840FC" w:rsidRPr="002B0CBE" w:rsidRDefault="007840FC" w:rsidP="00AB4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Age</w:t>
            </w:r>
          </w:p>
          <w:p w14:paraId="54BAA17E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1 year</w:t>
            </w:r>
          </w:p>
          <w:p w14:paraId="16D24CB2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1 - 2 years</w:t>
            </w:r>
          </w:p>
          <w:p w14:paraId="1CD50E0D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to 10 years</w:t>
            </w:r>
          </w:p>
          <w:p w14:paraId="3488C3D8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 10 years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7DCDF501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3D28C3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 (-0.04, 3.24)</w:t>
            </w:r>
          </w:p>
          <w:p w14:paraId="0251B55C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  <w:p w14:paraId="13A728D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 (-0.08, 2.80)</w:t>
            </w:r>
          </w:p>
          <w:p w14:paraId="0ED6B693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2.19 (0.83, 3.55)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5E26D02F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40.04 (0.91, 1756.62)</w:t>
            </w:r>
          </w:p>
          <w:p w14:paraId="120D906A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</w:p>
          <w:p w14:paraId="2D69F73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22.81 (0.83, 624.33)</w:t>
            </w:r>
          </w:p>
          <w:p w14:paraId="553DE87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155.46 (6.74, 3586.64)</w:t>
            </w:r>
            <w:r w:rsidRPr="002B0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30C4E96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4A2FA82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  <w:p w14:paraId="2152F44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  <w:p w14:paraId="06730BC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2070" w:type="dxa"/>
          </w:tcPr>
          <w:p w14:paraId="0697E162" w14:textId="77777777" w:rsidR="007840FC" w:rsidRPr="002B0CBE" w:rsidRDefault="007840FC" w:rsidP="00AB4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AE2B65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1.57 (-0.04, 3.19)</w:t>
            </w:r>
          </w:p>
          <w:p w14:paraId="33C37D6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</w:p>
          <w:p w14:paraId="6DAEF611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 (-0.05, 2.76)</w:t>
            </w:r>
          </w:p>
          <w:p w14:paraId="6C22CA9B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2.19 (0.85, 3.52)</w:t>
            </w:r>
          </w:p>
        </w:tc>
        <w:tc>
          <w:tcPr>
            <w:tcW w:w="2430" w:type="dxa"/>
          </w:tcPr>
          <w:p w14:paraId="0DC393D3" w14:textId="77777777" w:rsidR="007840FC" w:rsidRPr="002B0CBE" w:rsidRDefault="007840FC" w:rsidP="00AB4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0AAE5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37.54 (0.92, 1539.8)</w:t>
            </w:r>
          </w:p>
          <w:p w14:paraId="6BCF0B4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</w:p>
          <w:p w14:paraId="00F0B48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22.73 (0.90, 576.08)</w:t>
            </w:r>
          </w:p>
          <w:p w14:paraId="2D4A841F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153.3 (7.12, 3300.24)</w:t>
            </w:r>
          </w:p>
        </w:tc>
        <w:tc>
          <w:tcPr>
            <w:tcW w:w="1080" w:type="dxa"/>
          </w:tcPr>
          <w:p w14:paraId="1EBB7461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6C676C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11C86295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  <w:p w14:paraId="4F7A9CC5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  <w:p w14:paraId="2DDD2153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</w:tr>
      <w:tr w:rsidR="007840FC" w:rsidRPr="002B0CBE" w14:paraId="687E86E5" w14:textId="77777777" w:rsidTr="00AB4AFD">
        <w:trPr>
          <w:trHeight w:val="1142"/>
          <w:jc w:val="center"/>
        </w:trPr>
        <w:tc>
          <w:tcPr>
            <w:tcW w:w="1975" w:type="dxa"/>
            <w:shd w:val="clear" w:color="auto" w:fill="D9D9D9" w:themeFill="background1" w:themeFillShade="D9"/>
            <w:noWrap/>
            <w:vAlign w:val="bottom"/>
          </w:tcPr>
          <w:p w14:paraId="13D8D69E" w14:textId="77777777" w:rsidR="007840FC" w:rsidRPr="002B0CBE" w:rsidRDefault="007840FC" w:rsidP="00AB4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Baseline illness duration</w:t>
            </w:r>
          </w:p>
          <w:p w14:paraId="00AE2300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&lt; 1 day </w:t>
            </w:r>
          </w:p>
          <w:p w14:paraId="338161EF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day</w:t>
            </w:r>
          </w:p>
          <w:p w14:paraId="0596EABE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days</w:t>
            </w:r>
          </w:p>
          <w:p w14:paraId="09B81CA2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days</w:t>
            </w:r>
          </w:p>
          <w:p w14:paraId="772F2503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 3days</w:t>
            </w:r>
          </w:p>
        </w:tc>
        <w:tc>
          <w:tcPr>
            <w:tcW w:w="2070" w:type="dxa"/>
            <w:shd w:val="clear" w:color="auto" w:fill="auto"/>
            <w:noWrap/>
            <w:vAlign w:val="bottom"/>
          </w:tcPr>
          <w:p w14:paraId="66ABE873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  <w:p w14:paraId="6C016BDA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-1.38 (-3.10, 0.33)</w:t>
            </w:r>
          </w:p>
          <w:p w14:paraId="0D936F80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-0.15 (-1.61, 1.30)</w:t>
            </w:r>
          </w:p>
          <w:p w14:paraId="6C294B2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-1.66 (-3.24, -0.07)</w:t>
            </w:r>
          </w:p>
          <w:p w14:paraId="0735063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-0.53 (-1.78, 0.73)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shd w:val="clear" w:color="auto" w:fill="auto"/>
            <w:noWrap/>
            <w:vAlign w:val="bottom"/>
          </w:tcPr>
          <w:p w14:paraId="183C26F4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reference </w:t>
            </w:r>
          </w:p>
          <w:p w14:paraId="56AF103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 (0.000797, 2.16)</w:t>
            </w:r>
          </w:p>
          <w:p w14:paraId="150EFDC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 (0.02, 19.85)</w:t>
            </w:r>
          </w:p>
          <w:p w14:paraId="7B2B952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 (0.000572, 0.84)</w:t>
            </w:r>
          </w:p>
          <w:p w14:paraId="5206311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0.30 (0.02, 5.31) 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297230A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  <w:p w14:paraId="0B2819F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14:paraId="1C79D335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</w:t>
            </w:r>
          </w:p>
          <w:p w14:paraId="08A858FF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  <w:p w14:paraId="3D6ADFB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2070" w:type="dxa"/>
          </w:tcPr>
          <w:p w14:paraId="4815485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854224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4747AD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  <w:p w14:paraId="7B95A790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-1.36 (-3.06, 0.34)</w:t>
            </w:r>
          </w:p>
          <w:p w14:paraId="374A38D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-0.10 (-1.51, 1.31)</w:t>
            </w:r>
          </w:p>
          <w:p w14:paraId="3573A84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-1.67 (-3.26, -0.08)</w:t>
            </w:r>
          </w:p>
          <w:p w14:paraId="310BCEFD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-0.52 (-1.77, 0.74)</w:t>
            </w:r>
          </w:p>
        </w:tc>
        <w:tc>
          <w:tcPr>
            <w:tcW w:w="2430" w:type="dxa"/>
          </w:tcPr>
          <w:p w14:paraId="2D108AEA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AE060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2A1E46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  <w:p w14:paraId="5BD8344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 (0.00088, 2.21)</w:t>
            </w:r>
          </w:p>
          <w:p w14:paraId="105A6143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 (0.03, 20.33)</w:t>
            </w:r>
          </w:p>
          <w:p w14:paraId="7651F62B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 (0.00055, 0.82)</w:t>
            </w:r>
          </w:p>
          <w:p w14:paraId="415DBD9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 (0.02, 5.47)</w:t>
            </w:r>
          </w:p>
        </w:tc>
        <w:tc>
          <w:tcPr>
            <w:tcW w:w="1080" w:type="dxa"/>
          </w:tcPr>
          <w:p w14:paraId="444022C0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81FD1C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D80172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  <w:p w14:paraId="1DBC705F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  <w:p w14:paraId="612FAD06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14:paraId="7D0DA813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  <w:p w14:paraId="0FF5EC7F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</w:tr>
      <w:tr w:rsidR="007840FC" w:rsidRPr="002B0CBE" w14:paraId="258A461F" w14:textId="77777777" w:rsidTr="00AB4AFD">
        <w:trPr>
          <w:trHeight w:val="876"/>
          <w:jc w:val="center"/>
        </w:trPr>
        <w:tc>
          <w:tcPr>
            <w:tcW w:w="1975" w:type="dxa"/>
            <w:shd w:val="clear" w:color="auto" w:fill="D9D9D9" w:themeFill="background1" w:themeFillShade="D9"/>
            <w:noWrap/>
            <w:vAlign w:val="bottom"/>
            <w:hideMark/>
          </w:tcPr>
          <w:p w14:paraId="5909F953" w14:textId="77777777" w:rsidR="007840FC" w:rsidRPr="002B0CBE" w:rsidRDefault="007840FC" w:rsidP="00AB4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Cough</w:t>
            </w:r>
          </w:p>
          <w:p w14:paraId="6EAEC1D6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Yes</w:t>
            </w:r>
          </w:p>
          <w:p w14:paraId="414F2308" w14:textId="77777777" w:rsidR="007840FC" w:rsidRPr="002B0CBE" w:rsidRDefault="007840FC" w:rsidP="00AB4A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070" w:type="dxa"/>
            <w:shd w:val="clear" w:color="auto" w:fill="auto"/>
            <w:noWrap/>
            <w:vAlign w:val="bottom"/>
          </w:tcPr>
          <w:p w14:paraId="13FFC027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2.55 (1.48, 3.62)</w:t>
            </w:r>
          </w:p>
          <w:p w14:paraId="557B4E44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2610" w:type="dxa"/>
            <w:shd w:val="clear" w:color="auto" w:fill="auto"/>
            <w:noWrap/>
            <w:vAlign w:val="bottom"/>
          </w:tcPr>
          <w:p w14:paraId="76766615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353.96 (29.87, 4194.56)</w:t>
            </w:r>
          </w:p>
          <w:p w14:paraId="37373C99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D1C94EB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2C89E552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2070" w:type="dxa"/>
          </w:tcPr>
          <w:p w14:paraId="412F4E7C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E2C0C4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2.52 (1.45, 3.59)</w:t>
            </w:r>
          </w:p>
          <w:p w14:paraId="6C09F13F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2430" w:type="dxa"/>
          </w:tcPr>
          <w:p w14:paraId="5478FA1E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20310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331.9 (28.23, 3902.56)</w:t>
            </w:r>
          </w:p>
          <w:p w14:paraId="2E05DB78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1080" w:type="dxa"/>
          </w:tcPr>
          <w:p w14:paraId="31C16316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030A52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&lt;0.00</w:t>
            </w: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06AFE900" w14:textId="77777777" w:rsidR="007840FC" w:rsidRPr="002B0CBE" w:rsidRDefault="007840FC" w:rsidP="00AB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</w:tc>
      </w:tr>
    </w:tbl>
    <w:p w14:paraId="44B0D1AD" w14:textId="77777777" w:rsidR="007840FC" w:rsidRPr="002B0CBE" w:rsidRDefault="007840FC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B0CBE">
        <w:rPr>
          <w:rFonts w:ascii="Times New Roman" w:hAnsi="Times New Roman" w:cs="Times New Roman"/>
          <w:sz w:val="24"/>
          <w:szCs w:val="24"/>
        </w:rPr>
        <w:t xml:space="preserve">N/A, not applicable. </w:t>
      </w:r>
    </w:p>
    <w:p w14:paraId="4E68BF73" w14:textId="77777777" w:rsidR="007840FC" w:rsidRPr="002B0CBE" w:rsidRDefault="007840FC" w:rsidP="007840F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385844F" w14:textId="77777777" w:rsidR="007840FC" w:rsidRPr="002B0CBE" w:rsidRDefault="007840FC" w:rsidP="007840F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43182E5" w14:textId="77777777" w:rsidR="00F63CA6" w:rsidRPr="00F63CA6" w:rsidRDefault="00F63CA6" w:rsidP="007840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F63CA6" w:rsidRPr="00F63CA6" w:rsidSect="007840F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F7875"/>
    <w:multiLevelType w:val="hybridMultilevel"/>
    <w:tmpl w:val="DAE8B46E"/>
    <w:lvl w:ilvl="0" w:tplc="A4222D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CA6"/>
    <w:rsid w:val="006B5746"/>
    <w:rsid w:val="007840FC"/>
    <w:rsid w:val="00AD1986"/>
    <w:rsid w:val="00D01AD6"/>
    <w:rsid w:val="00F53AF6"/>
    <w:rsid w:val="00F6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2D009"/>
  <w15:chartTrackingRefBased/>
  <w15:docId w15:val="{A99DDBA3-0957-471D-89D3-8B84481A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40F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0FC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tiff"/><Relationship Id="rId5" Type="http://schemas.openxmlformats.org/officeDocument/2006/relationships/diagramData" Target="diagrams/data1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E9BDFF-E81A-4C43-AAFA-DDCD9DA22024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47C6D513-4F1E-4452-BEC2-E35D4EC813A9}">
      <dgm:prSet phldrT="[Text]" custT="1"/>
      <dgm:spPr/>
      <dgm:t>
        <a:bodyPr/>
        <a:lstStyle/>
        <a:p>
          <a:pPr algn="ctr"/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202 </a:t>
          </a:r>
        </a:p>
        <a:p>
          <a:pPr algn="ctr"/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Eligible</a:t>
          </a:r>
        </a:p>
      </dgm:t>
    </dgm:pt>
    <dgm:pt modelId="{7C9E4160-0206-4696-A681-7D9F611E2786}" type="sibTrans" cxnId="{5231370E-9C65-46B2-9BF2-EBF82BC05B1E}">
      <dgm:prSet/>
      <dgm:spPr/>
      <dgm:t>
        <a:bodyPr/>
        <a:lstStyle/>
        <a:p>
          <a:pPr algn="ctr"/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C3241C-2806-404B-A996-F0A89288070B}" type="parTrans" cxnId="{5231370E-9C65-46B2-9BF2-EBF82BC05B1E}">
      <dgm:prSet/>
      <dgm:spPr/>
      <dgm:t>
        <a:bodyPr/>
        <a:lstStyle/>
        <a:p>
          <a:pPr algn="ctr"/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686B7-DB23-4333-B82D-080A045193FE}" type="asst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Did not consent</a:t>
          </a:r>
        </a:p>
      </dgm:t>
    </dgm:pt>
    <dgm:pt modelId="{AACF0E43-058D-4975-8F09-5F32C33AD0CB}" type="parTrans" cxnId="{11062FFE-0260-4C3F-AC57-AA7740B2BB5E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8E4BAD-9128-4427-83C6-92A2A5E40B69}" type="sibTrans" cxnId="{11062FFE-0260-4C3F-AC57-AA7740B2BB5E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5FE28C-44E1-464A-897A-F61A9249728C}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198 Consent</a:t>
          </a:r>
        </a:p>
      </dgm:t>
    </dgm:pt>
    <dgm:pt modelId="{EF1BCBB1-DD4F-4F91-B296-C56A416F6F8D}" type="parTrans" cxnId="{7EBBEB22-AA2B-4BEF-836F-AD1D7C963E68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B65DAE-1379-4975-9640-9194C7D11ACB}" type="sibTrans" cxnId="{7EBBEB22-AA2B-4BEF-836F-AD1D7C963E68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7CDA38-FCBE-4EDB-A8ED-4426E63465C1}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79 Tested on ddPCR</a:t>
          </a:r>
        </a:p>
      </dgm:t>
    </dgm:pt>
    <dgm:pt modelId="{0A7C06CB-1088-4B2E-B5CB-BE395E9564AC}" type="parTrans" cxnId="{E18D4C55-5AF0-4E50-8498-11953D06802B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BDCC6B-04A5-4050-98CC-C43CA61683E9}" type="sibTrans" cxnId="{E18D4C55-5AF0-4E50-8498-11953D06802B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C13BD6-8596-489B-89A1-6A17B54BF3A6}" type="asst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119 Specimen unavailable for ddPCR testing</a:t>
          </a:r>
        </a:p>
      </dgm:t>
    </dgm:pt>
    <dgm:pt modelId="{A2B5DDC6-2D03-4D63-9F82-A17236079F2B}" type="parTrans" cxnId="{8352EB48-84D6-4201-AE5E-38D9E54395B7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45F2F6-2A5C-4D93-B78D-41D75100C41D}" type="sibTrans" cxnId="{8352EB48-84D6-4201-AE5E-38D9E54395B7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F90C00-3029-4FB9-8E02-04796FD2EA33}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54 SARS-CoV-2 positive on</a:t>
          </a:r>
        </a:p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RT-PCR</a:t>
          </a:r>
        </a:p>
      </dgm:t>
    </dgm:pt>
    <dgm:pt modelId="{06A52684-EDC6-4543-8A88-BFA28405B542}" type="parTrans" cxnId="{20855F4B-C0FE-4B61-A0DC-FB2B5154D863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CC99D7-FE62-4DDE-9BB9-930D0740E37A}" type="sibTrans" cxnId="{20855F4B-C0FE-4B61-A0DC-FB2B5154D863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B3A392-CFBE-43C0-90B5-57250070B5EC}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25 SARS-CoV-2 negative on</a:t>
          </a:r>
        </a:p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RT-PCR</a:t>
          </a:r>
        </a:p>
      </dgm:t>
    </dgm:pt>
    <dgm:pt modelId="{5CB61BB5-D652-492A-A04C-B2A83E14AC33}" type="parTrans" cxnId="{FE74D05D-8BAE-437F-B3DE-524ADA8CCA45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5C1CFC-9F5A-4FA1-A03C-01C79C825818}" type="sibTrans" cxnId="{FE74D05D-8BAE-437F-B3DE-524ADA8CCA45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F7FC78-605B-4C25-B888-26164867918A}" type="asst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54 ddPCR N gene positive</a:t>
          </a:r>
        </a:p>
      </dgm:t>
    </dgm:pt>
    <dgm:pt modelId="{E56E4C8C-5CBF-4B82-81C9-24E6E779C6A5}" type="parTrans" cxnId="{964961B6-CBC8-43E2-8EA5-193556E7A1E5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A9D2FF-63AA-427E-BD24-2A6205F5566F}" type="sibTrans" cxnId="{964961B6-CBC8-43E2-8EA5-193556E7A1E5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108586-4BE0-4FD0-8C96-AF10170AAC60}" type="asst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2 ddPCR N gene negative</a:t>
          </a:r>
        </a:p>
      </dgm:t>
    </dgm:pt>
    <dgm:pt modelId="{8FE5A5F4-9E46-4CA1-955D-7E257E37716B}" type="parTrans" cxnId="{99F886AB-8529-4422-B0D0-0F11CE60D80F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046D1D-7CA4-493C-8994-E52041E4B612}" type="sibTrans" cxnId="{99F886AB-8529-4422-B0D0-0F11CE60D80F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9D4F69-51B6-454C-8136-745C369DD525}" type="asst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10 ddPCR N gene positive</a:t>
          </a:r>
        </a:p>
      </dgm:t>
    </dgm:pt>
    <dgm:pt modelId="{AE976FD7-6EC1-4F40-BFA8-ADC791898223}" type="parTrans" cxnId="{FD87005D-4A91-498E-AE9C-DD7239BFFFF1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435F94-1A5C-4049-9801-25B92C1B0B19}" type="sibTrans" cxnId="{FD87005D-4A91-498E-AE9C-DD7239BFFFF1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FBEA42-2A60-4E29-9316-7B08D796D73A}" type="asst">
      <dgm:prSet custT="1"/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15 ddPCR N gene negative</a:t>
          </a:r>
        </a:p>
      </dgm:t>
    </dgm:pt>
    <dgm:pt modelId="{807FBB94-7829-462B-9CA0-55E9D2BA8A6B}" type="parTrans" cxnId="{00616670-F1AD-400D-B03F-5BBAF1FB3EF4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99BE0F-D2AF-4A7F-88AE-9A4FCFEDF6C0}" type="sibTrans" cxnId="{00616670-F1AD-400D-B03F-5BBAF1FB3EF4}">
      <dgm:prSet/>
      <dgm:spPr/>
      <dgm:t>
        <a:bodyPr/>
        <a:lstStyle/>
        <a:p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EDF7B7-34CB-42E3-9BA0-6F0A873FE3F3}" type="pres">
      <dgm:prSet presAssocID="{8DE9BDFF-E81A-4C43-AAFA-DDCD9DA2202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CD0F33D-68EF-4213-8257-55E1E69AA011}" type="pres">
      <dgm:prSet presAssocID="{47C6D513-4F1E-4452-BEC2-E35D4EC813A9}" presName="hierRoot1" presStyleCnt="0">
        <dgm:presLayoutVars>
          <dgm:hierBranch val="init"/>
        </dgm:presLayoutVars>
      </dgm:prSet>
      <dgm:spPr/>
    </dgm:pt>
    <dgm:pt modelId="{3377330F-3472-4081-A1B9-2BBCEC946EE9}" type="pres">
      <dgm:prSet presAssocID="{47C6D513-4F1E-4452-BEC2-E35D4EC813A9}" presName="rootComposite1" presStyleCnt="0"/>
      <dgm:spPr/>
    </dgm:pt>
    <dgm:pt modelId="{95EB6A06-6E84-481A-B4DC-FE77E778DEBC}" type="pres">
      <dgm:prSet presAssocID="{47C6D513-4F1E-4452-BEC2-E35D4EC813A9}" presName="rootText1" presStyleLbl="node0" presStyleIdx="0" presStyleCnt="1" custScaleX="149658" custScaleY="86747">
        <dgm:presLayoutVars>
          <dgm:chPref val="3"/>
        </dgm:presLayoutVars>
      </dgm:prSet>
      <dgm:spPr/>
    </dgm:pt>
    <dgm:pt modelId="{31EB7E5F-05C6-4EC4-B03A-0237E6FF5BD6}" type="pres">
      <dgm:prSet presAssocID="{47C6D513-4F1E-4452-BEC2-E35D4EC813A9}" presName="rootConnector1" presStyleLbl="node1" presStyleIdx="0" presStyleCnt="0"/>
      <dgm:spPr/>
    </dgm:pt>
    <dgm:pt modelId="{82ABC21C-0D39-4C5B-9C2A-481BE1108ABF}" type="pres">
      <dgm:prSet presAssocID="{47C6D513-4F1E-4452-BEC2-E35D4EC813A9}" presName="hierChild2" presStyleCnt="0"/>
      <dgm:spPr/>
    </dgm:pt>
    <dgm:pt modelId="{DAFEF3A9-385B-46AE-9838-143CDAEE0442}" type="pres">
      <dgm:prSet presAssocID="{EF1BCBB1-DD4F-4F91-B296-C56A416F6F8D}" presName="Name37" presStyleLbl="parChTrans1D2" presStyleIdx="0" presStyleCnt="2"/>
      <dgm:spPr/>
    </dgm:pt>
    <dgm:pt modelId="{0738A170-3420-4D0B-975B-C0AC7E21470F}" type="pres">
      <dgm:prSet presAssocID="{215FE28C-44E1-464A-897A-F61A9249728C}" presName="hierRoot2" presStyleCnt="0">
        <dgm:presLayoutVars>
          <dgm:hierBranch val="init"/>
        </dgm:presLayoutVars>
      </dgm:prSet>
      <dgm:spPr/>
    </dgm:pt>
    <dgm:pt modelId="{0E4BB734-AD9E-4DE2-8C34-D0DDBFC27918}" type="pres">
      <dgm:prSet presAssocID="{215FE28C-44E1-464A-897A-F61A9249728C}" presName="rootComposite" presStyleCnt="0"/>
      <dgm:spPr/>
    </dgm:pt>
    <dgm:pt modelId="{E14E1CCF-C147-435B-87E7-1DF0EE6A828D}" type="pres">
      <dgm:prSet presAssocID="{215FE28C-44E1-464A-897A-F61A9249728C}" presName="rootText" presStyleLbl="node2" presStyleIdx="0" presStyleCnt="1">
        <dgm:presLayoutVars>
          <dgm:chPref val="3"/>
        </dgm:presLayoutVars>
      </dgm:prSet>
      <dgm:spPr/>
    </dgm:pt>
    <dgm:pt modelId="{C13D345A-F161-4ABE-BAA7-37F0FE066E24}" type="pres">
      <dgm:prSet presAssocID="{215FE28C-44E1-464A-897A-F61A9249728C}" presName="rootConnector" presStyleLbl="node2" presStyleIdx="0" presStyleCnt="1"/>
      <dgm:spPr/>
    </dgm:pt>
    <dgm:pt modelId="{6726583D-220B-47EE-8418-6065326C4BAF}" type="pres">
      <dgm:prSet presAssocID="{215FE28C-44E1-464A-897A-F61A9249728C}" presName="hierChild4" presStyleCnt="0"/>
      <dgm:spPr/>
    </dgm:pt>
    <dgm:pt modelId="{6AE8B48E-D5D3-4DD5-9ABF-ACF5EB9CE328}" type="pres">
      <dgm:prSet presAssocID="{0A7C06CB-1088-4B2E-B5CB-BE395E9564AC}" presName="Name37" presStyleLbl="parChTrans1D3" presStyleIdx="0" presStyleCnt="2"/>
      <dgm:spPr/>
    </dgm:pt>
    <dgm:pt modelId="{49A838B8-35D7-4477-BEC0-EB4ADEF06C68}" type="pres">
      <dgm:prSet presAssocID="{7A7CDA38-FCBE-4EDB-A8ED-4426E63465C1}" presName="hierRoot2" presStyleCnt="0">
        <dgm:presLayoutVars>
          <dgm:hierBranch val="init"/>
        </dgm:presLayoutVars>
      </dgm:prSet>
      <dgm:spPr/>
    </dgm:pt>
    <dgm:pt modelId="{A2FD6AC3-C5A4-48C1-844D-72E0FBD19AC9}" type="pres">
      <dgm:prSet presAssocID="{7A7CDA38-FCBE-4EDB-A8ED-4426E63465C1}" presName="rootComposite" presStyleCnt="0"/>
      <dgm:spPr/>
    </dgm:pt>
    <dgm:pt modelId="{DF4A3037-AD89-461E-B2BA-831B9FE0A4E6}" type="pres">
      <dgm:prSet presAssocID="{7A7CDA38-FCBE-4EDB-A8ED-4426E63465C1}" presName="rootText" presStyleLbl="node3" presStyleIdx="0" presStyleCnt="1">
        <dgm:presLayoutVars>
          <dgm:chPref val="3"/>
        </dgm:presLayoutVars>
      </dgm:prSet>
      <dgm:spPr/>
    </dgm:pt>
    <dgm:pt modelId="{CEFCE234-5E3A-4172-8B5C-7C3C715D8268}" type="pres">
      <dgm:prSet presAssocID="{7A7CDA38-FCBE-4EDB-A8ED-4426E63465C1}" presName="rootConnector" presStyleLbl="node3" presStyleIdx="0" presStyleCnt="1"/>
      <dgm:spPr/>
    </dgm:pt>
    <dgm:pt modelId="{FEC754DA-437E-43C6-B74E-25EC05038E8D}" type="pres">
      <dgm:prSet presAssocID="{7A7CDA38-FCBE-4EDB-A8ED-4426E63465C1}" presName="hierChild4" presStyleCnt="0"/>
      <dgm:spPr/>
    </dgm:pt>
    <dgm:pt modelId="{D918123C-8BF5-40E6-86F5-25E3150B30FB}" type="pres">
      <dgm:prSet presAssocID="{06A52684-EDC6-4543-8A88-BFA28405B542}" presName="Name37" presStyleLbl="parChTrans1D4" presStyleIdx="0" presStyleCnt="6"/>
      <dgm:spPr/>
    </dgm:pt>
    <dgm:pt modelId="{C984C5B8-AF19-43E9-91D6-7C62331EA166}" type="pres">
      <dgm:prSet presAssocID="{8EF90C00-3029-4FB9-8E02-04796FD2EA33}" presName="hierRoot2" presStyleCnt="0">
        <dgm:presLayoutVars>
          <dgm:hierBranch val="init"/>
        </dgm:presLayoutVars>
      </dgm:prSet>
      <dgm:spPr/>
    </dgm:pt>
    <dgm:pt modelId="{909BD0BF-E05D-4B2D-9C87-5E8F6029238F}" type="pres">
      <dgm:prSet presAssocID="{8EF90C00-3029-4FB9-8E02-04796FD2EA33}" presName="rootComposite" presStyleCnt="0"/>
      <dgm:spPr/>
    </dgm:pt>
    <dgm:pt modelId="{0A09D186-3AE4-4DFD-950E-E960D6A7C6E1}" type="pres">
      <dgm:prSet presAssocID="{8EF90C00-3029-4FB9-8E02-04796FD2EA33}" presName="rootText" presStyleLbl="node4" presStyleIdx="0" presStyleCnt="2">
        <dgm:presLayoutVars>
          <dgm:chPref val="3"/>
        </dgm:presLayoutVars>
      </dgm:prSet>
      <dgm:spPr/>
    </dgm:pt>
    <dgm:pt modelId="{C84F8272-0ADD-484E-87FC-0067F4F98347}" type="pres">
      <dgm:prSet presAssocID="{8EF90C00-3029-4FB9-8E02-04796FD2EA33}" presName="rootConnector" presStyleLbl="node4" presStyleIdx="0" presStyleCnt="2"/>
      <dgm:spPr/>
    </dgm:pt>
    <dgm:pt modelId="{EC6B19F2-224C-4AB2-8AD5-93B3F33644C7}" type="pres">
      <dgm:prSet presAssocID="{8EF90C00-3029-4FB9-8E02-04796FD2EA33}" presName="hierChild4" presStyleCnt="0"/>
      <dgm:spPr/>
    </dgm:pt>
    <dgm:pt modelId="{EC702839-354E-4613-BCCE-3A5BE69EECD2}" type="pres">
      <dgm:prSet presAssocID="{8EF90C00-3029-4FB9-8E02-04796FD2EA33}" presName="hierChild5" presStyleCnt="0"/>
      <dgm:spPr/>
    </dgm:pt>
    <dgm:pt modelId="{38CFC27B-E419-417D-A363-B04D185FF2BD}" type="pres">
      <dgm:prSet presAssocID="{E56E4C8C-5CBF-4B82-81C9-24E6E779C6A5}" presName="Name111" presStyleLbl="parChTrans1D4" presStyleIdx="1" presStyleCnt="6"/>
      <dgm:spPr/>
    </dgm:pt>
    <dgm:pt modelId="{E08116C3-BF47-4062-873A-7D38A7893982}" type="pres">
      <dgm:prSet presAssocID="{C5F7FC78-605B-4C25-B888-26164867918A}" presName="hierRoot3" presStyleCnt="0">
        <dgm:presLayoutVars>
          <dgm:hierBranch val="init"/>
        </dgm:presLayoutVars>
      </dgm:prSet>
      <dgm:spPr/>
    </dgm:pt>
    <dgm:pt modelId="{44F7E525-8ED8-439D-9483-FE09257FC304}" type="pres">
      <dgm:prSet presAssocID="{C5F7FC78-605B-4C25-B888-26164867918A}" presName="rootComposite3" presStyleCnt="0"/>
      <dgm:spPr/>
    </dgm:pt>
    <dgm:pt modelId="{AE02F9FC-A4D3-4407-9318-C15CA7634A09}" type="pres">
      <dgm:prSet presAssocID="{C5F7FC78-605B-4C25-B888-26164867918A}" presName="rootText3" presStyleLbl="asst4" presStyleIdx="0" presStyleCnt="4">
        <dgm:presLayoutVars>
          <dgm:chPref val="3"/>
        </dgm:presLayoutVars>
      </dgm:prSet>
      <dgm:spPr/>
    </dgm:pt>
    <dgm:pt modelId="{D171384C-368E-4DE4-B291-1F5C2134DCB8}" type="pres">
      <dgm:prSet presAssocID="{C5F7FC78-605B-4C25-B888-26164867918A}" presName="rootConnector3" presStyleLbl="asst4" presStyleIdx="0" presStyleCnt="4"/>
      <dgm:spPr/>
    </dgm:pt>
    <dgm:pt modelId="{63CBE3CD-177E-487B-AF9A-167B99C793E9}" type="pres">
      <dgm:prSet presAssocID="{C5F7FC78-605B-4C25-B888-26164867918A}" presName="hierChild6" presStyleCnt="0"/>
      <dgm:spPr/>
    </dgm:pt>
    <dgm:pt modelId="{E2A9A03D-8F91-4364-9133-5E346B5C4E72}" type="pres">
      <dgm:prSet presAssocID="{C5F7FC78-605B-4C25-B888-26164867918A}" presName="hierChild7" presStyleCnt="0"/>
      <dgm:spPr/>
    </dgm:pt>
    <dgm:pt modelId="{F1718166-976C-4925-9922-20422DE2B56D}" type="pres">
      <dgm:prSet presAssocID="{8FE5A5F4-9E46-4CA1-955D-7E257E37716B}" presName="Name111" presStyleLbl="parChTrans1D4" presStyleIdx="2" presStyleCnt="6"/>
      <dgm:spPr/>
    </dgm:pt>
    <dgm:pt modelId="{E6DADE6B-8E93-4FA0-BF23-C4B0437A6DDB}" type="pres">
      <dgm:prSet presAssocID="{8C108586-4BE0-4FD0-8C96-AF10170AAC60}" presName="hierRoot3" presStyleCnt="0">
        <dgm:presLayoutVars>
          <dgm:hierBranch val="init"/>
        </dgm:presLayoutVars>
      </dgm:prSet>
      <dgm:spPr/>
    </dgm:pt>
    <dgm:pt modelId="{A7277C01-00A6-4CFB-B1CD-743B8526ADAA}" type="pres">
      <dgm:prSet presAssocID="{8C108586-4BE0-4FD0-8C96-AF10170AAC60}" presName="rootComposite3" presStyleCnt="0"/>
      <dgm:spPr/>
    </dgm:pt>
    <dgm:pt modelId="{EA167A75-AE50-4779-9C03-FA3F17F2CAFA}" type="pres">
      <dgm:prSet presAssocID="{8C108586-4BE0-4FD0-8C96-AF10170AAC60}" presName="rootText3" presStyleLbl="asst4" presStyleIdx="1" presStyleCnt="4" custScaleX="84668">
        <dgm:presLayoutVars>
          <dgm:chPref val="3"/>
        </dgm:presLayoutVars>
      </dgm:prSet>
      <dgm:spPr/>
    </dgm:pt>
    <dgm:pt modelId="{C877E060-6D12-4326-9D1E-4BD03389276F}" type="pres">
      <dgm:prSet presAssocID="{8C108586-4BE0-4FD0-8C96-AF10170AAC60}" presName="rootConnector3" presStyleLbl="asst4" presStyleIdx="1" presStyleCnt="4"/>
      <dgm:spPr/>
    </dgm:pt>
    <dgm:pt modelId="{46ABEB34-1990-4B8F-9454-E6029C40D316}" type="pres">
      <dgm:prSet presAssocID="{8C108586-4BE0-4FD0-8C96-AF10170AAC60}" presName="hierChild6" presStyleCnt="0"/>
      <dgm:spPr/>
    </dgm:pt>
    <dgm:pt modelId="{4C6A5A05-EA16-4F0C-B465-A5DD7CE00612}" type="pres">
      <dgm:prSet presAssocID="{8C108586-4BE0-4FD0-8C96-AF10170AAC60}" presName="hierChild7" presStyleCnt="0"/>
      <dgm:spPr/>
    </dgm:pt>
    <dgm:pt modelId="{30306639-2D42-4C30-9CEA-1ACB7293B6E1}" type="pres">
      <dgm:prSet presAssocID="{5CB61BB5-D652-492A-A04C-B2A83E14AC33}" presName="Name37" presStyleLbl="parChTrans1D4" presStyleIdx="3" presStyleCnt="6"/>
      <dgm:spPr/>
    </dgm:pt>
    <dgm:pt modelId="{F901EF2F-9EC2-470D-8484-4496BB40E230}" type="pres">
      <dgm:prSet presAssocID="{6DB3A392-CFBE-43C0-90B5-57250070B5EC}" presName="hierRoot2" presStyleCnt="0">
        <dgm:presLayoutVars>
          <dgm:hierBranch val="init"/>
        </dgm:presLayoutVars>
      </dgm:prSet>
      <dgm:spPr/>
    </dgm:pt>
    <dgm:pt modelId="{261A01E2-8A15-4B31-9EFB-733055C70ACE}" type="pres">
      <dgm:prSet presAssocID="{6DB3A392-CFBE-43C0-90B5-57250070B5EC}" presName="rootComposite" presStyleCnt="0"/>
      <dgm:spPr/>
    </dgm:pt>
    <dgm:pt modelId="{A2C01B2D-2CC1-4877-BEE7-4DD9ACF8F5E5}" type="pres">
      <dgm:prSet presAssocID="{6DB3A392-CFBE-43C0-90B5-57250070B5EC}" presName="rootText" presStyleLbl="node4" presStyleIdx="1" presStyleCnt="2">
        <dgm:presLayoutVars>
          <dgm:chPref val="3"/>
        </dgm:presLayoutVars>
      </dgm:prSet>
      <dgm:spPr/>
    </dgm:pt>
    <dgm:pt modelId="{AF40C0CE-CA5E-4869-B399-82F63DD5CD31}" type="pres">
      <dgm:prSet presAssocID="{6DB3A392-CFBE-43C0-90B5-57250070B5EC}" presName="rootConnector" presStyleLbl="node4" presStyleIdx="1" presStyleCnt="2"/>
      <dgm:spPr/>
    </dgm:pt>
    <dgm:pt modelId="{7D69B058-EA8E-4170-8F4D-9F17B46CA6C2}" type="pres">
      <dgm:prSet presAssocID="{6DB3A392-CFBE-43C0-90B5-57250070B5EC}" presName="hierChild4" presStyleCnt="0"/>
      <dgm:spPr/>
    </dgm:pt>
    <dgm:pt modelId="{A92E4D18-CBD0-4FFA-9503-4A103F64EFCF}" type="pres">
      <dgm:prSet presAssocID="{6DB3A392-CFBE-43C0-90B5-57250070B5EC}" presName="hierChild5" presStyleCnt="0"/>
      <dgm:spPr/>
    </dgm:pt>
    <dgm:pt modelId="{0E825525-D7F6-4888-9BD1-076D68A29E5F}" type="pres">
      <dgm:prSet presAssocID="{AE976FD7-6EC1-4F40-BFA8-ADC791898223}" presName="Name111" presStyleLbl="parChTrans1D4" presStyleIdx="4" presStyleCnt="6"/>
      <dgm:spPr/>
    </dgm:pt>
    <dgm:pt modelId="{13160F38-2928-4018-9402-8F436631A566}" type="pres">
      <dgm:prSet presAssocID="{EF9D4F69-51B6-454C-8136-745C369DD525}" presName="hierRoot3" presStyleCnt="0">
        <dgm:presLayoutVars>
          <dgm:hierBranch val="init"/>
        </dgm:presLayoutVars>
      </dgm:prSet>
      <dgm:spPr/>
    </dgm:pt>
    <dgm:pt modelId="{4F070215-E03D-4CE1-BD30-FBA1C5DD61DE}" type="pres">
      <dgm:prSet presAssocID="{EF9D4F69-51B6-454C-8136-745C369DD525}" presName="rootComposite3" presStyleCnt="0"/>
      <dgm:spPr/>
    </dgm:pt>
    <dgm:pt modelId="{8CBC7F9A-154A-4464-8E63-F9F9AFA8D6B5}" type="pres">
      <dgm:prSet presAssocID="{EF9D4F69-51B6-454C-8136-745C369DD525}" presName="rootText3" presStyleLbl="asst4" presStyleIdx="2" presStyleCnt="4">
        <dgm:presLayoutVars>
          <dgm:chPref val="3"/>
        </dgm:presLayoutVars>
      </dgm:prSet>
      <dgm:spPr/>
    </dgm:pt>
    <dgm:pt modelId="{AE4A6861-8515-4525-9D7F-46B132C520B6}" type="pres">
      <dgm:prSet presAssocID="{EF9D4F69-51B6-454C-8136-745C369DD525}" presName="rootConnector3" presStyleLbl="asst4" presStyleIdx="2" presStyleCnt="4"/>
      <dgm:spPr/>
    </dgm:pt>
    <dgm:pt modelId="{54D04A18-6451-40F2-AC78-45B76B1D2B5C}" type="pres">
      <dgm:prSet presAssocID="{EF9D4F69-51B6-454C-8136-745C369DD525}" presName="hierChild6" presStyleCnt="0"/>
      <dgm:spPr/>
    </dgm:pt>
    <dgm:pt modelId="{63C3B57A-38D6-457D-8F76-EC3F68C4D25C}" type="pres">
      <dgm:prSet presAssocID="{EF9D4F69-51B6-454C-8136-745C369DD525}" presName="hierChild7" presStyleCnt="0"/>
      <dgm:spPr/>
    </dgm:pt>
    <dgm:pt modelId="{151DD859-E8A8-4B86-A3D9-57E3F1CBAFDD}" type="pres">
      <dgm:prSet presAssocID="{807FBB94-7829-462B-9CA0-55E9D2BA8A6B}" presName="Name111" presStyleLbl="parChTrans1D4" presStyleIdx="5" presStyleCnt="6"/>
      <dgm:spPr/>
    </dgm:pt>
    <dgm:pt modelId="{9D1A002E-D971-4777-BEBA-D28D8024EDE1}" type="pres">
      <dgm:prSet presAssocID="{B8FBEA42-2A60-4E29-9316-7B08D796D73A}" presName="hierRoot3" presStyleCnt="0">
        <dgm:presLayoutVars>
          <dgm:hierBranch val="init"/>
        </dgm:presLayoutVars>
      </dgm:prSet>
      <dgm:spPr/>
    </dgm:pt>
    <dgm:pt modelId="{88BE4A05-F94F-4F7A-A265-751815351FE8}" type="pres">
      <dgm:prSet presAssocID="{B8FBEA42-2A60-4E29-9316-7B08D796D73A}" presName="rootComposite3" presStyleCnt="0"/>
      <dgm:spPr/>
    </dgm:pt>
    <dgm:pt modelId="{B92931D8-09E9-4E65-8C0F-5B10F2456F55}" type="pres">
      <dgm:prSet presAssocID="{B8FBEA42-2A60-4E29-9316-7B08D796D73A}" presName="rootText3" presStyleLbl="asst4" presStyleIdx="3" presStyleCnt="4">
        <dgm:presLayoutVars>
          <dgm:chPref val="3"/>
        </dgm:presLayoutVars>
      </dgm:prSet>
      <dgm:spPr/>
    </dgm:pt>
    <dgm:pt modelId="{F6453FCE-AB85-4C8D-834D-EC6FEA645EFA}" type="pres">
      <dgm:prSet presAssocID="{B8FBEA42-2A60-4E29-9316-7B08D796D73A}" presName="rootConnector3" presStyleLbl="asst4" presStyleIdx="3" presStyleCnt="4"/>
      <dgm:spPr/>
    </dgm:pt>
    <dgm:pt modelId="{8256556F-6DBF-40DE-BB36-A9ABBAB5C2C1}" type="pres">
      <dgm:prSet presAssocID="{B8FBEA42-2A60-4E29-9316-7B08D796D73A}" presName="hierChild6" presStyleCnt="0"/>
      <dgm:spPr/>
    </dgm:pt>
    <dgm:pt modelId="{6E56F394-FA06-4945-896A-A13B67720817}" type="pres">
      <dgm:prSet presAssocID="{B8FBEA42-2A60-4E29-9316-7B08D796D73A}" presName="hierChild7" presStyleCnt="0"/>
      <dgm:spPr/>
    </dgm:pt>
    <dgm:pt modelId="{6A6D46BD-60FD-4D54-906B-1A31D116221B}" type="pres">
      <dgm:prSet presAssocID="{7A7CDA38-FCBE-4EDB-A8ED-4426E63465C1}" presName="hierChild5" presStyleCnt="0"/>
      <dgm:spPr/>
    </dgm:pt>
    <dgm:pt modelId="{4604A901-3874-4786-999E-1914EAFF7A2B}" type="pres">
      <dgm:prSet presAssocID="{215FE28C-44E1-464A-897A-F61A9249728C}" presName="hierChild5" presStyleCnt="0"/>
      <dgm:spPr/>
    </dgm:pt>
    <dgm:pt modelId="{C2C67ADA-64CE-4931-8C34-B3DBF77C34B2}" type="pres">
      <dgm:prSet presAssocID="{A2B5DDC6-2D03-4D63-9F82-A17236079F2B}" presName="Name111" presStyleLbl="parChTrans1D3" presStyleIdx="1" presStyleCnt="2"/>
      <dgm:spPr/>
    </dgm:pt>
    <dgm:pt modelId="{CD848BAB-54A8-42AA-84E1-5D87FB543997}" type="pres">
      <dgm:prSet presAssocID="{AEC13BD6-8596-489B-89A1-6A17B54BF3A6}" presName="hierRoot3" presStyleCnt="0">
        <dgm:presLayoutVars>
          <dgm:hierBranch val="init"/>
        </dgm:presLayoutVars>
      </dgm:prSet>
      <dgm:spPr/>
    </dgm:pt>
    <dgm:pt modelId="{D3A063C3-623B-4E9B-9FBB-9143C80D5D82}" type="pres">
      <dgm:prSet presAssocID="{AEC13BD6-8596-489B-89A1-6A17B54BF3A6}" presName="rootComposite3" presStyleCnt="0"/>
      <dgm:spPr/>
    </dgm:pt>
    <dgm:pt modelId="{949E5FCB-074B-43F0-AD5B-8677E2917BD1}" type="pres">
      <dgm:prSet presAssocID="{AEC13BD6-8596-489B-89A1-6A17B54BF3A6}" presName="rootText3" presStyleLbl="asst2" presStyleIdx="0" presStyleCnt="1">
        <dgm:presLayoutVars>
          <dgm:chPref val="3"/>
        </dgm:presLayoutVars>
      </dgm:prSet>
      <dgm:spPr/>
    </dgm:pt>
    <dgm:pt modelId="{5CD6E50D-E737-4F1C-A054-26F3BCEF8A67}" type="pres">
      <dgm:prSet presAssocID="{AEC13BD6-8596-489B-89A1-6A17B54BF3A6}" presName="rootConnector3" presStyleLbl="asst2" presStyleIdx="0" presStyleCnt="1"/>
      <dgm:spPr/>
    </dgm:pt>
    <dgm:pt modelId="{C53D624F-A6C5-48AC-90ED-CB1AEDF930DC}" type="pres">
      <dgm:prSet presAssocID="{AEC13BD6-8596-489B-89A1-6A17B54BF3A6}" presName="hierChild6" presStyleCnt="0"/>
      <dgm:spPr/>
    </dgm:pt>
    <dgm:pt modelId="{4CF800A7-4D7B-4512-AC8C-0B09FDC18D9D}" type="pres">
      <dgm:prSet presAssocID="{AEC13BD6-8596-489B-89A1-6A17B54BF3A6}" presName="hierChild7" presStyleCnt="0"/>
      <dgm:spPr/>
    </dgm:pt>
    <dgm:pt modelId="{ADEB28F7-9148-44E3-A782-1EDBD20719D8}" type="pres">
      <dgm:prSet presAssocID="{47C6D513-4F1E-4452-BEC2-E35D4EC813A9}" presName="hierChild3" presStyleCnt="0"/>
      <dgm:spPr/>
    </dgm:pt>
    <dgm:pt modelId="{A73880FD-EC06-4AE7-8FDD-CB6684EFB033}" type="pres">
      <dgm:prSet presAssocID="{AACF0E43-058D-4975-8F09-5F32C33AD0CB}" presName="Name111" presStyleLbl="parChTrans1D2" presStyleIdx="1" presStyleCnt="2"/>
      <dgm:spPr/>
    </dgm:pt>
    <dgm:pt modelId="{E635992E-2226-4B66-9DBB-0EC658BA430A}" type="pres">
      <dgm:prSet presAssocID="{B3E686B7-DB23-4333-B82D-080A045193FE}" presName="hierRoot3" presStyleCnt="0">
        <dgm:presLayoutVars>
          <dgm:hierBranch val="init"/>
        </dgm:presLayoutVars>
      </dgm:prSet>
      <dgm:spPr/>
    </dgm:pt>
    <dgm:pt modelId="{AFD01576-CED8-45A3-9137-2C1A4BE14367}" type="pres">
      <dgm:prSet presAssocID="{B3E686B7-DB23-4333-B82D-080A045193FE}" presName="rootComposite3" presStyleCnt="0"/>
      <dgm:spPr/>
    </dgm:pt>
    <dgm:pt modelId="{7B7E53FC-A7B8-462A-BCF7-057DD611B08B}" type="pres">
      <dgm:prSet presAssocID="{B3E686B7-DB23-4333-B82D-080A045193FE}" presName="rootText3" presStyleLbl="asst1" presStyleIdx="0" presStyleCnt="1" custScaleX="120059">
        <dgm:presLayoutVars>
          <dgm:chPref val="3"/>
        </dgm:presLayoutVars>
      </dgm:prSet>
      <dgm:spPr/>
    </dgm:pt>
    <dgm:pt modelId="{2E6DD851-A26E-4AA8-BCF3-065FB7321D76}" type="pres">
      <dgm:prSet presAssocID="{B3E686B7-DB23-4333-B82D-080A045193FE}" presName="rootConnector3" presStyleLbl="asst1" presStyleIdx="0" presStyleCnt="1"/>
      <dgm:spPr/>
    </dgm:pt>
    <dgm:pt modelId="{4CE33B05-4255-40F9-950A-9FC135B7FB2D}" type="pres">
      <dgm:prSet presAssocID="{B3E686B7-DB23-4333-B82D-080A045193FE}" presName="hierChild6" presStyleCnt="0"/>
      <dgm:spPr/>
    </dgm:pt>
    <dgm:pt modelId="{11A431F3-DF2B-4272-9539-B260A567DB07}" type="pres">
      <dgm:prSet presAssocID="{B3E686B7-DB23-4333-B82D-080A045193FE}" presName="hierChild7" presStyleCnt="0"/>
      <dgm:spPr/>
    </dgm:pt>
  </dgm:ptLst>
  <dgm:cxnLst>
    <dgm:cxn modelId="{7D5CC703-8C3F-4903-81BD-3171EB51F272}" type="presOf" srcId="{AEC13BD6-8596-489B-89A1-6A17B54BF3A6}" destId="{949E5FCB-074B-43F0-AD5B-8677E2917BD1}" srcOrd="0" destOrd="0" presId="urn:microsoft.com/office/officeart/2005/8/layout/orgChart1"/>
    <dgm:cxn modelId="{4053DE08-A307-4F70-A489-F5E3E2AD0E0D}" type="presOf" srcId="{7A7CDA38-FCBE-4EDB-A8ED-4426E63465C1}" destId="{DF4A3037-AD89-461E-B2BA-831B9FE0A4E6}" srcOrd="0" destOrd="0" presId="urn:microsoft.com/office/officeart/2005/8/layout/orgChart1"/>
    <dgm:cxn modelId="{5231370E-9C65-46B2-9BF2-EBF82BC05B1E}" srcId="{8DE9BDFF-E81A-4C43-AAFA-DDCD9DA22024}" destId="{47C6D513-4F1E-4452-BEC2-E35D4EC813A9}" srcOrd="0" destOrd="0" parTransId="{02C3241C-2806-404B-A996-F0A89288070B}" sibTransId="{7C9E4160-0206-4696-A681-7D9F611E2786}"/>
    <dgm:cxn modelId="{8FD62B1A-DDBF-417C-A30D-AE2B95A2BB39}" type="presOf" srcId="{06A52684-EDC6-4543-8A88-BFA28405B542}" destId="{D918123C-8BF5-40E6-86F5-25E3150B30FB}" srcOrd="0" destOrd="0" presId="urn:microsoft.com/office/officeart/2005/8/layout/orgChart1"/>
    <dgm:cxn modelId="{15B7F11F-1495-41DF-83CA-4C69E43C58C6}" type="presOf" srcId="{AACF0E43-058D-4975-8F09-5F32C33AD0CB}" destId="{A73880FD-EC06-4AE7-8FDD-CB6684EFB033}" srcOrd="0" destOrd="0" presId="urn:microsoft.com/office/officeart/2005/8/layout/orgChart1"/>
    <dgm:cxn modelId="{7EBBEB22-AA2B-4BEF-836F-AD1D7C963E68}" srcId="{47C6D513-4F1E-4452-BEC2-E35D4EC813A9}" destId="{215FE28C-44E1-464A-897A-F61A9249728C}" srcOrd="1" destOrd="0" parTransId="{EF1BCBB1-DD4F-4F91-B296-C56A416F6F8D}" sibTransId="{24B65DAE-1379-4975-9640-9194C7D11ACB}"/>
    <dgm:cxn modelId="{4818822A-3E47-4C59-983C-2B70A53C2822}" type="presOf" srcId="{8EF90C00-3029-4FB9-8E02-04796FD2EA33}" destId="{0A09D186-3AE4-4DFD-950E-E960D6A7C6E1}" srcOrd="0" destOrd="0" presId="urn:microsoft.com/office/officeart/2005/8/layout/orgChart1"/>
    <dgm:cxn modelId="{65E9A932-7CEB-4B0C-AA90-1B52C25A7444}" type="presOf" srcId="{7A7CDA38-FCBE-4EDB-A8ED-4426E63465C1}" destId="{CEFCE234-5E3A-4172-8B5C-7C3C715D8268}" srcOrd="1" destOrd="0" presId="urn:microsoft.com/office/officeart/2005/8/layout/orgChart1"/>
    <dgm:cxn modelId="{B4A82A37-2707-4B59-B35D-6A747E98142A}" type="presOf" srcId="{B8FBEA42-2A60-4E29-9316-7B08D796D73A}" destId="{B92931D8-09E9-4E65-8C0F-5B10F2456F55}" srcOrd="0" destOrd="0" presId="urn:microsoft.com/office/officeart/2005/8/layout/orgChart1"/>
    <dgm:cxn modelId="{FD87005D-4A91-498E-AE9C-DD7239BFFFF1}" srcId="{6DB3A392-CFBE-43C0-90B5-57250070B5EC}" destId="{EF9D4F69-51B6-454C-8136-745C369DD525}" srcOrd="0" destOrd="0" parTransId="{AE976FD7-6EC1-4F40-BFA8-ADC791898223}" sibTransId="{F0435F94-1A5C-4049-9801-25B92C1B0B19}"/>
    <dgm:cxn modelId="{FE74D05D-8BAE-437F-B3DE-524ADA8CCA45}" srcId="{7A7CDA38-FCBE-4EDB-A8ED-4426E63465C1}" destId="{6DB3A392-CFBE-43C0-90B5-57250070B5EC}" srcOrd="1" destOrd="0" parTransId="{5CB61BB5-D652-492A-A04C-B2A83E14AC33}" sibTransId="{C35C1CFC-9F5A-4FA1-A03C-01C79C825818}"/>
    <dgm:cxn modelId="{392D255F-9C34-430A-AAA6-5CB9B2794EFE}" type="presOf" srcId="{0A7C06CB-1088-4B2E-B5CB-BE395E9564AC}" destId="{6AE8B48E-D5D3-4DD5-9ABF-ACF5EB9CE328}" srcOrd="0" destOrd="0" presId="urn:microsoft.com/office/officeart/2005/8/layout/orgChart1"/>
    <dgm:cxn modelId="{8352EB48-84D6-4201-AE5E-38D9E54395B7}" srcId="{215FE28C-44E1-464A-897A-F61A9249728C}" destId="{AEC13BD6-8596-489B-89A1-6A17B54BF3A6}" srcOrd="1" destOrd="0" parTransId="{A2B5DDC6-2D03-4D63-9F82-A17236079F2B}" sibTransId="{F645F2F6-2A5C-4D93-B78D-41D75100C41D}"/>
    <dgm:cxn modelId="{20855F4B-C0FE-4B61-A0DC-FB2B5154D863}" srcId="{7A7CDA38-FCBE-4EDB-A8ED-4426E63465C1}" destId="{8EF90C00-3029-4FB9-8E02-04796FD2EA33}" srcOrd="0" destOrd="0" parTransId="{06A52684-EDC6-4543-8A88-BFA28405B542}" sibTransId="{46CC99D7-FE62-4DDE-9BB9-930D0740E37A}"/>
    <dgm:cxn modelId="{AF83704E-252F-494D-8ED3-554812E60C82}" type="presOf" srcId="{5CB61BB5-D652-492A-A04C-B2A83E14AC33}" destId="{30306639-2D42-4C30-9CEA-1ACB7293B6E1}" srcOrd="0" destOrd="0" presId="urn:microsoft.com/office/officeart/2005/8/layout/orgChart1"/>
    <dgm:cxn modelId="{00616670-F1AD-400D-B03F-5BBAF1FB3EF4}" srcId="{6DB3A392-CFBE-43C0-90B5-57250070B5EC}" destId="{B8FBEA42-2A60-4E29-9316-7B08D796D73A}" srcOrd="1" destOrd="0" parTransId="{807FBB94-7829-462B-9CA0-55E9D2BA8A6B}" sibTransId="{8499BE0F-D2AF-4A7F-88AE-9A4FCFEDF6C0}"/>
    <dgm:cxn modelId="{0EF47952-9783-4C88-9586-0CBC5B5D95D7}" type="presOf" srcId="{C5F7FC78-605B-4C25-B888-26164867918A}" destId="{AE02F9FC-A4D3-4407-9318-C15CA7634A09}" srcOrd="0" destOrd="0" presId="urn:microsoft.com/office/officeart/2005/8/layout/orgChart1"/>
    <dgm:cxn modelId="{0A32BD53-CA6B-4E8E-9266-1638C7BF0E63}" type="presOf" srcId="{215FE28C-44E1-464A-897A-F61A9249728C}" destId="{C13D345A-F161-4ABE-BAA7-37F0FE066E24}" srcOrd="1" destOrd="0" presId="urn:microsoft.com/office/officeart/2005/8/layout/orgChart1"/>
    <dgm:cxn modelId="{E18D4C55-5AF0-4E50-8498-11953D06802B}" srcId="{215FE28C-44E1-464A-897A-F61A9249728C}" destId="{7A7CDA38-FCBE-4EDB-A8ED-4426E63465C1}" srcOrd="0" destOrd="0" parTransId="{0A7C06CB-1088-4B2E-B5CB-BE395E9564AC}" sibTransId="{BDBDCC6B-04A5-4050-98CC-C43CA61683E9}"/>
    <dgm:cxn modelId="{64E27A7F-7AD8-46E0-AF7A-0AB274D779AB}" type="presOf" srcId="{B3E686B7-DB23-4333-B82D-080A045193FE}" destId="{2E6DD851-A26E-4AA8-BCF3-065FB7321D76}" srcOrd="1" destOrd="0" presId="urn:microsoft.com/office/officeart/2005/8/layout/orgChart1"/>
    <dgm:cxn modelId="{98EB4785-F42B-4444-A779-74B81BE70901}" type="presOf" srcId="{E56E4C8C-5CBF-4B82-81C9-24E6E779C6A5}" destId="{38CFC27B-E419-417D-A363-B04D185FF2BD}" srcOrd="0" destOrd="0" presId="urn:microsoft.com/office/officeart/2005/8/layout/orgChart1"/>
    <dgm:cxn modelId="{79B2848C-1FD7-4C32-B3E9-6D0BF2F7113D}" type="presOf" srcId="{C5F7FC78-605B-4C25-B888-26164867918A}" destId="{D171384C-368E-4DE4-B291-1F5C2134DCB8}" srcOrd="1" destOrd="0" presId="urn:microsoft.com/office/officeart/2005/8/layout/orgChart1"/>
    <dgm:cxn modelId="{8DB972A2-EADE-4237-A256-2CDA1B360340}" type="presOf" srcId="{8C108586-4BE0-4FD0-8C96-AF10170AAC60}" destId="{EA167A75-AE50-4779-9C03-FA3F17F2CAFA}" srcOrd="0" destOrd="0" presId="urn:microsoft.com/office/officeart/2005/8/layout/orgChart1"/>
    <dgm:cxn modelId="{C5B29FA5-6D85-43F3-97EA-CCAD0E7A4A49}" type="presOf" srcId="{8DE9BDFF-E81A-4C43-AAFA-DDCD9DA22024}" destId="{F9EDF7B7-34CB-42E3-9BA0-6F0A873FE3F3}" srcOrd="0" destOrd="0" presId="urn:microsoft.com/office/officeart/2005/8/layout/orgChart1"/>
    <dgm:cxn modelId="{99F886AB-8529-4422-B0D0-0F11CE60D80F}" srcId="{8EF90C00-3029-4FB9-8E02-04796FD2EA33}" destId="{8C108586-4BE0-4FD0-8C96-AF10170AAC60}" srcOrd="1" destOrd="0" parTransId="{8FE5A5F4-9E46-4CA1-955D-7E257E37716B}" sibTransId="{2B046D1D-7CA4-493C-8994-E52041E4B612}"/>
    <dgm:cxn modelId="{C1A1E3AD-15B4-411A-89E9-D77ECED88408}" type="presOf" srcId="{807FBB94-7829-462B-9CA0-55E9D2BA8A6B}" destId="{151DD859-E8A8-4B86-A3D9-57E3F1CBAFDD}" srcOrd="0" destOrd="0" presId="urn:microsoft.com/office/officeart/2005/8/layout/orgChart1"/>
    <dgm:cxn modelId="{9D9C90B0-0658-4712-90AC-5BFE393ECB57}" type="presOf" srcId="{EF9D4F69-51B6-454C-8136-745C369DD525}" destId="{AE4A6861-8515-4525-9D7F-46B132C520B6}" srcOrd="1" destOrd="0" presId="urn:microsoft.com/office/officeart/2005/8/layout/orgChart1"/>
    <dgm:cxn modelId="{964961B6-CBC8-43E2-8EA5-193556E7A1E5}" srcId="{8EF90C00-3029-4FB9-8E02-04796FD2EA33}" destId="{C5F7FC78-605B-4C25-B888-26164867918A}" srcOrd="0" destOrd="0" parTransId="{E56E4C8C-5CBF-4B82-81C9-24E6E779C6A5}" sibTransId="{C0A9D2FF-63AA-427E-BD24-2A6205F5566F}"/>
    <dgm:cxn modelId="{7600A9BB-66B3-489D-AB9E-E1DAF38BAD83}" type="presOf" srcId="{8C108586-4BE0-4FD0-8C96-AF10170AAC60}" destId="{C877E060-6D12-4326-9D1E-4BD03389276F}" srcOrd="1" destOrd="0" presId="urn:microsoft.com/office/officeart/2005/8/layout/orgChart1"/>
    <dgm:cxn modelId="{F17B13BC-91BA-40E1-B1D9-C21553A2D300}" type="presOf" srcId="{AEC13BD6-8596-489B-89A1-6A17B54BF3A6}" destId="{5CD6E50D-E737-4F1C-A054-26F3BCEF8A67}" srcOrd="1" destOrd="0" presId="urn:microsoft.com/office/officeart/2005/8/layout/orgChart1"/>
    <dgm:cxn modelId="{AACF20BE-31A3-4D67-852A-0C98730FA770}" type="presOf" srcId="{EF9D4F69-51B6-454C-8136-745C369DD525}" destId="{8CBC7F9A-154A-4464-8E63-F9F9AFA8D6B5}" srcOrd="0" destOrd="0" presId="urn:microsoft.com/office/officeart/2005/8/layout/orgChart1"/>
    <dgm:cxn modelId="{A74201BF-8A00-43D5-8470-CDD6A52819C2}" type="presOf" srcId="{EF1BCBB1-DD4F-4F91-B296-C56A416F6F8D}" destId="{DAFEF3A9-385B-46AE-9838-143CDAEE0442}" srcOrd="0" destOrd="0" presId="urn:microsoft.com/office/officeart/2005/8/layout/orgChart1"/>
    <dgm:cxn modelId="{69BEC6C0-2863-477A-B56A-344B6035F4AA}" type="presOf" srcId="{6DB3A392-CFBE-43C0-90B5-57250070B5EC}" destId="{AF40C0CE-CA5E-4869-B399-82F63DD5CD31}" srcOrd="1" destOrd="0" presId="urn:microsoft.com/office/officeart/2005/8/layout/orgChart1"/>
    <dgm:cxn modelId="{57C0C4C7-7F9F-457C-A2E1-9F5FD4591244}" type="presOf" srcId="{47C6D513-4F1E-4452-BEC2-E35D4EC813A9}" destId="{31EB7E5F-05C6-4EC4-B03A-0237E6FF5BD6}" srcOrd="1" destOrd="0" presId="urn:microsoft.com/office/officeart/2005/8/layout/orgChart1"/>
    <dgm:cxn modelId="{9D6CEFC7-C5D9-4663-B004-3D7B1F44C394}" type="presOf" srcId="{AE976FD7-6EC1-4F40-BFA8-ADC791898223}" destId="{0E825525-D7F6-4888-9BD1-076D68A29E5F}" srcOrd="0" destOrd="0" presId="urn:microsoft.com/office/officeart/2005/8/layout/orgChart1"/>
    <dgm:cxn modelId="{A353EDC8-6308-4448-969D-0E2AEE166DA6}" type="presOf" srcId="{B8FBEA42-2A60-4E29-9316-7B08D796D73A}" destId="{F6453FCE-AB85-4C8D-834D-EC6FEA645EFA}" srcOrd="1" destOrd="0" presId="urn:microsoft.com/office/officeart/2005/8/layout/orgChart1"/>
    <dgm:cxn modelId="{9D047FCB-E309-4105-ABA1-B87A37A3C28C}" type="presOf" srcId="{47C6D513-4F1E-4452-BEC2-E35D4EC813A9}" destId="{95EB6A06-6E84-481A-B4DC-FE77E778DEBC}" srcOrd="0" destOrd="0" presId="urn:microsoft.com/office/officeart/2005/8/layout/orgChart1"/>
    <dgm:cxn modelId="{0D8B51CF-DCA0-4805-9910-39C2C0D3AC42}" type="presOf" srcId="{B3E686B7-DB23-4333-B82D-080A045193FE}" destId="{7B7E53FC-A7B8-462A-BCF7-057DD611B08B}" srcOrd="0" destOrd="0" presId="urn:microsoft.com/office/officeart/2005/8/layout/orgChart1"/>
    <dgm:cxn modelId="{A4C0EADA-3971-41A5-A57A-B0ADBD2F8DFE}" type="presOf" srcId="{215FE28C-44E1-464A-897A-F61A9249728C}" destId="{E14E1CCF-C147-435B-87E7-1DF0EE6A828D}" srcOrd="0" destOrd="0" presId="urn:microsoft.com/office/officeart/2005/8/layout/orgChart1"/>
    <dgm:cxn modelId="{AFE219E0-64CE-452C-928E-CEC0D458DF1D}" type="presOf" srcId="{8FE5A5F4-9E46-4CA1-955D-7E257E37716B}" destId="{F1718166-976C-4925-9922-20422DE2B56D}" srcOrd="0" destOrd="0" presId="urn:microsoft.com/office/officeart/2005/8/layout/orgChart1"/>
    <dgm:cxn modelId="{2F640CF1-B973-4EB3-98DE-41673EE14877}" type="presOf" srcId="{8EF90C00-3029-4FB9-8E02-04796FD2EA33}" destId="{C84F8272-0ADD-484E-87FC-0067F4F98347}" srcOrd="1" destOrd="0" presId="urn:microsoft.com/office/officeart/2005/8/layout/orgChart1"/>
    <dgm:cxn modelId="{96F1D6F6-9B2D-43FE-97A3-D73A278BE7A5}" type="presOf" srcId="{A2B5DDC6-2D03-4D63-9F82-A17236079F2B}" destId="{C2C67ADA-64CE-4931-8C34-B3DBF77C34B2}" srcOrd="0" destOrd="0" presId="urn:microsoft.com/office/officeart/2005/8/layout/orgChart1"/>
    <dgm:cxn modelId="{BAE6CBFB-F5AB-463D-B22F-A33B69F74D29}" type="presOf" srcId="{6DB3A392-CFBE-43C0-90B5-57250070B5EC}" destId="{A2C01B2D-2CC1-4877-BEE7-4DD9ACF8F5E5}" srcOrd="0" destOrd="0" presId="urn:microsoft.com/office/officeart/2005/8/layout/orgChart1"/>
    <dgm:cxn modelId="{11062FFE-0260-4C3F-AC57-AA7740B2BB5E}" srcId="{47C6D513-4F1E-4452-BEC2-E35D4EC813A9}" destId="{B3E686B7-DB23-4333-B82D-080A045193FE}" srcOrd="0" destOrd="0" parTransId="{AACF0E43-058D-4975-8F09-5F32C33AD0CB}" sibTransId="{708E4BAD-9128-4427-83C6-92A2A5E40B69}"/>
    <dgm:cxn modelId="{9A3BC21D-400E-496C-A1DB-F61F258495B2}" type="presParOf" srcId="{F9EDF7B7-34CB-42E3-9BA0-6F0A873FE3F3}" destId="{7CD0F33D-68EF-4213-8257-55E1E69AA011}" srcOrd="0" destOrd="0" presId="urn:microsoft.com/office/officeart/2005/8/layout/orgChart1"/>
    <dgm:cxn modelId="{D3030530-4C58-4F96-8468-5D89D1099C78}" type="presParOf" srcId="{7CD0F33D-68EF-4213-8257-55E1E69AA011}" destId="{3377330F-3472-4081-A1B9-2BBCEC946EE9}" srcOrd="0" destOrd="0" presId="urn:microsoft.com/office/officeart/2005/8/layout/orgChart1"/>
    <dgm:cxn modelId="{7E40A5BD-F8F9-4A6D-84E9-1D46343660C4}" type="presParOf" srcId="{3377330F-3472-4081-A1B9-2BBCEC946EE9}" destId="{95EB6A06-6E84-481A-B4DC-FE77E778DEBC}" srcOrd="0" destOrd="0" presId="urn:microsoft.com/office/officeart/2005/8/layout/orgChart1"/>
    <dgm:cxn modelId="{93D6CB92-1CC6-4848-B78D-E4788C2A6CA9}" type="presParOf" srcId="{3377330F-3472-4081-A1B9-2BBCEC946EE9}" destId="{31EB7E5F-05C6-4EC4-B03A-0237E6FF5BD6}" srcOrd="1" destOrd="0" presId="urn:microsoft.com/office/officeart/2005/8/layout/orgChart1"/>
    <dgm:cxn modelId="{242135BD-1EB1-46C1-A48C-70A0F5AD16AC}" type="presParOf" srcId="{7CD0F33D-68EF-4213-8257-55E1E69AA011}" destId="{82ABC21C-0D39-4C5B-9C2A-481BE1108ABF}" srcOrd="1" destOrd="0" presId="urn:microsoft.com/office/officeart/2005/8/layout/orgChart1"/>
    <dgm:cxn modelId="{17681E79-5D8D-4D1B-BF12-EA719F7FB792}" type="presParOf" srcId="{82ABC21C-0D39-4C5B-9C2A-481BE1108ABF}" destId="{DAFEF3A9-385B-46AE-9838-143CDAEE0442}" srcOrd="0" destOrd="0" presId="urn:microsoft.com/office/officeart/2005/8/layout/orgChart1"/>
    <dgm:cxn modelId="{5B01D715-2BA6-4366-A210-5B71AAF67A58}" type="presParOf" srcId="{82ABC21C-0D39-4C5B-9C2A-481BE1108ABF}" destId="{0738A170-3420-4D0B-975B-C0AC7E21470F}" srcOrd="1" destOrd="0" presId="urn:microsoft.com/office/officeart/2005/8/layout/orgChart1"/>
    <dgm:cxn modelId="{B23DEFD4-6785-40E8-9198-703994AA4CA5}" type="presParOf" srcId="{0738A170-3420-4D0B-975B-C0AC7E21470F}" destId="{0E4BB734-AD9E-4DE2-8C34-D0DDBFC27918}" srcOrd="0" destOrd="0" presId="urn:microsoft.com/office/officeart/2005/8/layout/orgChart1"/>
    <dgm:cxn modelId="{1AC32FAC-060B-43B7-9672-E269C92740CF}" type="presParOf" srcId="{0E4BB734-AD9E-4DE2-8C34-D0DDBFC27918}" destId="{E14E1CCF-C147-435B-87E7-1DF0EE6A828D}" srcOrd="0" destOrd="0" presId="urn:microsoft.com/office/officeart/2005/8/layout/orgChart1"/>
    <dgm:cxn modelId="{1FE511B8-9DAE-44E7-B5EA-AB4B35597777}" type="presParOf" srcId="{0E4BB734-AD9E-4DE2-8C34-D0DDBFC27918}" destId="{C13D345A-F161-4ABE-BAA7-37F0FE066E24}" srcOrd="1" destOrd="0" presId="urn:microsoft.com/office/officeart/2005/8/layout/orgChart1"/>
    <dgm:cxn modelId="{FE2D47BE-B177-4CF7-AAA3-2DFF128C6DFD}" type="presParOf" srcId="{0738A170-3420-4D0B-975B-C0AC7E21470F}" destId="{6726583D-220B-47EE-8418-6065326C4BAF}" srcOrd="1" destOrd="0" presId="urn:microsoft.com/office/officeart/2005/8/layout/orgChart1"/>
    <dgm:cxn modelId="{FBEE1831-86DE-4CFF-9AB6-A51930D15CA7}" type="presParOf" srcId="{6726583D-220B-47EE-8418-6065326C4BAF}" destId="{6AE8B48E-D5D3-4DD5-9ABF-ACF5EB9CE328}" srcOrd="0" destOrd="0" presId="urn:microsoft.com/office/officeart/2005/8/layout/orgChart1"/>
    <dgm:cxn modelId="{5EEE761E-7D5A-43FA-A7AB-5A309C091014}" type="presParOf" srcId="{6726583D-220B-47EE-8418-6065326C4BAF}" destId="{49A838B8-35D7-4477-BEC0-EB4ADEF06C68}" srcOrd="1" destOrd="0" presId="urn:microsoft.com/office/officeart/2005/8/layout/orgChart1"/>
    <dgm:cxn modelId="{011956FF-7410-49BA-A54E-720AC7BB3C68}" type="presParOf" srcId="{49A838B8-35D7-4477-BEC0-EB4ADEF06C68}" destId="{A2FD6AC3-C5A4-48C1-844D-72E0FBD19AC9}" srcOrd="0" destOrd="0" presId="urn:microsoft.com/office/officeart/2005/8/layout/orgChart1"/>
    <dgm:cxn modelId="{E7A5CBAE-EDD8-4EDB-9FEC-5F5AD9F1B902}" type="presParOf" srcId="{A2FD6AC3-C5A4-48C1-844D-72E0FBD19AC9}" destId="{DF4A3037-AD89-461E-B2BA-831B9FE0A4E6}" srcOrd="0" destOrd="0" presId="urn:microsoft.com/office/officeart/2005/8/layout/orgChart1"/>
    <dgm:cxn modelId="{D4F4AF14-F2CB-4D55-A48D-437352674E0A}" type="presParOf" srcId="{A2FD6AC3-C5A4-48C1-844D-72E0FBD19AC9}" destId="{CEFCE234-5E3A-4172-8B5C-7C3C715D8268}" srcOrd="1" destOrd="0" presId="urn:microsoft.com/office/officeart/2005/8/layout/orgChart1"/>
    <dgm:cxn modelId="{0429F834-006E-4E40-BB44-BE776710EF06}" type="presParOf" srcId="{49A838B8-35D7-4477-BEC0-EB4ADEF06C68}" destId="{FEC754DA-437E-43C6-B74E-25EC05038E8D}" srcOrd="1" destOrd="0" presId="urn:microsoft.com/office/officeart/2005/8/layout/orgChart1"/>
    <dgm:cxn modelId="{22C52BC0-A04E-4BE6-9D45-00C8311130FB}" type="presParOf" srcId="{FEC754DA-437E-43C6-B74E-25EC05038E8D}" destId="{D918123C-8BF5-40E6-86F5-25E3150B30FB}" srcOrd="0" destOrd="0" presId="urn:microsoft.com/office/officeart/2005/8/layout/orgChart1"/>
    <dgm:cxn modelId="{A9741CF6-3F02-4FC9-8ED7-72D15DC5D07C}" type="presParOf" srcId="{FEC754DA-437E-43C6-B74E-25EC05038E8D}" destId="{C984C5B8-AF19-43E9-91D6-7C62331EA166}" srcOrd="1" destOrd="0" presId="urn:microsoft.com/office/officeart/2005/8/layout/orgChart1"/>
    <dgm:cxn modelId="{18A21479-36B2-4F95-995C-BC1A1A918C7B}" type="presParOf" srcId="{C984C5B8-AF19-43E9-91D6-7C62331EA166}" destId="{909BD0BF-E05D-4B2D-9C87-5E8F6029238F}" srcOrd="0" destOrd="0" presId="urn:microsoft.com/office/officeart/2005/8/layout/orgChart1"/>
    <dgm:cxn modelId="{8E21BCC0-1640-438D-83A9-C80643E2B588}" type="presParOf" srcId="{909BD0BF-E05D-4B2D-9C87-5E8F6029238F}" destId="{0A09D186-3AE4-4DFD-950E-E960D6A7C6E1}" srcOrd="0" destOrd="0" presId="urn:microsoft.com/office/officeart/2005/8/layout/orgChart1"/>
    <dgm:cxn modelId="{67657D0A-4AA5-49FF-87B5-C81155845F1A}" type="presParOf" srcId="{909BD0BF-E05D-4B2D-9C87-5E8F6029238F}" destId="{C84F8272-0ADD-484E-87FC-0067F4F98347}" srcOrd="1" destOrd="0" presId="urn:microsoft.com/office/officeart/2005/8/layout/orgChart1"/>
    <dgm:cxn modelId="{28B5E5A0-DADE-4D80-BA73-5BD83B65F9E5}" type="presParOf" srcId="{C984C5B8-AF19-43E9-91D6-7C62331EA166}" destId="{EC6B19F2-224C-4AB2-8AD5-93B3F33644C7}" srcOrd="1" destOrd="0" presId="urn:microsoft.com/office/officeart/2005/8/layout/orgChart1"/>
    <dgm:cxn modelId="{A156CAA9-C488-48A6-9D08-6254141A11EF}" type="presParOf" srcId="{C984C5B8-AF19-43E9-91D6-7C62331EA166}" destId="{EC702839-354E-4613-BCCE-3A5BE69EECD2}" srcOrd="2" destOrd="0" presId="urn:microsoft.com/office/officeart/2005/8/layout/orgChart1"/>
    <dgm:cxn modelId="{58148C0B-B3AE-4932-9E50-9D277C80ED61}" type="presParOf" srcId="{EC702839-354E-4613-BCCE-3A5BE69EECD2}" destId="{38CFC27B-E419-417D-A363-B04D185FF2BD}" srcOrd="0" destOrd="0" presId="urn:microsoft.com/office/officeart/2005/8/layout/orgChart1"/>
    <dgm:cxn modelId="{FC596F90-9241-4DD1-9678-66F4DD2F485A}" type="presParOf" srcId="{EC702839-354E-4613-BCCE-3A5BE69EECD2}" destId="{E08116C3-BF47-4062-873A-7D38A7893982}" srcOrd="1" destOrd="0" presId="urn:microsoft.com/office/officeart/2005/8/layout/orgChart1"/>
    <dgm:cxn modelId="{16CD4501-8E16-461F-B50F-6BB3232793BC}" type="presParOf" srcId="{E08116C3-BF47-4062-873A-7D38A7893982}" destId="{44F7E525-8ED8-439D-9483-FE09257FC304}" srcOrd="0" destOrd="0" presId="urn:microsoft.com/office/officeart/2005/8/layout/orgChart1"/>
    <dgm:cxn modelId="{116698C9-B210-4ADB-9E81-2B9BC72A9869}" type="presParOf" srcId="{44F7E525-8ED8-439D-9483-FE09257FC304}" destId="{AE02F9FC-A4D3-4407-9318-C15CA7634A09}" srcOrd="0" destOrd="0" presId="urn:microsoft.com/office/officeart/2005/8/layout/orgChart1"/>
    <dgm:cxn modelId="{0CC69794-B2CD-4D30-9598-937B3BFBF34E}" type="presParOf" srcId="{44F7E525-8ED8-439D-9483-FE09257FC304}" destId="{D171384C-368E-4DE4-B291-1F5C2134DCB8}" srcOrd="1" destOrd="0" presId="urn:microsoft.com/office/officeart/2005/8/layout/orgChart1"/>
    <dgm:cxn modelId="{BFCAE54B-DFF9-4ECE-8DC2-E6F87D401F52}" type="presParOf" srcId="{E08116C3-BF47-4062-873A-7D38A7893982}" destId="{63CBE3CD-177E-487B-AF9A-167B99C793E9}" srcOrd="1" destOrd="0" presId="urn:microsoft.com/office/officeart/2005/8/layout/orgChart1"/>
    <dgm:cxn modelId="{5C37F521-A28C-446F-B7F9-375578047822}" type="presParOf" srcId="{E08116C3-BF47-4062-873A-7D38A7893982}" destId="{E2A9A03D-8F91-4364-9133-5E346B5C4E72}" srcOrd="2" destOrd="0" presId="urn:microsoft.com/office/officeart/2005/8/layout/orgChart1"/>
    <dgm:cxn modelId="{AFB1651D-D150-41FB-89F8-211314027E42}" type="presParOf" srcId="{EC702839-354E-4613-BCCE-3A5BE69EECD2}" destId="{F1718166-976C-4925-9922-20422DE2B56D}" srcOrd="2" destOrd="0" presId="urn:microsoft.com/office/officeart/2005/8/layout/orgChart1"/>
    <dgm:cxn modelId="{B8310F2D-2A36-40F9-9F3A-8D0FCC5CF538}" type="presParOf" srcId="{EC702839-354E-4613-BCCE-3A5BE69EECD2}" destId="{E6DADE6B-8E93-4FA0-BF23-C4B0437A6DDB}" srcOrd="3" destOrd="0" presId="urn:microsoft.com/office/officeart/2005/8/layout/orgChart1"/>
    <dgm:cxn modelId="{D6092829-4E57-4630-B58B-2B605F69998E}" type="presParOf" srcId="{E6DADE6B-8E93-4FA0-BF23-C4B0437A6DDB}" destId="{A7277C01-00A6-4CFB-B1CD-743B8526ADAA}" srcOrd="0" destOrd="0" presId="urn:microsoft.com/office/officeart/2005/8/layout/orgChart1"/>
    <dgm:cxn modelId="{B91EE99D-0D86-44ED-BF25-78F4E1302536}" type="presParOf" srcId="{A7277C01-00A6-4CFB-B1CD-743B8526ADAA}" destId="{EA167A75-AE50-4779-9C03-FA3F17F2CAFA}" srcOrd="0" destOrd="0" presId="urn:microsoft.com/office/officeart/2005/8/layout/orgChart1"/>
    <dgm:cxn modelId="{AB676DE7-5846-4607-A1D8-BA1A0BFDBB79}" type="presParOf" srcId="{A7277C01-00A6-4CFB-B1CD-743B8526ADAA}" destId="{C877E060-6D12-4326-9D1E-4BD03389276F}" srcOrd="1" destOrd="0" presId="urn:microsoft.com/office/officeart/2005/8/layout/orgChart1"/>
    <dgm:cxn modelId="{4FD7EFFF-6B9A-4BA9-AF6F-BB04F3DEAB7E}" type="presParOf" srcId="{E6DADE6B-8E93-4FA0-BF23-C4B0437A6DDB}" destId="{46ABEB34-1990-4B8F-9454-E6029C40D316}" srcOrd="1" destOrd="0" presId="urn:microsoft.com/office/officeart/2005/8/layout/orgChart1"/>
    <dgm:cxn modelId="{02DDBC48-4F67-4581-BC4B-03F9C690D831}" type="presParOf" srcId="{E6DADE6B-8E93-4FA0-BF23-C4B0437A6DDB}" destId="{4C6A5A05-EA16-4F0C-B465-A5DD7CE00612}" srcOrd="2" destOrd="0" presId="urn:microsoft.com/office/officeart/2005/8/layout/orgChart1"/>
    <dgm:cxn modelId="{23E7CF44-EFD3-46A6-ACF9-4CDE64C2C5C3}" type="presParOf" srcId="{FEC754DA-437E-43C6-B74E-25EC05038E8D}" destId="{30306639-2D42-4C30-9CEA-1ACB7293B6E1}" srcOrd="2" destOrd="0" presId="urn:microsoft.com/office/officeart/2005/8/layout/orgChart1"/>
    <dgm:cxn modelId="{8F99368C-40F9-47A7-BFEA-4D5D333E216B}" type="presParOf" srcId="{FEC754DA-437E-43C6-B74E-25EC05038E8D}" destId="{F901EF2F-9EC2-470D-8484-4496BB40E230}" srcOrd="3" destOrd="0" presId="urn:microsoft.com/office/officeart/2005/8/layout/orgChart1"/>
    <dgm:cxn modelId="{D528F5D2-8BE5-4371-B55D-7328E9C360DD}" type="presParOf" srcId="{F901EF2F-9EC2-470D-8484-4496BB40E230}" destId="{261A01E2-8A15-4B31-9EFB-733055C70ACE}" srcOrd="0" destOrd="0" presId="urn:microsoft.com/office/officeart/2005/8/layout/orgChart1"/>
    <dgm:cxn modelId="{58BEE08E-6BB1-4A10-BF2E-D026545B7F1D}" type="presParOf" srcId="{261A01E2-8A15-4B31-9EFB-733055C70ACE}" destId="{A2C01B2D-2CC1-4877-BEE7-4DD9ACF8F5E5}" srcOrd="0" destOrd="0" presId="urn:microsoft.com/office/officeart/2005/8/layout/orgChart1"/>
    <dgm:cxn modelId="{FD6FA00E-E465-4718-A621-9495307E0E4F}" type="presParOf" srcId="{261A01E2-8A15-4B31-9EFB-733055C70ACE}" destId="{AF40C0CE-CA5E-4869-B399-82F63DD5CD31}" srcOrd="1" destOrd="0" presId="urn:microsoft.com/office/officeart/2005/8/layout/orgChart1"/>
    <dgm:cxn modelId="{236BEA2C-C1FB-46D0-BAB5-68832B89E6AA}" type="presParOf" srcId="{F901EF2F-9EC2-470D-8484-4496BB40E230}" destId="{7D69B058-EA8E-4170-8F4D-9F17B46CA6C2}" srcOrd="1" destOrd="0" presId="urn:microsoft.com/office/officeart/2005/8/layout/orgChart1"/>
    <dgm:cxn modelId="{A7E313FA-8C46-4650-B8F4-5390DE7554F4}" type="presParOf" srcId="{F901EF2F-9EC2-470D-8484-4496BB40E230}" destId="{A92E4D18-CBD0-4FFA-9503-4A103F64EFCF}" srcOrd="2" destOrd="0" presId="urn:microsoft.com/office/officeart/2005/8/layout/orgChart1"/>
    <dgm:cxn modelId="{C2B1713B-D1B5-4EF7-903B-9D2500405DD8}" type="presParOf" srcId="{A92E4D18-CBD0-4FFA-9503-4A103F64EFCF}" destId="{0E825525-D7F6-4888-9BD1-076D68A29E5F}" srcOrd="0" destOrd="0" presId="urn:microsoft.com/office/officeart/2005/8/layout/orgChart1"/>
    <dgm:cxn modelId="{127E3FED-8D98-4A13-9DB2-AF9085B04E44}" type="presParOf" srcId="{A92E4D18-CBD0-4FFA-9503-4A103F64EFCF}" destId="{13160F38-2928-4018-9402-8F436631A566}" srcOrd="1" destOrd="0" presId="urn:microsoft.com/office/officeart/2005/8/layout/orgChart1"/>
    <dgm:cxn modelId="{148805BE-7693-4950-9DBC-3E01BCA4E547}" type="presParOf" srcId="{13160F38-2928-4018-9402-8F436631A566}" destId="{4F070215-E03D-4CE1-BD30-FBA1C5DD61DE}" srcOrd="0" destOrd="0" presId="urn:microsoft.com/office/officeart/2005/8/layout/orgChart1"/>
    <dgm:cxn modelId="{11BFA0CA-DF60-49B7-8A0D-6A1D22573A0C}" type="presParOf" srcId="{4F070215-E03D-4CE1-BD30-FBA1C5DD61DE}" destId="{8CBC7F9A-154A-4464-8E63-F9F9AFA8D6B5}" srcOrd="0" destOrd="0" presId="urn:microsoft.com/office/officeart/2005/8/layout/orgChart1"/>
    <dgm:cxn modelId="{8CC186F2-E544-4335-9D5D-17D5CA707C29}" type="presParOf" srcId="{4F070215-E03D-4CE1-BD30-FBA1C5DD61DE}" destId="{AE4A6861-8515-4525-9D7F-46B132C520B6}" srcOrd="1" destOrd="0" presId="urn:microsoft.com/office/officeart/2005/8/layout/orgChart1"/>
    <dgm:cxn modelId="{D7BF058C-4817-488B-9E94-6C1F0C37C8EF}" type="presParOf" srcId="{13160F38-2928-4018-9402-8F436631A566}" destId="{54D04A18-6451-40F2-AC78-45B76B1D2B5C}" srcOrd="1" destOrd="0" presId="urn:microsoft.com/office/officeart/2005/8/layout/orgChart1"/>
    <dgm:cxn modelId="{242A7235-FE8B-452E-85EC-D53CDA5BE709}" type="presParOf" srcId="{13160F38-2928-4018-9402-8F436631A566}" destId="{63C3B57A-38D6-457D-8F76-EC3F68C4D25C}" srcOrd="2" destOrd="0" presId="urn:microsoft.com/office/officeart/2005/8/layout/orgChart1"/>
    <dgm:cxn modelId="{38D538E5-9351-49A2-999F-9658508F5CAB}" type="presParOf" srcId="{A92E4D18-CBD0-4FFA-9503-4A103F64EFCF}" destId="{151DD859-E8A8-4B86-A3D9-57E3F1CBAFDD}" srcOrd="2" destOrd="0" presId="urn:microsoft.com/office/officeart/2005/8/layout/orgChart1"/>
    <dgm:cxn modelId="{4F08B9A7-B2D1-4D30-8EC9-50C12FFB7BA7}" type="presParOf" srcId="{A92E4D18-CBD0-4FFA-9503-4A103F64EFCF}" destId="{9D1A002E-D971-4777-BEBA-D28D8024EDE1}" srcOrd="3" destOrd="0" presId="urn:microsoft.com/office/officeart/2005/8/layout/orgChart1"/>
    <dgm:cxn modelId="{4DAD7BDE-4140-4F43-AFD5-87B3EF146F0C}" type="presParOf" srcId="{9D1A002E-D971-4777-BEBA-D28D8024EDE1}" destId="{88BE4A05-F94F-4F7A-A265-751815351FE8}" srcOrd="0" destOrd="0" presId="urn:microsoft.com/office/officeart/2005/8/layout/orgChart1"/>
    <dgm:cxn modelId="{8EA84972-DA2F-46CE-8FDA-7F86290A9471}" type="presParOf" srcId="{88BE4A05-F94F-4F7A-A265-751815351FE8}" destId="{B92931D8-09E9-4E65-8C0F-5B10F2456F55}" srcOrd="0" destOrd="0" presId="urn:microsoft.com/office/officeart/2005/8/layout/orgChart1"/>
    <dgm:cxn modelId="{0D298114-6670-4AE7-AB70-8223DEFB4156}" type="presParOf" srcId="{88BE4A05-F94F-4F7A-A265-751815351FE8}" destId="{F6453FCE-AB85-4C8D-834D-EC6FEA645EFA}" srcOrd="1" destOrd="0" presId="urn:microsoft.com/office/officeart/2005/8/layout/orgChart1"/>
    <dgm:cxn modelId="{07008FD5-3EC0-44E0-AA64-8DFEB7AF612C}" type="presParOf" srcId="{9D1A002E-D971-4777-BEBA-D28D8024EDE1}" destId="{8256556F-6DBF-40DE-BB36-A9ABBAB5C2C1}" srcOrd="1" destOrd="0" presId="urn:microsoft.com/office/officeart/2005/8/layout/orgChart1"/>
    <dgm:cxn modelId="{697BC3A0-66EF-41BC-A8F8-B8DC5F4CEA25}" type="presParOf" srcId="{9D1A002E-D971-4777-BEBA-D28D8024EDE1}" destId="{6E56F394-FA06-4945-896A-A13B67720817}" srcOrd="2" destOrd="0" presId="urn:microsoft.com/office/officeart/2005/8/layout/orgChart1"/>
    <dgm:cxn modelId="{34F15259-D368-421E-94AF-153A1A383ABB}" type="presParOf" srcId="{49A838B8-35D7-4477-BEC0-EB4ADEF06C68}" destId="{6A6D46BD-60FD-4D54-906B-1A31D116221B}" srcOrd="2" destOrd="0" presId="urn:microsoft.com/office/officeart/2005/8/layout/orgChart1"/>
    <dgm:cxn modelId="{80901FE5-D1AD-49F6-A516-48100032A6A7}" type="presParOf" srcId="{0738A170-3420-4D0B-975B-C0AC7E21470F}" destId="{4604A901-3874-4786-999E-1914EAFF7A2B}" srcOrd="2" destOrd="0" presId="urn:microsoft.com/office/officeart/2005/8/layout/orgChart1"/>
    <dgm:cxn modelId="{8A33EC26-BCC6-487D-8518-4151C20BFBCC}" type="presParOf" srcId="{4604A901-3874-4786-999E-1914EAFF7A2B}" destId="{C2C67ADA-64CE-4931-8C34-B3DBF77C34B2}" srcOrd="0" destOrd="0" presId="urn:microsoft.com/office/officeart/2005/8/layout/orgChart1"/>
    <dgm:cxn modelId="{BD0238B9-2C9E-4118-993D-0ACD9688A396}" type="presParOf" srcId="{4604A901-3874-4786-999E-1914EAFF7A2B}" destId="{CD848BAB-54A8-42AA-84E1-5D87FB543997}" srcOrd="1" destOrd="0" presId="urn:microsoft.com/office/officeart/2005/8/layout/orgChart1"/>
    <dgm:cxn modelId="{8D8D479F-44FC-42E4-84F6-019E551F4F84}" type="presParOf" srcId="{CD848BAB-54A8-42AA-84E1-5D87FB543997}" destId="{D3A063C3-623B-4E9B-9FBB-9143C80D5D82}" srcOrd="0" destOrd="0" presId="urn:microsoft.com/office/officeart/2005/8/layout/orgChart1"/>
    <dgm:cxn modelId="{D37058A5-7702-4734-9B2A-FCB77B438C90}" type="presParOf" srcId="{D3A063C3-623B-4E9B-9FBB-9143C80D5D82}" destId="{949E5FCB-074B-43F0-AD5B-8677E2917BD1}" srcOrd="0" destOrd="0" presId="urn:microsoft.com/office/officeart/2005/8/layout/orgChart1"/>
    <dgm:cxn modelId="{C23D708E-9364-41A3-9B79-0346992EBDF8}" type="presParOf" srcId="{D3A063C3-623B-4E9B-9FBB-9143C80D5D82}" destId="{5CD6E50D-E737-4F1C-A054-26F3BCEF8A67}" srcOrd="1" destOrd="0" presId="urn:microsoft.com/office/officeart/2005/8/layout/orgChart1"/>
    <dgm:cxn modelId="{9FA8AD4A-DDEA-4574-BBE1-DFD8D5D7E245}" type="presParOf" srcId="{CD848BAB-54A8-42AA-84E1-5D87FB543997}" destId="{C53D624F-A6C5-48AC-90ED-CB1AEDF930DC}" srcOrd="1" destOrd="0" presId="urn:microsoft.com/office/officeart/2005/8/layout/orgChart1"/>
    <dgm:cxn modelId="{9ECAA048-490D-480F-9E77-9BDC0F53B081}" type="presParOf" srcId="{CD848BAB-54A8-42AA-84E1-5D87FB543997}" destId="{4CF800A7-4D7B-4512-AC8C-0B09FDC18D9D}" srcOrd="2" destOrd="0" presId="urn:microsoft.com/office/officeart/2005/8/layout/orgChart1"/>
    <dgm:cxn modelId="{FC98824D-5DE3-4BE5-9780-BDDEE7E51A16}" type="presParOf" srcId="{7CD0F33D-68EF-4213-8257-55E1E69AA011}" destId="{ADEB28F7-9148-44E3-A782-1EDBD20719D8}" srcOrd="2" destOrd="0" presId="urn:microsoft.com/office/officeart/2005/8/layout/orgChart1"/>
    <dgm:cxn modelId="{D00D4E43-CEE8-4AF2-A3DE-A8257B0AEB32}" type="presParOf" srcId="{ADEB28F7-9148-44E3-A782-1EDBD20719D8}" destId="{A73880FD-EC06-4AE7-8FDD-CB6684EFB033}" srcOrd="0" destOrd="0" presId="urn:microsoft.com/office/officeart/2005/8/layout/orgChart1"/>
    <dgm:cxn modelId="{6584ED64-FCF4-45BB-8AD7-422C42480495}" type="presParOf" srcId="{ADEB28F7-9148-44E3-A782-1EDBD20719D8}" destId="{E635992E-2226-4B66-9DBB-0EC658BA430A}" srcOrd="1" destOrd="0" presId="urn:microsoft.com/office/officeart/2005/8/layout/orgChart1"/>
    <dgm:cxn modelId="{6758F0E4-5BD5-4E33-8866-565D8E609921}" type="presParOf" srcId="{E635992E-2226-4B66-9DBB-0EC658BA430A}" destId="{AFD01576-CED8-45A3-9137-2C1A4BE14367}" srcOrd="0" destOrd="0" presId="urn:microsoft.com/office/officeart/2005/8/layout/orgChart1"/>
    <dgm:cxn modelId="{0C32BFBB-0E1F-4111-86DC-EAA51A19FF07}" type="presParOf" srcId="{AFD01576-CED8-45A3-9137-2C1A4BE14367}" destId="{7B7E53FC-A7B8-462A-BCF7-057DD611B08B}" srcOrd="0" destOrd="0" presId="urn:microsoft.com/office/officeart/2005/8/layout/orgChart1"/>
    <dgm:cxn modelId="{6606827D-74EA-4A58-92F2-88E7007FC392}" type="presParOf" srcId="{AFD01576-CED8-45A3-9137-2C1A4BE14367}" destId="{2E6DD851-A26E-4AA8-BCF3-065FB7321D76}" srcOrd="1" destOrd="0" presId="urn:microsoft.com/office/officeart/2005/8/layout/orgChart1"/>
    <dgm:cxn modelId="{0C967CDA-AB6E-467E-8E8C-E033725CC161}" type="presParOf" srcId="{E635992E-2226-4B66-9DBB-0EC658BA430A}" destId="{4CE33B05-4255-40F9-950A-9FC135B7FB2D}" srcOrd="1" destOrd="0" presId="urn:microsoft.com/office/officeart/2005/8/layout/orgChart1"/>
    <dgm:cxn modelId="{10F96574-91F2-44B5-81AE-5D64D3DE523B}" type="presParOf" srcId="{E635992E-2226-4B66-9DBB-0EC658BA430A}" destId="{11A431F3-DF2B-4272-9539-B260A567DB07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3880FD-EC06-4AE7-8FDD-CB6684EFB033}">
      <dsp:nvSpPr>
        <dsp:cNvPr id="0" name=""/>
        <dsp:cNvSpPr/>
      </dsp:nvSpPr>
      <dsp:spPr>
        <a:xfrm>
          <a:off x="2835663" y="470276"/>
          <a:ext cx="113594" cy="497651"/>
        </a:xfrm>
        <a:custGeom>
          <a:avLst/>
          <a:gdLst/>
          <a:ahLst/>
          <a:cxnLst/>
          <a:rect l="0" t="0" r="0" b="0"/>
          <a:pathLst>
            <a:path>
              <a:moveTo>
                <a:pt x="113594" y="0"/>
              </a:moveTo>
              <a:lnTo>
                <a:pt x="113594" y="497651"/>
              </a:lnTo>
              <a:lnTo>
                <a:pt x="0" y="49765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C67ADA-64CE-4931-8C34-B3DBF77C34B2}">
      <dsp:nvSpPr>
        <dsp:cNvPr id="0" name=""/>
        <dsp:cNvSpPr/>
      </dsp:nvSpPr>
      <dsp:spPr>
        <a:xfrm>
          <a:off x="2835663" y="2006504"/>
          <a:ext cx="113594" cy="497651"/>
        </a:xfrm>
        <a:custGeom>
          <a:avLst/>
          <a:gdLst/>
          <a:ahLst/>
          <a:cxnLst/>
          <a:rect l="0" t="0" r="0" b="0"/>
          <a:pathLst>
            <a:path>
              <a:moveTo>
                <a:pt x="113594" y="0"/>
              </a:moveTo>
              <a:lnTo>
                <a:pt x="113594" y="497651"/>
              </a:lnTo>
              <a:lnTo>
                <a:pt x="0" y="4976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1DD859-E8A8-4B86-A3D9-57E3F1CBAFDD}">
      <dsp:nvSpPr>
        <dsp:cNvPr id="0" name=""/>
        <dsp:cNvSpPr/>
      </dsp:nvSpPr>
      <dsp:spPr>
        <a:xfrm>
          <a:off x="4216829" y="4310845"/>
          <a:ext cx="113594" cy="4976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651"/>
              </a:lnTo>
              <a:lnTo>
                <a:pt x="113594" y="4976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825525-D7F6-4888-9BD1-076D68A29E5F}">
      <dsp:nvSpPr>
        <dsp:cNvPr id="0" name=""/>
        <dsp:cNvSpPr/>
      </dsp:nvSpPr>
      <dsp:spPr>
        <a:xfrm>
          <a:off x="4103234" y="4310845"/>
          <a:ext cx="113594" cy="497651"/>
        </a:xfrm>
        <a:custGeom>
          <a:avLst/>
          <a:gdLst/>
          <a:ahLst/>
          <a:cxnLst/>
          <a:rect l="0" t="0" r="0" b="0"/>
          <a:pathLst>
            <a:path>
              <a:moveTo>
                <a:pt x="113594" y="0"/>
              </a:moveTo>
              <a:lnTo>
                <a:pt x="113594" y="497651"/>
              </a:lnTo>
              <a:lnTo>
                <a:pt x="0" y="4976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306639-2D42-4C30-9CEA-1ACB7293B6E1}">
      <dsp:nvSpPr>
        <dsp:cNvPr id="0" name=""/>
        <dsp:cNvSpPr/>
      </dsp:nvSpPr>
      <dsp:spPr>
        <a:xfrm>
          <a:off x="2949257" y="3542732"/>
          <a:ext cx="1267571" cy="2271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594"/>
              </a:lnTo>
              <a:lnTo>
                <a:pt x="1267571" y="113594"/>
              </a:lnTo>
              <a:lnTo>
                <a:pt x="1267571" y="2271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718166-976C-4925-9922-20422DE2B56D}">
      <dsp:nvSpPr>
        <dsp:cNvPr id="0" name=""/>
        <dsp:cNvSpPr/>
      </dsp:nvSpPr>
      <dsp:spPr>
        <a:xfrm>
          <a:off x="1681685" y="4310845"/>
          <a:ext cx="196528" cy="4976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651"/>
              </a:lnTo>
              <a:lnTo>
                <a:pt x="196528" y="4976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FC27B-E419-417D-A363-B04D185FF2BD}">
      <dsp:nvSpPr>
        <dsp:cNvPr id="0" name=""/>
        <dsp:cNvSpPr/>
      </dsp:nvSpPr>
      <dsp:spPr>
        <a:xfrm>
          <a:off x="1568091" y="4310845"/>
          <a:ext cx="113594" cy="497651"/>
        </a:xfrm>
        <a:custGeom>
          <a:avLst/>
          <a:gdLst/>
          <a:ahLst/>
          <a:cxnLst/>
          <a:rect l="0" t="0" r="0" b="0"/>
          <a:pathLst>
            <a:path>
              <a:moveTo>
                <a:pt x="113594" y="0"/>
              </a:moveTo>
              <a:lnTo>
                <a:pt x="113594" y="497651"/>
              </a:lnTo>
              <a:lnTo>
                <a:pt x="0" y="4976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18123C-8BF5-40E6-86F5-25E3150B30FB}">
      <dsp:nvSpPr>
        <dsp:cNvPr id="0" name=""/>
        <dsp:cNvSpPr/>
      </dsp:nvSpPr>
      <dsp:spPr>
        <a:xfrm>
          <a:off x="1681685" y="3542732"/>
          <a:ext cx="1267571" cy="227188"/>
        </a:xfrm>
        <a:custGeom>
          <a:avLst/>
          <a:gdLst/>
          <a:ahLst/>
          <a:cxnLst/>
          <a:rect l="0" t="0" r="0" b="0"/>
          <a:pathLst>
            <a:path>
              <a:moveTo>
                <a:pt x="1267571" y="0"/>
              </a:moveTo>
              <a:lnTo>
                <a:pt x="1267571" y="113594"/>
              </a:lnTo>
              <a:lnTo>
                <a:pt x="0" y="113594"/>
              </a:lnTo>
              <a:lnTo>
                <a:pt x="0" y="2271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E8B48E-D5D3-4DD5-9ABF-ACF5EB9CE328}">
      <dsp:nvSpPr>
        <dsp:cNvPr id="0" name=""/>
        <dsp:cNvSpPr/>
      </dsp:nvSpPr>
      <dsp:spPr>
        <a:xfrm>
          <a:off x="2903537" y="2006504"/>
          <a:ext cx="91440" cy="9953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53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FEF3A9-385B-46AE-9838-143CDAEE0442}">
      <dsp:nvSpPr>
        <dsp:cNvPr id="0" name=""/>
        <dsp:cNvSpPr/>
      </dsp:nvSpPr>
      <dsp:spPr>
        <a:xfrm>
          <a:off x="2903537" y="470276"/>
          <a:ext cx="91440" cy="9953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530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EB6A06-6E84-481A-B4DC-FE77E778DEBC}">
      <dsp:nvSpPr>
        <dsp:cNvPr id="0" name=""/>
        <dsp:cNvSpPr/>
      </dsp:nvSpPr>
      <dsp:spPr>
        <a:xfrm>
          <a:off x="2139719" y="1040"/>
          <a:ext cx="1619075" cy="4692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202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Eligible</a:t>
          </a:r>
        </a:p>
      </dsp:txBody>
      <dsp:txXfrm>
        <a:off x="2139719" y="1040"/>
        <a:ext cx="1619075" cy="469236"/>
      </dsp:txXfrm>
    </dsp:sp>
    <dsp:sp modelId="{E14E1CCF-C147-435B-87E7-1DF0EE6A828D}">
      <dsp:nvSpPr>
        <dsp:cNvPr id="0" name=""/>
        <dsp:cNvSpPr/>
      </dsp:nvSpPr>
      <dsp:spPr>
        <a:xfrm>
          <a:off x="2408332" y="1465579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198 Consent</a:t>
          </a:r>
        </a:p>
      </dsp:txBody>
      <dsp:txXfrm>
        <a:off x="2408332" y="1465579"/>
        <a:ext cx="1081850" cy="540925"/>
      </dsp:txXfrm>
    </dsp:sp>
    <dsp:sp modelId="{DF4A3037-AD89-461E-B2BA-831B9FE0A4E6}">
      <dsp:nvSpPr>
        <dsp:cNvPr id="0" name=""/>
        <dsp:cNvSpPr/>
      </dsp:nvSpPr>
      <dsp:spPr>
        <a:xfrm>
          <a:off x="2408332" y="3001806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79 Tested on ddPCR</a:t>
          </a:r>
        </a:p>
      </dsp:txBody>
      <dsp:txXfrm>
        <a:off x="2408332" y="3001806"/>
        <a:ext cx="1081850" cy="540925"/>
      </dsp:txXfrm>
    </dsp:sp>
    <dsp:sp modelId="{0A09D186-3AE4-4DFD-950E-E960D6A7C6E1}">
      <dsp:nvSpPr>
        <dsp:cNvPr id="0" name=""/>
        <dsp:cNvSpPr/>
      </dsp:nvSpPr>
      <dsp:spPr>
        <a:xfrm>
          <a:off x="1140760" y="3769920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54 SARS-CoV-2 positive on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RT-PCR</a:t>
          </a:r>
        </a:p>
      </dsp:txBody>
      <dsp:txXfrm>
        <a:off x="1140760" y="3769920"/>
        <a:ext cx="1081850" cy="540925"/>
      </dsp:txXfrm>
    </dsp:sp>
    <dsp:sp modelId="{AE02F9FC-A4D3-4407-9318-C15CA7634A09}">
      <dsp:nvSpPr>
        <dsp:cNvPr id="0" name=""/>
        <dsp:cNvSpPr/>
      </dsp:nvSpPr>
      <dsp:spPr>
        <a:xfrm>
          <a:off x="486241" y="4538034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54 ddPCR N gene positive</a:t>
          </a:r>
        </a:p>
      </dsp:txBody>
      <dsp:txXfrm>
        <a:off x="486241" y="4538034"/>
        <a:ext cx="1081850" cy="540925"/>
      </dsp:txXfrm>
    </dsp:sp>
    <dsp:sp modelId="{EA167A75-AE50-4779-9C03-FA3F17F2CAFA}">
      <dsp:nvSpPr>
        <dsp:cNvPr id="0" name=""/>
        <dsp:cNvSpPr/>
      </dsp:nvSpPr>
      <dsp:spPr>
        <a:xfrm>
          <a:off x="1878214" y="4538034"/>
          <a:ext cx="915981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 ddPCR N gene negative</a:t>
          </a:r>
        </a:p>
      </dsp:txBody>
      <dsp:txXfrm>
        <a:off x="1878214" y="4538034"/>
        <a:ext cx="915981" cy="540925"/>
      </dsp:txXfrm>
    </dsp:sp>
    <dsp:sp modelId="{A2C01B2D-2CC1-4877-BEE7-4DD9ACF8F5E5}">
      <dsp:nvSpPr>
        <dsp:cNvPr id="0" name=""/>
        <dsp:cNvSpPr/>
      </dsp:nvSpPr>
      <dsp:spPr>
        <a:xfrm>
          <a:off x="3675903" y="3769920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25 SARS-CoV-2 negative on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RT-PCR</a:t>
          </a:r>
        </a:p>
      </dsp:txBody>
      <dsp:txXfrm>
        <a:off x="3675903" y="3769920"/>
        <a:ext cx="1081850" cy="540925"/>
      </dsp:txXfrm>
    </dsp:sp>
    <dsp:sp modelId="{8CBC7F9A-154A-4464-8E63-F9F9AFA8D6B5}">
      <dsp:nvSpPr>
        <dsp:cNvPr id="0" name=""/>
        <dsp:cNvSpPr/>
      </dsp:nvSpPr>
      <dsp:spPr>
        <a:xfrm>
          <a:off x="3021384" y="4538034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10 ddPCR N gene positive</a:t>
          </a:r>
        </a:p>
      </dsp:txBody>
      <dsp:txXfrm>
        <a:off x="3021384" y="4538034"/>
        <a:ext cx="1081850" cy="540925"/>
      </dsp:txXfrm>
    </dsp:sp>
    <dsp:sp modelId="{B92931D8-09E9-4E65-8C0F-5B10F2456F55}">
      <dsp:nvSpPr>
        <dsp:cNvPr id="0" name=""/>
        <dsp:cNvSpPr/>
      </dsp:nvSpPr>
      <dsp:spPr>
        <a:xfrm>
          <a:off x="4330423" y="4538034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15 ddPCR N gene negative</a:t>
          </a:r>
        </a:p>
      </dsp:txBody>
      <dsp:txXfrm>
        <a:off x="4330423" y="4538034"/>
        <a:ext cx="1081850" cy="540925"/>
      </dsp:txXfrm>
    </dsp:sp>
    <dsp:sp modelId="{949E5FCB-074B-43F0-AD5B-8677E2917BD1}">
      <dsp:nvSpPr>
        <dsp:cNvPr id="0" name=""/>
        <dsp:cNvSpPr/>
      </dsp:nvSpPr>
      <dsp:spPr>
        <a:xfrm>
          <a:off x="1753812" y="2233692"/>
          <a:ext cx="1081850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119 Specimen unavailable for ddPCR testing</a:t>
          </a:r>
        </a:p>
      </dsp:txBody>
      <dsp:txXfrm>
        <a:off x="1753812" y="2233692"/>
        <a:ext cx="1081850" cy="540925"/>
      </dsp:txXfrm>
    </dsp:sp>
    <dsp:sp modelId="{7B7E53FC-A7B8-462A-BCF7-057DD611B08B}">
      <dsp:nvSpPr>
        <dsp:cNvPr id="0" name=""/>
        <dsp:cNvSpPr/>
      </dsp:nvSpPr>
      <dsp:spPr>
        <a:xfrm>
          <a:off x="1536804" y="697465"/>
          <a:ext cx="1298858" cy="5409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Did not consent</a:t>
          </a:r>
        </a:p>
      </dsp:txBody>
      <dsp:txXfrm>
        <a:off x="1536804" y="697465"/>
        <a:ext cx="1298858" cy="5409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Health Services</Company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Freedman</dc:creator>
  <cp:keywords/>
  <dc:description/>
  <cp:lastModifiedBy>Amy Sue Newman</cp:lastModifiedBy>
  <cp:revision>2</cp:revision>
  <dcterms:created xsi:type="dcterms:W3CDTF">2022-03-10T18:25:00Z</dcterms:created>
  <dcterms:modified xsi:type="dcterms:W3CDTF">2022-03-10T18:25:00Z</dcterms:modified>
</cp:coreProperties>
</file>