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A3D9" w14:textId="4386DA77" w:rsidR="00552EE8" w:rsidRPr="002F3973" w:rsidRDefault="00552EE8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Digital Content 1.</w:t>
      </w:r>
      <w:r w:rsidR="002F39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F3973" w:rsidRPr="002F3973">
        <w:rPr>
          <w:rFonts w:ascii="Times New Roman" w:hAnsi="Times New Roman" w:cs="Times New Roman"/>
          <w:sz w:val="24"/>
          <w:szCs w:val="24"/>
          <w:lang w:val="en-US"/>
        </w:rPr>
        <w:t xml:space="preserve">Information on the laboratory testing sub-cohort of </w:t>
      </w:r>
      <w:proofErr w:type="spellStart"/>
      <w:r w:rsidR="002F3973" w:rsidRPr="002F3973">
        <w:rPr>
          <w:rFonts w:ascii="Times New Roman" w:hAnsi="Times New Roman" w:cs="Times New Roman"/>
          <w:sz w:val="24"/>
          <w:szCs w:val="24"/>
          <w:lang w:val="en-US"/>
        </w:rPr>
        <w:t>VirusWatch</w:t>
      </w:r>
      <w:proofErr w:type="spellEnd"/>
    </w:p>
    <w:p w14:paraId="1D08E2B2" w14:textId="77777777" w:rsidR="00552EE8" w:rsidRDefault="00552EE8" w:rsidP="00552EE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1E2A24" w14:textId="7383A975" w:rsidR="00C903A5" w:rsidRPr="00552EE8" w:rsidRDefault="00C903A5" w:rsidP="00552EE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b/>
          <w:bCs/>
          <w:sz w:val="24"/>
          <w:szCs w:val="24"/>
          <w:lang w:val="en-US"/>
        </w:rPr>
        <w:t>1. Virus Watch PCR testing</w:t>
      </w:r>
    </w:p>
    <w:p w14:paraId="2143A2DD" w14:textId="0A7632B3" w:rsidR="00C903A5" w:rsidRPr="00552EE8" w:rsidRDefault="00552EE8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Seventeen hundred twenty-nine </w:t>
      </w:r>
      <w:r w:rsidR="00B237F4" w:rsidRPr="00552EE8">
        <w:rPr>
          <w:rFonts w:ascii="Times New Roman" w:hAnsi="Times New Roman" w:cs="Times New Roman"/>
          <w:sz w:val="24"/>
          <w:szCs w:val="24"/>
          <w:lang w:val="en-US"/>
        </w:rPr>
        <w:t>children were included in the laboratory cohort</w:t>
      </w:r>
      <w:r w:rsidR="00391CB5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3A5" w:rsidRPr="00552EE8">
        <w:rPr>
          <w:rFonts w:ascii="Times New Roman" w:hAnsi="Times New Roman" w:cs="Times New Roman"/>
          <w:sz w:val="24"/>
          <w:szCs w:val="24"/>
          <w:lang w:val="en-US"/>
        </w:rPr>
        <w:t>(please see the study protocol</w:t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&lt;EndNote&gt;&lt;Cite&gt;&lt;Author&gt;Hayward&lt;/Author&gt;&lt;Year&gt;2021&lt;/Year&gt;&lt;RecNum&gt;1612&lt;/RecNum&gt;&lt;DisplayText&gt;&lt;style face="superscript"&gt;1&lt;/style&gt;&lt;/DisplayText&gt;&lt;record&gt;&lt;rec-number&gt;1612&lt;/rec-number&gt;&lt;foreign-keys&gt;&lt;key app="EN" db-id="dt0zxd59svvp22et9r4vvxdvrpw9ev2azef9" timestamp="1626449530"&gt;1612&lt;/key&gt;&lt;/foreign-keys&gt;&lt;ref-type name="Journal Article"&gt;17&lt;/ref-type&gt;&lt;contributors&gt;&lt;authors&gt;&lt;author&gt;Hayward, Andrew&lt;/author&gt;&lt;author&gt;Fragaszy, Ellen&lt;/author&gt;&lt;author&gt;Kovar, Jana&lt;/author&gt;&lt;author&gt;Nguyen, Vincent&lt;/author&gt;&lt;author&gt;Beale, Sarah&lt;/author&gt;&lt;author&gt;Byrne, Thomas&lt;/author&gt;&lt;author&gt;Aryee, Anna&lt;/author&gt;&lt;author&gt;Hardelid, Pia&lt;/author&gt;&lt;author&gt;Wijlaars, Linda&lt;/author&gt;&lt;author&gt;Fong, Wing Lam Erica&lt;/author&gt;&lt;author&gt;Geismar, Cyril&lt;/author&gt;&lt;author&gt;Patel, Parth&lt;/author&gt;&lt;author&gt;Shrotri, Madhumita&lt;/author&gt;&lt;author&gt;Navaratnam, Annalan M D&lt;/author&gt;&lt;author&gt;Nastouli, Eleni&lt;/author&gt;&lt;author&gt;Spyer, Moira&lt;/author&gt;&lt;author&gt;Killingley, Ben&lt;/author&gt;&lt;author&gt;Cox, Ingemar&lt;/author&gt;&lt;author&gt;Lampos, Vasileios&lt;/author&gt;&lt;author&gt;McKendry, Rachel A&lt;/author&gt;&lt;author&gt;Liu, Yunzhe&lt;/author&gt;&lt;author&gt;Cheng, Tao&lt;/author&gt;&lt;author&gt;Johnson, Anne M&lt;/author&gt;&lt;author&gt;Michie, Susan&lt;/author&gt;&lt;author&gt;Gibbs, Jo&lt;/author&gt;&lt;author&gt;Gilson, Richard&lt;/author&gt;&lt;author&gt;Rodger, Alison&lt;/author&gt;&lt;author&gt;Aldridge, Robert W&lt;/author&gt;&lt;/authors&gt;&lt;/contributors&gt;&lt;titles&gt;&lt;title&gt;Risk factors, symptom reporting, healthcare-seeking behaviour and adherence to public health guidance: protocol for Virus Watch, a prospective community cohort study&lt;/title&gt;&lt;secondary-title&gt;BMJ Open&lt;/secondary-title&gt;&lt;/titles&gt;&lt;pages&gt;e048042&lt;/pages&gt;&lt;volume&gt;11&lt;/volume&gt;&lt;number&gt;6&lt;/number&gt;&lt;dates&gt;&lt;year&gt;2021&lt;/year&gt;&lt;/dates&gt;&lt;urls&gt;&lt;related-urls&gt;&lt;url&gt;https://bmjopen.bmj.com/content/bmjopen/11/6/e048042.full.pdf&lt;/url&gt;&lt;/related-urls&gt;&lt;/urls&gt;&lt;electronic-resource-num&gt;10.1136/bmjopen-2020-048042&lt;/electronic-resource-num&gt;&lt;/record&gt;&lt;/Cite&gt;&lt;/EndNote&gt;</w:instrText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10FF5" w:rsidRPr="00552E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903A5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for further details regarding the Virus Watch laboratory testing cohort)</w:t>
      </w:r>
      <w:r w:rsidR="00391CB5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. Participants in this sub-cohort </w:t>
      </w:r>
      <w:r w:rsidR="00C903A5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were asked to submit nasopharyngeal swab specimens following certain symptom triggers suggestive of COVID-19 in themselves or a household member. Swab specimens were posted by the participants to the Francis Crick Institute, where they were tested for SARS-CoV-2 RNA via RT-PCR. </w:t>
      </w:r>
    </w:p>
    <w:p w14:paraId="49F2030F" w14:textId="77777777" w:rsidR="00552EE8" w:rsidRDefault="00552EE8" w:rsidP="00552EE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F0A4DB" w14:textId="78ED7D6F" w:rsidR="00C903A5" w:rsidRPr="00552EE8" w:rsidRDefault="00C903A5" w:rsidP="00552EE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b/>
          <w:bCs/>
          <w:sz w:val="24"/>
          <w:szCs w:val="24"/>
          <w:lang w:val="en-US"/>
        </w:rPr>
        <w:t>2. Virus Watch serology testing</w:t>
      </w:r>
    </w:p>
    <w:p w14:paraId="54F1440B" w14:textId="04F475C8" w:rsidR="00C903A5" w:rsidRPr="00552EE8" w:rsidRDefault="00C903A5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sz w:val="24"/>
          <w:szCs w:val="24"/>
          <w:lang w:val="en-US"/>
        </w:rPr>
        <w:t>Children in Virus Watch were invited to provide blood samples for SARS-CoV-2 serology testing either at a clinic, where venous blood samples were taken via phlebotomy, or through a rapid diagnostic test using a finger prick capillary blood sample.</w:t>
      </w:r>
      <w:r w:rsidR="00997D0E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35472F" w14:textId="77777777" w:rsidR="00C903A5" w:rsidRPr="00552EE8" w:rsidRDefault="00C903A5" w:rsidP="00552E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2EE8">
        <w:rPr>
          <w:rFonts w:ascii="Times New Roman" w:hAnsi="Times New Roman" w:cs="Times New Roman"/>
          <w:sz w:val="24"/>
          <w:szCs w:val="24"/>
          <w:u w:val="single"/>
          <w:lang w:val="en-US"/>
        </w:rPr>
        <w:t>2a. Clinic based blood sampling</w:t>
      </w:r>
    </w:p>
    <w:p w14:paraId="04FF47C6" w14:textId="785A03CC" w:rsidR="00C903A5" w:rsidRPr="00552EE8" w:rsidRDefault="00C903A5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A total of 10ml of whole blood were collected from children (≤15 years): </w:t>
      </w:r>
      <w:r w:rsidRPr="00552E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a member of the local research team with appropriate training and experience in phlebotomy.  Children were offered </w:t>
      </w:r>
      <w:proofErr w:type="spellStart"/>
      <w:r w:rsidRPr="00552EE8">
        <w:rPr>
          <w:rFonts w:ascii="Times New Roman" w:hAnsi="Times New Roman" w:cs="Times New Roman"/>
          <w:color w:val="000000"/>
          <w:sz w:val="24"/>
          <w:szCs w:val="24"/>
          <w:lang w:val="en-US"/>
        </w:rPr>
        <w:t>Emla</w:t>
      </w:r>
      <w:proofErr w:type="spellEnd"/>
      <w:r w:rsidRPr="00552E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cream 20min before blood draw. Samples were sent to the Francis Crick </w:t>
      </w:r>
      <w:r w:rsidRPr="00552EE8">
        <w:rPr>
          <w:rFonts w:ascii="Times New Roman" w:hAnsi="Times New Roman" w:cs="Times New Roman"/>
          <w:sz w:val="24"/>
          <w:szCs w:val="24"/>
          <w:lang w:val="en-US"/>
        </w:rPr>
        <w:t>Institute, where they were tested for IgG antibodies against the S1-subunit of the Spike protein of SARS-CoV-2.</w:t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PEVuZE5vdGU+PENpdGU+PEF1dGhvcj5OZzwvQXV0aG9yPjxZZWFyPjIwMjA8L1llYXI+PFJlY051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</w:fldData>
        </w:fldChar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PEVuZE5vdGU+PENpdGU+PEF1dGhvcj5OZzwvQXV0aG9yPjxZZWFyPjIwMjA8L1llYXI+PFJlY051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</w:fldData>
        </w:fldChar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10FF5"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23526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7F4" w:rsidRPr="00552EE8">
        <w:rPr>
          <w:rFonts w:ascii="Times New Roman" w:hAnsi="Times New Roman" w:cs="Times New Roman"/>
          <w:sz w:val="24"/>
          <w:szCs w:val="24"/>
          <w:lang w:val="en-US"/>
        </w:rPr>
        <w:t>Sampling</w:t>
      </w:r>
      <w:r w:rsidR="00D23526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was conducted between September 2020</w:t>
      </w:r>
      <w:r w:rsidR="00494779" w:rsidRPr="00552E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23526" w:rsidRPr="00552EE8">
        <w:rPr>
          <w:rFonts w:ascii="Times New Roman" w:hAnsi="Times New Roman" w:cs="Times New Roman"/>
          <w:sz w:val="24"/>
          <w:szCs w:val="24"/>
          <w:lang w:val="en-US"/>
        </w:rPr>
        <w:t>January 2021</w:t>
      </w:r>
      <w:r w:rsidR="00494779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23526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April 2021</w:t>
      </w:r>
      <w:r w:rsidR="00494779" w:rsidRPr="00552E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23526" w:rsidRPr="00552EE8">
        <w:rPr>
          <w:rFonts w:ascii="Times New Roman" w:hAnsi="Times New Roman" w:cs="Times New Roman"/>
          <w:sz w:val="24"/>
          <w:szCs w:val="24"/>
          <w:lang w:val="en-US"/>
        </w:rPr>
        <w:t>September 2021.</w:t>
      </w:r>
    </w:p>
    <w:p w14:paraId="547F43D9" w14:textId="77777777" w:rsidR="00C903A5" w:rsidRPr="00552EE8" w:rsidRDefault="00C903A5" w:rsidP="00552EE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2EE8">
        <w:rPr>
          <w:rFonts w:ascii="Times New Roman" w:hAnsi="Times New Roman" w:cs="Times New Roman"/>
          <w:sz w:val="24"/>
          <w:szCs w:val="24"/>
          <w:u w:val="single"/>
          <w:lang w:val="en-US"/>
        </w:rPr>
        <w:t>2b. Finger prick blood sampling</w:t>
      </w:r>
    </w:p>
    <w:p w14:paraId="315AC2A3" w14:textId="30509B3A" w:rsidR="00C903A5" w:rsidRPr="00552EE8" w:rsidRDefault="00C903A5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sz w:val="24"/>
          <w:szCs w:val="24"/>
          <w:lang w:val="en-US"/>
        </w:rPr>
        <w:lastRenderedPageBreak/>
        <w:t>Finger prick capillary blood samples were collected via self-sampling (aided by a parent/guardian for children), and participants used a rapid diagnostic test (Fortress Diagnostics, Antrim, UK) to self-test for SARS-CoV-2 IgG and IgM against the Spike protein.</w:t>
      </w:r>
      <w:r w:rsidR="00D23526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7F4" w:rsidRPr="00552EE8">
        <w:rPr>
          <w:rFonts w:ascii="Times New Roman" w:hAnsi="Times New Roman" w:cs="Times New Roman"/>
          <w:sz w:val="24"/>
          <w:szCs w:val="24"/>
          <w:lang w:val="en-US"/>
        </w:rPr>
        <w:t>Sampling</w:t>
      </w:r>
      <w:r w:rsidR="00D23526" w:rsidRPr="00552EE8">
        <w:rPr>
          <w:rFonts w:ascii="Times New Roman" w:hAnsi="Times New Roman" w:cs="Times New Roman"/>
          <w:sz w:val="24"/>
          <w:szCs w:val="24"/>
          <w:lang w:val="en-US"/>
        </w:rPr>
        <w:t xml:space="preserve"> was conducted between October 2020 and August 2021.</w:t>
      </w:r>
    </w:p>
    <w:p w14:paraId="4903E6BC" w14:textId="4027040E" w:rsidR="00B10FF5" w:rsidRPr="00552EE8" w:rsidRDefault="00B10FF5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F7207B" w14:textId="4BA5DC75" w:rsidR="00B10FF5" w:rsidRPr="00552EE8" w:rsidRDefault="00B10FF5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07632D" w14:textId="5512498F" w:rsidR="00B10FF5" w:rsidRPr="00552EE8" w:rsidRDefault="00B10FF5" w:rsidP="00552EE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7616E6B4" w14:textId="77777777" w:rsidR="00B10FF5" w:rsidRPr="00552EE8" w:rsidRDefault="00B10FF5" w:rsidP="00552EE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noProof w:val="0"/>
          <w:sz w:val="24"/>
          <w:szCs w:val="24"/>
          <w:lang w:val="en-US"/>
        </w:rPr>
        <w:fldChar w:fldCharType="begin"/>
      </w:r>
      <w:r w:rsidRPr="00552EE8">
        <w:rPr>
          <w:rFonts w:ascii="Times New Roman" w:hAnsi="Times New Roman" w:cs="Times New Roman"/>
          <w:noProof w:val="0"/>
          <w:sz w:val="24"/>
          <w:szCs w:val="24"/>
          <w:lang w:val="en-US"/>
        </w:rPr>
        <w:instrText xml:space="preserve"> ADDIN EN.REFLIST </w:instrText>
      </w:r>
      <w:r w:rsidRPr="00552EE8">
        <w:rPr>
          <w:rFonts w:ascii="Times New Roman" w:hAnsi="Times New Roman" w:cs="Times New Roman"/>
          <w:noProof w:val="0"/>
          <w:sz w:val="24"/>
          <w:szCs w:val="24"/>
          <w:lang w:val="en-US"/>
        </w:rPr>
        <w:fldChar w:fldCharType="separate"/>
      </w:r>
      <w:r w:rsidRPr="00552EE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1. Hayward A, Fragaszy E, Kovar J, et al. Risk factors, symptom reporting, healthcare-seeking behaviour and adherence to public health guidance: protocol for Virus Watch, a prospective community cohort study. </w:t>
      </w:r>
      <w:r w:rsidRPr="00552EE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BMJ Open</w:t>
      </w:r>
      <w:r w:rsidRPr="00552EE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2021;11(6):e048042. doi: 10.1136/bmjopen-2020-048042</w:t>
      </w:r>
    </w:p>
    <w:p w14:paraId="210BA81B" w14:textId="77777777" w:rsidR="00B10FF5" w:rsidRPr="00552EE8" w:rsidRDefault="00B10FF5" w:rsidP="00552EE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2. Ng KW, Faulkner N, Cornish GH, et al. Preexisting and de novo humoral immunity to SARS-CoV-2 in humans. </w:t>
      </w:r>
      <w:r w:rsidRPr="00552EE8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Science</w:t>
      </w:r>
      <w:r w:rsidRPr="00552EE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2020;370(6522):1339-43. doi: 10.1126/science.abe1107</w:t>
      </w:r>
    </w:p>
    <w:p w14:paraId="43C54DBC" w14:textId="56B6F356" w:rsidR="00273DFF" w:rsidRPr="00552EE8" w:rsidRDefault="00B10FF5" w:rsidP="00552EE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EE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273DFF" w:rsidRPr="00552EE8" w:rsidSect="00552EE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zayNDCyNLcwNjNU0lEKTi0uzszPAykwrgUAiXBrq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0zxd59svvp22et9r4vvxdvrpw9ev2azef9&quot;&gt;influenza-Converted&lt;record-ids&gt;&lt;item&gt;1603&lt;/item&gt;&lt;item&gt;1612&lt;/item&gt;&lt;/record-ids&gt;&lt;/item&gt;&lt;/Libraries&gt;"/>
  </w:docVars>
  <w:rsids>
    <w:rsidRoot w:val="00C903A5"/>
    <w:rsid w:val="000E24B2"/>
    <w:rsid w:val="001921B8"/>
    <w:rsid w:val="001E5D0A"/>
    <w:rsid w:val="002B7A29"/>
    <w:rsid w:val="002F3973"/>
    <w:rsid w:val="00327176"/>
    <w:rsid w:val="00391CB5"/>
    <w:rsid w:val="004212AA"/>
    <w:rsid w:val="00494779"/>
    <w:rsid w:val="00552EE8"/>
    <w:rsid w:val="00572E51"/>
    <w:rsid w:val="00624C03"/>
    <w:rsid w:val="00661DF0"/>
    <w:rsid w:val="006E6BDE"/>
    <w:rsid w:val="0071483C"/>
    <w:rsid w:val="007A1447"/>
    <w:rsid w:val="00803C3E"/>
    <w:rsid w:val="00811CFC"/>
    <w:rsid w:val="009418C9"/>
    <w:rsid w:val="00972D9F"/>
    <w:rsid w:val="00997D0E"/>
    <w:rsid w:val="009C5FCB"/>
    <w:rsid w:val="00AC7F96"/>
    <w:rsid w:val="00B10FF5"/>
    <w:rsid w:val="00B237F4"/>
    <w:rsid w:val="00B2711F"/>
    <w:rsid w:val="00C903A5"/>
    <w:rsid w:val="00D23526"/>
    <w:rsid w:val="00DD66EA"/>
    <w:rsid w:val="00DF68A1"/>
    <w:rsid w:val="00E70B4C"/>
    <w:rsid w:val="00F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33D9"/>
  <w15:chartTrackingRefBased/>
  <w15:docId w15:val="{1B5BD325-4766-4A49-9657-DC14E2D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A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10F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0FF5"/>
    <w:rPr>
      <w:rFonts w:ascii="Arial" w:eastAsia="Arial" w:hAnsi="Arial" w:cs="Arial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B10F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10FF5"/>
    <w:rPr>
      <w:rFonts w:ascii="Arial" w:eastAsia="Arial" w:hAnsi="Arial" w:cs="Arial"/>
      <w:noProof/>
      <w:lang w:eastAsia="en-GB"/>
    </w:rPr>
  </w:style>
  <w:style w:type="paragraph" w:styleId="Revision">
    <w:name w:val="Revision"/>
    <w:hidden/>
    <w:uiPriority w:val="99"/>
    <w:semiHidden/>
    <w:rsid w:val="00D23526"/>
    <w:pPr>
      <w:spacing w:after="0" w:line="240" w:lineRule="auto"/>
    </w:pPr>
    <w:rPr>
      <w:rFonts w:ascii="Arial" w:eastAsia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B2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2883-9DC2-48AF-8EF0-CEB9A909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Hardelid, Pia</dc:creator>
  <cp:keywords/>
  <dc:description/>
  <cp:lastModifiedBy>Amy Sue Newman</cp:lastModifiedBy>
  <cp:revision>2</cp:revision>
  <dcterms:created xsi:type="dcterms:W3CDTF">2022-08-24T18:57:00Z</dcterms:created>
  <dcterms:modified xsi:type="dcterms:W3CDTF">2022-08-24T18:57:00Z</dcterms:modified>
</cp:coreProperties>
</file>