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5CCA" w14:textId="77777777" w:rsidR="006168FB" w:rsidRDefault="006168FB" w:rsidP="006168FB">
      <w:pPr>
        <w:spacing w:line="480" w:lineRule="auto"/>
        <w:ind w:firstLine="0"/>
        <w:rPr>
          <w:lang w:val="en-US"/>
        </w:rPr>
      </w:pPr>
      <w:r w:rsidRPr="005835DA">
        <w:rPr>
          <w:b/>
          <w:bCs/>
          <w:lang w:val="en-US"/>
        </w:rPr>
        <w:t>A</w:t>
      </w:r>
    </w:p>
    <w:p w14:paraId="077E7AAB" w14:textId="77777777" w:rsidR="006168FB" w:rsidRDefault="006168FB" w:rsidP="006168FB">
      <w:pPr>
        <w:ind w:firstLine="0"/>
        <w:jc w:val="left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66D2A22B" wp14:editId="39A43186">
            <wp:extent cx="3357349" cy="246350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61" cy="24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US"/>
        </w:rPr>
        <w:t xml:space="preserve"> </w:t>
      </w:r>
    </w:p>
    <w:p w14:paraId="1A3497F6" w14:textId="77777777" w:rsidR="006168FB" w:rsidRDefault="006168FB" w:rsidP="006168FB">
      <w:pPr>
        <w:ind w:firstLine="0"/>
        <w:jc w:val="left"/>
        <w:rPr>
          <w:sz w:val="18"/>
          <w:szCs w:val="18"/>
          <w:lang w:val="en-US"/>
        </w:rPr>
      </w:pPr>
      <w:r>
        <w:rPr>
          <w:b/>
          <w:bCs/>
          <w:lang w:val="en-US"/>
        </w:rPr>
        <w:t>B</w:t>
      </w:r>
    </w:p>
    <w:p w14:paraId="6EB687CA" w14:textId="77777777" w:rsidR="006168FB" w:rsidRDefault="006168FB" w:rsidP="006168FB">
      <w:pPr>
        <w:ind w:firstLine="0"/>
        <w:jc w:val="left"/>
        <w:rPr>
          <w:b/>
          <w:bCs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6B0CBCB7" wp14:editId="62B0ACEB">
            <wp:extent cx="3357245" cy="246343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36" cy="24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US"/>
        </w:rPr>
        <w:t xml:space="preserve"> </w:t>
      </w:r>
    </w:p>
    <w:p w14:paraId="6B843EE6" w14:textId="77777777" w:rsidR="006168FB" w:rsidRPr="009C55BB" w:rsidRDefault="006168FB" w:rsidP="006168FB">
      <w:pPr>
        <w:ind w:firstLine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C</w:t>
      </w:r>
    </w:p>
    <w:p w14:paraId="4B6DFAC2" w14:textId="77777777" w:rsidR="006168FB" w:rsidRDefault="006168FB" w:rsidP="006168FB">
      <w:pPr>
        <w:ind w:firstLine="0"/>
        <w:jc w:val="left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2EE697B4" wp14:editId="5F56902F">
            <wp:extent cx="3357245" cy="246413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8" cy="24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US"/>
        </w:rPr>
        <w:t xml:space="preserve"> </w:t>
      </w:r>
    </w:p>
    <w:p w14:paraId="5539D265" w14:textId="77777777" w:rsidR="006168FB" w:rsidRDefault="006168FB" w:rsidP="006168FB">
      <w:pPr>
        <w:ind w:firstLine="0"/>
        <w:jc w:val="left"/>
        <w:rPr>
          <w:sz w:val="18"/>
          <w:szCs w:val="18"/>
          <w:lang w:val="en-US"/>
        </w:rPr>
      </w:pPr>
    </w:p>
    <w:p w14:paraId="26495871" w14:textId="725072C1" w:rsidR="006168FB" w:rsidRPr="009E46BE" w:rsidRDefault="006168FB" w:rsidP="009E46BE">
      <w:pPr>
        <w:spacing w:line="276" w:lineRule="auto"/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9E46BE">
        <w:rPr>
          <w:rFonts w:ascii="Arial" w:hAnsi="Arial" w:cs="Arial"/>
          <w:b/>
          <w:bCs/>
          <w:sz w:val="20"/>
          <w:szCs w:val="20"/>
          <w:lang w:val="en-US"/>
        </w:rPr>
        <w:t>Fig S2.</w:t>
      </w:r>
      <w:r w:rsidRPr="009E46BE">
        <w:rPr>
          <w:rFonts w:ascii="Arial" w:hAnsi="Arial" w:cs="Arial"/>
          <w:sz w:val="20"/>
          <w:szCs w:val="20"/>
          <w:lang w:val="en-US"/>
        </w:rPr>
        <w:t xml:space="preserve"> Mean reaction times for congruent and incongruent trials per time segment in the pain (A), itch (B) and control blocks (C) of the SAT (</w:t>
      </w:r>
      <w:r w:rsidRPr="009E46BE">
        <w:rPr>
          <w:rFonts w:ascii="Arial" w:hAnsi="Arial" w:cs="Arial"/>
          <w:i/>
          <w:sz w:val="20"/>
          <w:szCs w:val="20"/>
          <w:lang w:val="en-US"/>
        </w:rPr>
        <w:t xml:space="preserve">n = </w:t>
      </w:r>
      <w:r w:rsidRPr="009E46BE">
        <w:rPr>
          <w:rFonts w:ascii="Arial" w:hAnsi="Arial" w:cs="Arial"/>
          <w:sz w:val="20"/>
          <w:szCs w:val="20"/>
          <w:lang w:val="en-US"/>
        </w:rPr>
        <w:t xml:space="preserve">43). </w:t>
      </w:r>
      <w:r w:rsidRPr="009E46BE">
        <w:rPr>
          <w:rFonts w:ascii="Arial" w:hAnsi="Arial" w:cs="Arial"/>
          <w:color w:val="000000" w:themeColor="text1"/>
          <w:sz w:val="20"/>
          <w:szCs w:val="20"/>
          <w:lang w:val="en-US"/>
        </w:rPr>
        <w:t>Error bars represent ±</w:t>
      </w:r>
      <w:r w:rsidR="009E46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9E46BE">
        <w:rPr>
          <w:rFonts w:ascii="Arial" w:hAnsi="Arial" w:cs="Arial"/>
          <w:color w:val="000000" w:themeColor="text1"/>
          <w:sz w:val="20"/>
          <w:szCs w:val="20"/>
          <w:lang w:val="en-US"/>
        </w:rPr>
        <w:t>1 standard error of the mean.</w:t>
      </w:r>
    </w:p>
    <w:p w14:paraId="69D94945" w14:textId="3A8BB102" w:rsidR="002962E7" w:rsidRPr="008E167B" w:rsidRDefault="008E167B" w:rsidP="008E167B">
      <w:pPr>
        <w:ind w:firstLine="0"/>
      </w:pPr>
      <w:r>
        <w:rPr>
          <w:lang w:val="en-US"/>
        </w:rPr>
        <w:t xml:space="preserve"> </w:t>
      </w:r>
    </w:p>
    <w:sectPr w:rsidR="002962E7" w:rsidRPr="008E1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B"/>
    <w:rsid w:val="000E528C"/>
    <w:rsid w:val="002962E7"/>
    <w:rsid w:val="006168FB"/>
    <w:rsid w:val="00620198"/>
    <w:rsid w:val="008E167B"/>
    <w:rsid w:val="009E46BE"/>
    <w:rsid w:val="00C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1DF"/>
  <w15:chartTrackingRefBased/>
  <w15:docId w15:val="{CC85C377-BFFE-450A-8EFA-438679D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D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0D2B"/>
    <w:pPr>
      <w:spacing w:after="0" w:line="240" w:lineRule="auto"/>
      <w:ind w:firstLine="567"/>
      <w:jc w:val="both"/>
    </w:pPr>
    <w:rPr>
      <w:rFonts w:eastAsiaTheme="minorEastAsia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Becker</dc:creator>
  <cp:keywords/>
  <dc:description/>
  <cp:lastModifiedBy>Jennifer Becker</cp:lastModifiedBy>
  <cp:revision>3</cp:revision>
  <dcterms:created xsi:type="dcterms:W3CDTF">2021-02-19T10:18:00Z</dcterms:created>
  <dcterms:modified xsi:type="dcterms:W3CDTF">2021-02-23T18:16:00Z</dcterms:modified>
</cp:coreProperties>
</file>