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94E3" w14:textId="77777777" w:rsidR="00FC0503" w:rsidRPr="00FE51A1" w:rsidRDefault="00FC0503" w:rsidP="00A90D86">
      <w:pPr>
        <w:spacing w:after="0" w:line="480" w:lineRule="auto"/>
        <w:jc w:val="both"/>
        <w:rPr>
          <w:rFonts w:ascii="Times New Roman" w:eastAsia="Times New Roman" w:hAnsi="Times New Roman" w:cs="Times New Roman"/>
          <w:b/>
          <w:bCs/>
          <w:i/>
          <w:sz w:val="24"/>
          <w:szCs w:val="24"/>
          <w:lang w:eastAsia="en-GB"/>
        </w:rPr>
      </w:pPr>
      <w:r w:rsidRPr="00FE51A1">
        <w:rPr>
          <w:rFonts w:ascii="Times New Roman" w:eastAsia="Times New Roman" w:hAnsi="Times New Roman" w:cs="Times New Roman"/>
          <w:b/>
          <w:bCs/>
          <w:i/>
          <w:sz w:val="24"/>
          <w:szCs w:val="24"/>
          <w:lang w:eastAsia="en-GB"/>
        </w:rPr>
        <w:t xml:space="preserve">Supplementary materials </w:t>
      </w:r>
    </w:p>
    <w:p w14:paraId="5694459F" w14:textId="77777777" w:rsidR="00FC0503" w:rsidRPr="00FC0503" w:rsidRDefault="00FC0503" w:rsidP="00A90D86">
      <w:pPr>
        <w:spacing w:after="0" w:line="480" w:lineRule="auto"/>
        <w:jc w:val="both"/>
        <w:rPr>
          <w:rFonts w:ascii="Times New Roman" w:eastAsia="Times New Roman" w:hAnsi="Times New Roman" w:cs="Times New Roman"/>
          <w:b/>
          <w:bCs/>
          <w:i/>
          <w:sz w:val="24"/>
          <w:szCs w:val="24"/>
          <w:lang w:eastAsia="en-GB"/>
        </w:rPr>
      </w:pPr>
      <w:r w:rsidRPr="00FC0503">
        <w:rPr>
          <w:rFonts w:ascii="Times New Roman" w:eastAsia="Times New Roman" w:hAnsi="Times New Roman" w:cs="Times New Roman"/>
          <w:b/>
          <w:bCs/>
          <w:i/>
          <w:sz w:val="24"/>
          <w:szCs w:val="24"/>
          <w:lang w:eastAsia="en-GB"/>
        </w:rPr>
        <w:t xml:space="preserve">Methods </w:t>
      </w:r>
    </w:p>
    <w:p w14:paraId="547DD8F1" w14:textId="7BBE8228" w:rsidR="00A90D86" w:rsidRPr="00890D54" w:rsidRDefault="00A90D86" w:rsidP="00A90D86">
      <w:pPr>
        <w:spacing w:after="0" w:line="480" w:lineRule="auto"/>
        <w:jc w:val="both"/>
        <w:rPr>
          <w:rFonts w:ascii="Times New Roman" w:eastAsia="Times New Roman" w:hAnsi="Times New Roman" w:cs="Times New Roman"/>
          <w:i/>
          <w:sz w:val="24"/>
          <w:szCs w:val="24"/>
          <w:lang w:eastAsia="en-GB"/>
        </w:rPr>
      </w:pPr>
      <w:r w:rsidRPr="00890D54">
        <w:rPr>
          <w:rFonts w:ascii="Times New Roman" w:eastAsia="Times New Roman" w:hAnsi="Times New Roman" w:cs="Times New Roman"/>
          <w:i/>
          <w:sz w:val="24"/>
          <w:szCs w:val="24"/>
          <w:lang w:eastAsia="en-GB"/>
        </w:rPr>
        <w:t>Induction Parameters</w:t>
      </w:r>
    </w:p>
    <w:p w14:paraId="7AF8699E" w14:textId="77777777" w:rsidR="00A90D86" w:rsidRPr="00890D54" w:rsidRDefault="00A90D86" w:rsidP="00A90D86">
      <w:pPr>
        <w:spacing w:after="0" w:line="480" w:lineRule="auto"/>
        <w:jc w:val="both"/>
        <w:rPr>
          <w:rFonts w:ascii="Times New Roman" w:eastAsia="Times New Roman" w:hAnsi="Times New Roman" w:cs="Times New Roman"/>
          <w:sz w:val="24"/>
          <w:szCs w:val="24"/>
          <w:lang w:eastAsia="en-GB"/>
        </w:rPr>
      </w:pPr>
      <w:r w:rsidRPr="00890D54">
        <w:rPr>
          <w:rFonts w:ascii="Times New Roman" w:eastAsia="Times New Roman" w:hAnsi="Times New Roman" w:cs="Times New Roman"/>
          <w:sz w:val="24"/>
          <w:szCs w:val="24"/>
          <w:lang w:eastAsia="en-GB"/>
        </w:rPr>
        <w:t xml:space="preserve">EMLA cream 5%: In two 4x4 cm squared areas, 2 grams of cream (1g contains 25 mg of lidocaine and 25 mg of prilocaine, AstraZeneca) were applied under topical occlusion (TegaDerm). At the end of the 3 hours application, residual ointment was removed. After sensory tests, the cream was applied in the same areas for another 3 hours. The same procedure was repeated for three consecutive days. </w:t>
      </w:r>
    </w:p>
    <w:p w14:paraId="26F8CAF6" w14:textId="77777777" w:rsidR="00A90D86" w:rsidRPr="00890D54" w:rsidRDefault="00A90D86" w:rsidP="00A90D86">
      <w:pPr>
        <w:spacing w:line="480" w:lineRule="auto"/>
        <w:jc w:val="both"/>
        <w:rPr>
          <w:rFonts w:ascii="Times New Roman" w:eastAsia="Times New Roman" w:hAnsi="Times New Roman" w:cs="Times New Roman"/>
          <w:sz w:val="24"/>
          <w:szCs w:val="24"/>
          <w:lang w:eastAsia="en-GB"/>
        </w:rPr>
      </w:pPr>
      <w:r w:rsidRPr="00890D54">
        <w:rPr>
          <w:rFonts w:ascii="Times New Roman" w:eastAsia="Times New Roman" w:hAnsi="Times New Roman" w:cs="Times New Roman"/>
          <w:sz w:val="24"/>
          <w:szCs w:val="24"/>
          <w:lang w:eastAsia="en-GB"/>
        </w:rPr>
        <w:t xml:space="preserve">Histamine: Standard allergy skin prick test (SPT) lancets (with a 1 mm shouldered tip) were used to deliver a small amount of histamine approximately at the dermo-epidermal junction </w:t>
      </w:r>
      <w:sdt>
        <w:sdtPr>
          <w:rPr>
            <w:rFonts w:ascii="Times New Roman" w:eastAsia="Times New Roman" w:hAnsi="Times New Roman" w:cs="Times New Roman"/>
            <w:color w:val="000000"/>
            <w:sz w:val="24"/>
            <w:szCs w:val="24"/>
            <w:vertAlign w:val="superscript"/>
            <w:lang w:eastAsia="en-GB"/>
          </w:rPr>
          <w:tag w:val="MENDELEY_CITATION_v3_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"/>
          <w:id w:val="-298378183"/>
          <w:placeholder>
            <w:docPart w:val="7D06415DC27145B798770957B12B8B94"/>
          </w:placeholder>
        </w:sdtPr>
        <w:sdtEndPr/>
        <w:sdtContent>
          <w:r w:rsidRPr="008C549A">
            <w:rPr>
              <w:rFonts w:ascii="Times New Roman" w:eastAsia="Times New Roman" w:hAnsi="Times New Roman" w:cs="Times New Roman"/>
              <w:color w:val="000000"/>
              <w:sz w:val="24"/>
              <w:szCs w:val="24"/>
              <w:vertAlign w:val="superscript"/>
              <w:lang w:eastAsia="en-GB"/>
            </w:rPr>
            <w:t>37,38</w:t>
          </w:r>
        </w:sdtContent>
      </w:sdt>
      <w:r w:rsidRPr="00890D54">
        <w:rPr>
          <w:rFonts w:ascii="Times New Roman" w:eastAsia="Times New Roman" w:hAnsi="Times New Roman" w:cs="Times New Roman"/>
          <w:sz w:val="24"/>
          <w:szCs w:val="24"/>
          <w:lang w:eastAsia="en-GB"/>
        </w:rPr>
        <w:t>. A weight-controlled SPT (120 grams) was used to decrease the variability of the method. A small drop of histamine dihydrochloride (1%, in saline) was applied to previously determined areas (one pretreated with EMLA and one with placebo) on the volar forearm followed by a prick through the drop.</w:t>
      </w:r>
    </w:p>
    <w:p w14:paraId="318EFCE2" w14:textId="77777777" w:rsidR="00A90D86" w:rsidRPr="00890D54" w:rsidRDefault="00A90D86" w:rsidP="00A90D86">
      <w:pPr>
        <w:spacing w:line="480" w:lineRule="auto"/>
        <w:jc w:val="both"/>
        <w:rPr>
          <w:rFonts w:ascii="Times New Roman" w:eastAsia="Times New Roman" w:hAnsi="Times New Roman" w:cs="Times New Roman"/>
          <w:sz w:val="24"/>
          <w:szCs w:val="24"/>
          <w:lang w:eastAsia="en-GB"/>
        </w:rPr>
      </w:pPr>
      <w:r w:rsidRPr="00890D54">
        <w:rPr>
          <w:rFonts w:ascii="Times New Roman" w:eastAsia="Times New Roman" w:hAnsi="Times New Roman" w:cs="Times New Roman"/>
          <w:sz w:val="24"/>
          <w:szCs w:val="24"/>
          <w:lang w:eastAsia="en-GB"/>
        </w:rPr>
        <w:t xml:space="preserve">Cowhage: The counting was conducted by forceps using a stereo-microscope, and 25-30 spicules were gently rubbed into two 1 cm diameter skin areas (one pretreated with EMLA and one with placebo). Application of spicules breaches the keratinous layer of the skin (0.05-0.15 mm) without reaching the circulation </w:t>
      </w:r>
      <w:sdt>
        <w:sdtPr>
          <w:rPr>
            <w:rFonts w:ascii="Times New Roman" w:eastAsia="Times New Roman" w:hAnsi="Times New Roman" w:cs="Times New Roman"/>
            <w:color w:val="000000"/>
            <w:sz w:val="24"/>
            <w:szCs w:val="24"/>
            <w:vertAlign w:val="superscript"/>
            <w:lang w:eastAsia="en-GB"/>
          </w:rPr>
          <w:tag w:val="MENDELEY_CITATION_v3_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"/>
          <w:id w:val="-435139265"/>
          <w:placeholder>
            <w:docPart w:val="7D06415DC27145B798770957B12B8B94"/>
          </w:placeholder>
        </w:sdtPr>
        <w:sdtEndPr/>
        <w:sdtContent>
          <w:r w:rsidRPr="008C549A">
            <w:rPr>
              <w:rFonts w:ascii="Times New Roman" w:eastAsia="Times New Roman" w:hAnsi="Times New Roman" w:cs="Times New Roman"/>
              <w:color w:val="000000"/>
              <w:sz w:val="24"/>
              <w:szCs w:val="24"/>
              <w:vertAlign w:val="superscript"/>
              <w:lang w:eastAsia="en-GB"/>
            </w:rPr>
            <w:t>39,40</w:t>
          </w:r>
        </w:sdtContent>
      </w:sdt>
      <w:r w:rsidRPr="00890D54">
        <w:rPr>
          <w:rFonts w:ascii="Times New Roman" w:eastAsia="Times New Roman" w:hAnsi="Times New Roman" w:cs="Times New Roman"/>
          <w:sz w:val="24"/>
          <w:szCs w:val="24"/>
          <w:lang w:eastAsia="en-GB"/>
        </w:rPr>
        <w:t xml:space="preserve">. The active substance delivered (mucunain) has been calculated to be in the nanogram range </w:t>
      </w:r>
      <w:sdt>
        <w:sdtPr>
          <w:rPr>
            <w:rFonts w:ascii="Times New Roman" w:eastAsia="Times New Roman" w:hAnsi="Times New Roman" w:cs="Times New Roman"/>
            <w:color w:val="000000"/>
            <w:sz w:val="24"/>
            <w:szCs w:val="24"/>
            <w:vertAlign w:val="superscript"/>
            <w:lang w:eastAsia="en-GB"/>
          </w:rPr>
          <w:tag w:val="MENDELEY_CITATION_v3_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"/>
          <w:id w:val="953522014"/>
          <w:placeholder>
            <w:docPart w:val="7D06415DC27145B798770957B12B8B94"/>
          </w:placeholder>
        </w:sdtPr>
        <w:sdtEndPr/>
        <w:sdtContent>
          <w:r w:rsidRPr="008C549A">
            <w:rPr>
              <w:rFonts w:ascii="Times New Roman" w:eastAsia="Times New Roman" w:hAnsi="Times New Roman" w:cs="Times New Roman"/>
              <w:color w:val="000000"/>
              <w:sz w:val="24"/>
              <w:szCs w:val="24"/>
              <w:vertAlign w:val="superscript"/>
              <w:lang w:eastAsia="en-GB"/>
            </w:rPr>
            <w:t>41</w:t>
          </w:r>
        </w:sdtContent>
      </w:sdt>
      <w:r w:rsidRPr="00890D54">
        <w:rPr>
          <w:rFonts w:ascii="Times New Roman" w:eastAsia="Times New Roman" w:hAnsi="Times New Roman" w:cs="Times New Roman"/>
          <w:color w:val="000000"/>
          <w:sz w:val="24"/>
          <w:szCs w:val="24"/>
          <w:lang w:eastAsia="en-GB"/>
        </w:rPr>
        <w:t xml:space="preserve">. </w:t>
      </w:r>
      <w:r w:rsidRPr="00890D54">
        <w:rPr>
          <w:rFonts w:ascii="Times New Roman" w:eastAsia="Times New Roman" w:hAnsi="Times New Roman" w:cs="Times New Roman"/>
          <w:sz w:val="24"/>
          <w:szCs w:val="24"/>
          <w:lang w:eastAsia="en-GB"/>
        </w:rPr>
        <w:t>By using tape, the spicules were rapidly removed after measurements.</w:t>
      </w:r>
    </w:p>
    <w:p w14:paraId="558848CF" w14:textId="77777777" w:rsidR="00A90D86" w:rsidRDefault="00A90D86" w:rsidP="00A90D86">
      <w:pPr>
        <w:spacing w:after="0" w:line="480" w:lineRule="auto"/>
        <w:jc w:val="both"/>
        <w:rPr>
          <w:rFonts w:ascii="Times New Roman" w:eastAsia="Times New Roman" w:hAnsi="Times New Roman" w:cs="Times New Roman"/>
          <w:i/>
          <w:sz w:val="24"/>
          <w:szCs w:val="24"/>
          <w:lang w:eastAsia="en-GB"/>
        </w:rPr>
      </w:pPr>
    </w:p>
    <w:p w14:paraId="685E1DD0" w14:textId="77777777" w:rsidR="00A90D86" w:rsidRPr="00890D54" w:rsidRDefault="00A90D86" w:rsidP="00A90D86">
      <w:pPr>
        <w:spacing w:after="0" w:line="480" w:lineRule="auto"/>
        <w:jc w:val="both"/>
        <w:rPr>
          <w:rFonts w:ascii="Times New Roman" w:eastAsia="Times New Roman" w:hAnsi="Times New Roman" w:cs="Times New Roman"/>
          <w:i/>
          <w:sz w:val="24"/>
          <w:szCs w:val="24"/>
          <w:lang w:eastAsia="en-GB"/>
        </w:rPr>
      </w:pPr>
      <w:r w:rsidRPr="00890D54">
        <w:rPr>
          <w:rFonts w:ascii="Times New Roman" w:eastAsia="Times New Roman" w:hAnsi="Times New Roman" w:cs="Times New Roman"/>
          <w:i/>
          <w:sz w:val="24"/>
          <w:szCs w:val="24"/>
          <w:lang w:eastAsia="en-GB"/>
        </w:rPr>
        <w:t>Microvascular Reactivity</w:t>
      </w:r>
    </w:p>
    <w:p w14:paraId="7DAAB4FC" w14:textId="5A1B3633" w:rsidR="00A90D86" w:rsidRPr="00890D54" w:rsidRDefault="00A90D86" w:rsidP="0098750A">
      <w:pPr>
        <w:spacing w:after="0" w:line="480" w:lineRule="auto"/>
        <w:jc w:val="both"/>
        <w:rPr>
          <w:rFonts w:ascii="Times New Roman" w:eastAsia="Times New Roman" w:hAnsi="Times New Roman" w:cs="Times New Roman"/>
          <w:i/>
          <w:color w:val="000000" w:themeColor="text1"/>
          <w:sz w:val="24"/>
          <w:szCs w:val="24"/>
          <w:lang w:eastAsia="en-GB"/>
        </w:rPr>
      </w:pPr>
      <w:r w:rsidRPr="00890D54">
        <w:rPr>
          <w:rFonts w:ascii="Times New Roman" w:eastAsia="Times New Roman" w:hAnsi="Times New Roman" w:cs="Times New Roman"/>
          <w:color w:val="000000" w:themeColor="text1"/>
          <w:sz w:val="24"/>
          <w:szCs w:val="24"/>
          <w:lang w:eastAsia="en-GB"/>
        </w:rPr>
        <w:t xml:space="preserve">Full-field laser perfusion imaging (FLPI, Moor Instruments, Axminster, Devon, UK) was used to assess cutaneous neurogenic inflammation (quantified by superficial </w:t>
      </w:r>
      <w:r w:rsidRPr="00890D54">
        <w:rPr>
          <w:rFonts w:ascii="Times New Roman" w:eastAsia="Times New Roman" w:hAnsi="Times New Roman" w:cs="Times New Roman"/>
          <w:sz w:val="24"/>
          <w:szCs w:val="24"/>
          <w:lang w:eastAsia="en-GB"/>
        </w:rPr>
        <w:t xml:space="preserve">blood perfusion) after the application of EMLA, and pruritogens. The images were obtained by placing the device 25 cm above the skin area (5 Hz display rate, 8.3 ms exposure time, 160 units of gain). The FLPI data were analyzed using a region of interest (ROI) approach. For each ROI (equivalent to the predefined cream </w:t>
      </w:r>
      <w:r w:rsidRPr="00890D54">
        <w:rPr>
          <w:rFonts w:ascii="Times New Roman" w:eastAsia="Times New Roman" w:hAnsi="Times New Roman" w:cs="Times New Roman"/>
          <w:sz w:val="24"/>
          <w:szCs w:val="24"/>
          <w:lang w:eastAsia="en-GB"/>
        </w:rPr>
        <w:lastRenderedPageBreak/>
        <w:t>application area) mean and peak perfusion values were extracted</w:t>
      </w:r>
      <w:r w:rsidRPr="0098750A">
        <w:rPr>
          <w:rFonts w:ascii="Times New Roman" w:eastAsia="Times New Roman" w:hAnsi="Times New Roman" w:cs="Times New Roman"/>
          <w:sz w:val="24"/>
          <w:szCs w:val="24"/>
          <w:lang w:eastAsia="en-GB"/>
        </w:rPr>
        <w:t xml:space="preserve">. </w:t>
      </w:r>
      <w:r w:rsidR="0098750A">
        <w:rPr>
          <w:rFonts w:ascii="Times New Roman" w:eastAsia="Times New Roman" w:hAnsi="Times New Roman" w:cs="Times New Roman"/>
          <w:sz w:val="24"/>
          <w:szCs w:val="24"/>
          <w:lang w:eastAsia="en-GB"/>
        </w:rPr>
        <w:t>T</w:t>
      </w:r>
      <w:r w:rsidR="00BF68EE" w:rsidRPr="0098750A">
        <w:rPr>
          <w:rFonts w:ascii="Times New Roman" w:eastAsia="Times New Roman" w:hAnsi="Times New Roman" w:cs="Times New Roman"/>
          <w:sz w:val="24"/>
          <w:szCs w:val="24"/>
          <w:lang w:eastAsia="en-GB"/>
        </w:rPr>
        <w:t xml:space="preserve">he axon-reflex-flare area size was quantified as the area exhibiting a &gt;50% superficial perfusion increase relative to the baseline perfusion level. </w:t>
      </w:r>
    </w:p>
    <w:p w14:paraId="18EE347D"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p>
    <w:p w14:paraId="05606C84"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r w:rsidRPr="00890D54">
        <w:rPr>
          <w:rFonts w:ascii="Times New Roman" w:eastAsia="Times New Roman" w:hAnsi="Times New Roman" w:cs="Times New Roman"/>
          <w:i/>
          <w:color w:val="000000" w:themeColor="text1"/>
          <w:sz w:val="24"/>
          <w:szCs w:val="24"/>
          <w:lang w:eastAsia="en-GB"/>
        </w:rPr>
        <w:t xml:space="preserve">Measurement of Mechanically Evoked Itch (MEI) </w:t>
      </w:r>
    </w:p>
    <w:p w14:paraId="5F2FB3E8" w14:textId="77777777" w:rsidR="00A90D86" w:rsidRPr="00890D54" w:rsidRDefault="00A90D86" w:rsidP="00A90D86">
      <w:pPr>
        <w:spacing w:after="0" w:line="480" w:lineRule="auto"/>
        <w:jc w:val="both"/>
        <w:rPr>
          <w:rFonts w:ascii="Times New Roman" w:eastAsia="Times New Roman" w:hAnsi="Times New Roman" w:cs="Times New Roman"/>
          <w:color w:val="000000"/>
          <w:sz w:val="24"/>
          <w:szCs w:val="24"/>
          <w:lang w:eastAsia="en-GB"/>
        </w:rPr>
      </w:pPr>
      <w:r w:rsidRPr="00890D54">
        <w:rPr>
          <w:rFonts w:ascii="Times New Roman" w:eastAsia="Times New Roman" w:hAnsi="Times New Roman" w:cs="Times New Roman"/>
          <w:color w:val="000000" w:themeColor="text1"/>
          <w:sz w:val="24"/>
          <w:szCs w:val="24"/>
          <w:lang w:eastAsia="en-GB"/>
        </w:rPr>
        <w:t>For mechanically evoked itch, three von Frey filaments were used</w:t>
      </w:r>
      <w:r w:rsidRPr="00890D54">
        <w:rPr>
          <w:rFonts w:ascii="Times New Roman" w:eastAsia="Times New Roman" w:hAnsi="Times New Roman" w:cs="Times New Roman"/>
          <w:sz w:val="24"/>
          <w:szCs w:val="24"/>
          <w:lang w:eastAsia="en-GB"/>
        </w:rPr>
        <w:t xml:space="preserve">: 1.0, 1.4, 2.0 g (North Coast Medical, Gilroy, CA). The stimulation was composed by 3 pricks, and it was repeated 3 times in short succession with each filament. After each stimulation, participants were instructed to report the itch elicited on a numerical rating scale (NRS) from 0 to 10 </w:t>
      </w:r>
      <w:bookmarkStart w:id="0" w:name="OLE_LINK2"/>
      <w:r w:rsidRPr="00890D54">
        <w:rPr>
          <w:rFonts w:ascii="Times New Roman" w:eastAsia="Times New Roman" w:hAnsi="Times New Roman" w:cs="Times New Roman"/>
          <w:sz w:val="24"/>
          <w:szCs w:val="24"/>
          <w:lang w:eastAsia="en-GB"/>
        </w:rPr>
        <w:t>(0 = “no itch”; 10 = “worst imaginable itch”)</w:t>
      </w:r>
      <w:bookmarkEnd w:id="0"/>
      <w:r w:rsidRPr="00890D54">
        <w:rPr>
          <w:rFonts w:ascii="Times New Roman" w:eastAsia="Times New Roman" w:hAnsi="Times New Roman" w:cs="Times New Roman"/>
          <w:sz w:val="24"/>
          <w:szCs w:val="24"/>
          <w:lang w:eastAsia="en-GB"/>
        </w:rPr>
        <w:t xml:space="preserve"> and a total average was calculated. </w:t>
      </w:r>
      <w:r>
        <w:rPr>
          <w:rFonts w:ascii="Times New Roman" w:eastAsia="Times New Roman" w:hAnsi="Times New Roman" w:cs="Times New Roman"/>
          <w:sz w:val="24"/>
          <w:szCs w:val="24"/>
          <w:lang w:eastAsia="en-GB"/>
        </w:rPr>
        <w:t xml:space="preserve">Participants were blinded during stimulations </w:t>
      </w:r>
      <w:sdt>
        <w:sdtPr>
          <w:rPr>
            <w:rFonts w:ascii="Times New Roman" w:eastAsia="Times New Roman" w:hAnsi="Times New Roman" w:cs="Times New Roman"/>
            <w:color w:val="000000"/>
            <w:sz w:val="24"/>
            <w:szCs w:val="24"/>
            <w:vertAlign w:val="superscript"/>
            <w:lang w:eastAsia="en-GB"/>
          </w:rPr>
          <w:tag w:val="MENDELEY_CITATION_v3_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"/>
          <w:id w:val="87050431"/>
          <w:placeholder>
            <w:docPart w:val="32B74DA557F24C288A7EDAA1C39CE009"/>
          </w:placeholder>
        </w:sdtPr>
        <w:sdtEndPr/>
        <w:sdtContent>
          <w:r w:rsidRPr="008C549A">
            <w:rPr>
              <w:rFonts w:ascii="Times New Roman" w:eastAsia="Times New Roman" w:hAnsi="Times New Roman" w:cs="Times New Roman"/>
              <w:color w:val="000000"/>
              <w:sz w:val="24"/>
              <w:szCs w:val="24"/>
              <w:vertAlign w:val="superscript"/>
              <w:lang w:eastAsia="en-GB"/>
            </w:rPr>
            <w:t>42</w:t>
          </w:r>
        </w:sdtContent>
      </w:sdt>
      <w:r>
        <w:rPr>
          <w:rFonts w:ascii="Times New Roman" w:eastAsia="Times New Roman" w:hAnsi="Times New Roman" w:cs="Times New Roman"/>
          <w:sz w:val="24"/>
          <w:szCs w:val="24"/>
          <w:lang w:eastAsia="en-GB"/>
        </w:rPr>
        <w:t>.</w:t>
      </w:r>
    </w:p>
    <w:p w14:paraId="4415AEB6"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p>
    <w:p w14:paraId="0EDC5762"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r w:rsidRPr="00890D54">
        <w:rPr>
          <w:rFonts w:ascii="Times New Roman" w:eastAsia="Times New Roman" w:hAnsi="Times New Roman" w:cs="Times New Roman"/>
          <w:i/>
          <w:color w:val="000000" w:themeColor="text1"/>
          <w:sz w:val="24"/>
          <w:szCs w:val="24"/>
          <w:lang w:eastAsia="en-GB"/>
        </w:rPr>
        <w:t>Measurement of Mechanical Pain Thresholds (MPT) and Mechanical Pain Sensitivity (MPS)</w:t>
      </w:r>
    </w:p>
    <w:p w14:paraId="36110738" w14:textId="77777777" w:rsidR="00A90D86" w:rsidRPr="00890D54" w:rsidRDefault="00A90D86" w:rsidP="00A90D86">
      <w:pPr>
        <w:spacing w:after="0" w:line="480" w:lineRule="auto"/>
        <w:jc w:val="both"/>
        <w:rPr>
          <w:rFonts w:ascii="Times New Roman" w:eastAsia="Times New Roman" w:hAnsi="Times New Roman" w:cs="Times New Roman"/>
          <w:color w:val="000000"/>
          <w:sz w:val="24"/>
          <w:szCs w:val="24"/>
          <w:lang w:eastAsia="en-GB"/>
        </w:rPr>
      </w:pPr>
      <w:r w:rsidRPr="00890D54">
        <w:rPr>
          <w:rFonts w:ascii="Times New Roman" w:eastAsia="Times New Roman" w:hAnsi="Times New Roman" w:cs="Times New Roman"/>
          <w:color w:val="000000" w:themeColor="text1"/>
          <w:sz w:val="24"/>
          <w:szCs w:val="24"/>
          <w:lang w:eastAsia="en-GB"/>
        </w:rPr>
        <w:t xml:space="preserve">For MPT and MPS, a pin-prick set </w:t>
      </w:r>
      <w:r w:rsidRPr="00890D54">
        <w:rPr>
          <w:rFonts w:ascii="Times New Roman" w:eastAsia="MS Mincho" w:hAnsi="Times New Roman" w:cs="Times New Roman"/>
          <w:sz w:val="24"/>
          <w:szCs w:val="24"/>
          <w:lang w:eastAsia="en-GB"/>
        </w:rPr>
        <w:t>(MRC Systems GmbH, Germany)</w:t>
      </w:r>
      <w:r w:rsidRPr="00890D54">
        <w:rPr>
          <w:rFonts w:ascii="Times New Roman" w:eastAsia="Times New Roman" w:hAnsi="Times New Roman" w:cs="Times New Roman"/>
          <w:color w:val="000000" w:themeColor="text1"/>
          <w:sz w:val="24"/>
          <w:szCs w:val="24"/>
          <w:lang w:eastAsia="en-GB"/>
        </w:rPr>
        <w:t xml:space="preserve"> was used. The set is composed by 8 needles with a diameter of 0.6 mm and different force applications: 8, 16, 32, 64, 128, 256 and 512 </w:t>
      </w:r>
      <w:r w:rsidRPr="00890D54">
        <w:rPr>
          <w:rFonts w:ascii="Times New Roman" w:eastAsia="Times New Roman" w:hAnsi="Times New Roman" w:cs="Times New Roman"/>
          <w:sz w:val="24"/>
          <w:szCs w:val="24"/>
          <w:lang w:eastAsia="en-GB"/>
        </w:rPr>
        <w:t xml:space="preserve">mN. </w:t>
      </w:r>
      <w:r>
        <w:rPr>
          <w:rFonts w:ascii="Times New Roman" w:eastAsia="Times New Roman" w:hAnsi="Times New Roman" w:cs="Times New Roman"/>
          <w:sz w:val="24"/>
          <w:szCs w:val="24"/>
          <w:lang w:eastAsia="en-GB"/>
        </w:rPr>
        <w:t>For both measurements, participants were blinded during the entire procedure.</w:t>
      </w:r>
    </w:p>
    <w:p w14:paraId="464EC729" w14:textId="77777777" w:rsidR="00A90D86" w:rsidRPr="00890D54" w:rsidRDefault="00A90D86" w:rsidP="00A90D86">
      <w:pPr>
        <w:spacing w:after="0" w:line="480" w:lineRule="auto"/>
        <w:jc w:val="both"/>
        <w:rPr>
          <w:rFonts w:ascii="Times New Roman" w:eastAsia="Times New Roman" w:hAnsi="Times New Roman" w:cs="Times New Roman"/>
          <w:sz w:val="24"/>
          <w:szCs w:val="24"/>
          <w:lang w:eastAsia="en-GB"/>
        </w:rPr>
      </w:pPr>
    </w:p>
    <w:p w14:paraId="573B453D" w14:textId="77777777" w:rsidR="00A90D86" w:rsidRPr="00890D54" w:rsidRDefault="00A90D86" w:rsidP="00A90D86">
      <w:pPr>
        <w:spacing w:after="0" w:line="480" w:lineRule="auto"/>
        <w:jc w:val="both"/>
        <w:rPr>
          <w:rFonts w:ascii="Times New Roman" w:eastAsia="Times New Roman" w:hAnsi="Times New Roman" w:cs="Times New Roman"/>
          <w:color w:val="000000" w:themeColor="text1"/>
          <w:sz w:val="24"/>
          <w:szCs w:val="24"/>
          <w:lang w:eastAsia="en-GB"/>
        </w:rPr>
      </w:pPr>
      <w:r w:rsidRPr="00890D54">
        <w:rPr>
          <w:rFonts w:ascii="Times New Roman" w:eastAsia="Times New Roman" w:hAnsi="Times New Roman" w:cs="Times New Roman"/>
          <w:sz w:val="24"/>
          <w:szCs w:val="24"/>
          <w:lang w:eastAsia="en-GB"/>
        </w:rPr>
        <w:t xml:space="preserve">MPT: starting with the lightest, each stimulator was applied </w:t>
      </w:r>
      <w:r w:rsidRPr="00890D54">
        <w:rPr>
          <w:rFonts w:ascii="Times New Roman" w:eastAsia="Times New Roman" w:hAnsi="Times New Roman" w:cs="Times New Roman"/>
          <w:color w:val="000000" w:themeColor="text1"/>
          <w:sz w:val="24"/>
          <w:szCs w:val="24"/>
          <w:lang w:eastAsia="en-GB"/>
        </w:rPr>
        <w:t xml:space="preserve">at a rate of 2 s on, 2 s off </w:t>
      </w:r>
      <w:r w:rsidRPr="00890D54">
        <w:rPr>
          <w:rFonts w:ascii="Times New Roman" w:eastAsia="Times New Roman" w:hAnsi="Times New Roman" w:cs="Times New Roman"/>
          <w:sz w:val="24"/>
          <w:szCs w:val="24"/>
          <w:lang w:eastAsia="en-GB"/>
        </w:rPr>
        <w:t xml:space="preserve">in an ascending order until the subject reported a perception of sharpness or pain. </w:t>
      </w:r>
      <w:r w:rsidRPr="00C9720C">
        <w:rPr>
          <w:rFonts w:ascii="Times New Roman" w:eastAsia="Times New Roman" w:hAnsi="Times New Roman" w:cs="Times New Roman"/>
          <w:sz w:val="24"/>
          <w:szCs w:val="24"/>
          <w:lang w:eastAsia="en-GB"/>
        </w:rPr>
        <w:t xml:space="preserve"> </w:t>
      </w:r>
      <w:r w:rsidRPr="00170CC2">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 xml:space="preserve">f </w:t>
      </w:r>
      <w:r w:rsidRPr="00170CC2">
        <w:rPr>
          <w:rFonts w:ascii="Times New Roman" w:eastAsia="Times New Roman" w:hAnsi="Times New Roman" w:cs="Times New Roman"/>
          <w:sz w:val="24"/>
          <w:szCs w:val="24"/>
          <w:lang w:eastAsia="en-GB"/>
        </w:rPr>
        <w:t xml:space="preserve">the pain </w:t>
      </w:r>
      <w:r>
        <w:rPr>
          <w:rFonts w:ascii="Times New Roman" w:eastAsia="Times New Roman" w:hAnsi="Times New Roman" w:cs="Times New Roman"/>
          <w:sz w:val="24"/>
          <w:szCs w:val="24"/>
          <w:lang w:eastAsia="en-GB"/>
        </w:rPr>
        <w:t>perception</w:t>
      </w:r>
      <w:r w:rsidRPr="00170CC2">
        <w:rPr>
          <w:rFonts w:ascii="Times New Roman" w:eastAsia="Times New Roman" w:hAnsi="Times New Roman" w:cs="Times New Roman"/>
          <w:sz w:val="24"/>
          <w:szCs w:val="24"/>
          <w:lang w:eastAsia="en-GB"/>
        </w:rPr>
        <w:t xml:space="preserve"> was not </w:t>
      </w:r>
      <w:r>
        <w:rPr>
          <w:rFonts w:ascii="Times New Roman" w:eastAsia="Times New Roman" w:hAnsi="Times New Roman" w:cs="Times New Roman"/>
          <w:sz w:val="24"/>
          <w:szCs w:val="24"/>
          <w:lang w:eastAsia="en-GB"/>
        </w:rPr>
        <w:t xml:space="preserve">perceived by the participant </w:t>
      </w:r>
      <w:r w:rsidRPr="00170CC2">
        <w:rPr>
          <w:rFonts w:ascii="Times New Roman" w:eastAsia="Times New Roman" w:hAnsi="Times New Roman" w:cs="Times New Roman"/>
          <w:sz w:val="24"/>
          <w:szCs w:val="24"/>
          <w:lang w:eastAsia="en-GB"/>
        </w:rPr>
        <w:t xml:space="preserve">with any of the seven </w:t>
      </w:r>
      <w:r>
        <w:rPr>
          <w:rFonts w:ascii="Times New Roman" w:eastAsia="Times New Roman" w:hAnsi="Times New Roman" w:cs="Times New Roman"/>
          <w:sz w:val="24"/>
          <w:szCs w:val="24"/>
          <w:lang w:eastAsia="en-GB"/>
        </w:rPr>
        <w:t xml:space="preserve">pin </w:t>
      </w:r>
      <w:r w:rsidRPr="00170CC2">
        <w:rPr>
          <w:rFonts w:ascii="Times New Roman" w:eastAsia="Times New Roman" w:hAnsi="Times New Roman" w:cs="Times New Roman"/>
          <w:sz w:val="24"/>
          <w:szCs w:val="24"/>
          <w:lang w:eastAsia="en-GB"/>
        </w:rPr>
        <w:t xml:space="preserve">stimulators, </w:t>
      </w:r>
      <w:r>
        <w:rPr>
          <w:rFonts w:ascii="Times New Roman" w:eastAsia="Times New Roman" w:hAnsi="Times New Roman" w:cs="Times New Roman"/>
          <w:sz w:val="24"/>
          <w:szCs w:val="24"/>
          <w:lang w:eastAsia="en-GB"/>
        </w:rPr>
        <w:t>a</w:t>
      </w:r>
      <w:r w:rsidRPr="00170CC2">
        <w:rPr>
          <w:rFonts w:ascii="Times New Roman" w:eastAsia="Times New Roman" w:hAnsi="Times New Roman" w:cs="Times New Roman"/>
          <w:sz w:val="24"/>
          <w:szCs w:val="24"/>
          <w:lang w:eastAsia="en-GB"/>
        </w:rPr>
        <w:t xml:space="preserve"> value </w:t>
      </w:r>
      <w:r>
        <w:rPr>
          <w:rFonts w:ascii="Times New Roman" w:eastAsia="Times New Roman" w:hAnsi="Times New Roman" w:cs="Times New Roman"/>
          <w:sz w:val="24"/>
          <w:szCs w:val="24"/>
          <w:lang w:eastAsia="en-GB"/>
        </w:rPr>
        <w:t xml:space="preserve">of </w:t>
      </w:r>
      <w:r w:rsidRPr="00170CC2">
        <w:rPr>
          <w:rFonts w:ascii="Times New Roman" w:eastAsia="Times New Roman" w:hAnsi="Times New Roman" w:cs="Times New Roman"/>
          <w:sz w:val="24"/>
          <w:szCs w:val="24"/>
          <w:lang w:eastAsia="en-GB"/>
        </w:rPr>
        <w:t>1024</w:t>
      </w:r>
      <w:r>
        <w:rPr>
          <w:rFonts w:ascii="Times New Roman" w:eastAsia="Times New Roman" w:hAnsi="Times New Roman" w:cs="Times New Roman"/>
          <w:sz w:val="24"/>
          <w:szCs w:val="24"/>
          <w:lang w:eastAsia="en-GB"/>
        </w:rPr>
        <w:t xml:space="preserve"> </w:t>
      </w:r>
      <w:r w:rsidRPr="00170CC2">
        <w:rPr>
          <w:rFonts w:ascii="Times New Roman" w:eastAsia="Times New Roman" w:hAnsi="Times New Roman" w:cs="Times New Roman"/>
          <w:sz w:val="24"/>
          <w:szCs w:val="24"/>
          <w:lang w:eastAsia="en-GB"/>
        </w:rPr>
        <w:t xml:space="preserve">mN was </w:t>
      </w:r>
      <w:r>
        <w:rPr>
          <w:rFonts w:ascii="Times New Roman" w:eastAsia="Times New Roman" w:hAnsi="Times New Roman" w:cs="Times New Roman"/>
          <w:sz w:val="24"/>
          <w:szCs w:val="24"/>
          <w:lang w:eastAsia="en-GB"/>
        </w:rPr>
        <w:t>assigned</w:t>
      </w:r>
      <w:r w:rsidRPr="00170CC2">
        <w:rPr>
          <w:rFonts w:ascii="Times New Roman" w:eastAsia="Times New Roman" w:hAnsi="Times New Roman" w:cs="Times New Roman"/>
          <w:sz w:val="24"/>
          <w:szCs w:val="24"/>
          <w:lang w:eastAsia="en-GB"/>
        </w:rPr>
        <w:t xml:space="preserve"> (this value corresponds to the pin</w:t>
      </w:r>
      <w:r>
        <w:rPr>
          <w:rFonts w:ascii="Times New Roman" w:eastAsia="Times New Roman" w:hAnsi="Times New Roman" w:cs="Times New Roman"/>
          <w:sz w:val="24"/>
          <w:szCs w:val="24"/>
          <w:lang w:eastAsia="en-GB"/>
        </w:rPr>
        <w:t xml:space="preserve"> prick</w:t>
      </w:r>
      <w:r w:rsidRPr="00170CC2">
        <w:rPr>
          <w:rFonts w:ascii="Times New Roman" w:eastAsia="Times New Roman" w:hAnsi="Times New Roman" w:cs="Times New Roman"/>
          <w:sz w:val="24"/>
          <w:szCs w:val="24"/>
          <w:lang w:eastAsia="en-GB"/>
        </w:rPr>
        <w:t xml:space="preserve"> immediately above </w:t>
      </w:r>
      <w:r>
        <w:rPr>
          <w:rFonts w:ascii="Times New Roman" w:eastAsia="Times New Roman" w:hAnsi="Times New Roman" w:cs="Times New Roman"/>
          <w:sz w:val="24"/>
          <w:szCs w:val="24"/>
          <w:lang w:eastAsia="en-GB"/>
        </w:rPr>
        <w:t xml:space="preserve">the highest pin of </w:t>
      </w:r>
      <w:r w:rsidRPr="00170CC2">
        <w:rPr>
          <w:rFonts w:ascii="Times New Roman" w:eastAsia="Times New Roman" w:hAnsi="Times New Roman" w:cs="Times New Roman"/>
          <w:sz w:val="24"/>
          <w:szCs w:val="24"/>
          <w:lang w:eastAsia="en-GB"/>
        </w:rPr>
        <w:t>512</w:t>
      </w:r>
      <w:r>
        <w:rPr>
          <w:rFonts w:ascii="Times New Roman" w:eastAsia="Times New Roman" w:hAnsi="Times New Roman" w:cs="Times New Roman"/>
          <w:sz w:val="24"/>
          <w:szCs w:val="24"/>
          <w:lang w:eastAsia="en-GB"/>
        </w:rPr>
        <w:t xml:space="preserve"> </w:t>
      </w:r>
      <w:r w:rsidRPr="00170CC2">
        <w:rPr>
          <w:rFonts w:ascii="Times New Roman" w:eastAsia="Times New Roman" w:hAnsi="Times New Roman" w:cs="Times New Roman"/>
          <w:sz w:val="24"/>
          <w:szCs w:val="24"/>
          <w:lang w:eastAsia="en-GB"/>
        </w:rPr>
        <w:t xml:space="preserve">mN). </w:t>
      </w:r>
      <w:r w:rsidRPr="00890D54">
        <w:rPr>
          <w:rFonts w:ascii="Times New Roman" w:eastAsia="Times New Roman" w:hAnsi="Times New Roman" w:cs="Times New Roman"/>
          <w:sz w:val="24"/>
          <w:szCs w:val="24"/>
          <w:lang w:eastAsia="en-GB"/>
        </w:rPr>
        <w:t xml:space="preserve">Using the “method of limits”, a total of five threshold determinations were obtained by series of ascending or descending stimuli. The </w:t>
      </w:r>
      <w:r w:rsidRPr="00890D54">
        <w:rPr>
          <w:rFonts w:ascii="Times New Roman" w:eastAsia="Times New Roman" w:hAnsi="Times New Roman" w:cs="Times New Roman"/>
          <w:color w:val="000000" w:themeColor="text1"/>
          <w:sz w:val="24"/>
          <w:szCs w:val="24"/>
          <w:lang w:eastAsia="en-GB"/>
        </w:rPr>
        <w:t>final threshold is the geometric mean of the five thresholds obtained.</w:t>
      </w:r>
    </w:p>
    <w:p w14:paraId="5A33AB0B" w14:textId="5268B027" w:rsidR="00A90D86" w:rsidRPr="00FC0503" w:rsidRDefault="00A90D86" w:rsidP="00A90D86">
      <w:pPr>
        <w:spacing w:after="0" w:line="480" w:lineRule="auto"/>
        <w:jc w:val="both"/>
        <w:rPr>
          <w:rFonts w:ascii="Times New Roman" w:eastAsia="Times New Roman" w:hAnsi="Times New Roman" w:cs="Times New Roman"/>
          <w:color w:val="000000" w:themeColor="text1"/>
          <w:sz w:val="24"/>
          <w:szCs w:val="24"/>
          <w:lang w:eastAsia="en-GB"/>
        </w:rPr>
      </w:pPr>
      <w:r w:rsidRPr="00890D54">
        <w:rPr>
          <w:rFonts w:ascii="Times New Roman" w:eastAsia="Times New Roman" w:hAnsi="Times New Roman" w:cs="Times New Roman"/>
          <w:color w:val="000000" w:themeColor="text1"/>
          <w:sz w:val="24"/>
          <w:szCs w:val="24"/>
          <w:lang w:eastAsia="en-GB"/>
        </w:rPr>
        <w:lastRenderedPageBreak/>
        <w:t xml:space="preserve">MPS: starting with the lightest, each stimulator was applied in an ascending order, and the subject was asked to give a pain rating for each stimulus on a NRS from 0–10 </w:t>
      </w:r>
      <w:r w:rsidRPr="00890D54">
        <w:rPr>
          <w:rFonts w:ascii="Times New Roman" w:eastAsia="Times New Roman" w:hAnsi="Times New Roman" w:cs="Times New Roman"/>
          <w:sz w:val="24"/>
          <w:szCs w:val="24"/>
          <w:lang w:eastAsia="en-GB"/>
        </w:rPr>
        <w:t>(0 = “no pain”; 10 = “worst imaginable pain”)</w:t>
      </w:r>
      <w:r w:rsidRPr="00890D54">
        <w:rPr>
          <w:rFonts w:ascii="Times New Roman" w:eastAsia="Times New Roman" w:hAnsi="Times New Roman" w:cs="Times New Roman"/>
          <w:color w:val="000000" w:themeColor="text1"/>
          <w:sz w:val="24"/>
          <w:szCs w:val="24"/>
          <w:lang w:eastAsia="en-GB"/>
        </w:rPr>
        <w:t xml:space="preserve">. This procedure was performed twice. </w:t>
      </w:r>
      <w:r>
        <w:rPr>
          <w:rFonts w:ascii="Times New Roman" w:eastAsia="Times New Roman" w:hAnsi="Times New Roman" w:cs="Times New Roman"/>
          <w:color w:val="000000" w:themeColor="text1"/>
          <w:sz w:val="24"/>
          <w:szCs w:val="24"/>
          <w:lang w:eastAsia="en-GB"/>
        </w:rPr>
        <w:t xml:space="preserve">This procedure is adapted from </w:t>
      </w:r>
      <w:sdt>
        <w:sdtPr>
          <w:rPr>
            <w:rFonts w:ascii="Times New Roman" w:eastAsia="Times New Roman" w:hAnsi="Times New Roman" w:cs="Times New Roman"/>
            <w:color w:val="000000"/>
            <w:sz w:val="24"/>
            <w:szCs w:val="24"/>
            <w:vertAlign w:val="superscript"/>
            <w:lang w:eastAsia="en-GB"/>
          </w:rPr>
          <w:tag w:val="MENDELEY_CITATION_v3_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"/>
          <w:id w:val="1573861117"/>
          <w:placeholder>
            <w:docPart w:val="32B74DA557F24C288A7EDAA1C39CE009"/>
          </w:placeholder>
        </w:sdtPr>
        <w:sdtEndPr/>
        <w:sdtContent>
          <w:r w:rsidRPr="008C549A">
            <w:rPr>
              <w:rFonts w:ascii="Times New Roman" w:eastAsia="Times New Roman" w:hAnsi="Times New Roman" w:cs="Times New Roman"/>
              <w:color w:val="000000"/>
              <w:sz w:val="24"/>
              <w:szCs w:val="24"/>
              <w:vertAlign w:val="superscript"/>
              <w:lang w:eastAsia="en-GB"/>
            </w:rPr>
            <w:t>42</w:t>
          </w:r>
        </w:sdtContent>
      </w:sdt>
      <w:r w:rsidR="00FC0503">
        <w:rPr>
          <w:rFonts w:ascii="Times New Roman" w:eastAsia="Times New Roman" w:hAnsi="Times New Roman" w:cs="Times New Roman"/>
          <w:color w:val="000000" w:themeColor="text1"/>
          <w:sz w:val="24"/>
          <w:szCs w:val="24"/>
          <w:lang w:eastAsia="en-GB"/>
        </w:rPr>
        <w:t>.</w:t>
      </w:r>
    </w:p>
    <w:p w14:paraId="0B3599AB"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r w:rsidRPr="00890D54">
        <w:rPr>
          <w:rFonts w:ascii="Times New Roman" w:eastAsia="Times New Roman" w:hAnsi="Times New Roman" w:cs="Times New Roman"/>
          <w:i/>
          <w:color w:val="000000" w:themeColor="text1"/>
          <w:sz w:val="24"/>
          <w:szCs w:val="24"/>
          <w:lang w:eastAsia="en-GB"/>
        </w:rPr>
        <w:t>Thermal Sensitivity</w:t>
      </w:r>
    </w:p>
    <w:p w14:paraId="2254F257" w14:textId="77777777" w:rsidR="00A90D86" w:rsidRPr="00890D54" w:rsidRDefault="00A90D86" w:rsidP="00A90D86">
      <w:pPr>
        <w:spacing w:after="0" w:line="480" w:lineRule="auto"/>
        <w:jc w:val="both"/>
        <w:rPr>
          <w:rFonts w:ascii="Times New Roman" w:eastAsia="Times New Roman" w:hAnsi="Times New Roman" w:cs="Times New Roman"/>
          <w:color w:val="000000" w:themeColor="text1"/>
          <w:sz w:val="24"/>
          <w:szCs w:val="24"/>
          <w:lang w:eastAsia="en-GB"/>
        </w:rPr>
      </w:pPr>
      <w:r w:rsidRPr="00890D54">
        <w:rPr>
          <w:rFonts w:ascii="Times New Roman" w:eastAsia="Times New Roman" w:hAnsi="Times New Roman" w:cs="Times New Roman"/>
          <w:color w:val="000000" w:themeColor="text1"/>
          <w:sz w:val="24"/>
          <w:szCs w:val="24"/>
          <w:lang w:eastAsia="en-GB"/>
        </w:rPr>
        <w:t>Warm detection threshold (WDT) and heat pain threshold (HPT) were measured using a thermal stimulator Medoc Pathway (Medoc Ltd, Ramat Yishay, Israel). A probe (3x3 cm) with a baseline temperature of 32</w:t>
      </w:r>
      <w:r w:rsidRPr="00890D54">
        <w:rPr>
          <w:rFonts w:ascii="Times New Roman" w:eastAsia="Times New Roman" w:hAnsi="Times New Roman" w:cs="Times New Roman"/>
          <w:sz w:val="24"/>
          <w:szCs w:val="24"/>
          <w:lang w:eastAsia="en-GB"/>
        </w:rPr>
        <w:t xml:space="preserve"> </w:t>
      </w:r>
      <w:r w:rsidRPr="00890D54">
        <w:rPr>
          <w:rFonts w:ascii="Times New Roman" w:eastAsia="Times New Roman" w:hAnsi="Times New Roman" w:cs="Times New Roman"/>
          <w:color w:val="000000" w:themeColor="text1"/>
          <w:sz w:val="24"/>
          <w:szCs w:val="24"/>
          <w:lang w:eastAsia="en-GB"/>
        </w:rPr>
        <w:t xml:space="preserve">˚C was placed on each area. An ascending ramp stimulus (1 °C/s) was delivered until the subject identified the relevant threshold and </w:t>
      </w:r>
      <w:r>
        <w:rPr>
          <w:rFonts w:ascii="Times New Roman" w:eastAsia="Times New Roman" w:hAnsi="Times New Roman" w:cs="Times New Roman"/>
          <w:color w:val="000000" w:themeColor="text1"/>
          <w:sz w:val="24"/>
          <w:szCs w:val="24"/>
          <w:lang w:eastAsia="en-GB"/>
        </w:rPr>
        <w:t>clicked</w:t>
      </w:r>
      <w:r w:rsidRPr="00890D54">
        <w:rPr>
          <w:rFonts w:ascii="Times New Roman" w:eastAsia="Times New Roman" w:hAnsi="Times New Roman" w:cs="Times New Roman"/>
          <w:color w:val="000000" w:themeColor="text1"/>
          <w:sz w:val="24"/>
          <w:szCs w:val="24"/>
          <w:lang w:eastAsia="en-GB"/>
        </w:rPr>
        <w:t xml:space="preserve"> a button</w:t>
      </w:r>
      <w:r>
        <w:rPr>
          <w:rFonts w:ascii="Times New Roman" w:eastAsia="Times New Roman" w:hAnsi="Times New Roman" w:cs="Times New Roman"/>
          <w:color w:val="000000" w:themeColor="text1"/>
          <w:sz w:val="24"/>
          <w:szCs w:val="24"/>
          <w:lang w:eastAsia="en-GB"/>
        </w:rPr>
        <w:t xml:space="preserve"> on a mouse</w:t>
      </w:r>
      <w:r w:rsidRPr="00890D54">
        <w:rPr>
          <w:rFonts w:ascii="Times New Roman" w:eastAsia="Times New Roman" w:hAnsi="Times New Roman" w:cs="Times New Roman"/>
          <w:color w:val="000000" w:themeColor="text1"/>
          <w:sz w:val="24"/>
          <w:szCs w:val="24"/>
          <w:lang w:eastAsia="en-GB"/>
        </w:rPr>
        <w:t>. For WDT the threshold was the perception of a temperature change (warm sensation); for HPT was the detection of a painful sensation. After the click, the temperature returned to the baseline at a rate of 5°C/s. A cut-off temperature of 52°C was used. The results were calculated as the arithmetic mean of the thresholds obtained from three repeated ramps.</w:t>
      </w:r>
    </w:p>
    <w:p w14:paraId="2FE1B671" w14:textId="77777777" w:rsidR="00A90D86" w:rsidRPr="00890D54" w:rsidRDefault="00A90D86" w:rsidP="00A90D86">
      <w:pPr>
        <w:spacing w:after="0" w:line="480" w:lineRule="auto"/>
        <w:jc w:val="both"/>
        <w:rPr>
          <w:rFonts w:ascii="Times New Roman" w:eastAsia="Times New Roman" w:hAnsi="Times New Roman" w:cs="Times New Roman"/>
          <w:color w:val="000000" w:themeColor="text1"/>
          <w:sz w:val="24"/>
          <w:szCs w:val="24"/>
          <w:lang w:eastAsia="en-GB"/>
        </w:rPr>
      </w:pPr>
      <w:r w:rsidRPr="00890D54">
        <w:rPr>
          <w:rFonts w:ascii="Times New Roman" w:eastAsia="Times New Roman" w:hAnsi="Times New Roman" w:cs="Times New Roman"/>
          <w:color w:val="000000" w:themeColor="text1"/>
          <w:sz w:val="24"/>
          <w:szCs w:val="24"/>
          <w:lang w:eastAsia="en-GB"/>
        </w:rPr>
        <w:t xml:space="preserve">The same devise was used to measure Supra-threshold heat sensitivity (STHS). The subjects rated the pain (from 0 to 10) to </w:t>
      </w:r>
      <w:r w:rsidRPr="00890D54">
        <w:rPr>
          <w:rFonts w:ascii="Times New Roman" w:eastAsia="Times New Roman" w:hAnsi="Times New Roman" w:cs="Times New Roman"/>
          <w:sz w:val="24"/>
          <w:szCs w:val="24"/>
          <w:lang w:eastAsia="en-GB"/>
        </w:rPr>
        <w:t>two supra-threshold heat pain stimuli (starting and ending at 32°C with an increasing ramp of 5°C/s, 3 s plateau at 50°C and decreasing at 5 °C/s</w:t>
      </w:r>
      <w:r>
        <w:rPr>
          <w:rFonts w:ascii="Times New Roman" w:eastAsia="Times New Roman" w:hAnsi="Times New Roman" w:cs="Times New Roman"/>
          <w:sz w:val="24"/>
          <w:szCs w:val="24"/>
          <w:lang w:eastAsia="en-GB"/>
        </w:rPr>
        <w:t>, 2 minutes apart between stimulations</w:t>
      </w:r>
      <w:r w:rsidRPr="00890D54">
        <w:rPr>
          <w:rFonts w:ascii="Times New Roman" w:eastAsia="Times New Roman" w:hAnsi="Times New Roman" w:cs="Times New Roman"/>
          <w:sz w:val="24"/>
          <w:szCs w:val="24"/>
          <w:lang w:eastAsia="en-GB"/>
        </w:rPr>
        <w:t>) applied on the treated/placebo areas. The result was the average of the two values obtained.</w:t>
      </w:r>
    </w:p>
    <w:p w14:paraId="0120E7CB"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p>
    <w:p w14:paraId="666908F2" w14:textId="77777777" w:rsidR="00A90D86" w:rsidRPr="00890D54" w:rsidRDefault="00A90D86" w:rsidP="00A90D86">
      <w:pPr>
        <w:spacing w:after="0" w:line="480" w:lineRule="auto"/>
        <w:jc w:val="both"/>
        <w:rPr>
          <w:rFonts w:ascii="Times New Roman" w:eastAsia="Times New Roman" w:hAnsi="Times New Roman" w:cs="Times New Roman"/>
          <w:i/>
          <w:color w:val="000000" w:themeColor="text1"/>
          <w:sz w:val="24"/>
          <w:szCs w:val="24"/>
          <w:lang w:eastAsia="en-GB"/>
        </w:rPr>
      </w:pPr>
      <w:r w:rsidRPr="00890D54">
        <w:rPr>
          <w:rFonts w:ascii="Times New Roman" w:eastAsia="Times New Roman" w:hAnsi="Times New Roman" w:cs="Times New Roman"/>
          <w:i/>
          <w:color w:val="000000" w:themeColor="text1"/>
          <w:sz w:val="24"/>
          <w:szCs w:val="24"/>
          <w:lang w:eastAsia="en-GB"/>
        </w:rPr>
        <w:t>Assessment of Itch and Pain</w:t>
      </w:r>
    </w:p>
    <w:p w14:paraId="66892094" w14:textId="77777777" w:rsidR="00A90D86" w:rsidRPr="00890D54" w:rsidRDefault="00A90D86" w:rsidP="00A90D86">
      <w:pPr>
        <w:spacing w:after="0" w:line="480" w:lineRule="auto"/>
        <w:jc w:val="both"/>
        <w:rPr>
          <w:rFonts w:ascii="Times New Roman" w:eastAsia="Times New Roman" w:hAnsi="Times New Roman" w:cs="Times New Roman"/>
          <w:color w:val="000000" w:themeColor="text1"/>
          <w:sz w:val="24"/>
          <w:szCs w:val="24"/>
          <w:lang w:eastAsia="en-GB"/>
        </w:rPr>
      </w:pPr>
      <w:r w:rsidRPr="00890D54">
        <w:rPr>
          <w:rFonts w:ascii="Times New Roman" w:eastAsia="Times New Roman" w:hAnsi="Times New Roman" w:cs="Times New Roman"/>
          <w:color w:val="000000" w:themeColor="text1"/>
          <w:sz w:val="24"/>
          <w:szCs w:val="24"/>
          <w:lang w:eastAsia="en-GB"/>
        </w:rPr>
        <w:t>After pruritogens, a visual analogue scale (VAS) with two bars was used to assess the intensity and duration of itch and pain. Participants rated itch and pain intensity continuously for 9 minutes (output sampled at 0.2 Hz) on two computerized 100 mm VASs from 0 to 100 (eVAS Software, Denmark), with 0 indicating “no itch/pain” and 100 “worst imaginable itch/pain”.</w:t>
      </w:r>
    </w:p>
    <w:p w14:paraId="35B3ABF4" w14:textId="42A06C60" w:rsidR="00A90D86" w:rsidRDefault="00A90D86" w:rsidP="00A90D86">
      <w:pPr>
        <w:spacing w:after="0" w:line="480" w:lineRule="auto"/>
        <w:jc w:val="both"/>
        <w:rPr>
          <w:rFonts w:ascii="Times New Roman" w:eastAsia="Times New Roman" w:hAnsi="Times New Roman" w:cs="Times New Roman"/>
          <w:i/>
          <w:sz w:val="24"/>
          <w:szCs w:val="24"/>
          <w:lang w:eastAsia="en-GB"/>
        </w:rPr>
      </w:pPr>
    </w:p>
    <w:p w14:paraId="1F6A7CFD" w14:textId="6D81122F" w:rsidR="00C24DF2" w:rsidRPr="00C24DF2" w:rsidRDefault="00B5480D" w:rsidP="00A90D86">
      <w:pPr>
        <w:spacing w:after="0" w:line="480" w:lineRule="auto"/>
        <w:jc w:val="both"/>
        <w:rPr>
          <w:rFonts w:ascii="Times New Roman" w:eastAsia="Times New Roman" w:hAnsi="Times New Roman" w:cs="Times New Roman"/>
          <w:b/>
          <w:bCs/>
          <w:i/>
          <w:sz w:val="24"/>
          <w:szCs w:val="24"/>
          <w:lang w:eastAsia="en-GB"/>
        </w:rPr>
      </w:pPr>
      <w:r>
        <w:rPr>
          <w:rFonts w:ascii="Times New Roman" w:eastAsia="Times New Roman" w:hAnsi="Times New Roman" w:cs="Times New Roman"/>
          <w:b/>
          <w:bCs/>
          <w:i/>
          <w:sz w:val="24"/>
          <w:szCs w:val="24"/>
          <w:lang w:eastAsia="en-GB"/>
        </w:rPr>
        <w:lastRenderedPageBreak/>
        <w:t>Supplementary table 1</w:t>
      </w:r>
    </w:p>
    <w:p w14:paraId="680A887D" w14:textId="77777777" w:rsidR="00C24DF2" w:rsidRDefault="00C24DF2" w:rsidP="00C24DF2">
      <w:r w:rsidRPr="00730387">
        <w:rPr>
          <w:noProof/>
        </w:rPr>
        <w:drawing>
          <wp:inline distT="0" distB="0" distL="0" distR="0" wp14:anchorId="43D7C96A" wp14:editId="4856BD13">
            <wp:extent cx="6116320" cy="2729230"/>
            <wp:effectExtent l="0" t="0" r="508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16320" cy="2729230"/>
                    </a:xfrm>
                    <a:prstGeom prst="rect">
                      <a:avLst/>
                    </a:prstGeom>
                  </pic:spPr>
                </pic:pic>
              </a:graphicData>
            </a:graphic>
          </wp:inline>
        </w:drawing>
      </w:r>
    </w:p>
    <w:p w14:paraId="77231A9E" w14:textId="77777777" w:rsidR="00C24DF2" w:rsidRDefault="00C24DF2" w:rsidP="00C24DF2">
      <w:pPr>
        <w:rPr>
          <w:rFonts w:ascii="Times New Roman" w:hAnsi="Times New Roman" w:cs="Times New Roman"/>
        </w:rPr>
      </w:pPr>
    </w:p>
    <w:p w14:paraId="18C11F3B" w14:textId="77777777" w:rsidR="00C24DF2" w:rsidRPr="00AC58ED" w:rsidRDefault="00C24DF2" w:rsidP="00C24DF2">
      <w:r w:rsidRPr="00C24DF2">
        <w:rPr>
          <w:rFonts w:ascii="Times New Roman" w:hAnsi="Times New Roman" w:cs="Times New Roman"/>
          <w:i/>
          <w:iCs/>
        </w:rPr>
        <w:t>Table 1:</w:t>
      </w:r>
      <w:r w:rsidRPr="00730387">
        <w:rPr>
          <w:rFonts w:ascii="Times New Roman" w:hAnsi="Times New Roman" w:cs="Times New Roman"/>
        </w:rPr>
        <w:t xml:space="preserve"> means and SDs of mechanical and thermal sensitivity tests, FLPI (mean, peak, and flare area), and peak and AUC of itch and pain induced</w:t>
      </w:r>
      <w:r>
        <w:rPr>
          <w:rFonts w:ascii="Times New Roman" w:hAnsi="Times New Roman" w:cs="Times New Roman"/>
        </w:rPr>
        <w:t xml:space="preserve"> by pruritogens</w:t>
      </w:r>
      <w:r w:rsidRPr="00730387">
        <w:rPr>
          <w:rFonts w:ascii="Times New Roman" w:hAnsi="Times New Roman" w:cs="Times New Roman"/>
        </w:rPr>
        <w:t>. MEI mechanically evoked itch, MPT mechanical pain threshold, MPS mechanical pain sensitivity, WDT warmth detection threshold, HPT heat pain threshold, STHS supra-threshold heat sensitivity, FLPI full-field laser perfusion imaging.</w:t>
      </w:r>
    </w:p>
    <w:p w14:paraId="48D86F7B" w14:textId="77777777" w:rsidR="00A90D86" w:rsidRDefault="00A90D86" w:rsidP="00A90D86">
      <w:pPr>
        <w:spacing w:after="0" w:line="480" w:lineRule="auto"/>
        <w:jc w:val="both"/>
        <w:rPr>
          <w:rFonts w:ascii="Times New Roman" w:eastAsia="Times New Roman" w:hAnsi="Times New Roman" w:cs="Times New Roman"/>
          <w:i/>
          <w:sz w:val="24"/>
          <w:szCs w:val="24"/>
          <w:lang w:eastAsia="en-GB"/>
        </w:rPr>
      </w:pPr>
    </w:p>
    <w:p w14:paraId="3239923C" w14:textId="77777777" w:rsidR="00A90D86" w:rsidRDefault="00A90D86" w:rsidP="00A90D86">
      <w:pPr>
        <w:spacing w:after="0" w:line="480" w:lineRule="auto"/>
        <w:jc w:val="both"/>
        <w:rPr>
          <w:rFonts w:ascii="Times New Roman" w:eastAsia="Times New Roman" w:hAnsi="Times New Roman" w:cs="Times New Roman"/>
          <w:i/>
          <w:sz w:val="24"/>
          <w:szCs w:val="24"/>
          <w:lang w:eastAsia="en-GB"/>
        </w:rPr>
      </w:pPr>
    </w:p>
    <w:p w14:paraId="725CEEA8" w14:textId="77777777" w:rsidR="00CD1E16" w:rsidRDefault="00CD1E16"/>
    <w:sectPr w:rsidR="00CD1E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wMLE0tzAzsDQwMjBV0lEKTi0uzszPAykwrAUAcu1hHSwAAAA="/>
  </w:docVars>
  <w:rsids>
    <w:rsidRoot w:val="00A90D86"/>
    <w:rsid w:val="00165784"/>
    <w:rsid w:val="001E758B"/>
    <w:rsid w:val="007B2DF3"/>
    <w:rsid w:val="0098750A"/>
    <w:rsid w:val="00A90D86"/>
    <w:rsid w:val="00B5480D"/>
    <w:rsid w:val="00BB55F9"/>
    <w:rsid w:val="00BF68EE"/>
    <w:rsid w:val="00C24DF2"/>
    <w:rsid w:val="00CA15D4"/>
    <w:rsid w:val="00CD1E16"/>
    <w:rsid w:val="00FC0503"/>
    <w:rsid w:val="00FE51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81E4"/>
  <w15:chartTrackingRefBased/>
  <w15:docId w15:val="{F7144936-62E6-434B-8534-28E43FBD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06415DC27145B798770957B12B8B94"/>
        <w:category>
          <w:name w:val="General"/>
          <w:gallery w:val="placeholder"/>
        </w:category>
        <w:types>
          <w:type w:val="bbPlcHdr"/>
        </w:types>
        <w:behaviors>
          <w:behavior w:val="content"/>
        </w:behaviors>
        <w:guid w:val="{13E0AE9B-8F28-4235-BBE4-6A16B568241B}"/>
      </w:docPartPr>
      <w:docPartBody>
        <w:p w:rsidR="00B865EB" w:rsidRDefault="00947A79" w:rsidP="00947A79">
          <w:pPr>
            <w:pStyle w:val="7D06415DC27145B798770957B12B8B94"/>
          </w:pPr>
          <w:r w:rsidRPr="00F048EA">
            <w:rPr>
              <w:rStyle w:val="PlaceholderText"/>
            </w:rPr>
            <w:t>Click or tap here to enter text.</w:t>
          </w:r>
        </w:p>
      </w:docPartBody>
    </w:docPart>
    <w:docPart>
      <w:docPartPr>
        <w:name w:val="32B74DA557F24C288A7EDAA1C39CE009"/>
        <w:category>
          <w:name w:val="General"/>
          <w:gallery w:val="placeholder"/>
        </w:category>
        <w:types>
          <w:type w:val="bbPlcHdr"/>
        </w:types>
        <w:behaviors>
          <w:behavior w:val="content"/>
        </w:behaviors>
        <w:guid w:val="{9569F148-C83D-42F8-B177-BC4161C0727C}"/>
      </w:docPartPr>
      <w:docPartBody>
        <w:p w:rsidR="00B865EB" w:rsidRDefault="00947A79" w:rsidP="00947A79">
          <w:pPr>
            <w:pStyle w:val="32B74DA557F24C288A7EDAA1C39CE009"/>
          </w:pPr>
          <w:r w:rsidRPr="00BE63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79"/>
    <w:rsid w:val="00947A79"/>
    <w:rsid w:val="00B865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A79"/>
    <w:rPr>
      <w:color w:val="808080"/>
    </w:rPr>
  </w:style>
  <w:style w:type="paragraph" w:customStyle="1" w:styleId="7D06415DC27145B798770957B12B8B94">
    <w:name w:val="7D06415DC27145B798770957B12B8B94"/>
    <w:rsid w:val="00947A79"/>
  </w:style>
  <w:style w:type="paragraph" w:customStyle="1" w:styleId="32B74DA557F24C288A7EDAA1C39CE009">
    <w:name w:val="32B74DA557F24C288A7EDAA1C39CE009"/>
    <w:rsid w:val="00947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829</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Aalborg Universitet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Erica Aliotta</dc:creator>
  <cp:keywords/>
  <dc:description/>
  <cp:lastModifiedBy>Giulia Erica Aliotta</cp:lastModifiedBy>
  <cp:revision>6</cp:revision>
  <dcterms:created xsi:type="dcterms:W3CDTF">2022-10-07T14:20:00Z</dcterms:created>
  <dcterms:modified xsi:type="dcterms:W3CDTF">2022-10-24T11:43:00Z</dcterms:modified>
</cp:coreProperties>
</file>