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B285" w14:textId="340D6CF5" w:rsidR="001D10E2" w:rsidRDefault="001D10E2" w:rsidP="0052231E">
      <w:pPr>
        <w:rPr>
          <w:b/>
          <w:bCs/>
        </w:rPr>
      </w:pPr>
      <w:r w:rsidRPr="00147B8D">
        <w:rPr>
          <w:b/>
          <w:bCs/>
          <w:color w:val="000000"/>
          <w:sz w:val="28"/>
          <w:szCs w:val="28"/>
        </w:rPr>
        <w:t>The following content was supplied by the author</w:t>
      </w:r>
      <w:r>
        <w:rPr>
          <w:b/>
          <w:bCs/>
          <w:color w:val="000000"/>
          <w:sz w:val="28"/>
          <w:szCs w:val="28"/>
        </w:rPr>
        <w:t>s</w:t>
      </w:r>
      <w:r w:rsidRPr="00147B8D">
        <w:rPr>
          <w:b/>
          <w:bCs/>
          <w:color w:val="000000"/>
          <w:sz w:val="28"/>
          <w:szCs w:val="28"/>
        </w:rPr>
        <w:t xml:space="preserve"> as supporting material and has not been copy-edited or verified by JBJS.</w:t>
      </w:r>
    </w:p>
    <w:p w14:paraId="1115E928" w14:textId="27FD38D3" w:rsidR="0000616D" w:rsidRDefault="000F47E7" w:rsidP="0052231E">
      <w:pPr>
        <w:rPr>
          <w:b/>
          <w:bCs/>
          <w:highlight w:val="yellow"/>
        </w:rPr>
      </w:pPr>
      <w:r w:rsidRPr="0000616D">
        <w:rPr>
          <w:b/>
          <w:bCs/>
        </w:rPr>
        <w:t>Appendix:</w:t>
      </w:r>
    </w:p>
    <w:p w14:paraId="16DB6261" w14:textId="1FBC7250" w:rsidR="000F47E7" w:rsidRPr="000E6A14" w:rsidRDefault="000F47E7" w:rsidP="0052231E"/>
    <w:p w14:paraId="306DAE35" w14:textId="77777777" w:rsidR="00CA7F06" w:rsidRPr="00850471" w:rsidRDefault="00CA7F06" w:rsidP="0052231E">
      <w:pPr>
        <w:jc w:val="both"/>
        <w:rPr>
          <w:b/>
          <w:bCs/>
          <w:color w:val="FF0000"/>
        </w:rPr>
      </w:pPr>
      <w:r w:rsidRPr="00850471">
        <w:rPr>
          <w:b/>
          <w:bCs/>
          <w:color w:val="FF0000"/>
        </w:rPr>
        <w:t>1 - Is routine screening for DVT required in the pre-operative and/or post-operative period for patients undergoing spine procedures?</w:t>
      </w:r>
    </w:p>
    <w:p w14:paraId="234CD322" w14:textId="77777777" w:rsidR="00194513" w:rsidRPr="00EA7BB2" w:rsidRDefault="00194513" w:rsidP="0052231E">
      <w:pPr>
        <w:pStyle w:val="Body"/>
        <w:rPr>
          <w:rFonts w:ascii="Times New Roman" w:hAnsi="Times New Roman" w:cs="Times New Roman"/>
          <w:b/>
          <w:bCs/>
        </w:rPr>
      </w:pPr>
      <w:r w:rsidRPr="00EA7BB2">
        <w:rPr>
          <w:rFonts w:ascii="Times New Roman" w:hAnsi="Times New Roman" w:cs="Times New Roman"/>
          <w:b/>
          <w:bCs/>
        </w:rPr>
        <w:t>Search Terms</w:t>
      </w:r>
      <w:r>
        <w:rPr>
          <w:rFonts w:ascii="Times New Roman" w:hAnsi="Times New Roman" w:cs="Times New Roman"/>
          <w:b/>
          <w:bCs/>
        </w:rPr>
        <w:t>:</w:t>
      </w:r>
    </w:p>
    <w:p w14:paraId="0FEE065F" w14:textId="77777777" w:rsidR="00194513" w:rsidRPr="00067D8C" w:rsidRDefault="00194513" w:rsidP="0052231E">
      <w:pPr>
        <w:jc w:val="both"/>
      </w:pPr>
      <w:r w:rsidRPr="00067D8C">
        <w:t>("Venous Thromboembolism"[Mesh] AND screening AND spine) OR ("Venous Thromboembolism"[Mesh] AND spinal surgery) OR ("routine screening" AND "deep vein" AND spine) OR (spine surgery[</w:t>
      </w:r>
      <w:proofErr w:type="spellStart"/>
      <w:r w:rsidRPr="00067D8C">
        <w:t>MeSH</w:t>
      </w:r>
      <w:proofErr w:type="spellEnd"/>
      <w:r w:rsidRPr="00067D8C">
        <w:t xml:space="preserve"> Terms] AND "Venous Thromboembolism"[Mesh]) OR (operative DVT screening[</w:t>
      </w:r>
      <w:proofErr w:type="spellStart"/>
      <w:r w:rsidRPr="00067D8C">
        <w:t>MeSH</w:t>
      </w:r>
      <w:proofErr w:type="spellEnd"/>
      <w:r w:rsidRPr="00067D8C">
        <w:t xml:space="preserve"> Terms] AND spinal)</w:t>
      </w:r>
    </w:p>
    <w:p w14:paraId="292B0B91" w14:textId="77777777" w:rsidR="00194513" w:rsidRPr="00067D8C" w:rsidRDefault="00194513" w:rsidP="0052231E">
      <w:pPr>
        <w:jc w:val="both"/>
      </w:pPr>
      <w:r w:rsidRPr="00067D8C">
        <w:t xml:space="preserve">((ultrasound[Text Word])) OR ("ultrasound screening"[Text Word])) OR ("venous compression ultrasound"[Text Word])) OR ("duplex ultrasonography"[Text Word])) OR ("doppler ultrasonography"[Text Word])) OR ("computed tomography"[Text Word])) OR (CT[Text Word])) OR ("magnetic resonance"[Text Word])) OR (MR[Text Word])) OR (MRI[Text Word])) OR (angiography[Text Word])) OR (venography[Text Word])) AND ("Venous Thrombosis"[Mesh] OR "deep vein thrombosis")) AND (((((((("spine procedure"[Text Word]) OR ("spinal surgery"[Text Word])) OR ("spine surgery"[Text Word])) OR ("vertebral </w:t>
      </w:r>
      <w:proofErr w:type="spellStart"/>
      <w:r w:rsidRPr="00067D8C">
        <w:t>surger</w:t>
      </w:r>
      <w:proofErr w:type="spellEnd"/>
      <w:r w:rsidRPr="00067D8C">
        <w:t>*"[Text Word])) OR ("spine fusion"[Text Word])) OR ("laminectomy"[Text Word])) OR ("scoliosis surgery"[Text Word])) OR ("lumbar spine surgery"[Text Word]))</w:t>
      </w:r>
    </w:p>
    <w:p w14:paraId="574C9507" w14:textId="77777777" w:rsidR="0000616D" w:rsidRDefault="00194513" w:rsidP="0052231E">
      <w:pPr>
        <w:jc w:val="both"/>
      </w:pPr>
      <w:r w:rsidRPr="00194513">
        <w:rPr>
          <w:b/>
          <w:bCs/>
        </w:rPr>
        <w:t>Total: 196 results</w:t>
      </w:r>
      <w:r>
        <w:t>.</w:t>
      </w:r>
    </w:p>
    <w:p w14:paraId="07D7277A" w14:textId="2C446C7B" w:rsidR="00194513" w:rsidRPr="00067D8C" w:rsidRDefault="0000616D" w:rsidP="00756C72">
      <w:pPr>
        <w:pStyle w:val="ListParagraph"/>
        <w:numPr>
          <w:ilvl w:val="0"/>
          <w:numId w:val="28"/>
        </w:numPr>
        <w:jc w:val="both"/>
      </w:pPr>
      <w:r>
        <w:t>I</w:t>
      </w:r>
      <w:r w:rsidR="00194513" w:rsidRPr="00067D8C">
        <w:t xml:space="preserve">nitially identified </w:t>
      </w:r>
      <w:r w:rsidR="00194513" w:rsidRPr="00067D8C">
        <w:sym w:font="Wingdings" w:char="F0E0"/>
      </w:r>
      <w:r w:rsidR="00194513" w:rsidRPr="00067D8C">
        <w:t xml:space="preserve"> primary screening on 102 papers</w:t>
      </w:r>
    </w:p>
    <w:p w14:paraId="64122705" w14:textId="5802667A" w:rsidR="00194513" w:rsidRPr="00067D8C" w:rsidRDefault="00194513" w:rsidP="00756C72">
      <w:pPr>
        <w:pStyle w:val="ListParagraph"/>
        <w:numPr>
          <w:ilvl w:val="0"/>
          <w:numId w:val="28"/>
        </w:numPr>
        <w:jc w:val="both"/>
      </w:pPr>
      <w:r w:rsidRPr="00067D8C">
        <w:t>26 met the inclusion criteria</w:t>
      </w:r>
      <w:r w:rsidR="0000616D">
        <w:t>.</w:t>
      </w:r>
    </w:p>
    <w:p w14:paraId="25DBDB79" w14:textId="77777777" w:rsidR="0000616D" w:rsidRPr="00EA7BB2" w:rsidRDefault="0000616D" w:rsidP="0052231E">
      <w:pPr>
        <w:pStyle w:val="Body"/>
        <w:rPr>
          <w:rFonts w:ascii="Times New Roman" w:hAnsi="Times New Roman" w:cs="Times New Roman"/>
          <w:b/>
          <w:bCs/>
          <w:i/>
          <w:iCs/>
        </w:rPr>
      </w:pPr>
      <w:r w:rsidRPr="00EA7BB2">
        <w:rPr>
          <w:rFonts w:ascii="Times New Roman" w:hAnsi="Times New Roman" w:cs="Times New Roman"/>
          <w:b/>
          <w:bCs/>
          <w:i/>
          <w:iCs/>
        </w:rPr>
        <w:t>Inclusion Criteria:</w:t>
      </w:r>
    </w:p>
    <w:p w14:paraId="0CE04E32" w14:textId="242E42E2" w:rsidR="00194513" w:rsidRPr="00067D8C" w:rsidRDefault="00194513" w:rsidP="0052231E">
      <w:pPr>
        <w:pStyle w:val="ListParagraph"/>
        <w:numPr>
          <w:ilvl w:val="0"/>
          <w:numId w:val="4"/>
        </w:numPr>
        <w:jc w:val="both"/>
      </w:pPr>
      <w:r w:rsidRPr="00067D8C">
        <w:t>Studies on spine procedure or spine surgery</w:t>
      </w:r>
      <w:r w:rsidR="00CA340F">
        <w:t>.</w:t>
      </w:r>
    </w:p>
    <w:p w14:paraId="1424955B" w14:textId="3590710C" w:rsidR="00194513" w:rsidRPr="00067D8C" w:rsidRDefault="00194513" w:rsidP="0052231E">
      <w:pPr>
        <w:pStyle w:val="ListParagraph"/>
        <w:numPr>
          <w:ilvl w:val="0"/>
          <w:numId w:val="4"/>
        </w:numPr>
        <w:jc w:val="both"/>
      </w:pPr>
      <w:r w:rsidRPr="00067D8C">
        <w:t>Studies with VTE rates reported</w:t>
      </w:r>
      <w:r w:rsidR="00CA340F">
        <w:t>.</w:t>
      </w:r>
    </w:p>
    <w:p w14:paraId="5A827895" w14:textId="18C18CAA" w:rsidR="00194513" w:rsidRPr="00067D8C" w:rsidRDefault="00194513" w:rsidP="0052231E">
      <w:pPr>
        <w:pStyle w:val="ListParagraph"/>
        <w:numPr>
          <w:ilvl w:val="0"/>
          <w:numId w:val="4"/>
        </w:numPr>
        <w:jc w:val="both"/>
      </w:pPr>
      <w:r w:rsidRPr="00067D8C">
        <w:t>Studies on patients with spine degeneration diseases</w:t>
      </w:r>
      <w:r w:rsidR="00CA340F">
        <w:t>.</w:t>
      </w:r>
    </w:p>
    <w:p w14:paraId="5A58D2A1" w14:textId="6D53A4AE" w:rsidR="00194513" w:rsidRPr="00067D8C" w:rsidRDefault="00194513" w:rsidP="0052231E">
      <w:pPr>
        <w:pStyle w:val="ListParagraph"/>
        <w:numPr>
          <w:ilvl w:val="0"/>
          <w:numId w:val="4"/>
        </w:numPr>
        <w:jc w:val="both"/>
      </w:pPr>
      <w:r w:rsidRPr="00067D8C">
        <w:t>Both pediatric and adult series</w:t>
      </w:r>
      <w:r w:rsidR="00CA340F">
        <w:t>.</w:t>
      </w:r>
    </w:p>
    <w:p w14:paraId="1C9556E9" w14:textId="3CE19C19" w:rsidR="00194513" w:rsidRPr="00067D8C" w:rsidRDefault="00194513" w:rsidP="0052231E">
      <w:pPr>
        <w:pStyle w:val="ListParagraph"/>
        <w:numPr>
          <w:ilvl w:val="0"/>
          <w:numId w:val="4"/>
        </w:numPr>
        <w:jc w:val="both"/>
      </w:pPr>
      <w:r w:rsidRPr="00067D8C">
        <w:t>At least one screening test described</w:t>
      </w:r>
      <w:r w:rsidR="00CA340F">
        <w:t>.</w:t>
      </w:r>
    </w:p>
    <w:p w14:paraId="2833FC1E" w14:textId="362E52B5" w:rsidR="00194513" w:rsidRPr="00067D8C" w:rsidRDefault="00194513" w:rsidP="0052231E">
      <w:pPr>
        <w:pStyle w:val="ListParagraph"/>
        <w:numPr>
          <w:ilvl w:val="0"/>
          <w:numId w:val="4"/>
        </w:numPr>
        <w:jc w:val="both"/>
      </w:pPr>
      <w:r w:rsidRPr="00067D8C">
        <w:t>Primary research</w:t>
      </w:r>
      <w:r w:rsidR="00CA340F">
        <w:t>.</w:t>
      </w:r>
    </w:p>
    <w:p w14:paraId="6D5BCBB5" w14:textId="2A27CB9D" w:rsidR="00194513" w:rsidRPr="00067D8C" w:rsidRDefault="00194513" w:rsidP="0052231E">
      <w:pPr>
        <w:pStyle w:val="ListParagraph"/>
        <w:numPr>
          <w:ilvl w:val="0"/>
          <w:numId w:val="4"/>
        </w:numPr>
        <w:jc w:val="both"/>
      </w:pPr>
      <w:r w:rsidRPr="00067D8C">
        <w:t>Original articles; randomized or nonrandomized controlled studies; and meta-analyses</w:t>
      </w:r>
      <w:r w:rsidR="00CA340F">
        <w:t>.</w:t>
      </w:r>
    </w:p>
    <w:p w14:paraId="75A2E386" w14:textId="53BB020D" w:rsidR="00194513" w:rsidRPr="00067D8C" w:rsidRDefault="00194513" w:rsidP="0052231E">
      <w:pPr>
        <w:pStyle w:val="ListParagraph"/>
        <w:numPr>
          <w:ilvl w:val="0"/>
          <w:numId w:val="4"/>
        </w:numPr>
        <w:jc w:val="both"/>
      </w:pPr>
      <w:r w:rsidRPr="00067D8C">
        <w:t>English articles</w:t>
      </w:r>
      <w:r w:rsidR="00CA340F">
        <w:t>.</w:t>
      </w:r>
    </w:p>
    <w:p w14:paraId="449D9819" w14:textId="77777777" w:rsidR="0000616D" w:rsidRPr="00EA7BB2" w:rsidRDefault="0000616D" w:rsidP="0052231E">
      <w:pPr>
        <w:pStyle w:val="Body"/>
        <w:rPr>
          <w:rFonts w:ascii="Times New Roman" w:hAnsi="Times New Roman" w:cs="Times New Roman"/>
          <w:b/>
          <w:bCs/>
          <w:i/>
          <w:iCs/>
        </w:rPr>
      </w:pPr>
      <w:r w:rsidRPr="00EA7BB2">
        <w:rPr>
          <w:rFonts w:ascii="Times New Roman" w:hAnsi="Times New Roman" w:cs="Times New Roman"/>
          <w:b/>
          <w:bCs/>
          <w:i/>
          <w:iCs/>
        </w:rPr>
        <w:t>Exclusion Criteria:</w:t>
      </w:r>
    </w:p>
    <w:p w14:paraId="69ABFA9F" w14:textId="70F05343" w:rsidR="00194513" w:rsidRPr="00067D8C" w:rsidRDefault="00194513" w:rsidP="0052231E">
      <w:pPr>
        <w:pStyle w:val="ListParagraph"/>
        <w:numPr>
          <w:ilvl w:val="0"/>
          <w:numId w:val="4"/>
        </w:numPr>
        <w:jc w:val="both"/>
      </w:pPr>
      <w:r w:rsidRPr="00067D8C">
        <w:t>Paper on joint arthroplasty, regional anesthesia (spinal hematoma)</w:t>
      </w:r>
      <w:r w:rsidR="00CA340F">
        <w:t>.</w:t>
      </w:r>
    </w:p>
    <w:p w14:paraId="05BAA31F" w14:textId="63DD9FDC" w:rsidR="00194513" w:rsidRPr="00067D8C" w:rsidRDefault="00194513" w:rsidP="0052231E">
      <w:pPr>
        <w:pStyle w:val="ListParagraph"/>
        <w:numPr>
          <w:ilvl w:val="0"/>
          <w:numId w:val="4"/>
        </w:numPr>
        <w:jc w:val="both"/>
      </w:pPr>
      <w:r w:rsidRPr="00067D8C">
        <w:t>Narrative review articles</w:t>
      </w:r>
      <w:r w:rsidR="00CA340F">
        <w:t>.</w:t>
      </w:r>
    </w:p>
    <w:p w14:paraId="64108B51" w14:textId="484AB25B" w:rsidR="00194513" w:rsidRPr="00067D8C" w:rsidRDefault="00194513" w:rsidP="0052231E">
      <w:pPr>
        <w:pStyle w:val="ListParagraph"/>
        <w:numPr>
          <w:ilvl w:val="0"/>
          <w:numId w:val="4"/>
        </w:numPr>
        <w:jc w:val="both"/>
      </w:pPr>
      <w:r w:rsidRPr="00067D8C">
        <w:t>Not in English</w:t>
      </w:r>
      <w:r w:rsidR="00CA340F">
        <w:t>.</w:t>
      </w:r>
    </w:p>
    <w:p w14:paraId="69BD7EF6" w14:textId="77777777" w:rsidR="00194513" w:rsidRPr="00067D8C" w:rsidRDefault="00194513" w:rsidP="0052231E">
      <w:pPr>
        <w:pStyle w:val="ListParagraph"/>
        <w:numPr>
          <w:ilvl w:val="0"/>
          <w:numId w:val="4"/>
        </w:numPr>
        <w:jc w:val="both"/>
      </w:pPr>
      <w:r w:rsidRPr="00067D8C">
        <w:t>Duplicate reports, letters, and case reports.</w:t>
      </w:r>
    </w:p>
    <w:p w14:paraId="233801E1" w14:textId="77777777" w:rsidR="00F87BEB" w:rsidRDefault="00F87BEB" w:rsidP="0052231E">
      <w:pPr>
        <w:pBdr>
          <w:top w:val="nil"/>
          <w:left w:val="nil"/>
          <w:bottom w:val="nil"/>
          <w:right w:val="nil"/>
          <w:between w:val="nil"/>
          <w:bar w:val="nil"/>
        </w:pBdr>
      </w:pPr>
    </w:p>
    <w:p w14:paraId="7C8C2692" w14:textId="77777777" w:rsidR="00D05D00" w:rsidRPr="00FB1191" w:rsidRDefault="00D05D00" w:rsidP="00D05D00">
      <w:pPr>
        <w:rPr>
          <w:b/>
          <w:bCs/>
          <w:color w:val="FF0000"/>
        </w:rPr>
      </w:pPr>
      <w:r w:rsidRPr="00FB1191">
        <w:rPr>
          <w:b/>
          <w:bCs/>
          <w:color w:val="FF0000"/>
        </w:rPr>
        <w:t>2 - Concerning VTE risk, which surgeries can be considered high-risk, and which surgeries can be considered low-risk in spine surgery?</w:t>
      </w:r>
    </w:p>
    <w:p w14:paraId="1E5676C7" w14:textId="4FF6941C" w:rsidR="00D95C4B" w:rsidRPr="00076196" w:rsidRDefault="00D95C4B" w:rsidP="00D95C4B">
      <w:pPr>
        <w:rPr>
          <w:b/>
          <w:bCs/>
          <w:iCs/>
        </w:rPr>
      </w:pPr>
      <w:r w:rsidRPr="00076196">
        <w:rPr>
          <w:b/>
          <w:bCs/>
          <w:iCs/>
        </w:rPr>
        <w:t>Search Terms</w:t>
      </w:r>
      <w:r w:rsidR="00076196">
        <w:rPr>
          <w:b/>
          <w:bCs/>
          <w:iCs/>
        </w:rPr>
        <w:t>:</w:t>
      </w:r>
    </w:p>
    <w:p w14:paraId="76176065" w14:textId="77777777" w:rsidR="00D95C4B" w:rsidRPr="00444104" w:rsidRDefault="00D95C4B" w:rsidP="00D95C4B">
      <w:r w:rsidRPr="00444104">
        <w:t>("venous thromboembolism"[</w:t>
      </w:r>
      <w:proofErr w:type="spellStart"/>
      <w:r w:rsidRPr="00444104">
        <w:t>MeSH</w:t>
      </w:r>
      <w:proofErr w:type="spellEnd"/>
      <w:r w:rsidRPr="00444104">
        <w:t xml:space="preserve"> Terms] OR ("venous"[All Fields] AND "thromboembolism"[All Fields]) OR "venous thromboembolism"[All Fields] OR ("pulmonary </w:t>
      </w:r>
      <w:r w:rsidRPr="00444104">
        <w:lastRenderedPageBreak/>
        <w:t>embolism"[</w:t>
      </w:r>
      <w:proofErr w:type="spellStart"/>
      <w:r w:rsidRPr="00444104">
        <w:t>MeSH</w:t>
      </w:r>
      <w:proofErr w:type="spellEnd"/>
      <w:r w:rsidRPr="00444104">
        <w:t xml:space="preserve"> Terms] OR ("pulmonary"[All Fields] AND "embolism"[All Fields]) OR "pulmonary embolism"[All Fields]) OR ("venous thrombosis"[</w:t>
      </w:r>
      <w:proofErr w:type="spellStart"/>
      <w:r w:rsidRPr="00444104">
        <w:t>MeSH</w:t>
      </w:r>
      <w:proofErr w:type="spellEnd"/>
      <w:r w:rsidRPr="00444104">
        <w:t xml:space="preserve"> Terms] OR ("venous"[All Fields] AND "thrombosis"[All Fields]) OR "venous thrombosis"[All Fields] OR ("deep"[All Fields] AND "venous"[All Fields] AND "thrombosis"[All Fields]) OR "deep venous thrombosis"[All Fields])) AND (("spine"[</w:t>
      </w:r>
      <w:proofErr w:type="spellStart"/>
      <w:r w:rsidRPr="00444104">
        <w:t>MeSH</w:t>
      </w:r>
      <w:proofErr w:type="spellEnd"/>
      <w:r w:rsidRPr="00444104">
        <w:t xml:space="preserve"> Terms] OR "spine"[All Fields] OR "spines"[All Fields] OR "spine s"[All Fields]) AND ("surgery"[</w:t>
      </w:r>
      <w:proofErr w:type="spellStart"/>
      <w:r w:rsidRPr="00444104">
        <w:t>MeSH</w:t>
      </w:r>
      <w:proofErr w:type="spellEnd"/>
      <w:r w:rsidRPr="00444104">
        <w:t xml:space="preserve"> Subheading] OR "surgery"[All Fields] OR "surgical procedures, operative"[</w:t>
      </w:r>
      <w:proofErr w:type="spellStart"/>
      <w:r w:rsidRPr="00444104">
        <w:t>MeSH</w:t>
      </w:r>
      <w:proofErr w:type="spellEnd"/>
      <w:r w:rsidRPr="00444104">
        <w:t xml:space="preserve"> Terms] OR ("surgical"[All Fields] AND "procedures"[All Fields] AND "operative"[All Fields]) OR "operative surgical procedures"[All Fields] OR "general surgery"[</w:t>
      </w:r>
      <w:proofErr w:type="spellStart"/>
      <w:r w:rsidRPr="00444104">
        <w:t>MeSH</w:t>
      </w:r>
      <w:proofErr w:type="spellEnd"/>
      <w:r w:rsidRPr="00444104">
        <w:t xml:space="preserve"> Terms] OR ("general"[All Fields] AND "surgery"[All Fields]) OR "general surgery"[All Fields] OR "surgery s"[All Fields] OR "</w:t>
      </w:r>
      <w:proofErr w:type="spellStart"/>
      <w:r w:rsidRPr="00444104">
        <w:t>surgerys</w:t>
      </w:r>
      <w:proofErr w:type="spellEnd"/>
      <w:r w:rsidRPr="00444104">
        <w:t>"[All Fields] OR "surgeries"[All Fields])) AND ("high-risk"[All Fields] OR "low-risk"[All Fields] OR (("major"[All Fields] OR "majored"[All Fields] OR "majoring"[All Fields] OR "majorities"[All Fields] OR "majority"[All Fields] OR "majors"[All Fields]) AND ("risk"[</w:t>
      </w:r>
      <w:proofErr w:type="spellStart"/>
      <w:r w:rsidRPr="00444104">
        <w:t>MeSH</w:t>
      </w:r>
      <w:proofErr w:type="spellEnd"/>
      <w:r w:rsidRPr="00444104">
        <w:t xml:space="preserve"> Terms] OR "risk"[All Fields])))</w:t>
      </w:r>
    </w:p>
    <w:p w14:paraId="3974B68C" w14:textId="419CD063" w:rsidR="00D95C4B" w:rsidRPr="00D95C4B" w:rsidRDefault="00D95C4B" w:rsidP="00D95C4B">
      <w:pPr>
        <w:rPr>
          <w:b/>
          <w:bCs/>
        </w:rPr>
      </w:pPr>
      <w:r w:rsidRPr="00D95C4B">
        <w:rPr>
          <w:b/>
          <w:bCs/>
        </w:rPr>
        <w:t>Total: 190 results</w:t>
      </w:r>
      <w:r w:rsidR="00076196">
        <w:rPr>
          <w:b/>
          <w:bCs/>
        </w:rPr>
        <w:t>.</w:t>
      </w:r>
    </w:p>
    <w:p w14:paraId="09B473B1" w14:textId="05B03D15" w:rsidR="00D95C4B" w:rsidRPr="00076196" w:rsidRDefault="00D95C4B" w:rsidP="00D95C4B">
      <w:pPr>
        <w:rPr>
          <w:b/>
          <w:bCs/>
          <w:i/>
          <w:iCs/>
        </w:rPr>
      </w:pPr>
      <w:r w:rsidRPr="00076196">
        <w:rPr>
          <w:b/>
          <w:bCs/>
          <w:i/>
          <w:iCs/>
        </w:rPr>
        <w:t>Inclu</w:t>
      </w:r>
      <w:r w:rsidR="00076196" w:rsidRPr="00076196">
        <w:rPr>
          <w:b/>
          <w:bCs/>
          <w:i/>
          <w:iCs/>
        </w:rPr>
        <w:t>sion Criteria</w:t>
      </w:r>
      <w:r w:rsidRPr="00076196">
        <w:rPr>
          <w:b/>
          <w:bCs/>
          <w:i/>
          <w:iCs/>
        </w:rPr>
        <w:t>:</w:t>
      </w:r>
    </w:p>
    <w:p w14:paraId="6AC6F5AF" w14:textId="77777777" w:rsidR="00D95C4B" w:rsidRPr="00444104" w:rsidRDefault="00D95C4B" w:rsidP="00D95C4B">
      <w:pPr>
        <w:pStyle w:val="ListParagraph"/>
        <w:numPr>
          <w:ilvl w:val="0"/>
          <w:numId w:val="29"/>
        </w:numPr>
      </w:pPr>
      <w:r w:rsidRPr="00444104">
        <w:t>Spine surgery</w:t>
      </w:r>
    </w:p>
    <w:p w14:paraId="6DCC371A" w14:textId="77777777" w:rsidR="00D95C4B" w:rsidRPr="00444104" w:rsidRDefault="00D95C4B" w:rsidP="00D95C4B">
      <w:pPr>
        <w:pStyle w:val="ListParagraph"/>
        <w:numPr>
          <w:ilvl w:val="0"/>
          <w:numId w:val="29"/>
        </w:numPr>
      </w:pPr>
      <w:r w:rsidRPr="00444104">
        <w:t>Venous thromboembolism rates reported</w:t>
      </w:r>
    </w:p>
    <w:p w14:paraId="4E6ADC73" w14:textId="77777777" w:rsidR="00D95C4B" w:rsidRPr="00444104" w:rsidRDefault="00D95C4B" w:rsidP="00D95C4B">
      <w:pPr>
        <w:pStyle w:val="ListParagraph"/>
        <w:numPr>
          <w:ilvl w:val="0"/>
          <w:numId w:val="29"/>
        </w:numPr>
      </w:pPr>
      <w:r w:rsidRPr="00444104">
        <w:t>Stratification by procedure type and/or other operative variables</w:t>
      </w:r>
    </w:p>
    <w:p w14:paraId="7498194A" w14:textId="77777777" w:rsidR="00D95C4B" w:rsidRPr="00444104" w:rsidRDefault="00D95C4B" w:rsidP="00D95C4B">
      <w:pPr>
        <w:pStyle w:val="ListParagraph"/>
        <w:numPr>
          <w:ilvl w:val="0"/>
          <w:numId w:val="29"/>
        </w:numPr>
      </w:pPr>
      <w:r w:rsidRPr="00444104">
        <w:t>Primary research</w:t>
      </w:r>
    </w:p>
    <w:p w14:paraId="0A0F3335" w14:textId="78084E14" w:rsidR="00D95C4B" w:rsidRPr="00444104" w:rsidRDefault="00D95C4B" w:rsidP="00D95C4B">
      <w:pPr>
        <w:pStyle w:val="ListParagraph"/>
        <w:numPr>
          <w:ilvl w:val="0"/>
          <w:numId w:val="29"/>
        </w:numPr>
      </w:pPr>
      <w:r w:rsidRPr="00444104">
        <w:t>English articles</w:t>
      </w:r>
      <w:r>
        <w:t>.</w:t>
      </w:r>
    </w:p>
    <w:p w14:paraId="2DDB7381" w14:textId="27CF1F75" w:rsidR="00D95C4B" w:rsidRPr="00076196" w:rsidRDefault="00D95C4B" w:rsidP="00D95C4B">
      <w:pPr>
        <w:rPr>
          <w:b/>
          <w:bCs/>
          <w:i/>
          <w:iCs/>
        </w:rPr>
      </w:pPr>
      <w:r w:rsidRPr="00076196">
        <w:rPr>
          <w:b/>
          <w:bCs/>
          <w:i/>
          <w:iCs/>
        </w:rPr>
        <w:t>Exclu</w:t>
      </w:r>
      <w:r w:rsidR="00076196" w:rsidRPr="00076196">
        <w:rPr>
          <w:b/>
          <w:bCs/>
          <w:i/>
          <w:iCs/>
        </w:rPr>
        <w:t>sion Criteria</w:t>
      </w:r>
      <w:r w:rsidRPr="00076196">
        <w:rPr>
          <w:b/>
          <w:bCs/>
          <w:i/>
          <w:iCs/>
        </w:rPr>
        <w:t>:</w:t>
      </w:r>
    </w:p>
    <w:p w14:paraId="56EADF13" w14:textId="77777777" w:rsidR="00D95C4B" w:rsidRPr="00444104" w:rsidRDefault="00D95C4B" w:rsidP="00D95C4B">
      <w:pPr>
        <w:pStyle w:val="ListParagraph"/>
        <w:numPr>
          <w:ilvl w:val="0"/>
          <w:numId w:val="30"/>
        </w:numPr>
      </w:pPr>
      <w:r w:rsidRPr="00444104">
        <w:t>Narrative review articles</w:t>
      </w:r>
    </w:p>
    <w:p w14:paraId="0B7CB31F" w14:textId="77777777" w:rsidR="00D95C4B" w:rsidRPr="00444104" w:rsidRDefault="00D95C4B" w:rsidP="00D95C4B">
      <w:pPr>
        <w:pStyle w:val="ListParagraph"/>
        <w:numPr>
          <w:ilvl w:val="0"/>
          <w:numId w:val="30"/>
        </w:numPr>
      </w:pPr>
      <w:r w:rsidRPr="00444104">
        <w:t>Non-English articles</w:t>
      </w:r>
    </w:p>
    <w:p w14:paraId="49F07039" w14:textId="16D8036E" w:rsidR="00D95C4B" w:rsidRPr="00444104" w:rsidRDefault="00D95C4B" w:rsidP="00D95C4B">
      <w:pPr>
        <w:pStyle w:val="ListParagraph"/>
        <w:numPr>
          <w:ilvl w:val="0"/>
          <w:numId w:val="30"/>
        </w:numPr>
      </w:pPr>
      <w:r w:rsidRPr="00444104">
        <w:t>Non-spine surgery</w:t>
      </w:r>
      <w:r>
        <w:t>.</w:t>
      </w:r>
    </w:p>
    <w:p w14:paraId="41DDC95D" w14:textId="77777777" w:rsidR="0000616D" w:rsidRDefault="0000616D" w:rsidP="0052231E">
      <w:pPr>
        <w:pBdr>
          <w:top w:val="nil"/>
          <w:left w:val="nil"/>
          <w:bottom w:val="nil"/>
          <w:right w:val="nil"/>
          <w:between w:val="nil"/>
          <w:bar w:val="nil"/>
        </w:pBdr>
      </w:pPr>
    </w:p>
    <w:p w14:paraId="2AF7D2EF" w14:textId="77777777" w:rsidR="00B5340F" w:rsidRPr="00F90D91" w:rsidRDefault="00B5340F" w:rsidP="00B5340F">
      <w:pPr>
        <w:rPr>
          <w:b/>
          <w:bCs/>
          <w:color w:val="FF0000"/>
        </w:rPr>
      </w:pPr>
      <w:r w:rsidRPr="00F90D91">
        <w:rPr>
          <w:b/>
          <w:bCs/>
          <w:color w:val="FF0000"/>
        </w:rPr>
        <w:t>3 - Does the concern for epidural hematoma influence the choice for VTE prophylaxis after spine surgery?</w:t>
      </w:r>
    </w:p>
    <w:p w14:paraId="158920D7" w14:textId="77777777" w:rsidR="00B5340F" w:rsidRPr="00076196" w:rsidRDefault="00B5340F" w:rsidP="00B5340F">
      <w:pPr>
        <w:rPr>
          <w:b/>
          <w:bCs/>
          <w:iCs/>
        </w:rPr>
      </w:pPr>
      <w:r w:rsidRPr="00076196">
        <w:rPr>
          <w:b/>
          <w:bCs/>
          <w:iCs/>
        </w:rPr>
        <w:t>Search Terms</w:t>
      </w:r>
      <w:r>
        <w:rPr>
          <w:b/>
          <w:bCs/>
          <w:iCs/>
        </w:rPr>
        <w:t>:</w:t>
      </w:r>
    </w:p>
    <w:p w14:paraId="2CEE2918" w14:textId="77777777" w:rsidR="00925617" w:rsidRPr="00557986" w:rsidRDefault="00925617" w:rsidP="00925617">
      <w:r w:rsidRPr="00557986">
        <w:t>(epidural hematoma, spinal [</w:t>
      </w:r>
      <w:proofErr w:type="spellStart"/>
      <w:r w:rsidRPr="00557986">
        <w:t>MeSH</w:t>
      </w:r>
      <w:proofErr w:type="spellEnd"/>
      <w:r w:rsidRPr="00557986">
        <w:t xml:space="preserve"> Terms] OR hematoma[Title/Abstract]) AND (venous thromboembolism[</w:t>
      </w:r>
      <w:proofErr w:type="spellStart"/>
      <w:r w:rsidRPr="00557986">
        <w:t>MeSH</w:t>
      </w:r>
      <w:proofErr w:type="spellEnd"/>
      <w:r w:rsidRPr="00557986">
        <w:t xml:space="preserve"> Terms] OR pulmonary embolism[</w:t>
      </w:r>
      <w:proofErr w:type="spellStart"/>
      <w:r w:rsidRPr="00557986">
        <w:t>MeSH</w:t>
      </w:r>
      <w:proofErr w:type="spellEnd"/>
      <w:r w:rsidRPr="00557986">
        <w:t xml:space="preserve"> Terms] OR deep venous thrombosis[</w:t>
      </w:r>
      <w:proofErr w:type="spellStart"/>
      <w:r w:rsidRPr="00557986">
        <w:t>MeSH</w:t>
      </w:r>
      <w:proofErr w:type="spellEnd"/>
      <w:r w:rsidRPr="00557986">
        <w:t xml:space="preserve"> Terms] OR thromboembolism[Title/Abstract])</w:t>
      </w:r>
    </w:p>
    <w:p w14:paraId="47AB56E2" w14:textId="21806677" w:rsidR="00925617" w:rsidRPr="00557986" w:rsidRDefault="00925617" w:rsidP="00925617">
      <w:pPr>
        <w:rPr>
          <w:bCs/>
        </w:rPr>
      </w:pPr>
      <w:r w:rsidRPr="00062AC1">
        <w:rPr>
          <w:b/>
        </w:rPr>
        <w:t>Total: 1,121 search results</w:t>
      </w:r>
      <w:r w:rsidRPr="00557986">
        <w:t xml:space="preserve"> (start of database until 2021)</w:t>
      </w:r>
      <w:r w:rsidR="00062AC1">
        <w:t>.</w:t>
      </w:r>
    </w:p>
    <w:p w14:paraId="1330FBCA" w14:textId="469A1E12" w:rsidR="00925617" w:rsidRPr="00925617" w:rsidRDefault="00925617" w:rsidP="00925617">
      <w:pPr>
        <w:rPr>
          <w:bCs/>
        </w:rPr>
      </w:pPr>
      <w:r w:rsidRPr="00925617">
        <w:rPr>
          <w:b/>
        </w:rPr>
        <w:t xml:space="preserve">Databases Searched: </w:t>
      </w:r>
      <w:proofErr w:type="spellStart"/>
      <w:r w:rsidRPr="00925617">
        <w:rPr>
          <w:bCs/>
        </w:rPr>
        <w:t>Pubmed</w:t>
      </w:r>
      <w:proofErr w:type="spellEnd"/>
      <w:r w:rsidRPr="00925617">
        <w:rPr>
          <w:bCs/>
        </w:rPr>
        <w:t>, EMBASE, Cochrane Library</w:t>
      </w:r>
      <w:r w:rsidR="00062AC1">
        <w:rPr>
          <w:bCs/>
        </w:rPr>
        <w:t>.</w:t>
      </w:r>
    </w:p>
    <w:p w14:paraId="59382622" w14:textId="5CC32CCA" w:rsidR="00925617" w:rsidRPr="00925617" w:rsidRDefault="00925617" w:rsidP="00925617">
      <w:pPr>
        <w:rPr>
          <w:b/>
        </w:rPr>
      </w:pPr>
      <w:r w:rsidRPr="00925617">
        <w:rPr>
          <w:b/>
        </w:rPr>
        <w:t>Filters:</w:t>
      </w:r>
      <w:r w:rsidRPr="00925617">
        <w:rPr>
          <w:bCs/>
        </w:rPr>
        <w:t xml:space="preserve"> </w:t>
      </w:r>
      <w:r w:rsidRPr="00925617">
        <w:t>Language: English, Dutch</w:t>
      </w:r>
      <w:r w:rsidR="00062AC1">
        <w:t>.</w:t>
      </w:r>
    </w:p>
    <w:p w14:paraId="43E98EF9" w14:textId="77777777" w:rsidR="00925617" w:rsidRDefault="00925617" w:rsidP="00925617">
      <w:pPr>
        <w:rPr>
          <w:b/>
          <w:i/>
          <w:iCs/>
        </w:rPr>
      </w:pPr>
      <w:r w:rsidRPr="00925617">
        <w:rPr>
          <w:b/>
          <w:i/>
          <w:iCs/>
        </w:rPr>
        <w:t>Inclusion Criteria</w:t>
      </w:r>
      <w:r>
        <w:rPr>
          <w:b/>
          <w:i/>
          <w:iCs/>
        </w:rPr>
        <w:t>:</w:t>
      </w:r>
    </w:p>
    <w:p w14:paraId="29F1B93F" w14:textId="77777777" w:rsidR="00925617" w:rsidRDefault="00925617" w:rsidP="00925617">
      <w:pPr>
        <w:pStyle w:val="ListParagraph"/>
        <w:numPr>
          <w:ilvl w:val="0"/>
          <w:numId w:val="31"/>
        </w:numPr>
        <w:rPr>
          <w:bCs/>
        </w:rPr>
      </w:pPr>
      <w:r>
        <w:rPr>
          <w:bCs/>
        </w:rPr>
        <w:t>B</w:t>
      </w:r>
      <w:r w:rsidRPr="00925617">
        <w:rPr>
          <w:bCs/>
        </w:rPr>
        <w:t>oth clinical and preclinical studies with any level of evidence</w:t>
      </w:r>
    </w:p>
    <w:p w14:paraId="10EAF048" w14:textId="77777777" w:rsidR="00925617" w:rsidRDefault="00925617" w:rsidP="00925617">
      <w:pPr>
        <w:pStyle w:val="ListParagraph"/>
        <w:numPr>
          <w:ilvl w:val="0"/>
          <w:numId w:val="31"/>
        </w:numPr>
        <w:rPr>
          <w:bCs/>
        </w:rPr>
      </w:pPr>
      <w:r>
        <w:rPr>
          <w:bCs/>
        </w:rPr>
        <w:t>P</w:t>
      </w:r>
      <w:r w:rsidRPr="00925617">
        <w:rPr>
          <w:bCs/>
        </w:rPr>
        <w:t>ublished in peer-reviewed journals in English or Dutch</w:t>
      </w:r>
    </w:p>
    <w:p w14:paraId="5BE3CE9F" w14:textId="77777777" w:rsidR="003260B6" w:rsidRPr="003260B6" w:rsidRDefault="00925617" w:rsidP="00925617">
      <w:pPr>
        <w:pStyle w:val="ListParagraph"/>
        <w:numPr>
          <w:ilvl w:val="0"/>
          <w:numId w:val="31"/>
        </w:numPr>
        <w:rPr>
          <w:bCs/>
        </w:rPr>
      </w:pPr>
      <w:r>
        <w:rPr>
          <w:bCs/>
        </w:rPr>
        <w:t>I</w:t>
      </w:r>
      <w:r w:rsidRPr="00925617">
        <w:rPr>
          <w:bCs/>
        </w:rPr>
        <w:t xml:space="preserve">nvestigated </w:t>
      </w:r>
      <w:r w:rsidRPr="00557986">
        <w:t>spinal epidural hematomas and (chemo)prophylaxis</w:t>
      </w:r>
    </w:p>
    <w:p w14:paraId="34341406" w14:textId="77777777" w:rsidR="003260B6" w:rsidRPr="003260B6" w:rsidRDefault="00925617" w:rsidP="00925617">
      <w:pPr>
        <w:pStyle w:val="ListParagraph"/>
        <w:numPr>
          <w:ilvl w:val="0"/>
          <w:numId w:val="31"/>
        </w:numPr>
        <w:rPr>
          <w:bCs/>
        </w:rPr>
      </w:pPr>
      <w:r w:rsidRPr="00557986">
        <w:t>References of included studies were checked</w:t>
      </w:r>
    </w:p>
    <w:p w14:paraId="5A1BD791" w14:textId="566D5764" w:rsidR="00925617" w:rsidRPr="00925617" w:rsidRDefault="00925617" w:rsidP="00925617">
      <w:pPr>
        <w:pStyle w:val="ListParagraph"/>
        <w:numPr>
          <w:ilvl w:val="0"/>
          <w:numId w:val="31"/>
        </w:numPr>
        <w:rPr>
          <w:bCs/>
        </w:rPr>
      </w:pPr>
      <w:r w:rsidRPr="00557986">
        <w:t>Studies were not excluded if they did not clearly report venous thromboembolism (VTE) or the method of VTE screening.</w:t>
      </w:r>
    </w:p>
    <w:p w14:paraId="67F25D09" w14:textId="77777777" w:rsidR="00925617" w:rsidRDefault="00925617" w:rsidP="00925617">
      <w:pPr>
        <w:rPr>
          <w:b/>
          <w:i/>
          <w:iCs/>
        </w:rPr>
      </w:pPr>
      <w:r w:rsidRPr="00925617">
        <w:rPr>
          <w:b/>
          <w:i/>
          <w:iCs/>
        </w:rPr>
        <w:t>Exclusion Criteria</w:t>
      </w:r>
      <w:r>
        <w:rPr>
          <w:b/>
          <w:i/>
          <w:iCs/>
        </w:rPr>
        <w:t>:</w:t>
      </w:r>
    </w:p>
    <w:p w14:paraId="53FD3D15" w14:textId="77777777" w:rsidR="003260B6" w:rsidRDefault="003260B6" w:rsidP="00925617">
      <w:pPr>
        <w:pStyle w:val="ListParagraph"/>
        <w:numPr>
          <w:ilvl w:val="0"/>
          <w:numId w:val="31"/>
        </w:numPr>
        <w:rPr>
          <w:bCs/>
        </w:rPr>
      </w:pPr>
      <w:r>
        <w:rPr>
          <w:bCs/>
        </w:rPr>
        <w:lastRenderedPageBreak/>
        <w:t>S</w:t>
      </w:r>
      <w:r w:rsidR="00925617" w:rsidRPr="00925617">
        <w:rPr>
          <w:bCs/>
        </w:rPr>
        <w:t>tudies in which spinal epidural hematoma data was not accessible or no rate was provided</w:t>
      </w:r>
    </w:p>
    <w:p w14:paraId="1153BA23" w14:textId="77777777" w:rsidR="003260B6" w:rsidRDefault="003260B6" w:rsidP="00925617">
      <w:pPr>
        <w:pStyle w:val="ListParagraph"/>
        <w:numPr>
          <w:ilvl w:val="0"/>
          <w:numId w:val="31"/>
        </w:numPr>
        <w:rPr>
          <w:bCs/>
        </w:rPr>
      </w:pPr>
      <w:r>
        <w:rPr>
          <w:bCs/>
        </w:rPr>
        <w:t>T</w:t>
      </w:r>
      <w:r w:rsidR="00925617" w:rsidRPr="00925617">
        <w:rPr>
          <w:bCs/>
        </w:rPr>
        <w:t>hose without an available full-text article</w:t>
      </w:r>
    </w:p>
    <w:p w14:paraId="7929C11F" w14:textId="7ABFF72E" w:rsidR="00925617" w:rsidRDefault="00925617" w:rsidP="00925617">
      <w:pPr>
        <w:pStyle w:val="ListParagraph"/>
        <w:numPr>
          <w:ilvl w:val="0"/>
          <w:numId w:val="31"/>
        </w:numPr>
        <w:rPr>
          <w:bCs/>
        </w:rPr>
      </w:pPr>
      <w:r w:rsidRPr="00925617">
        <w:rPr>
          <w:bCs/>
        </w:rPr>
        <w:t>Abstracts, case reports, case series, conference presentations, reviews, editorials, and expert opinions</w:t>
      </w:r>
      <w:r w:rsidR="003260B6">
        <w:rPr>
          <w:bCs/>
        </w:rPr>
        <w:t>.</w:t>
      </w:r>
    </w:p>
    <w:p w14:paraId="486CA4B8" w14:textId="77777777" w:rsidR="003260B6" w:rsidRPr="003260B6" w:rsidRDefault="003260B6" w:rsidP="003260B6">
      <w:pPr>
        <w:rPr>
          <w:bCs/>
        </w:rPr>
      </w:pPr>
    </w:p>
    <w:p w14:paraId="24119DF7" w14:textId="77777777" w:rsidR="00981EF0" w:rsidRPr="0023760D" w:rsidRDefault="00981EF0" w:rsidP="00981EF0">
      <w:pPr>
        <w:rPr>
          <w:b/>
          <w:bCs/>
          <w:color w:val="FF0000"/>
        </w:rPr>
      </w:pPr>
      <w:r w:rsidRPr="0023760D">
        <w:rPr>
          <w:b/>
          <w:bCs/>
          <w:color w:val="FF0000"/>
        </w:rPr>
        <w:t>4 - When can VTE chemoprophylaxis, if to be used, be started following spine procedures?</w:t>
      </w:r>
    </w:p>
    <w:p w14:paraId="3A6E7E16" w14:textId="77777777" w:rsidR="005E3C77" w:rsidRPr="005E3C77" w:rsidRDefault="005E3C77" w:rsidP="00C57C8B">
      <w:pPr>
        <w:rPr>
          <w:b/>
          <w:bCs/>
          <w:iCs/>
        </w:rPr>
      </w:pPr>
      <w:r w:rsidRPr="005E3C77">
        <w:rPr>
          <w:b/>
          <w:bCs/>
          <w:iCs/>
        </w:rPr>
        <w:t>Search Terms:</w:t>
      </w:r>
    </w:p>
    <w:p w14:paraId="0F43450D" w14:textId="77777777" w:rsidR="00F42837" w:rsidRPr="00C13CD7" w:rsidRDefault="00F42837" w:rsidP="00F42837">
      <w:pPr>
        <w:pStyle w:val="ListParagraph"/>
        <w:numPr>
          <w:ilvl w:val="0"/>
          <w:numId w:val="32"/>
        </w:numPr>
      </w:pPr>
      <w:r w:rsidRPr="00C13CD7">
        <w:t>Chemoprophylaxis timing</w:t>
      </w:r>
    </w:p>
    <w:p w14:paraId="22BCBE78" w14:textId="77777777" w:rsidR="00F42837" w:rsidRPr="00C13CD7" w:rsidRDefault="00F42837" w:rsidP="00F42837">
      <w:pPr>
        <w:pStyle w:val="ListParagraph"/>
        <w:numPr>
          <w:ilvl w:val="0"/>
          <w:numId w:val="32"/>
        </w:numPr>
      </w:pPr>
      <w:r w:rsidRPr="00C13CD7">
        <w:t>VTE</w:t>
      </w:r>
    </w:p>
    <w:p w14:paraId="3DE3C4A8" w14:textId="77777777" w:rsidR="00F42837" w:rsidRPr="00C13CD7" w:rsidRDefault="00F42837" w:rsidP="00F42837">
      <w:pPr>
        <w:pStyle w:val="ListParagraph"/>
        <w:numPr>
          <w:ilvl w:val="0"/>
          <w:numId w:val="32"/>
        </w:numPr>
      </w:pPr>
      <w:r w:rsidRPr="00C13CD7">
        <w:t>Thromboembolism</w:t>
      </w:r>
    </w:p>
    <w:p w14:paraId="65FC2A4F" w14:textId="77777777" w:rsidR="00F42837" w:rsidRPr="00C13CD7" w:rsidRDefault="00F42837" w:rsidP="00F42837">
      <w:pPr>
        <w:pStyle w:val="ListParagraph"/>
        <w:numPr>
          <w:ilvl w:val="0"/>
          <w:numId w:val="32"/>
        </w:numPr>
      </w:pPr>
      <w:r w:rsidRPr="00C13CD7">
        <w:t>Spine Surgery</w:t>
      </w:r>
    </w:p>
    <w:p w14:paraId="15F00B44" w14:textId="77777777" w:rsidR="00F42837" w:rsidRPr="00C13CD7" w:rsidRDefault="00F42837" w:rsidP="00F42837">
      <w:pPr>
        <w:pStyle w:val="ListParagraph"/>
        <w:numPr>
          <w:ilvl w:val="0"/>
          <w:numId w:val="32"/>
        </w:numPr>
      </w:pPr>
      <w:r w:rsidRPr="00C13CD7">
        <w:t>PE</w:t>
      </w:r>
    </w:p>
    <w:p w14:paraId="34ECFF21" w14:textId="77777777" w:rsidR="00F42837" w:rsidRPr="00C13CD7" w:rsidRDefault="00F42837" w:rsidP="00F42837">
      <w:pPr>
        <w:pStyle w:val="ListParagraph"/>
        <w:numPr>
          <w:ilvl w:val="0"/>
          <w:numId w:val="32"/>
        </w:numPr>
      </w:pPr>
      <w:r w:rsidRPr="00C13CD7">
        <w:t>Pulmonary Embolism</w:t>
      </w:r>
    </w:p>
    <w:p w14:paraId="03045D26" w14:textId="77777777" w:rsidR="00F42837" w:rsidRPr="00C13CD7" w:rsidRDefault="00F42837" w:rsidP="00F42837">
      <w:pPr>
        <w:pStyle w:val="ListParagraph"/>
        <w:numPr>
          <w:ilvl w:val="0"/>
          <w:numId w:val="32"/>
        </w:numPr>
      </w:pPr>
      <w:r w:rsidRPr="00C13CD7">
        <w:t>Chemoprophylaxis</w:t>
      </w:r>
    </w:p>
    <w:p w14:paraId="59762B35" w14:textId="77777777" w:rsidR="00F42837" w:rsidRPr="00C13CD7" w:rsidRDefault="00F42837" w:rsidP="00F42837">
      <w:pPr>
        <w:pStyle w:val="ListParagraph"/>
        <w:numPr>
          <w:ilvl w:val="0"/>
          <w:numId w:val="32"/>
        </w:numPr>
      </w:pPr>
      <w:r w:rsidRPr="00C13CD7">
        <w:t>Deep Vein Thrombosis</w:t>
      </w:r>
    </w:p>
    <w:p w14:paraId="25647722" w14:textId="77777777" w:rsidR="00F42837" w:rsidRPr="00C13CD7" w:rsidRDefault="00F42837" w:rsidP="00F42837">
      <w:pPr>
        <w:pStyle w:val="ListParagraph"/>
        <w:numPr>
          <w:ilvl w:val="0"/>
          <w:numId w:val="32"/>
        </w:numPr>
      </w:pPr>
      <w:r w:rsidRPr="00C13CD7">
        <w:t>Epidural Hematoma</w:t>
      </w:r>
    </w:p>
    <w:p w14:paraId="1A3B2CE5" w14:textId="77777777" w:rsidR="00F42837" w:rsidRPr="00C13CD7" w:rsidRDefault="00F42837" w:rsidP="00F42837">
      <w:pPr>
        <w:pStyle w:val="ListParagraph"/>
        <w:numPr>
          <w:ilvl w:val="0"/>
          <w:numId w:val="32"/>
        </w:numPr>
      </w:pPr>
      <w:r w:rsidRPr="00C13CD7">
        <w:t>Chemical Prophylaxis</w:t>
      </w:r>
    </w:p>
    <w:p w14:paraId="6B3602FD" w14:textId="77777777" w:rsidR="00F42837" w:rsidRDefault="00F42837" w:rsidP="00F42837">
      <w:pPr>
        <w:pStyle w:val="ListParagraph"/>
        <w:numPr>
          <w:ilvl w:val="0"/>
          <w:numId w:val="32"/>
        </w:numPr>
      </w:pPr>
      <w:r w:rsidRPr="00C13CD7">
        <w:t>Venous Thromboembolism</w:t>
      </w:r>
      <w:r>
        <w:t>.</w:t>
      </w:r>
    </w:p>
    <w:p w14:paraId="7F3E0F8F" w14:textId="77777777" w:rsidR="005E40AB" w:rsidRPr="00A11B49" w:rsidRDefault="005E40AB" w:rsidP="005E40AB">
      <w:pPr>
        <w:widowControl w:val="0"/>
        <w:autoSpaceDE w:val="0"/>
        <w:autoSpaceDN w:val="0"/>
        <w:adjustRightInd w:val="0"/>
        <w:rPr>
          <w:b/>
          <w:bCs/>
          <w:i/>
          <w:iCs/>
        </w:rPr>
      </w:pPr>
      <w:r w:rsidRPr="00A11B49">
        <w:rPr>
          <w:b/>
          <w:bCs/>
          <w:i/>
          <w:iCs/>
        </w:rPr>
        <w:t>Inclusion Criteria:</w:t>
      </w:r>
    </w:p>
    <w:p w14:paraId="0AE7DED5" w14:textId="77777777" w:rsidR="005E40AB" w:rsidRPr="002A035F" w:rsidRDefault="005E40AB" w:rsidP="005E40AB">
      <w:pPr>
        <w:pStyle w:val="ListParagraph"/>
        <w:widowControl w:val="0"/>
        <w:numPr>
          <w:ilvl w:val="0"/>
          <w:numId w:val="33"/>
        </w:numPr>
        <w:autoSpaceDE w:val="0"/>
        <w:autoSpaceDN w:val="0"/>
        <w:adjustRightInd w:val="0"/>
        <w:rPr>
          <w:i/>
          <w:iCs/>
        </w:rPr>
      </w:pPr>
      <w:r w:rsidRPr="002A035F">
        <w:t>Spine surgery</w:t>
      </w:r>
    </w:p>
    <w:p w14:paraId="7BB04CE2" w14:textId="77777777" w:rsidR="005E40AB" w:rsidRPr="002A035F" w:rsidRDefault="005E40AB" w:rsidP="005E40AB">
      <w:pPr>
        <w:pStyle w:val="ListParagraph"/>
        <w:widowControl w:val="0"/>
        <w:numPr>
          <w:ilvl w:val="0"/>
          <w:numId w:val="33"/>
        </w:numPr>
        <w:autoSpaceDE w:val="0"/>
        <w:autoSpaceDN w:val="0"/>
        <w:adjustRightInd w:val="0"/>
        <w:rPr>
          <w:i/>
          <w:iCs/>
        </w:rPr>
      </w:pPr>
      <w:r w:rsidRPr="002A035F">
        <w:t>VTE prophylaxis options compared</w:t>
      </w:r>
    </w:p>
    <w:p w14:paraId="3582633A" w14:textId="77777777" w:rsidR="005E40AB" w:rsidRPr="002A035F" w:rsidRDefault="005E40AB" w:rsidP="005E40AB">
      <w:pPr>
        <w:pStyle w:val="ListParagraph"/>
        <w:widowControl w:val="0"/>
        <w:numPr>
          <w:ilvl w:val="0"/>
          <w:numId w:val="33"/>
        </w:numPr>
        <w:autoSpaceDE w:val="0"/>
        <w:autoSpaceDN w:val="0"/>
        <w:adjustRightInd w:val="0"/>
        <w:rPr>
          <w:i/>
          <w:iCs/>
        </w:rPr>
      </w:pPr>
      <w:r w:rsidRPr="002A035F">
        <w:t>Study population grouped by single-/multi-level, anatomic location, or surgical approach</w:t>
      </w:r>
    </w:p>
    <w:p w14:paraId="66257BEA" w14:textId="77777777" w:rsidR="005E40AB" w:rsidRPr="00A11B49" w:rsidRDefault="005E40AB" w:rsidP="005E40AB">
      <w:pPr>
        <w:widowControl w:val="0"/>
        <w:autoSpaceDE w:val="0"/>
        <w:autoSpaceDN w:val="0"/>
        <w:adjustRightInd w:val="0"/>
        <w:rPr>
          <w:b/>
          <w:bCs/>
        </w:rPr>
      </w:pPr>
      <w:r w:rsidRPr="00A11B49">
        <w:rPr>
          <w:b/>
          <w:bCs/>
          <w:i/>
          <w:iCs/>
        </w:rPr>
        <w:t>Exclusion Criteria:</w:t>
      </w:r>
    </w:p>
    <w:p w14:paraId="470FA3AA" w14:textId="77777777" w:rsidR="005E40AB" w:rsidRPr="002A035F" w:rsidRDefault="005E40AB" w:rsidP="005E40AB">
      <w:pPr>
        <w:pStyle w:val="ListParagraph"/>
        <w:widowControl w:val="0"/>
        <w:numPr>
          <w:ilvl w:val="0"/>
          <w:numId w:val="34"/>
        </w:numPr>
        <w:autoSpaceDE w:val="0"/>
        <w:autoSpaceDN w:val="0"/>
        <w:adjustRightInd w:val="0"/>
      </w:pPr>
      <w:r w:rsidRPr="002A035F">
        <w:t>Personal opinion articles</w:t>
      </w:r>
    </w:p>
    <w:p w14:paraId="3E067A90" w14:textId="77777777" w:rsidR="005E40AB" w:rsidRPr="002A035F" w:rsidRDefault="005E40AB" w:rsidP="005E40AB">
      <w:pPr>
        <w:pStyle w:val="ListParagraph"/>
        <w:widowControl w:val="0"/>
        <w:numPr>
          <w:ilvl w:val="0"/>
          <w:numId w:val="34"/>
        </w:numPr>
        <w:autoSpaceDE w:val="0"/>
        <w:autoSpaceDN w:val="0"/>
        <w:adjustRightInd w:val="0"/>
      </w:pPr>
      <w:r w:rsidRPr="002A035F">
        <w:t>Individual case reports</w:t>
      </w:r>
    </w:p>
    <w:p w14:paraId="1998BCEF" w14:textId="77777777" w:rsidR="005E40AB" w:rsidRPr="009F7CAA" w:rsidRDefault="005E40AB" w:rsidP="005E40AB">
      <w:pPr>
        <w:pStyle w:val="ListParagraph"/>
        <w:widowControl w:val="0"/>
        <w:numPr>
          <w:ilvl w:val="0"/>
          <w:numId w:val="34"/>
        </w:numPr>
        <w:autoSpaceDE w:val="0"/>
        <w:autoSpaceDN w:val="0"/>
        <w:adjustRightInd w:val="0"/>
      </w:pPr>
      <w:r w:rsidRPr="002A035F">
        <w:t>Not in English</w:t>
      </w:r>
      <w:r>
        <w:t>.</w:t>
      </w:r>
    </w:p>
    <w:p w14:paraId="1D858FA5" w14:textId="77777777" w:rsidR="00D95C4B" w:rsidRDefault="00D95C4B" w:rsidP="0052231E">
      <w:pPr>
        <w:pBdr>
          <w:top w:val="nil"/>
          <w:left w:val="nil"/>
          <w:bottom w:val="nil"/>
          <w:right w:val="nil"/>
          <w:between w:val="nil"/>
          <w:bar w:val="nil"/>
        </w:pBdr>
      </w:pPr>
    </w:p>
    <w:p w14:paraId="3D9364A5" w14:textId="77777777" w:rsidR="00B037EC" w:rsidRPr="00D31D09" w:rsidRDefault="00B037EC" w:rsidP="00B037EC">
      <w:pPr>
        <w:rPr>
          <w:b/>
          <w:bCs/>
          <w:color w:val="FF0000"/>
        </w:rPr>
      </w:pPr>
      <w:r w:rsidRPr="00D31D09">
        <w:rPr>
          <w:b/>
          <w:bCs/>
          <w:color w:val="FF0000"/>
        </w:rPr>
        <w:t>5 - If VTE prophylaxis is to be administered, does the number of levels, and/or the anatomical location, and/or surgical approach (i.e., minimally invasive) influence the choice of VTE prophylaxis for patients undergoing spinal surgery?</w:t>
      </w:r>
    </w:p>
    <w:p w14:paraId="05BCEE51" w14:textId="54F10978" w:rsidR="000209D5" w:rsidRPr="002A035F" w:rsidRDefault="000209D5" w:rsidP="000209D5">
      <w:pPr>
        <w:widowControl w:val="0"/>
        <w:autoSpaceDE w:val="0"/>
        <w:autoSpaceDN w:val="0"/>
        <w:adjustRightInd w:val="0"/>
        <w:ind w:left="640" w:hanging="640"/>
      </w:pPr>
      <w:r w:rsidRPr="002A035F">
        <w:rPr>
          <w:b/>
          <w:bCs/>
        </w:rPr>
        <w:t xml:space="preserve">Search </w:t>
      </w:r>
      <w:r w:rsidR="00C57C8B">
        <w:rPr>
          <w:b/>
          <w:bCs/>
        </w:rPr>
        <w:t>Terms:</w:t>
      </w:r>
    </w:p>
    <w:p w14:paraId="75867B88" w14:textId="33685742" w:rsidR="000209D5" w:rsidRPr="002A035F" w:rsidRDefault="000209D5" w:rsidP="000209D5">
      <w:pPr>
        <w:widowControl w:val="0"/>
        <w:autoSpaceDE w:val="0"/>
        <w:autoSpaceDN w:val="0"/>
        <w:adjustRightInd w:val="0"/>
      </w:pPr>
      <w:r w:rsidRPr="002A035F">
        <w:t>((venous thromboembolism[</w:t>
      </w:r>
      <w:proofErr w:type="spellStart"/>
      <w:r w:rsidRPr="002A035F">
        <w:t>MeSH</w:t>
      </w:r>
      <w:proofErr w:type="spellEnd"/>
      <w:r w:rsidRPr="002A035F">
        <w:t>] OR (Embolism and Thrombosis[Mesh]) OR pulmonary embolism[Mesh])) AND (prevent OR prophylaxis OR chemoprophylaxis[</w:t>
      </w:r>
      <w:proofErr w:type="spellStart"/>
      <w:r w:rsidRPr="002A035F">
        <w:t>MeSH</w:t>
      </w:r>
      <w:proofErr w:type="spellEnd"/>
      <w:r w:rsidRPr="002A035F">
        <w:t xml:space="preserve"> Terms]) </w:t>
      </w:r>
    </w:p>
    <w:p w14:paraId="3F7EA79C" w14:textId="11B3A726" w:rsidR="000209D5" w:rsidRPr="002A035F" w:rsidRDefault="000209D5" w:rsidP="000209D5">
      <w:pPr>
        <w:widowControl w:val="0"/>
        <w:autoSpaceDE w:val="0"/>
        <w:autoSpaceDN w:val="0"/>
        <w:adjustRightInd w:val="0"/>
      </w:pPr>
      <w:r w:rsidRPr="002A035F">
        <w:t>AND ((spinal surgery) OR (spine surgery) AND ((approach) OR (level)) OR (cervical[Title/Abstract]) OR (lumbar[Title/Abstract]) OR (thoracolumbar[Title/Abstract]))</w:t>
      </w:r>
    </w:p>
    <w:p w14:paraId="49EA038F" w14:textId="77777777" w:rsidR="000209D5" w:rsidRPr="002A035F" w:rsidRDefault="000209D5" w:rsidP="000209D5">
      <w:pPr>
        <w:widowControl w:val="0"/>
        <w:autoSpaceDE w:val="0"/>
        <w:autoSpaceDN w:val="0"/>
        <w:adjustRightInd w:val="0"/>
      </w:pPr>
      <w:r w:rsidRPr="00A11B49">
        <w:rPr>
          <w:b/>
          <w:bCs/>
        </w:rPr>
        <w:t>Total: 21 results</w:t>
      </w:r>
      <w:r w:rsidRPr="002A035F">
        <w:t xml:space="preserve"> (Initial search query identified 467 results, which were included or excluded as described below. Additional relevant articles found in references were also included.</w:t>
      </w:r>
    </w:p>
    <w:p w14:paraId="17053E18" w14:textId="0E8D4D2E" w:rsidR="000209D5" w:rsidRPr="00A11B49" w:rsidRDefault="000209D5" w:rsidP="000209D5">
      <w:pPr>
        <w:widowControl w:val="0"/>
        <w:autoSpaceDE w:val="0"/>
        <w:autoSpaceDN w:val="0"/>
        <w:adjustRightInd w:val="0"/>
        <w:rPr>
          <w:b/>
          <w:bCs/>
          <w:i/>
          <w:iCs/>
        </w:rPr>
      </w:pPr>
      <w:r w:rsidRPr="00A11B49">
        <w:rPr>
          <w:b/>
          <w:bCs/>
          <w:i/>
          <w:iCs/>
        </w:rPr>
        <w:t>Inclusion</w:t>
      </w:r>
      <w:r w:rsidR="00A11B49" w:rsidRPr="00A11B49">
        <w:rPr>
          <w:b/>
          <w:bCs/>
          <w:i/>
          <w:iCs/>
        </w:rPr>
        <w:t xml:space="preserve"> Criteria</w:t>
      </w:r>
      <w:r w:rsidRPr="00A11B49">
        <w:rPr>
          <w:b/>
          <w:bCs/>
          <w:i/>
          <w:iCs/>
        </w:rPr>
        <w:t>:</w:t>
      </w:r>
    </w:p>
    <w:p w14:paraId="3F2BCC5A" w14:textId="77777777" w:rsidR="000209D5" w:rsidRPr="002A035F" w:rsidRDefault="000209D5" w:rsidP="000209D5">
      <w:pPr>
        <w:pStyle w:val="ListParagraph"/>
        <w:widowControl w:val="0"/>
        <w:numPr>
          <w:ilvl w:val="0"/>
          <w:numId w:val="33"/>
        </w:numPr>
        <w:autoSpaceDE w:val="0"/>
        <w:autoSpaceDN w:val="0"/>
        <w:adjustRightInd w:val="0"/>
        <w:rPr>
          <w:i/>
          <w:iCs/>
        </w:rPr>
      </w:pPr>
      <w:r w:rsidRPr="002A035F">
        <w:t>Spine surgery</w:t>
      </w:r>
    </w:p>
    <w:p w14:paraId="0E4B63ED" w14:textId="77777777" w:rsidR="000209D5" w:rsidRPr="002A035F" w:rsidRDefault="000209D5" w:rsidP="000209D5">
      <w:pPr>
        <w:pStyle w:val="ListParagraph"/>
        <w:widowControl w:val="0"/>
        <w:numPr>
          <w:ilvl w:val="0"/>
          <w:numId w:val="33"/>
        </w:numPr>
        <w:autoSpaceDE w:val="0"/>
        <w:autoSpaceDN w:val="0"/>
        <w:adjustRightInd w:val="0"/>
        <w:rPr>
          <w:i/>
          <w:iCs/>
        </w:rPr>
      </w:pPr>
      <w:r w:rsidRPr="002A035F">
        <w:t>VTE incidence reported</w:t>
      </w:r>
    </w:p>
    <w:p w14:paraId="7D453CA8" w14:textId="77777777" w:rsidR="000209D5" w:rsidRPr="002A035F" w:rsidRDefault="000209D5" w:rsidP="000209D5">
      <w:pPr>
        <w:pStyle w:val="ListParagraph"/>
        <w:widowControl w:val="0"/>
        <w:numPr>
          <w:ilvl w:val="0"/>
          <w:numId w:val="33"/>
        </w:numPr>
        <w:autoSpaceDE w:val="0"/>
        <w:autoSpaceDN w:val="0"/>
        <w:adjustRightInd w:val="0"/>
        <w:rPr>
          <w:i/>
          <w:iCs/>
        </w:rPr>
      </w:pPr>
      <w:r w:rsidRPr="002A035F">
        <w:t>VTE prophylaxis options compared</w:t>
      </w:r>
    </w:p>
    <w:p w14:paraId="6434F6C2" w14:textId="77777777" w:rsidR="000209D5" w:rsidRPr="002A035F" w:rsidRDefault="000209D5" w:rsidP="000209D5">
      <w:pPr>
        <w:pStyle w:val="ListParagraph"/>
        <w:widowControl w:val="0"/>
        <w:numPr>
          <w:ilvl w:val="0"/>
          <w:numId w:val="33"/>
        </w:numPr>
        <w:autoSpaceDE w:val="0"/>
        <w:autoSpaceDN w:val="0"/>
        <w:adjustRightInd w:val="0"/>
        <w:rPr>
          <w:i/>
          <w:iCs/>
        </w:rPr>
      </w:pPr>
      <w:r w:rsidRPr="002A035F">
        <w:t>Study population grouped by single-/multi-level, anatomic location, or surgical approach</w:t>
      </w:r>
    </w:p>
    <w:p w14:paraId="0823A256" w14:textId="73F2044B" w:rsidR="000209D5" w:rsidRPr="00A11B49" w:rsidRDefault="000209D5" w:rsidP="000209D5">
      <w:pPr>
        <w:widowControl w:val="0"/>
        <w:autoSpaceDE w:val="0"/>
        <w:autoSpaceDN w:val="0"/>
        <w:adjustRightInd w:val="0"/>
        <w:rPr>
          <w:b/>
          <w:bCs/>
        </w:rPr>
      </w:pPr>
      <w:r w:rsidRPr="00A11B49">
        <w:rPr>
          <w:b/>
          <w:bCs/>
          <w:i/>
          <w:iCs/>
        </w:rPr>
        <w:lastRenderedPageBreak/>
        <w:t>Exclusion</w:t>
      </w:r>
      <w:r w:rsidR="00A11B49" w:rsidRPr="00A11B49">
        <w:rPr>
          <w:b/>
          <w:bCs/>
          <w:i/>
          <w:iCs/>
        </w:rPr>
        <w:t xml:space="preserve"> Criteria</w:t>
      </w:r>
      <w:r w:rsidRPr="00A11B49">
        <w:rPr>
          <w:b/>
          <w:bCs/>
          <w:i/>
          <w:iCs/>
        </w:rPr>
        <w:t>:</w:t>
      </w:r>
    </w:p>
    <w:p w14:paraId="5A1776DC" w14:textId="77777777" w:rsidR="000209D5" w:rsidRPr="002A035F" w:rsidRDefault="000209D5" w:rsidP="000209D5">
      <w:pPr>
        <w:pStyle w:val="ListParagraph"/>
        <w:widowControl w:val="0"/>
        <w:numPr>
          <w:ilvl w:val="0"/>
          <w:numId w:val="34"/>
        </w:numPr>
        <w:autoSpaceDE w:val="0"/>
        <w:autoSpaceDN w:val="0"/>
        <w:adjustRightInd w:val="0"/>
      </w:pPr>
      <w:r w:rsidRPr="002A035F">
        <w:t>Personal opinion articles</w:t>
      </w:r>
    </w:p>
    <w:p w14:paraId="5137C9E9" w14:textId="77777777" w:rsidR="000209D5" w:rsidRPr="002A035F" w:rsidRDefault="000209D5" w:rsidP="000209D5">
      <w:pPr>
        <w:pStyle w:val="ListParagraph"/>
        <w:widowControl w:val="0"/>
        <w:numPr>
          <w:ilvl w:val="0"/>
          <w:numId w:val="34"/>
        </w:numPr>
        <w:autoSpaceDE w:val="0"/>
        <w:autoSpaceDN w:val="0"/>
        <w:adjustRightInd w:val="0"/>
      </w:pPr>
      <w:r w:rsidRPr="002A035F">
        <w:t>Individual case reports</w:t>
      </w:r>
    </w:p>
    <w:p w14:paraId="6449D060" w14:textId="269BA277" w:rsidR="000209D5" w:rsidRPr="009F7CAA" w:rsidRDefault="000209D5" w:rsidP="000209D5">
      <w:pPr>
        <w:pStyle w:val="ListParagraph"/>
        <w:widowControl w:val="0"/>
        <w:numPr>
          <w:ilvl w:val="0"/>
          <w:numId w:val="34"/>
        </w:numPr>
        <w:autoSpaceDE w:val="0"/>
        <w:autoSpaceDN w:val="0"/>
        <w:adjustRightInd w:val="0"/>
      </w:pPr>
      <w:r w:rsidRPr="002A035F">
        <w:t>Not in English</w:t>
      </w:r>
      <w:r w:rsidR="00A11B49">
        <w:t>.</w:t>
      </w:r>
    </w:p>
    <w:p w14:paraId="34946FD7" w14:textId="77777777" w:rsidR="00B037EC" w:rsidRDefault="00B037EC" w:rsidP="0052231E">
      <w:pPr>
        <w:pBdr>
          <w:top w:val="nil"/>
          <w:left w:val="nil"/>
          <w:bottom w:val="nil"/>
          <w:right w:val="nil"/>
          <w:between w:val="nil"/>
          <w:bar w:val="nil"/>
        </w:pBdr>
      </w:pPr>
    </w:p>
    <w:p w14:paraId="70A5860F" w14:textId="77777777" w:rsidR="00F61074" w:rsidRPr="004A07A5" w:rsidRDefault="00F61074" w:rsidP="00F61074">
      <w:pPr>
        <w:shd w:val="clear" w:color="auto" w:fill="FFFFFF"/>
        <w:rPr>
          <w:b/>
          <w:bCs/>
          <w:color w:val="FF0000"/>
        </w:rPr>
      </w:pPr>
      <w:r w:rsidRPr="004A07A5">
        <w:rPr>
          <w:b/>
          <w:bCs/>
          <w:color w:val="FF0000"/>
        </w:rPr>
        <w:t xml:space="preserve">6 - </w:t>
      </w:r>
      <w:r w:rsidRPr="004A07A5">
        <w:rPr>
          <w:b/>
          <w:bCs/>
          <w:color w:val="FF0000"/>
          <w:shd w:val="clear" w:color="auto" w:fill="FFFFFF"/>
        </w:rPr>
        <w:t>Is aspirin a viable chemoprophylaxis for VTE in patients undergoing spine surgery?</w:t>
      </w:r>
    </w:p>
    <w:p w14:paraId="6B79B356" w14:textId="3BB47464" w:rsidR="006F4B15" w:rsidRPr="00A11B49" w:rsidRDefault="006F4B15" w:rsidP="006F4B15">
      <w:pPr>
        <w:rPr>
          <w:b/>
          <w:bCs/>
          <w:iCs/>
        </w:rPr>
      </w:pPr>
      <w:r w:rsidRPr="00A11B49">
        <w:rPr>
          <w:b/>
          <w:bCs/>
          <w:iCs/>
        </w:rPr>
        <w:t>Search Terms</w:t>
      </w:r>
      <w:r w:rsidR="00A11B49">
        <w:rPr>
          <w:b/>
          <w:bCs/>
          <w:iCs/>
        </w:rPr>
        <w:t>:</w:t>
      </w:r>
    </w:p>
    <w:p w14:paraId="11EF2021" w14:textId="77777777" w:rsidR="006F4B15" w:rsidRPr="00023053" w:rsidRDefault="006F4B15" w:rsidP="006F4B15">
      <w:r w:rsidRPr="00023053">
        <w:rPr>
          <w:color w:val="000000"/>
          <w:shd w:val="clear" w:color="auto" w:fill="FFFFFF"/>
        </w:rPr>
        <w:t>((Aspirin[</w:t>
      </w:r>
      <w:proofErr w:type="spellStart"/>
      <w:r w:rsidRPr="00023053">
        <w:rPr>
          <w:color w:val="000000"/>
          <w:shd w:val="clear" w:color="auto" w:fill="FFFFFF"/>
        </w:rPr>
        <w:t>MeSH</w:t>
      </w:r>
      <w:proofErr w:type="spellEnd"/>
      <w:r w:rsidRPr="00023053">
        <w:rPr>
          <w:color w:val="000000"/>
          <w:shd w:val="clear" w:color="auto" w:fill="FFFFFF"/>
        </w:rPr>
        <w:t xml:space="preserve"> Terms]) OR (Aspirin[Title/Abstract]) OR (Aspirin)) AND ("Venous Thromboembolism"[Mesh] OR "Venous Thrombosis"[Mesh] OR "pulmonary embolism" OR "deep vein thrombosis") AND ((Prevention and Control[</w:t>
      </w:r>
      <w:proofErr w:type="spellStart"/>
      <w:r w:rsidRPr="00023053">
        <w:rPr>
          <w:color w:val="000000"/>
          <w:shd w:val="clear" w:color="auto" w:fill="FFFFFF"/>
        </w:rPr>
        <w:t>MeSH</w:t>
      </w:r>
      <w:proofErr w:type="spellEnd"/>
      <w:r w:rsidRPr="00023053">
        <w:rPr>
          <w:color w:val="000000"/>
          <w:shd w:val="clear" w:color="auto" w:fill="FFFFFF"/>
        </w:rPr>
        <w:t xml:space="preserve"> Subheading]) OR (prevention[Title/Abstract]) OR (prevent*[Title/Abstract]) OR (prophylaxis[</w:t>
      </w:r>
      <w:proofErr w:type="spellStart"/>
      <w:r w:rsidRPr="00023053">
        <w:rPr>
          <w:color w:val="000000"/>
          <w:shd w:val="clear" w:color="auto" w:fill="FFFFFF"/>
        </w:rPr>
        <w:t>tw</w:t>
      </w:r>
      <w:proofErr w:type="spellEnd"/>
      <w:r w:rsidRPr="00023053">
        <w:rPr>
          <w:color w:val="000000"/>
          <w:shd w:val="clear" w:color="auto" w:fill="FFFFFF"/>
        </w:rPr>
        <w:t>])) AND ((Spinal Surgery) OR (Spine Surgery) OR (Vertebral column Surgery))</w:t>
      </w:r>
    </w:p>
    <w:p w14:paraId="107F3FB9" w14:textId="0BCDE060" w:rsidR="006F4B15" w:rsidRPr="00A11B49" w:rsidRDefault="006F4B15" w:rsidP="006F4B15">
      <w:pPr>
        <w:rPr>
          <w:b/>
          <w:bCs/>
        </w:rPr>
      </w:pPr>
      <w:r w:rsidRPr="00A11B49">
        <w:rPr>
          <w:b/>
          <w:bCs/>
        </w:rPr>
        <w:t>Total: 27 results</w:t>
      </w:r>
      <w:r w:rsidR="00A11B49">
        <w:rPr>
          <w:b/>
          <w:bCs/>
        </w:rPr>
        <w:t>.</w:t>
      </w:r>
    </w:p>
    <w:p w14:paraId="5EB724D7" w14:textId="2DB47840" w:rsidR="006F4B15" w:rsidRPr="00A11B49" w:rsidRDefault="006F4B15" w:rsidP="006F4B15">
      <w:pPr>
        <w:rPr>
          <w:b/>
          <w:bCs/>
          <w:i/>
        </w:rPr>
      </w:pPr>
      <w:r w:rsidRPr="00A11B49">
        <w:rPr>
          <w:b/>
          <w:bCs/>
          <w:i/>
        </w:rPr>
        <w:t>Inclusion</w:t>
      </w:r>
      <w:r w:rsidR="00A11B49" w:rsidRPr="00A11B49">
        <w:rPr>
          <w:b/>
          <w:bCs/>
          <w:i/>
        </w:rPr>
        <w:t xml:space="preserve"> Criteria</w:t>
      </w:r>
      <w:r w:rsidRPr="00A11B49">
        <w:rPr>
          <w:b/>
          <w:bCs/>
          <w:i/>
        </w:rPr>
        <w:t>:</w:t>
      </w:r>
    </w:p>
    <w:p w14:paraId="330D37EE" w14:textId="75AB5BF2" w:rsidR="006F4B15" w:rsidRPr="00023053" w:rsidRDefault="006F4B15" w:rsidP="006F4B15">
      <w:pPr>
        <w:pStyle w:val="ListParagraph"/>
        <w:numPr>
          <w:ilvl w:val="0"/>
          <w:numId w:val="13"/>
        </w:numPr>
      </w:pPr>
      <w:r w:rsidRPr="00023053">
        <w:t>Orthopaedic procedures</w:t>
      </w:r>
    </w:p>
    <w:p w14:paraId="1D27678D" w14:textId="49F33CA3" w:rsidR="006F4B15" w:rsidRPr="00023053" w:rsidRDefault="006F4B15" w:rsidP="006F4B15">
      <w:pPr>
        <w:pStyle w:val="ListParagraph"/>
        <w:numPr>
          <w:ilvl w:val="0"/>
          <w:numId w:val="13"/>
        </w:numPr>
      </w:pPr>
      <w:r w:rsidRPr="00023053">
        <w:t>Venous thromboembolism rates reported</w:t>
      </w:r>
    </w:p>
    <w:p w14:paraId="0BBC47A5" w14:textId="136A1E72" w:rsidR="006F4B15" w:rsidRPr="00023053" w:rsidRDefault="006F4B15" w:rsidP="006F4B15">
      <w:pPr>
        <w:pStyle w:val="ListParagraph"/>
        <w:numPr>
          <w:ilvl w:val="0"/>
          <w:numId w:val="13"/>
        </w:numPr>
      </w:pPr>
      <w:r w:rsidRPr="00023053">
        <w:t>Aspirin chemoprophylaxis use reported</w:t>
      </w:r>
    </w:p>
    <w:p w14:paraId="365E8FD4" w14:textId="6D91BBDA" w:rsidR="006F4B15" w:rsidRPr="00A11B49" w:rsidRDefault="006F4B15" w:rsidP="006F4B15">
      <w:pPr>
        <w:pStyle w:val="ListParagraph"/>
        <w:ind w:hanging="720"/>
        <w:rPr>
          <w:b/>
          <w:bCs/>
          <w:i/>
        </w:rPr>
      </w:pPr>
      <w:r w:rsidRPr="00A11B49">
        <w:rPr>
          <w:b/>
          <w:bCs/>
          <w:i/>
        </w:rPr>
        <w:t>Exclusion</w:t>
      </w:r>
      <w:r w:rsidR="00A11B49" w:rsidRPr="00A11B49">
        <w:rPr>
          <w:b/>
          <w:bCs/>
          <w:i/>
        </w:rPr>
        <w:t xml:space="preserve"> Criteria</w:t>
      </w:r>
      <w:r w:rsidRPr="00A11B49">
        <w:rPr>
          <w:b/>
          <w:bCs/>
          <w:i/>
        </w:rPr>
        <w:t>:</w:t>
      </w:r>
    </w:p>
    <w:p w14:paraId="64C08796" w14:textId="691EBE19" w:rsidR="006F4B15" w:rsidRPr="00023053" w:rsidRDefault="006F4B15" w:rsidP="006F4B15">
      <w:pPr>
        <w:pStyle w:val="ListParagraph"/>
        <w:numPr>
          <w:ilvl w:val="0"/>
          <w:numId w:val="13"/>
        </w:numPr>
      </w:pPr>
      <w:r w:rsidRPr="00023053">
        <w:t>Personal opinion articles</w:t>
      </w:r>
    </w:p>
    <w:p w14:paraId="491E81F3" w14:textId="77777777" w:rsidR="006F4B15" w:rsidRPr="0054363F" w:rsidRDefault="006F4B15" w:rsidP="006F4B15">
      <w:pPr>
        <w:pStyle w:val="ListParagraph"/>
        <w:numPr>
          <w:ilvl w:val="0"/>
          <w:numId w:val="13"/>
        </w:numPr>
      </w:pPr>
      <w:r w:rsidRPr="00023053">
        <w:t>Not in English</w:t>
      </w:r>
      <w:r>
        <w:t>.</w:t>
      </w:r>
    </w:p>
    <w:p w14:paraId="17D8BBB3" w14:textId="77777777" w:rsidR="00F61074" w:rsidRDefault="00F61074" w:rsidP="0052231E">
      <w:pPr>
        <w:pBdr>
          <w:top w:val="nil"/>
          <w:left w:val="nil"/>
          <w:bottom w:val="nil"/>
          <w:right w:val="nil"/>
          <w:between w:val="nil"/>
          <w:bar w:val="nil"/>
        </w:pBdr>
      </w:pPr>
    </w:p>
    <w:p w14:paraId="2AF45474" w14:textId="77777777" w:rsidR="00012D92" w:rsidRPr="00C51CC5" w:rsidRDefault="00012D92" w:rsidP="00012D92">
      <w:pPr>
        <w:rPr>
          <w:b/>
          <w:bCs/>
          <w:color w:val="FF0000"/>
        </w:rPr>
      </w:pPr>
      <w:r w:rsidRPr="00C51CC5">
        <w:rPr>
          <w:b/>
          <w:bCs/>
          <w:color w:val="FF0000"/>
        </w:rPr>
        <w:t>7 - What is the optimal protocol for management of patients who are on aspirin for a non-spine related disorder prior to spine surgery?</w:t>
      </w:r>
    </w:p>
    <w:p w14:paraId="18F4B07F" w14:textId="77777777" w:rsidR="00F84255" w:rsidRDefault="00F84255" w:rsidP="00D26206">
      <w:pPr>
        <w:pStyle w:val="ListParagraph"/>
        <w:shd w:val="clear" w:color="auto" w:fill="FFFFFF"/>
        <w:ind w:left="0"/>
        <w:rPr>
          <w:b/>
          <w:bCs/>
          <w:color w:val="212121"/>
        </w:rPr>
      </w:pPr>
      <w:r w:rsidRPr="00936ECA">
        <w:rPr>
          <w:b/>
          <w:bCs/>
          <w:color w:val="212121"/>
        </w:rPr>
        <w:t>Search Terms</w:t>
      </w:r>
      <w:r>
        <w:rPr>
          <w:b/>
          <w:bCs/>
          <w:color w:val="212121"/>
        </w:rPr>
        <w:t>:</w:t>
      </w:r>
    </w:p>
    <w:p w14:paraId="78AD77BE" w14:textId="46BE98B2" w:rsidR="00D26206" w:rsidRPr="00936ECA" w:rsidRDefault="00D26206" w:rsidP="00D26206">
      <w:pPr>
        <w:pStyle w:val="ListParagraph"/>
        <w:shd w:val="clear" w:color="auto" w:fill="FFFFFF"/>
        <w:ind w:left="0"/>
        <w:rPr>
          <w:color w:val="212121"/>
        </w:rPr>
      </w:pPr>
      <w:r w:rsidRPr="00936ECA">
        <w:rPr>
          <w:b/>
          <w:bCs/>
          <w:color w:val="212121"/>
        </w:rPr>
        <w:t>Search Database(s):</w:t>
      </w:r>
      <w:r w:rsidRPr="00936ECA">
        <w:rPr>
          <w:color w:val="212121"/>
        </w:rPr>
        <w:t xml:space="preserve"> Medline/</w:t>
      </w:r>
      <w:proofErr w:type="spellStart"/>
      <w:r w:rsidRPr="00936ECA">
        <w:rPr>
          <w:color w:val="212121"/>
        </w:rPr>
        <w:t>Pubmed</w:t>
      </w:r>
      <w:proofErr w:type="spellEnd"/>
      <w:r w:rsidRPr="00936ECA">
        <w:rPr>
          <w:color w:val="212121"/>
        </w:rPr>
        <w:t>, and, Google Scholar</w:t>
      </w:r>
    </w:p>
    <w:p w14:paraId="38C2C27E" w14:textId="2C7E21FA" w:rsidR="00D26206" w:rsidRPr="00936ECA" w:rsidRDefault="00D26206" w:rsidP="00D26206">
      <w:pPr>
        <w:pStyle w:val="ListParagraph"/>
        <w:shd w:val="clear" w:color="auto" w:fill="FFFFFF"/>
        <w:ind w:left="0"/>
        <w:rPr>
          <w:b/>
          <w:bCs/>
          <w:color w:val="212121"/>
        </w:rPr>
      </w:pPr>
      <w:r w:rsidRPr="00936ECA">
        <w:rPr>
          <w:b/>
          <w:bCs/>
          <w:color w:val="212121"/>
        </w:rPr>
        <w:t>(</w:t>
      </w:r>
      <w:proofErr w:type="spellStart"/>
      <w:r w:rsidRPr="00936ECA">
        <w:rPr>
          <w:b/>
          <w:bCs/>
          <w:color w:val="212121"/>
        </w:rPr>
        <w:t>M</w:t>
      </w:r>
      <w:r w:rsidR="00A77775">
        <w:rPr>
          <w:b/>
          <w:bCs/>
          <w:color w:val="212121"/>
        </w:rPr>
        <w:t>e</w:t>
      </w:r>
      <w:r w:rsidRPr="00936ECA">
        <w:rPr>
          <w:b/>
          <w:bCs/>
          <w:color w:val="212121"/>
        </w:rPr>
        <w:t>SH</w:t>
      </w:r>
      <w:proofErr w:type="spellEnd"/>
      <w:r w:rsidR="00F84255">
        <w:rPr>
          <w:b/>
          <w:bCs/>
          <w:color w:val="212121"/>
        </w:rPr>
        <w:t xml:space="preserve"> Terms</w:t>
      </w:r>
      <w:r w:rsidRPr="00936ECA">
        <w:rPr>
          <w:b/>
          <w:bCs/>
          <w:color w:val="212121"/>
        </w:rPr>
        <w:t>):</w:t>
      </w:r>
    </w:p>
    <w:p w14:paraId="22AC3BAF" w14:textId="77777777" w:rsidR="00D26206" w:rsidRPr="00936ECA" w:rsidRDefault="00D26206" w:rsidP="00D26206">
      <w:pPr>
        <w:pStyle w:val="ListParagraph"/>
        <w:shd w:val="clear" w:color="auto" w:fill="FFFFFF"/>
        <w:ind w:left="0"/>
        <w:rPr>
          <w:color w:val="212121"/>
        </w:rPr>
      </w:pPr>
      <w:r w:rsidRPr="00936ECA">
        <w:t>((“Spine/surgery”[Mesh] OR “Spinal Diseases/surgery”[Mesh] OR “Spinal Fusion”[Mesh] OR “Diskectomy”[Mesh] OR “Laminectomy”[Mesh] OR “Spinal Nerves/surgery”[Mesh] OR “Spinal Cord/surgery”[Mesh] OR “Spinal Cord Diseases/surgery”[Mesh] OR spine surgery[title] OR spinal surgery[title] AND ((Humans[Mesh]) AND (English[lang]))) NOT (“Spinal Cord Injuries/surgery”[Mesh] OR “Spinal Cord Neoplasms/surgery”[Mesh] OR “Spinal Neoplasms/surgery”[Mesh] OR “Spinal Injuries/surgery”[Mesh]) AND ((Humans[Mesh]) AND (English[lang]))) AND ((((“Thrombolytic Therapy”[Mesh] OR “Chemoprevention”[</w:t>
      </w:r>
      <w:proofErr w:type="spellStart"/>
      <w:r w:rsidRPr="00936ECA">
        <w:t>Mesh:noexp</w:t>
      </w:r>
      <w:proofErr w:type="spellEnd"/>
      <w:r w:rsidRPr="00936ECA">
        <w:t>]) OR (“Thrombosis/drug therapy”[Mesh] OR “Thrombosis/ prevention and control”[Mesh] OR “Thrombosis/therapy”[Mesh])) OR (“Anticoagulants”[Mesh] OR “Anticoagulants “[Pharmacological Action])) OR (“Fibrinolytic Agents”[Mesh] OR “Fibrinolytic Agents “[Pharmacological Action] OR anticoagulation[title] OR antithrombotic[title] OR chemoprophylaxis[title]) AND (“humans”[</w:t>
      </w:r>
      <w:proofErr w:type="spellStart"/>
      <w:r w:rsidRPr="00936ECA">
        <w:t>MeSH</w:t>
      </w:r>
      <w:proofErr w:type="spellEnd"/>
      <w:r w:rsidRPr="00936ECA">
        <w:t xml:space="preserve"> Terms] AND English[lang]))</w:t>
      </w:r>
    </w:p>
    <w:p w14:paraId="280A0F4A" w14:textId="77777777" w:rsidR="00D26206" w:rsidRPr="00936ECA" w:rsidRDefault="00D26206" w:rsidP="00D26206">
      <w:pPr>
        <w:pStyle w:val="ListParagraph"/>
        <w:shd w:val="clear" w:color="auto" w:fill="FFFFFF"/>
        <w:ind w:left="0"/>
        <w:rPr>
          <w:b/>
          <w:bCs/>
          <w:color w:val="212121"/>
        </w:rPr>
      </w:pPr>
      <w:r w:rsidRPr="00936ECA">
        <w:rPr>
          <w:b/>
          <w:bCs/>
          <w:color w:val="212121"/>
        </w:rPr>
        <w:t xml:space="preserve">Key words and Results: </w:t>
      </w:r>
    </w:p>
    <w:p w14:paraId="24F95018" w14:textId="77777777" w:rsidR="00D26206" w:rsidRPr="00936ECA" w:rsidRDefault="00D26206" w:rsidP="00D26206">
      <w:r w:rsidRPr="00936ECA">
        <w:t xml:space="preserve">“Anticoagulation or anticoagulants” and “Continuation” and “Spine surgery” (Results: </w:t>
      </w:r>
      <w:proofErr w:type="spellStart"/>
      <w:r w:rsidRPr="00936ECA">
        <w:t>Pubmed</w:t>
      </w:r>
      <w:proofErr w:type="spellEnd"/>
      <w:r w:rsidRPr="00936ECA">
        <w:t xml:space="preserve"> 55, Google Scholar 19,400)</w:t>
      </w:r>
    </w:p>
    <w:p w14:paraId="0B8263C4" w14:textId="77777777" w:rsidR="00D26206" w:rsidRPr="00936ECA" w:rsidRDefault="00D26206" w:rsidP="00D26206">
      <w:r w:rsidRPr="00936ECA">
        <w:t xml:space="preserve">“Anticoagulation or anticoagulants” and “discontinuation” and “Spine surgery” (Results: </w:t>
      </w:r>
      <w:proofErr w:type="spellStart"/>
      <w:r w:rsidRPr="00936ECA">
        <w:t>Pubmed</w:t>
      </w:r>
      <w:proofErr w:type="spellEnd"/>
      <w:r w:rsidRPr="00936ECA">
        <w:t xml:space="preserve"> 28, Google Scholar 19,800)</w:t>
      </w:r>
    </w:p>
    <w:p w14:paraId="243A0EC7" w14:textId="77777777" w:rsidR="00D26206" w:rsidRPr="00936ECA" w:rsidRDefault="00D26206" w:rsidP="00D26206">
      <w:r w:rsidRPr="00936ECA">
        <w:lastRenderedPageBreak/>
        <w:t xml:space="preserve">“Anticoagulation or anticoagulants” and “perioperative” and “Spine surgery” (Results: </w:t>
      </w:r>
      <w:proofErr w:type="spellStart"/>
      <w:r w:rsidRPr="00936ECA">
        <w:t>Pubmed</w:t>
      </w:r>
      <w:proofErr w:type="spellEnd"/>
      <w:r w:rsidRPr="00936ECA">
        <w:t xml:space="preserve"> 69, Google Scholar 25,100)</w:t>
      </w:r>
    </w:p>
    <w:p w14:paraId="6255A116" w14:textId="77777777" w:rsidR="00D26206" w:rsidRPr="00936ECA" w:rsidRDefault="00D26206" w:rsidP="00D26206">
      <w:pPr>
        <w:ind w:firstLine="720"/>
      </w:pPr>
      <w:r w:rsidRPr="00936ECA">
        <w:t xml:space="preserve">“Antiplatelet agents” and “Spine surgery” (Results: </w:t>
      </w:r>
      <w:proofErr w:type="spellStart"/>
      <w:r w:rsidRPr="00936ECA">
        <w:t>Pubmed</w:t>
      </w:r>
      <w:proofErr w:type="spellEnd"/>
      <w:r w:rsidRPr="00936ECA">
        <w:t xml:space="preserve"> 234, Google Scholar 21,300)</w:t>
      </w:r>
    </w:p>
    <w:p w14:paraId="59DF31CD" w14:textId="77777777" w:rsidR="009F1F02" w:rsidRDefault="00D26206" w:rsidP="009F1F02">
      <w:pPr>
        <w:pStyle w:val="ListParagraph"/>
        <w:shd w:val="clear" w:color="auto" w:fill="FFFFFF"/>
        <w:ind w:left="0"/>
        <w:rPr>
          <w:b/>
          <w:bCs/>
          <w:color w:val="212121"/>
        </w:rPr>
      </w:pPr>
      <w:r w:rsidRPr="00936ECA">
        <w:rPr>
          <w:b/>
          <w:bCs/>
          <w:color w:val="212121"/>
        </w:rPr>
        <w:t>Selection Criteria:</w:t>
      </w:r>
    </w:p>
    <w:p w14:paraId="7885AB8E" w14:textId="62866C59" w:rsidR="009F1F02" w:rsidRPr="00936ECA" w:rsidRDefault="009F1F02" w:rsidP="009F1F02">
      <w:pPr>
        <w:pStyle w:val="ListParagraph"/>
        <w:shd w:val="clear" w:color="auto" w:fill="FFFFFF"/>
        <w:ind w:left="0"/>
        <w:rPr>
          <w:b/>
          <w:bCs/>
          <w:color w:val="212121"/>
        </w:rPr>
      </w:pPr>
      <w:r w:rsidRPr="00936ECA">
        <w:rPr>
          <w:b/>
          <w:bCs/>
          <w:color w:val="212121"/>
        </w:rPr>
        <w:t>Filters:</w:t>
      </w:r>
    </w:p>
    <w:p w14:paraId="3B13710E" w14:textId="77777777" w:rsidR="009F1F02" w:rsidRPr="00936ECA" w:rsidRDefault="009F1F02" w:rsidP="009F1F02">
      <w:pPr>
        <w:pStyle w:val="ListParagraph"/>
        <w:shd w:val="clear" w:color="auto" w:fill="FFFFFF"/>
        <w:ind w:left="0"/>
        <w:rPr>
          <w:color w:val="212121"/>
        </w:rPr>
      </w:pPr>
      <w:r w:rsidRPr="00936ECA">
        <w:rPr>
          <w:color w:val="212121"/>
        </w:rPr>
        <w:t xml:space="preserve">Results per year: 1990-Present (all articles) </w:t>
      </w:r>
    </w:p>
    <w:p w14:paraId="73E4F356" w14:textId="77777777" w:rsidR="009F1F02" w:rsidRPr="00936ECA" w:rsidRDefault="009F1F02" w:rsidP="009F1F02">
      <w:pPr>
        <w:pStyle w:val="ListParagraph"/>
        <w:shd w:val="clear" w:color="auto" w:fill="FFFFFF"/>
        <w:ind w:left="0"/>
        <w:rPr>
          <w:color w:val="212121"/>
        </w:rPr>
      </w:pPr>
      <w:r w:rsidRPr="00936ECA">
        <w:rPr>
          <w:color w:val="212121"/>
        </w:rPr>
        <w:t xml:space="preserve">Results per year: pre-1990 (RCT only) </w:t>
      </w:r>
    </w:p>
    <w:p w14:paraId="31580E7F" w14:textId="77777777" w:rsidR="009F1F02" w:rsidRPr="00936ECA" w:rsidRDefault="009F1F02" w:rsidP="009F1F02">
      <w:pPr>
        <w:pStyle w:val="ListParagraph"/>
        <w:shd w:val="clear" w:color="auto" w:fill="FFFFFF"/>
        <w:ind w:left="0"/>
        <w:rPr>
          <w:color w:val="212121"/>
        </w:rPr>
      </w:pPr>
      <w:r w:rsidRPr="00936ECA">
        <w:rPr>
          <w:color w:val="212121"/>
        </w:rPr>
        <w:t>Species: Humans</w:t>
      </w:r>
    </w:p>
    <w:p w14:paraId="1A30F97A" w14:textId="77777777" w:rsidR="009F1F02" w:rsidRPr="00936ECA" w:rsidRDefault="009F1F02" w:rsidP="009F1F02">
      <w:pPr>
        <w:pStyle w:val="ListParagraph"/>
        <w:shd w:val="clear" w:color="auto" w:fill="FFFFFF"/>
        <w:ind w:left="0"/>
        <w:rPr>
          <w:color w:val="212121"/>
        </w:rPr>
      </w:pPr>
      <w:r w:rsidRPr="00936ECA">
        <w:rPr>
          <w:color w:val="212121"/>
        </w:rPr>
        <w:t>Language: English</w:t>
      </w:r>
      <w:r>
        <w:rPr>
          <w:color w:val="212121"/>
        </w:rPr>
        <w:t>.</w:t>
      </w:r>
    </w:p>
    <w:p w14:paraId="658EA9C9" w14:textId="63DF80E7" w:rsidR="00D26206" w:rsidRPr="00936ECA" w:rsidRDefault="00D26206" w:rsidP="00D26206">
      <w:pPr>
        <w:pStyle w:val="ListParagraph"/>
        <w:shd w:val="clear" w:color="auto" w:fill="FFFFFF"/>
        <w:ind w:left="0"/>
        <w:rPr>
          <w:b/>
          <w:bCs/>
          <w:color w:val="212121"/>
        </w:rPr>
      </w:pPr>
    </w:p>
    <w:tbl>
      <w:tblPr>
        <w:tblStyle w:val="TableGrid"/>
        <w:tblpPr w:leftFromText="180" w:rightFromText="180" w:vertAnchor="text" w:horzAnchor="margin" w:tblpY="64"/>
        <w:tblW w:w="8801" w:type="dxa"/>
        <w:tblLayout w:type="fixed"/>
        <w:tblLook w:val="04A0" w:firstRow="1" w:lastRow="0" w:firstColumn="1" w:lastColumn="0" w:noHBand="0" w:noVBand="1"/>
      </w:tblPr>
      <w:tblGrid>
        <w:gridCol w:w="1615"/>
        <w:gridCol w:w="1225"/>
        <w:gridCol w:w="1925"/>
        <w:gridCol w:w="2790"/>
        <w:gridCol w:w="1246"/>
      </w:tblGrid>
      <w:tr w:rsidR="009F1F02" w:rsidRPr="00936ECA" w14:paraId="38496631" w14:textId="77777777" w:rsidTr="009F1F02">
        <w:tc>
          <w:tcPr>
            <w:tcW w:w="1615" w:type="dxa"/>
          </w:tcPr>
          <w:p w14:paraId="01C22A7D" w14:textId="77777777" w:rsidR="009F1F02" w:rsidRPr="00936ECA" w:rsidRDefault="009F1F02" w:rsidP="009F1F02">
            <w:pPr>
              <w:rPr>
                <w:b/>
                <w:bCs/>
              </w:rPr>
            </w:pPr>
            <w:bookmarkStart w:id="0" w:name="OLE_LINK320"/>
            <w:bookmarkStart w:id="1" w:name="OLE_LINK321"/>
            <w:r w:rsidRPr="00936ECA">
              <w:rPr>
                <w:b/>
                <w:bCs/>
              </w:rPr>
              <w:t xml:space="preserve">Database </w:t>
            </w:r>
          </w:p>
        </w:tc>
        <w:tc>
          <w:tcPr>
            <w:tcW w:w="1225" w:type="dxa"/>
          </w:tcPr>
          <w:p w14:paraId="10E4A307" w14:textId="77777777" w:rsidR="009F1F02" w:rsidRPr="00936ECA" w:rsidRDefault="009F1F02" w:rsidP="009F1F02">
            <w:pPr>
              <w:rPr>
                <w:b/>
                <w:bCs/>
              </w:rPr>
            </w:pPr>
            <w:r w:rsidRPr="00936ECA">
              <w:rPr>
                <w:b/>
                <w:bCs/>
              </w:rPr>
              <w:t>Date searched</w:t>
            </w:r>
          </w:p>
        </w:tc>
        <w:tc>
          <w:tcPr>
            <w:tcW w:w="1925" w:type="dxa"/>
          </w:tcPr>
          <w:p w14:paraId="2E4EFE11" w14:textId="77777777" w:rsidR="009F1F02" w:rsidRPr="00936ECA" w:rsidRDefault="009F1F02" w:rsidP="009F1F02">
            <w:pPr>
              <w:rPr>
                <w:b/>
                <w:bCs/>
              </w:rPr>
            </w:pPr>
            <w:r w:rsidRPr="00936ECA">
              <w:rPr>
                <w:b/>
                <w:bCs/>
              </w:rPr>
              <w:t>Limits</w:t>
            </w:r>
          </w:p>
        </w:tc>
        <w:tc>
          <w:tcPr>
            <w:tcW w:w="2790" w:type="dxa"/>
          </w:tcPr>
          <w:p w14:paraId="27759756" w14:textId="77777777" w:rsidR="009F1F02" w:rsidRPr="00936ECA" w:rsidRDefault="009F1F02" w:rsidP="009F1F02">
            <w:pPr>
              <w:rPr>
                <w:b/>
                <w:bCs/>
              </w:rPr>
            </w:pPr>
            <w:r w:rsidRPr="00936ECA">
              <w:rPr>
                <w:b/>
                <w:bCs/>
              </w:rPr>
              <w:t>Primary Hits (type number of search results)</w:t>
            </w:r>
          </w:p>
        </w:tc>
        <w:tc>
          <w:tcPr>
            <w:tcW w:w="1246" w:type="dxa"/>
          </w:tcPr>
          <w:p w14:paraId="653B8AD1" w14:textId="77777777" w:rsidR="009F1F02" w:rsidRPr="00936ECA" w:rsidRDefault="009F1F02" w:rsidP="009F1F02">
            <w:pPr>
              <w:rPr>
                <w:b/>
                <w:bCs/>
              </w:rPr>
            </w:pPr>
            <w:r w:rsidRPr="00936ECA">
              <w:rPr>
                <w:b/>
                <w:bCs/>
              </w:rPr>
              <w:t>Notes</w:t>
            </w:r>
          </w:p>
        </w:tc>
      </w:tr>
      <w:tr w:rsidR="009F1F02" w:rsidRPr="00936ECA" w14:paraId="7EFE4CFB" w14:textId="77777777" w:rsidTr="009F1F02">
        <w:tc>
          <w:tcPr>
            <w:tcW w:w="1615" w:type="dxa"/>
          </w:tcPr>
          <w:p w14:paraId="72E23FB6" w14:textId="77777777" w:rsidR="009F1F02" w:rsidRPr="00936ECA" w:rsidRDefault="009F1F02" w:rsidP="009F1F02">
            <w:r w:rsidRPr="00936ECA">
              <w:t>Medline/ PubMed</w:t>
            </w:r>
          </w:p>
        </w:tc>
        <w:tc>
          <w:tcPr>
            <w:tcW w:w="1225" w:type="dxa"/>
          </w:tcPr>
          <w:p w14:paraId="6CB3281E" w14:textId="77777777" w:rsidR="009F1F02" w:rsidRPr="00936ECA" w:rsidRDefault="009F1F02" w:rsidP="009F1F02">
            <w:bookmarkStart w:id="2" w:name="OLE_LINK5"/>
            <w:bookmarkStart w:id="3" w:name="OLE_LINK6"/>
            <w:bookmarkStart w:id="4" w:name="OLE_LINK11"/>
            <w:r w:rsidRPr="00936ECA">
              <w:t>05/30/2021</w:t>
            </w:r>
            <w:bookmarkEnd w:id="2"/>
            <w:bookmarkEnd w:id="3"/>
            <w:bookmarkEnd w:id="4"/>
          </w:p>
        </w:tc>
        <w:tc>
          <w:tcPr>
            <w:tcW w:w="1925" w:type="dxa"/>
          </w:tcPr>
          <w:p w14:paraId="3017029B" w14:textId="77777777" w:rsidR="009F1F02" w:rsidRPr="00936ECA" w:rsidRDefault="009F1F02" w:rsidP="009F1F02">
            <w:r w:rsidRPr="00936ECA">
              <w:t>English / Humans</w:t>
            </w:r>
          </w:p>
        </w:tc>
        <w:tc>
          <w:tcPr>
            <w:tcW w:w="2790" w:type="dxa"/>
          </w:tcPr>
          <w:p w14:paraId="7DCBC9F3" w14:textId="77777777" w:rsidR="009F1F02" w:rsidRPr="00936ECA" w:rsidRDefault="009F1F02" w:rsidP="009F1F02">
            <w:r w:rsidRPr="00936ECA">
              <w:t>252</w:t>
            </w:r>
          </w:p>
        </w:tc>
        <w:tc>
          <w:tcPr>
            <w:tcW w:w="1246" w:type="dxa"/>
          </w:tcPr>
          <w:p w14:paraId="0E0F60B9" w14:textId="77777777" w:rsidR="009F1F02" w:rsidRPr="00936ECA" w:rsidRDefault="009F1F02" w:rsidP="009F1F02"/>
        </w:tc>
      </w:tr>
      <w:tr w:rsidR="009F1F02" w:rsidRPr="00936ECA" w14:paraId="78C874B5" w14:textId="77777777" w:rsidTr="009F1F02">
        <w:tc>
          <w:tcPr>
            <w:tcW w:w="1615" w:type="dxa"/>
          </w:tcPr>
          <w:p w14:paraId="7CDC26BA" w14:textId="77777777" w:rsidR="009F1F02" w:rsidRPr="00936ECA" w:rsidRDefault="009F1F02" w:rsidP="009F1F02">
            <w:r w:rsidRPr="00936ECA">
              <w:t>Google Scholar</w:t>
            </w:r>
          </w:p>
        </w:tc>
        <w:tc>
          <w:tcPr>
            <w:tcW w:w="1225" w:type="dxa"/>
          </w:tcPr>
          <w:p w14:paraId="24C69CFE" w14:textId="77777777" w:rsidR="009F1F02" w:rsidRPr="00936ECA" w:rsidRDefault="009F1F02" w:rsidP="009F1F02">
            <w:r w:rsidRPr="00936ECA">
              <w:t>05/30/2021</w:t>
            </w:r>
          </w:p>
        </w:tc>
        <w:tc>
          <w:tcPr>
            <w:tcW w:w="1925" w:type="dxa"/>
          </w:tcPr>
          <w:p w14:paraId="728173A5" w14:textId="77777777" w:rsidR="009F1F02" w:rsidRPr="00936ECA" w:rsidRDefault="009F1F02" w:rsidP="009F1F02">
            <w:r w:rsidRPr="00936ECA">
              <w:t xml:space="preserve">Same </w:t>
            </w:r>
          </w:p>
        </w:tc>
        <w:tc>
          <w:tcPr>
            <w:tcW w:w="2790" w:type="dxa"/>
          </w:tcPr>
          <w:p w14:paraId="6B3E63B2" w14:textId="77777777" w:rsidR="009F1F02" w:rsidRPr="00936ECA" w:rsidRDefault="009F1F02" w:rsidP="009F1F02">
            <w:r w:rsidRPr="00936ECA">
              <w:t>3,050</w:t>
            </w:r>
          </w:p>
        </w:tc>
        <w:tc>
          <w:tcPr>
            <w:tcW w:w="1246" w:type="dxa"/>
          </w:tcPr>
          <w:p w14:paraId="53838D16" w14:textId="77777777" w:rsidR="009F1F02" w:rsidRPr="00936ECA" w:rsidRDefault="009F1F02" w:rsidP="009F1F02"/>
        </w:tc>
      </w:tr>
      <w:bookmarkEnd w:id="0"/>
      <w:bookmarkEnd w:id="1"/>
    </w:tbl>
    <w:p w14:paraId="2EE1CC85" w14:textId="77777777" w:rsidR="009F1F02" w:rsidRPr="009F1F02" w:rsidRDefault="009F1F02" w:rsidP="00D26206">
      <w:pPr>
        <w:pStyle w:val="ListParagraph"/>
        <w:shd w:val="clear" w:color="auto" w:fill="FFFFFF"/>
        <w:ind w:left="0"/>
        <w:rPr>
          <w:color w:val="212121"/>
        </w:rPr>
      </w:pPr>
    </w:p>
    <w:p w14:paraId="0A34A858" w14:textId="77777777" w:rsidR="009F1F02" w:rsidRPr="009F1F02" w:rsidRDefault="009F1F02" w:rsidP="00D26206">
      <w:pPr>
        <w:pStyle w:val="ListParagraph"/>
        <w:shd w:val="clear" w:color="auto" w:fill="FFFFFF"/>
        <w:ind w:left="0"/>
        <w:rPr>
          <w:color w:val="212121"/>
        </w:rPr>
      </w:pPr>
    </w:p>
    <w:p w14:paraId="0909E9E6" w14:textId="77777777" w:rsidR="009F1F02" w:rsidRPr="009F1F02" w:rsidRDefault="009F1F02" w:rsidP="00D26206">
      <w:pPr>
        <w:pStyle w:val="ListParagraph"/>
        <w:shd w:val="clear" w:color="auto" w:fill="FFFFFF"/>
        <w:ind w:left="0"/>
        <w:rPr>
          <w:color w:val="212121"/>
        </w:rPr>
      </w:pPr>
    </w:p>
    <w:p w14:paraId="39E73108" w14:textId="77777777" w:rsidR="009F1F02" w:rsidRPr="009F1F02" w:rsidRDefault="009F1F02" w:rsidP="00D26206">
      <w:pPr>
        <w:pStyle w:val="ListParagraph"/>
        <w:shd w:val="clear" w:color="auto" w:fill="FFFFFF"/>
        <w:ind w:left="0"/>
        <w:rPr>
          <w:color w:val="212121"/>
        </w:rPr>
      </w:pPr>
    </w:p>
    <w:p w14:paraId="37909F26" w14:textId="77777777" w:rsidR="009F1F02" w:rsidRPr="009F1F02" w:rsidRDefault="009F1F02" w:rsidP="00D26206">
      <w:pPr>
        <w:pStyle w:val="ListParagraph"/>
        <w:shd w:val="clear" w:color="auto" w:fill="FFFFFF"/>
        <w:ind w:left="0"/>
        <w:rPr>
          <w:color w:val="212121"/>
        </w:rPr>
      </w:pPr>
    </w:p>
    <w:p w14:paraId="2D58BC25" w14:textId="77777777" w:rsidR="001133B3" w:rsidRDefault="001133B3" w:rsidP="00D26206">
      <w:pPr>
        <w:pStyle w:val="ListParagraph"/>
        <w:shd w:val="clear" w:color="auto" w:fill="FFFFFF"/>
        <w:ind w:left="0"/>
      </w:pPr>
      <w:r>
        <w:rPr>
          <w:b/>
          <w:bCs/>
          <w:i/>
          <w:iCs/>
          <w:color w:val="212121"/>
        </w:rPr>
        <w:t>Inclusion Criteria</w:t>
      </w:r>
      <w:r w:rsidR="00D26206" w:rsidRPr="00936ECA">
        <w:rPr>
          <w:b/>
          <w:bCs/>
          <w:i/>
          <w:iCs/>
          <w:color w:val="212121"/>
        </w:rPr>
        <w:t>:</w:t>
      </w:r>
    </w:p>
    <w:p w14:paraId="747A0D9F" w14:textId="77777777" w:rsidR="004616B4" w:rsidRDefault="00D26206" w:rsidP="004616B4">
      <w:pPr>
        <w:pStyle w:val="ListParagraph"/>
        <w:numPr>
          <w:ilvl w:val="0"/>
          <w:numId w:val="36"/>
        </w:numPr>
        <w:shd w:val="clear" w:color="auto" w:fill="FFFFFF"/>
      </w:pPr>
      <w:r w:rsidRPr="00936ECA">
        <w:t>Spine Surgery</w:t>
      </w:r>
    </w:p>
    <w:p w14:paraId="5D010D04" w14:textId="77777777" w:rsidR="004616B4" w:rsidRDefault="004616B4" w:rsidP="004616B4">
      <w:pPr>
        <w:pStyle w:val="ListParagraph"/>
        <w:numPr>
          <w:ilvl w:val="0"/>
          <w:numId w:val="36"/>
        </w:numPr>
        <w:shd w:val="clear" w:color="auto" w:fill="FFFFFF"/>
      </w:pPr>
      <w:r>
        <w:t>P</w:t>
      </w:r>
      <w:r w:rsidR="00D26206" w:rsidRPr="00936ECA">
        <w:t>erioperative management of anticoagulation, therapeutic anticoagulation use</w:t>
      </w:r>
    </w:p>
    <w:p w14:paraId="2415BA6B" w14:textId="77777777" w:rsidR="004616B4" w:rsidRDefault="004616B4" w:rsidP="004616B4">
      <w:pPr>
        <w:pStyle w:val="ListParagraph"/>
        <w:numPr>
          <w:ilvl w:val="0"/>
          <w:numId w:val="36"/>
        </w:numPr>
        <w:shd w:val="clear" w:color="auto" w:fill="FFFFFF"/>
      </w:pPr>
      <w:r>
        <w:t>P</w:t>
      </w:r>
      <w:r w:rsidR="00D26206" w:rsidRPr="00936ECA">
        <w:t>rospective/retrospective/review articles presenting associations guidelines (NASS, ASRA, etc.)</w:t>
      </w:r>
    </w:p>
    <w:p w14:paraId="2D146CD8" w14:textId="2A6086B5" w:rsidR="00D26206" w:rsidRPr="00936ECA" w:rsidRDefault="004616B4" w:rsidP="004616B4">
      <w:pPr>
        <w:pStyle w:val="ListParagraph"/>
        <w:numPr>
          <w:ilvl w:val="0"/>
          <w:numId w:val="36"/>
        </w:numPr>
        <w:shd w:val="clear" w:color="auto" w:fill="FFFFFF"/>
      </w:pPr>
      <w:r>
        <w:t>P</w:t>
      </w:r>
      <w:r w:rsidR="00D26206" w:rsidRPr="00936ECA">
        <w:t>harmacologic literature on anticoagulation agents highlighting pharmacokinetics and half-lives.</w:t>
      </w:r>
    </w:p>
    <w:p w14:paraId="371F4043" w14:textId="2C602303" w:rsidR="004616B4" w:rsidRDefault="007928C2" w:rsidP="00D26206">
      <w:pPr>
        <w:pStyle w:val="ListParagraph"/>
        <w:shd w:val="clear" w:color="auto" w:fill="FFFFFF"/>
        <w:ind w:left="0"/>
        <w:rPr>
          <w:b/>
          <w:bCs/>
          <w:i/>
          <w:iCs/>
        </w:rPr>
      </w:pPr>
      <w:r>
        <w:rPr>
          <w:b/>
          <w:bCs/>
          <w:i/>
          <w:iCs/>
        </w:rPr>
        <w:t>E</w:t>
      </w:r>
      <w:r w:rsidR="001133B3">
        <w:rPr>
          <w:b/>
          <w:bCs/>
          <w:i/>
          <w:iCs/>
        </w:rPr>
        <w:t>xclusion</w:t>
      </w:r>
      <w:r>
        <w:rPr>
          <w:b/>
          <w:bCs/>
          <w:i/>
          <w:iCs/>
        </w:rPr>
        <w:t xml:space="preserve"> Criteria</w:t>
      </w:r>
      <w:r w:rsidR="001133B3">
        <w:rPr>
          <w:b/>
          <w:bCs/>
          <w:i/>
          <w:iCs/>
        </w:rPr>
        <w:t>:</w:t>
      </w:r>
    </w:p>
    <w:p w14:paraId="7EFC8193" w14:textId="77777777" w:rsidR="000A0623" w:rsidRPr="000A0623" w:rsidRDefault="007928C2" w:rsidP="004616B4">
      <w:pPr>
        <w:pStyle w:val="ListParagraph"/>
        <w:numPr>
          <w:ilvl w:val="0"/>
          <w:numId w:val="35"/>
        </w:numPr>
        <w:shd w:val="clear" w:color="auto" w:fill="FFFFFF"/>
        <w:rPr>
          <w:color w:val="212121"/>
        </w:rPr>
      </w:pPr>
      <w:r>
        <w:t>D</w:t>
      </w:r>
      <w:r w:rsidR="00D26206" w:rsidRPr="00936ECA">
        <w:t>ata not relatable to spine surgery (but still including non-spine orthopedic level 1 studies pertaining to epidural catheter placement-removal)</w:t>
      </w:r>
    </w:p>
    <w:p w14:paraId="1E19A0D9" w14:textId="77777777" w:rsidR="000A0623" w:rsidRPr="000A0623" w:rsidRDefault="000A0623" w:rsidP="004616B4">
      <w:pPr>
        <w:pStyle w:val="ListParagraph"/>
        <w:numPr>
          <w:ilvl w:val="0"/>
          <w:numId w:val="35"/>
        </w:numPr>
        <w:shd w:val="clear" w:color="auto" w:fill="FFFFFF"/>
        <w:rPr>
          <w:color w:val="212121"/>
        </w:rPr>
      </w:pPr>
      <w:r>
        <w:t>D</w:t>
      </w:r>
      <w:r w:rsidR="00D26206" w:rsidRPr="00936ECA">
        <w:t>ata not including preoperative anticoagulation use</w:t>
      </w:r>
    </w:p>
    <w:p w14:paraId="3E4464BE" w14:textId="098CDFD1" w:rsidR="00D26206" w:rsidRPr="00936ECA" w:rsidRDefault="000A0623" w:rsidP="004616B4">
      <w:pPr>
        <w:pStyle w:val="ListParagraph"/>
        <w:numPr>
          <w:ilvl w:val="0"/>
          <w:numId w:val="35"/>
        </w:numPr>
        <w:shd w:val="clear" w:color="auto" w:fill="FFFFFF"/>
        <w:rPr>
          <w:color w:val="212121"/>
        </w:rPr>
      </w:pPr>
      <w:r>
        <w:t>C</w:t>
      </w:r>
      <w:r w:rsidR="00D26206" w:rsidRPr="00936ECA">
        <w:t>ase reports</w:t>
      </w:r>
      <w:r>
        <w:t>.</w:t>
      </w:r>
    </w:p>
    <w:p w14:paraId="3A4334B2" w14:textId="77777777" w:rsidR="00D26206" w:rsidRPr="000A0623" w:rsidRDefault="00D26206" w:rsidP="000A0623">
      <w:pPr>
        <w:shd w:val="clear" w:color="auto" w:fill="FFFFFF"/>
        <w:rPr>
          <w:color w:val="212121"/>
        </w:rPr>
      </w:pPr>
    </w:p>
    <w:p w14:paraId="649704FA" w14:textId="77777777" w:rsidR="00A35821" w:rsidRPr="000E2E9A" w:rsidRDefault="00A35821" w:rsidP="00A35821">
      <w:pPr>
        <w:rPr>
          <w:b/>
          <w:bCs/>
          <w:color w:val="FF0000"/>
        </w:rPr>
      </w:pPr>
      <w:r w:rsidRPr="000E2E9A">
        <w:rPr>
          <w:b/>
          <w:bCs/>
          <w:color w:val="FF0000"/>
        </w:rPr>
        <w:t>8 - What is the optimal protocol for management of patients who are being treated with warfarin for a non-spine related disorder prior to spine surgery?</w:t>
      </w:r>
    </w:p>
    <w:p w14:paraId="52FB35F0" w14:textId="77777777" w:rsidR="000A0623" w:rsidRDefault="000A0623" w:rsidP="000A0623">
      <w:pPr>
        <w:pStyle w:val="ListParagraph"/>
        <w:shd w:val="clear" w:color="auto" w:fill="FFFFFF"/>
        <w:ind w:left="0"/>
        <w:rPr>
          <w:b/>
          <w:bCs/>
          <w:color w:val="212121"/>
        </w:rPr>
      </w:pPr>
      <w:r w:rsidRPr="00936ECA">
        <w:rPr>
          <w:b/>
          <w:bCs/>
          <w:color w:val="212121"/>
        </w:rPr>
        <w:t>Search Terms</w:t>
      </w:r>
      <w:r>
        <w:rPr>
          <w:b/>
          <w:bCs/>
          <w:color w:val="212121"/>
        </w:rPr>
        <w:t>:</w:t>
      </w:r>
    </w:p>
    <w:p w14:paraId="0A511088" w14:textId="77777777" w:rsidR="000A0623" w:rsidRPr="00936ECA" w:rsidRDefault="000A0623" w:rsidP="000A0623">
      <w:pPr>
        <w:pStyle w:val="ListParagraph"/>
        <w:shd w:val="clear" w:color="auto" w:fill="FFFFFF"/>
        <w:ind w:left="0"/>
        <w:rPr>
          <w:color w:val="212121"/>
        </w:rPr>
      </w:pPr>
      <w:r w:rsidRPr="00936ECA">
        <w:rPr>
          <w:b/>
          <w:bCs/>
          <w:color w:val="212121"/>
        </w:rPr>
        <w:t>Search Database(s):</w:t>
      </w:r>
      <w:r w:rsidRPr="00936ECA">
        <w:rPr>
          <w:color w:val="212121"/>
        </w:rPr>
        <w:t xml:space="preserve"> Medline/</w:t>
      </w:r>
      <w:proofErr w:type="spellStart"/>
      <w:r w:rsidRPr="00936ECA">
        <w:rPr>
          <w:color w:val="212121"/>
        </w:rPr>
        <w:t>Pubmed</w:t>
      </w:r>
      <w:proofErr w:type="spellEnd"/>
      <w:r w:rsidRPr="00936ECA">
        <w:rPr>
          <w:color w:val="212121"/>
        </w:rPr>
        <w:t>, and, Google Scholar</w:t>
      </w:r>
    </w:p>
    <w:p w14:paraId="62F3EACD" w14:textId="12401588" w:rsidR="000A0623" w:rsidRPr="00936ECA" w:rsidRDefault="000A0623" w:rsidP="000A0623">
      <w:pPr>
        <w:pStyle w:val="ListParagraph"/>
        <w:shd w:val="clear" w:color="auto" w:fill="FFFFFF"/>
        <w:ind w:left="0"/>
        <w:rPr>
          <w:b/>
          <w:bCs/>
          <w:color w:val="212121"/>
        </w:rPr>
      </w:pPr>
      <w:r w:rsidRPr="00936ECA">
        <w:rPr>
          <w:b/>
          <w:bCs/>
          <w:color w:val="212121"/>
        </w:rPr>
        <w:t>(</w:t>
      </w:r>
      <w:proofErr w:type="spellStart"/>
      <w:r w:rsidRPr="00936ECA">
        <w:rPr>
          <w:b/>
          <w:bCs/>
          <w:color w:val="212121"/>
        </w:rPr>
        <w:t>M</w:t>
      </w:r>
      <w:r w:rsidR="00A77775">
        <w:rPr>
          <w:b/>
          <w:bCs/>
          <w:color w:val="212121"/>
        </w:rPr>
        <w:t>e</w:t>
      </w:r>
      <w:r w:rsidRPr="00936ECA">
        <w:rPr>
          <w:b/>
          <w:bCs/>
          <w:color w:val="212121"/>
        </w:rPr>
        <w:t>SH</w:t>
      </w:r>
      <w:proofErr w:type="spellEnd"/>
      <w:r>
        <w:rPr>
          <w:b/>
          <w:bCs/>
          <w:color w:val="212121"/>
        </w:rPr>
        <w:t xml:space="preserve"> Terms</w:t>
      </w:r>
      <w:r w:rsidRPr="00936ECA">
        <w:rPr>
          <w:b/>
          <w:bCs/>
          <w:color w:val="212121"/>
        </w:rPr>
        <w:t>):</w:t>
      </w:r>
    </w:p>
    <w:p w14:paraId="4283998F" w14:textId="77777777" w:rsidR="000A0623" w:rsidRPr="00936ECA" w:rsidRDefault="000A0623" w:rsidP="000A0623">
      <w:pPr>
        <w:pStyle w:val="ListParagraph"/>
        <w:shd w:val="clear" w:color="auto" w:fill="FFFFFF"/>
        <w:ind w:left="0"/>
        <w:rPr>
          <w:color w:val="212121"/>
        </w:rPr>
      </w:pPr>
      <w:r w:rsidRPr="00936ECA">
        <w:t>((“Spine/surgery”[Mesh] OR “Spinal Diseases/surgery”[Mesh] OR “Spinal Fusion”[Mesh] OR “Diskectomy”[Mesh] OR “Laminectomy”[Mesh] OR “Spinal Nerves/surgery”[Mesh] OR “Spinal Cord/surgery”[Mesh] OR “Spinal Cord Diseases/surgery”[Mesh] OR spine surgery[title] OR spinal surgery[title] AND ((Humans[Mesh]) AND (English[lang]))) NOT (“Spinal Cord Injuries/surgery”[Mesh] OR “Spinal Cord Neoplasms/surgery”[Mesh] OR “Spinal Neoplasms/surgery”[Mesh] OR “Spinal Injuries/surgery”[Mesh]) AND ((Humans[Mesh]) AND (English[lang]))) AND ((((“Thrombolytic Therapy”[Mesh] OR “Chemoprevention”[</w:t>
      </w:r>
      <w:proofErr w:type="spellStart"/>
      <w:r w:rsidRPr="00936ECA">
        <w:t>Mesh:noexp</w:t>
      </w:r>
      <w:proofErr w:type="spellEnd"/>
      <w:r w:rsidRPr="00936ECA">
        <w:t xml:space="preserve">]) OR (“Thrombosis/drug therapy”[Mesh] OR “Thrombosis/ prevention and control”[Mesh] OR “Thrombosis/therapy”[Mesh])) OR (“Anticoagulants”[Mesh] </w:t>
      </w:r>
      <w:r w:rsidRPr="00936ECA">
        <w:lastRenderedPageBreak/>
        <w:t>OR “Anticoagulants “[Pharmacological Action])) OR (“Fibrinolytic Agents”[Mesh] OR “Fibrinolytic Agents “[Pharmacological Action] OR anticoagulation[title] OR antithrombotic[title] OR chemoprophylaxis[title]) AND (“humans”[</w:t>
      </w:r>
      <w:proofErr w:type="spellStart"/>
      <w:r w:rsidRPr="00936ECA">
        <w:t>MeSH</w:t>
      </w:r>
      <w:proofErr w:type="spellEnd"/>
      <w:r w:rsidRPr="00936ECA">
        <w:t xml:space="preserve"> Terms] AND English[lang]))</w:t>
      </w:r>
    </w:p>
    <w:p w14:paraId="4DA6C9AE" w14:textId="77777777" w:rsidR="000A0623" w:rsidRPr="00936ECA" w:rsidRDefault="000A0623" w:rsidP="000A0623">
      <w:pPr>
        <w:pStyle w:val="ListParagraph"/>
        <w:shd w:val="clear" w:color="auto" w:fill="FFFFFF"/>
        <w:ind w:left="0"/>
        <w:rPr>
          <w:b/>
          <w:bCs/>
          <w:color w:val="212121"/>
        </w:rPr>
      </w:pPr>
      <w:r w:rsidRPr="00936ECA">
        <w:rPr>
          <w:b/>
          <w:bCs/>
          <w:color w:val="212121"/>
        </w:rPr>
        <w:t xml:space="preserve">Key words and Results: </w:t>
      </w:r>
    </w:p>
    <w:p w14:paraId="12940409" w14:textId="77777777" w:rsidR="000A0623" w:rsidRPr="00936ECA" w:rsidRDefault="000A0623" w:rsidP="000A0623">
      <w:r w:rsidRPr="00936ECA">
        <w:t xml:space="preserve">“Anticoagulation or anticoagulants” and “Continuation” and “Spine surgery” (Results: </w:t>
      </w:r>
      <w:proofErr w:type="spellStart"/>
      <w:r w:rsidRPr="00936ECA">
        <w:t>Pubmed</w:t>
      </w:r>
      <w:proofErr w:type="spellEnd"/>
      <w:r w:rsidRPr="00936ECA">
        <w:t xml:space="preserve"> 55, Google Scholar 19,400)</w:t>
      </w:r>
    </w:p>
    <w:p w14:paraId="536B8F5B" w14:textId="77777777" w:rsidR="000A0623" w:rsidRPr="00936ECA" w:rsidRDefault="000A0623" w:rsidP="000A0623">
      <w:r w:rsidRPr="00936ECA">
        <w:t xml:space="preserve">“Anticoagulation or anticoagulants” and “discontinuation” and “Spine surgery” (Results: </w:t>
      </w:r>
      <w:proofErr w:type="spellStart"/>
      <w:r w:rsidRPr="00936ECA">
        <w:t>Pubmed</w:t>
      </w:r>
      <w:proofErr w:type="spellEnd"/>
      <w:r w:rsidRPr="00936ECA">
        <w:t xml:space="preserve"> 28, Google Scholar 19,800)</w:t>
      </w:r>
    </w:p>
    <w:p w14:paraId="606777D7" w14:textId="77777777" w:rsidR="000A0623" w:rsidRPr="00936ECA" w:rsidRDefault="000A0623" w:rsidP="000A0623">
      <w:r w:rsidRPr="00936ECA">
        <w:t xml:space="preserve">“Anticoagulation or anticoagulants” and “perioperative” and “Spine surgery” (Results: </w:t>
      </w:r>
      <w:proofErr w:type="spellStart"/>
      <w:r w:rsidRPr="00936ECA">
        <w:t>Pubmed</w:t>
      </w:r>
      <w:proofErr w:type="spellEnd"/>
      <w:r w:rsidRPr="00936ECA">
        <w:t xml:space="preserve"> 69, Google Scholar 25,100)</w:t>
      </w:r>
    </w:p>
    <w:p w14:paraId="7C6D4E84" w14:textId="77777777" w:rsidR="000A0623" w:rsidRPr="00936ECA" w:rsidRDefault="000A0623" w:rsidP="000A0623">
      <w:pPr>
        <w:ind w:firstLine="720"/>
      </w:pPr>
      <w:r w:rsidRPr="00936ECA">
        <w:t xml:space="preserve">“Antiplatelet agents” and “Spine surgery” (Results: </w:t>
      </w:r>
      <w:proofErr w:type="spellStart"/>
      <w:r w:rsidRPr="00936ECA">
        <w:t>Pubmed</w:t>
      </w:r>
      <w:proofErr w:type="spellEnd"/>
      <w:r w:rsidRPr="00936ECA">
        <w:t xml:space="preserve"> 234, Google Scholar 21,300)</w:t>
      </w:r>
    </w:p>
    <w:p w14:paraId="086A0EE0" w14:textId="77777777" w:rsidR="000A0623" w:rsidRDefault="000A0623" w:rsidP="000A0623">
      <w:pPr>
        <w:pStyle w:val="ListParagraph"/>
        <w:shd w:val="clear" w:color="auto" w:fill="FFFFFF"/>
        <w:ind w:left="0"/>
        <w:rPr>
          <w:b/>
          <w:bCs/>
          <w:color w:val="212121"/>
        </w:rPr>
      </w:pPr>
      <w:r w:rsidRPr="00936ECA">
        <w:rPr>
          <w:b/>
          <w:bCs/>
          <w:color w:val="212121"/>
        </w:rPr>
        <w:t>Selection Criteria:</w:t>
      </w:r>
    </w:p>
    <w:p w14:paraId="67C950A9" w14:textId="77777777" w:rsidR="000A0623" w:rsidRPr="00936ECA" w:rsidRDefault="000A0623" w:rsidP="000A0623">
      <w:pPr>
        <w:pStyle w:val="ListParagraph"/>
        <w:shd w:val="clear" w:color="auto" w:fill="FFFFFF"/>
        <w:ind w:left="0"/>
        <w:rPr>
          <w:b/>
          <w:bCs/>
          <w:color w:val="212121"/>
        </w:rPr>
      </w:pPr>
      <w:r w:rsidRPr="00936ECA">
        <w:rPr>
          <w:b/>
          <w:bCs/>
          <w:color w:val="212121"/>
        </w:rPr>
        <w:t>Filters:</w:t>
      </w:r>
    </w:p>
    <w:p w14:paraId="31284075" w14:textId="77777777" w:rsidR="000A0623" w:rsidRPr="00936ECA" w:rsidRDefault="000A0623" w:rsidP="000A0623">
      <w:pPr>
        <w:pStyle w:val="ListParagraph"/>
        <w:shd w:val="clear" w:color="auto" w:fill="FFFFFF"/>
        <w:ind w:left="0"/>
        <w:rPr>
          <w:color w:val="212121"/>
        </w:rPr>
      </w:pPr>
      <w:r w:rsidRPr="00936ECA">
        <w:rPr>
          <w:color w:val="212121"/>
        </w:rPr>
        <w:t xml:space="preserve">Results per year: 1990-Present (all articles) </w:t>
      </w:r>
    </w:p>
    <w:p w14:paraId="703D92E8" w14:textId="77777777" w:rsidR="000A0623" w:rsidRPr="00936ECA" w:rsidRDefault="000A0623" w:rsidP="000A0623">
      <w:pPr>
        <w:pStyle w:val="ListParagraph"/>
        <w:shd w:val="clear" w:color="auto" w:fill="FFFFFF"/>
        <w:ind w:left="0"/>
        <w:rPr>
          <w:color w:val="212121"/>
        </w:rPr>
      </w:pPr>
      <w:r w:rsidRPr="00936ECA">
        <w:rPr>
          <w:color w:val="212121"/>
        </w:rPr>
        <w:t xml:space="preserve">Results per year: pre-1990 (RCT only) </w:t>
      </w:r>
    </w:p>
    <w:p w14:paraId="0539B649" w14:textId="77777777" w:rsidR="000A0623" w:rsidRPr="00936ECA" w:rsidRDefault="000A0623" w:rsidP="000A0623">
      <w:pPr>
        <w:pStyle w:val="ListParagraph"/>
        <w:shd w:val="clear" w:color="auto" w:fill="FFFFFF"/>
        <w:ind w:left="0"/>
        <w:rPr>
          <w:color w:val="212121"/>
        </w:rPr>
      </w:pPr>
      <w:r w:rsidRPr="00936ECA">
        <w:rPr>
          <w:color w:val="212121"/>
        </w:rPr>
        <w:t>Species: Humans</w:t>
      </w:r>
    </w:p>
    <w:p w14:paraId="1212C67E" w14:textId="77777777" w:rsidR="000A0623" w:rsidRPr="00936ECA" w:rsidRDefault="000A0623" w:rsidP="000A0623">
      <w:pPr>
        <w:pStyle w:val="ListParagraph"/>
        <w:shd w:val="clear" w:color="auto" w:fill="FFFFFF"/>
        <w:ind w:left="0"/>
        <w:rPr>
          <w:color w:val="212121"/>
        </w:rPr>
      </w:pPr>
      <w:r w:rsidRPr="00936ECA">
        <w:rPr>
          <w:color w:val="212121"/>
        </w:rPr>
        <w:t>Language: English</w:t>
      </w:r>
      <w:r>
        <w:rPr>
          <w:color w:val="212121"/>
        </w:rPr>
        <w:t>.</w:t>
      </w:r>
    </w:p>
    <w:p w14:paraId="75559D8C" w14:textId="77777777" w:rsidR="000A0623" w:rsidRPr="00936ECA" w:rsidRDefault="000A0623" w:rsidP="000A0623">
      <w:pPr>
        <w:pStyle w:val="ListParagraph"/>
        <w:shd w:val="clear" w:color="auto" w:fill="FFFFFF"/>
        <w:ind w:left="0"/>
        <w:rPr>
          <w:b/>
          <w:bCs/>
          <w:color w:val="212121"/>
        </w:rPr>
      </w:pPr>
    </w:p>
    <w:tbl>
      <w:tblPr>
        <w:tblStyle w:val="TableGrid"/>
        <w:tblpPr w:leftFromText="180" w:rightFromText="180" w:vertAnchor="text" w:horzAnchor="margin" w:tblpY="64"/>
        <w:tblW w:w="8801" w:type="dxa"/>
        <w:tblLayout w:type="fixed"/>
        <w:tblLook w:val="04A0" w:firstRow="1" w:lastRow="0" w:firstColumn="1" w:lastColumn="0" w:noHBand="0" w:noVBand="1"/>
      </w:tblPr>
      <w:tblGrid>
        <w:gridCol w:w="1615"/>
        <w:gridCol w:w="1225"/>
        <w:gridCol w:w="1925"/>
        <w:gridCol w:w="2790"/>
        <w:gridCol w:w="1246"/>
      </w:tblGrid>
      <w:tr w:rsidR="000A0623" w:rsidRPr="00936ECA" w14:paraId="05B7E12D" w14:textId="77777777" w:rsidTr="00941192">
        <w:tc>
          <w:tcPr>
            <w:tcW w:w="1615" w:type="dxa"/>
          </w:tcPr>
          <w:p w14:paraId="7089F287" w14:textId="77777777" w:rsidR="000A0623" w:rsidRPr="00936ECA" w:rsidRDefault="000A0623" w:rsidP="00941192">
            <w:pPr>
              <w:rPr>
                <w:b/>
                <w:bCs/>
              </w:rPr>
            </w:pPr>
            <w:r w:rsidRPr="00936ECA">
              <w:rPr>
                <w:b/>
                <w:bCs/>
              </w:rPr>
              <w:t xml:space="preserve">Database </w:t>
            </w:r>
          </w:p>
        </w:tc>
        <w:tc>
          <w:tcPr>
            <w:tcW w:w="1225" w:type="dxa"/>
          </w:tcPr>
          <w:p w14:paraId="772A09D2" w14:textId="77777777" w:rsidR="000A0623" w:rsidRPr="00936ECA" w:rsidRDefault="000A0623" w:rsidP="00941192">
            <w:pPr>
              <w:rPr>
                <w:b/>
                <w:bCs/>
              </w:rPr>
            </w:pPr>
            <w:r w:rsidRPr="00936ECA">
              <w:rPr>
                <w:b/>
                <w:bCs/>
              </w:rPr>
              <w:t>Date searched</w:t>
            </w:r>
          </w:p>
        </w:tc>
        <w:tc>
          <w:tcPr>
            <w:tcW w:w="1925" w:type="dxa"/>
          </w:tcPr>
          <w:p w14:paraId="22C7A2F8" w14:textId="77777777" w:rsidR="000A0623" w:rsidRPr="00936ECA" w:rsidRDefault="000A0623" w:rsidP="00941192">
            <w:pPr>
              <w:rPr>
                <w:b/>
                <w:bCs/>
              </w:rPr>
            </w:pPr>
            <w:r w:rsidRPr="00936ECA">
              <w:rPr>
                <w:b/>
                <w:bCs/>
              </w:rPr>
              <w:t>Limits</w:t>
            </w:r>
          </w:p>
        </w:tc>
        <w:tc>
          <w:tcPr>
            <w:tcW w:w="2790" w:type="dxa"/>
          </w:tcPr>
          <w:p w14:paraId="5FC3CA4D" w14:textId="77777777" w:rsidR="000A0623" w:rsidRPr="00936ECA" w:rsidRDefault="000A0623" w:rsidP="00941192">
            <w:pPr>
              <w:rPr>
                <w:b/>
                <w:bCs/>
              </w:rPr>
            </w:pPr>
            <w:r w:rsidRPr="00936ECA">
              <w:rPr>
                <w:b/>
                <w:bCs/>
              </w:rPr>
              <w:t>Primary Hits (type number of search results)</w:t>
            </w:r>
          </w:p>
        </w:tc>
        <w:tc>
          <w:tcPr>
            <w:tcW w:w="1246" w:type="dxa"/>
          </w:tcPr>
          <w:p w14:paraId="7534CD60" w14:textId="77777777" w:rsidR="000A0623" w:rsidRPr="00936ECA" w:rsidRDefault="000A0623" w:rsidP="00941192">
            <w:pPr>
              <w:rPr>
                <w:b/>
                <w:bCs/>
              </w:rPr>
            </w:pPr>
            <w:r w:rsidRPr="00936ECA">
              <w:rPr>
                <w:b/>
                <w:bCs/>
              </w:rPr>
              <w:t>Notes</w:t>
            </w:r>
          </w:p>
        </w:tc>
      </w:tr>
      <w:tr w:rsidR="000A0623" w:rsidRPr="00936ECA" w14:paraId="52C41E0E" w14:textId="77777777" w:rsidTr="00941192">
        <w:tc>
          <w:tcPr>
            <w:tcW w:w="1615" w:type="dxa"/>
          </w:tcPr>
          <w:p w14:paraId="7A463437" w14:textId="77777777" w:rsidR="000A0623" w:rsidRPr="00936ECA" w:rsidRDefault="000A0623" w:rsidP="00941192">
            <w:r w:rsidRPr="00936ECA">
              <w:t>Medline/ PubMed</w:t>
            </w:r>
          </w:p>
        </w:tc>
        <w:tc>
          <w:tcPr>
            <w:tcW w:w="1225" w:type="dxa"/>
          </w:tcPr>
          <w:p w14:paraId="724E1D03" w14:textId="77777777" w:rsidR="000A0623" w:rsidRPr="00936ECA" w:rsidRDefault="000A0623" w:rsidP="00941192">
            <w:r w:rsidRPr="00936ECA">
              <w:t>05/30/2021</w:t>
            </w:r>
          </w:p>
        </w:tc>
        <w:tc>
          <w:tcPr>
            <w:tcW w:w="1925" w:type="dxa"/>
          </w:tcPr>
          <w:p w14:paraId="39BBDFD2" w14:textId="77777777" w:rsidR="000A0623" w:rsidRPr="00936ECA" w:rsidRDefault="000A0623" w:rsidP="00941192">
            <w:r w:rsidRPr="00936ECA">
              <w:t>English / Humans</w:t>
            </w:r>
          </w:p>
        </w:tc>
        <w:tc>
          <w:tcPr>
            <w:tcW w:w="2790" w:type="dxa"/>
          </w:tcPr>
          <w:p w14:paraId="77864C22" w14:textId="77777777" w:rsidR="000A0623" w:rsidRPr="00936ECA" w:rsidRDefault="000A0623" w:rsidP="00941192">
            <w:r w:rsidRPr="00936ECA">
              <w:t>252</w:t>
            </w:r>
          </w:p>
        </w:tc>
        <w:tc>
          <w:tcPr>
            <w:tcW w:w="1246" w:type="dxa"/>
          </w:tcPr>
          <w:p w14:paraId="7623B42D" w14:textId="77777777" w:rsidR="000A0623" w:rsidRPr="00936ECA" w:rsidRDefault="000A0623" w:rsidP="00941192"/>
        </w:tc>
      </w:tr>
      <w:tr w:rsidR="000A0623" w:rsidRPr="00936ECA" w14:paraId="5BD731A7" w14:textId="77777777" w:rsidTr="00941192">
        <w:tc>
          <w:tcPr>
            <w:tcW w:w="1615" w:type="dxa"/>
          </w:tcPr>
          <w:p w14:paraId="48C1D4BB" w14:textId="77777777" w:rsidR="000A0623" w:rsidRPr="00936ECA" w:rsidRDefault="000A0623" w:rsidP="00941192">
            <w:r w:rsidRPr="00936ECA">
              <w:t>Google Scholar</w:t>
            </w:r>
          </w:p>
        </w:tc>
        <w:tc>
          <w:tcPr>
            <w:tcW w:w="1225" w:type="dxa"/>
          </w:tcPr>
          <w:p w14:paraId="4F0AD503" w14:textId="77777777" w:rsidR="000A0623" w:rsidRPr="00936ECA" w:rsidRDefault="000A0623" w:rsidP="00941192">
            <w:r w:rsidRPr="00936ECA">
              <w:t>05/30/2021</w:t>
            </w:r>
          </w:p>
        </w:tc>
        <w:tc>
          <w:tcPr>
            <w:tcW w:w="1925" w:type="dxa"/>
          </w:tcPr>
          <w:p w14:paraId="6D9AAE14" w14:textId="77777777" w:rsidR="000A0623" w:rsidRPr="00936ECA" w:rsidRDefault="000A0623" w:rsidP="00941192">
            <w:r w:rsidRPr="00936ECA">
              <w:t xml:space="preserve">Same </w:t>
            </w:r>
          </w:p>
        </w:tc>
        <w:tc>
          <w:tcPr>
            <w:tcW w:w="2790" w:type="dxa"/>
          </w:tcPr>
          <w:p w14:paraId="621514DF" w14:textId="77777777" w:rsidR="000A0623" w:rsidRPr="00936ECA" w:rsidRDefault="000A0623" w:rsidP="00941192">
            <w:r w:rsidRPr="00936ECA">
              <w:t>3,050</w:t>
            </w:r>
          </w:p>
        </w:tc>
        <w:tc>
          <w:tcPr>
            <w:tcW w:w="1246" w:type="dxa"/>
          </w:tcPr>
          <w:p w14:paraId="5DCEA685" w14:textId="77777777" w:rsidR="000A0623" w:rsidRPr="00936ECA" w:rsidRDefault="000A0623" w:rsidP="00941192"/>
        </w:tc>
      </w:tr>
    </w:tbl>
    <w:p w14:paraId="6998BEBD" w14:textId="77777777" w:rsidR="000A0623" w:rsidRPr="009F1F02" w:rsidRDefault="000A0623" w:rsidP="000A0623">
      <w:pPr>
        <w:pStyle w:val="ListParagraph"/>
        <w:shd w:val="clear" w:color="auto" w:fill="FFFFFF"/>
        <w:ind w:left="0"/>
        <w:rPr>
          <w:color w:val="212121"/>
        </w:rPr>
      </w:pPr>
    </w:p>
    <w:p w14:paraId="23DA4828" w14:textId="77777777" w:rsidR="000A0623" w:rsidRPr="009F1F02" w:rsidRDefault="000A0623" w:rsidP="000A0623">
      <w:pPr>
        <w:pStyle w:val="ListParagraph"/>
        <w:shd w:val="clear" w:color="auto" w:fill="FFFFFF"/>
        <w:ind w:left="0"/>
        <w:rPr>
          <w:color w:val="212121"/>
        </w:rPr>
      </w:pPr>
    </w:p>
    <w:p w14:paraId="080EE4CD" w14:textId="77777777" w:rsidR="000A0623" w:rsidRPr="009F1F02" w:rsidRDefault="000A0623" w:rsidP="000A0623">
      <w:pPr>
        <w:pStyle w:val="ListParagraph"/>
        <w:shd w:val="clear" w:color="auto" w:fill="FFFFFF"/>
        <w:ind w:left="0"/>
        <w:rPr>
          <w:color w:val="212121"/>
        </w:rPr>
      </w:pPr>
    </w:p>
    <w:p w14:paraId="3E6C3DC7" w14:textId="77777777" w:rsidR="000A0623" w:rsidRPr="009F1F02" w:rsidRDefault="000A0623" w:rsidP="000A0623">
      <w:pPr>
        <w:pStyle w:val="ListParagraph"/>
        <w:shd w:val="clear" w:color="auto" w:fill="FFFFFF"/>
        <w:ind w:left="0"/>
        <w:rPr>
          <w:color w:val="212121"/>
        </w:rPr>
      </w:pPr>
    </w:p>
    <w:p w14:paraId="598AC2B3" w14:textId="77777777" w:rsidR="000A0623" w:rsidRPr="009F1F02" w:rsidRDefault="000A0623" w:rsidP="000A0623">
      <w:pPr>
        <w:pStyle w:val="ListParagraph"/>
        <w:shd w:val="clear" w:color="auto" w:fill="FFFFFF"/>
        <w:ind w:left="0"/>
        <w:rPr>
          <w:color w:val="212121"/>
        </w:rPr>
      </w:pPr>
    </w:p>
    <w:p w14:paraId="3B5C2AD7" w14:textId="77777777" w:rsidR="000A0623" w:rsidRDefault="000A0623" w:rsidP="000A0623">
      <w:pPr>
        <w:pStyle w:val="ListParagraph"/>
        <w:shd w:val="clear" w:color="auto" w:fill="FFFFFF"/>
        <w:ind w:left="0"/>
      </w:pPr>
      <w:r>
        <w:rPr>
          <w:b/>
          <w:bCs/>
          <w:i/>
          <w:iCs/>
          <w:color w:val="212121"/>
        </w:rPr>
        <w:t>Inclusion Criteria</w:t>
      </w:r>
      <w:r w:rsidRPr="00936ECA">
        <w:rPr>
          <w:b/>
          <w:bCs/>
          <w:i/>
          <w:iCs/>
          <w:color w:val="212121"/>
        </w:rPr>
        <w:t>:</w:t>
      </w:r>
    </w:p>
    <w:p w14:paraId="59E43D77" w14:textId="77777777" w:rsidR="000A0623" w:rsidRDefault="000A0623" w:rsidP="000A0623">
      <w:pPr>
        <w:pStyle w:val="ListParagraph"/>
        <w:numPr>
          <w:ilvl w:val="0"/>
          <w:numId w:val="36"/>
        </w:numPr>
        <w:shd w:val="clear" w:color="auto" w:fill="FFFFFF"/>
      </w:pPr>
      <w:r w:rsidRPr="00936ECA">
        <w:t>Spine Surgery</w:t>
      </w:r>
    </w:p>
    <w:p w14:paraId="2416E363" w14:textId="77777777" w:rsidR="000A0623" w:rsidRDefault="000A0623" w:rsidP="000A0623">
      <w:pPr>
        <w:pStyle w:val="ListParagraph"/>
        <w:numPr>
          <w:ilvl w:val="0"/>
          <w:numId w:val="36"/>
        </w:numPr>
        <w:shd w:val="clear" w:color="auto" w:fill="FFFFFF"/>
      </w:pPr>
      <w:r>
        <w:t>P</w:t>
      </w:r>
      <w:r w:rsidRPr="00936ECA">
        <w:t>erioperative management of anticoagulation, therapeutic anticoagulation use</w:t>
      </w:r>
    </w:p>
    <w:p w14:paraId="1D1E08AF" w14:textId="77777777" w:rsidR="000A0623" w:rsidRDefault="000A0623" w:rsidP="000A0623">
      <w:pPr>
        <w:pStyle w:val="ListParagraph"/>
        <w:numPr>
          <w:ilvl w:val="0"/>
          <w:numId w:val="36"/>
        </w:numPr>
        <w:shd w:val="clear" w:color="auto" w:fill="FFFFFF"/>
      </w:pPr>
      <w:r>
        <w:t>P</w:t>
      </w:r>
      <w:r w:rsidRPr="00936ECA">
        <w:t>rospective/retrospective/review articles presenting associations guidelines (NASS, ASRA, etc.)</w:t>
      </w:r>
    </w:p>
    <w:p w14:paraId="243FF280" w14:textId="77777777" w:rsidR="000A0623" w:rsidRPr="00936ECA" w:rsidRDefault="000A0623" w:rsidP="000A0623">
      <w:pPr>
        <w:pStyle w:val="ListParagraph"/>
        <w:numPr>
          <w:ilvl w:val="0"/>
          <w:numId w:val="36"/>
        </w:numPr>
        <w:shd w:val="clear" w:color="auto" w:fill="FFFFFF"/>
      </w:pPr>
      <w:r>
        <w:t>P</w:t>
      </w:r>
      <w:r w:rsidRPr="00936ECA">
        <w:t>harmacologic literature on anticoagulation agents highlighting pharmacokinetics and half-lives.</w:t>
      </w:r>
    </w:p>
    <w:p w14:paraId="4446D292" w14:textId="77777777" w:rsidR="000A0623" w:rsidRDefault="000A0623" w:rsidP="000A0623">
      <w:pPr>
        <w:pStyle w:val="ListParagraph"/>
        <w:shd w:val="clear" w:color="auto" w:fill="FFFFFF"/>
        <w:ind w:left="0"/>
        <w:rPr>
          <w:b/>
          <w:bCs/>
          <w:i/>
          <w:iCs/>
        </w:rPr>
      </w:pPr>
      <w:r>
        <w:rPr>
          <w:b/>
          <w:bCs/>
          <w:i/>
          <w:iCs/>
        </w:rPr>
        <w:t>Exclusion Criteria:</w:t>
      </w:r>
    </w:p>
    <w:p w14:paraId="6C08FC1C" w14:textId="77777777" w:rsidR="000A0623" w:rsidRPr="000A0623" w:rsidRDefault="000A0623" w:rsidP="000A0623">
      <w:pPr>
        <w:pStyle w:val="ListParagraph"/>
        <w:numPr>
          <w:ilvl w:val="0"/>
          <w:numId w:val="35"/>
        </w:numPr>
        <w:shd w:val="clear" w:color="auto" w:fill="FFFFFF"/>
        <w:rPr>
          <w:color w:val="212121"/>
        </w:rPr>
      </w:pPr>
      <w:r>
        <w:t>D</w:t>
      </w:r>
      <w:r w:rsidRPr="00936ECA">
        <w:t>ata not relatable to spine surgery (but still including non-spine orthopedic level 1 studies pertaining to epidural catheter placement-removal)</w:t>
      </w:r>
    </w:p>
    <w:p w14:paraId="2FBCAC8B" w14:textId="77777777" w:rsidR="000A0623" w:rsidRPr="000A0623" w:rsidRDefault="000A0623" w:rsidP="000A0623">
      <w:pPr>
        <w:pStyle w:val="ListParagraph"/>
        <w:numPr>
          <w:ilvl w:val="0"/>
          <w:numId w:val="35"/>
        </w:numPr>
        <w:shd w:val="clear" w:color="auto" w:fill="FFFFFF"/>
        <w:rPr>
          <w:color w:val="212121"/>
        </w:rPr>
      </w:pPr>
      <w:r>
        <w:t>D</w:t>
      </w:r>
      <w:r w:rsidRPr="00936ECA">
        <w:t>ata not including preoperative anticoagulation use</w:t>
      </w:r>
    </w:p>
    <w:p w14:paraId="74341966" w14:textId="77777777" w:rsidR="000A0623" w:rsidRPr="00936ECA" w:rsidRDefault="000A0623" w:rsidP="000A0623">
      <w:pPr>
        <w:pStyle w:val="ListParagraph"/>
        <w:numPr>
          <w:ilvl w:val="0"/>
          <w:numId w:val="35"/>
        </w:numPr>
        <w:shd w:val="clear" w:color="auto" w:fill="FFFFFF"/>
        <w:rPr>
          <w:color w:val="212121"/>
        </w:rPr>
      </w:pPr>
      <w:r>
        <w:t>C</w:t>
      </w:r>
      <w:r w:rsidRPr="00936ECA">
        <w:t>ase reports</w:t>
      </w:r>
      <w:r>
        <w:t>.</w:t>
      </w:r>
    </w:p>
    <w:p w14:paraId="0DBF5425" w14:textId="77777777" w:rsidR="000A0623" w:rsidRPr="000A0623" w:rsidRDefault="000A0623" w:rsidP="000A0623">
      <w:pPr>
        <w:shd w:val="clear" w:color="auto" w:fill="FFFFFF"/>
        <w:rPr>
          <w:color w:val="212121"/>
        </w:rPr>
      </w:pPr>
    </w:p>
    <w:p w14:paraId="53424979" w14:textId="77777777" w:rsidR="007E5783" w:rsidRPr="004A12C4" w:rsidRDefault="007E5783" w:rsidP="007E5783">
      <w:pPr>
        <w:rPr>
          <w:b/>
          <w:bCs/>
          <w:color w:val="FF0000"/>
        </w:rPr>
      </w:pPr>
      <w:r w:rsidRPr="004A12C4">
        <w:rPr>
          <w:b/>
          <w:bCs/>
          <w:color w:val="FF0000"/>
        </w:rPr>
        <w:t>9 - In patients on anticoagulants for a non-spine disorder, is perioperative bridging therapy necessary following cessation of anticoagulation prior to spine surgery?</w:t>
      </w:r>
    </w:p>
    <w:p w14:paraId="52665EAD" w14:textId="77777777" w:rsidR="000A0623" w:rsidRDefault="000A0623" w:rsidP="000A0623">
      <w:pPr>
        <w:pStyle w:val="ListParagraph"/>
        <w:shd w:val="clear" w:color="auto" w:fill="FFFFFF"/>
        <w:ind w:left="0"/>
        <w:rPr>
          <w:b/>
          <w:bCs/>
          <w:color w:val="212121"/>
        </w:rPr>
      </w:pPr>
      <w:r w:rsidRPr="00936ECA">
        <w:rPr>
          <w:b/>
          <w:bCs/>
          <w:color w:val="212121"/>
        </w:rPr>
        <w:t>Search Terms</w:t>
      </w:r>
      <w:r>
        <w:rPr>
          <w:b/>
          <w:bCs/>
          <w:color w:val="212121"/>
        </w:rPr>
        <w:t>:</w:t>
      </w:r>
    </w:p>
    <w:p w14:paraId="3C4B032A" w14:textId="77777777" w:rsidR="000A0623" w:rsidRPr="00936ECA" w:rsidRDefault="000A0623" w:rsidP="000A0623">
      <w:pPr>
        <w:pStyle w:val="ListParagraph"/>
        <w:shd w:val="clear" w:color="auto" w:fill="FFFFFF"/>
        <w:ind w:left="0"/>
        <w:rPr>
          <w:color w:val="212121"/>
        </w:rPr>
      </w:pPr>
      <w:r w:rsidRPr="00936ECA">
        <w:rPr>
          <w:b/>
          <w:bCs/>
          <w:color w:val="212121"/>
        </w:rPr>
        <w:t>Search Database(s):</w:t>
      </w:r>
      <w:r w:rsidRPr="00936ECA">
        <w:rPr>
          <w:color w:val="212121"/>
        </w:rPr>
        <w:t xml:space="preserve"> Medline/</w:t>
      </w:r>
      <w:proofErr w:type="spellStart"/>
      <w:r w:rsidRPr="00936ECA">
        <w:rPr>
          <w:color w:val="212121"/>
        </w:rPr>
        <w:t>Pubmed</w:t>
      </w:r>
      <w:proofErr w:type="spellEnd"/>
      <w:r w:rsidRPr="00936ECA">
        <w:rPr>
          <w:color w:val="212121"/>
        </w:rPr>
        <w:t>, and, Google Scholar</w:t>
      </w:r>
    </w:p>
    <w:p w14:paraId="24C546D0" w14:textId="7B51B317" w:rsidR="000A0623" w:rsidRPr="00936ECA" w:rsidRDefault="000A0623" w:rsidP="000A0623">
      <w:pPr>
        <w:pStyle w:val="ListParagraph"/>
        <w:shd w:val="clear" w:color="auto" w:fill="FFFFFF"/>
        <w:ind w:left="0"/>
        <w:rPr>
          <w:b/>
          <w:bCs/>
          <w:color w:val="212121"/>
        </w:rPr>
      </w:pPr>
      <w:r w:rsidRPr="00936ECA">
        <w:rPr>
          <w:b/>
          <w:bCs/>
          <w:color w:val="212121"/>
        </w:rPr>
        <w:t>(</w:t>
      </w:r>
      <w:proofErr w:type="spellStart"/>
      <w:r w:rsidRPr="00936ECA">
        <w:rPr>
          <w:b/>
          <w:bCs/>
          <w:color w:val="212121"/>
        </w:rPr>
        <w:t>M</w:t>
      </w:r>
      <w:r w:rsidR="00A77775">
        <w:rPr>
          <w:b/>
          <w:bCs/>
          <w:color w:val="212121"/>
        </w:rPr>
        <w:t>e</w:t>
      </w:r>
      <w:r w:rsidRPr="00936ECA">
        <w:rPr>
          <w:b/>
          <w:bCs/>
          <w:color w:val="212121"/>
        </w:rPr>
        <w:t>SH</w:t>
      </w:r>
      <w:proofErr w:type="spellEnd"/>
      <w:r>
        <w:rPr>
          <w:b/>
          <w:bCs/>
          <w:color w:val="212121"/>
        </w:rPr>
        <w:t xml:space="preserve"> Terms</w:t>
      </w:r>
      <w:r w:rsidRPr="00936ECA">
        <w:rPr>
          <w:b/>
          <w:bCs/>
          <w:color w:val="212121"/>
        </w:rPr>
        <w:t>):</w:t>
      </w:r>
    </w:p>
    <w:p w14:paraId="3F3A6A43" w14:textId="77777777" w:rsidR="000A0623" w:rsidRPr="00936ECA" w:rsidRDefault="000A0623" w:rsidP="000A0623">
      <w:pPr>
        <w:pStyle w:val="ListParagraph"/>
        <w:shd w:val="clear" w:color="auto" w:fill="FFFFFF"/>
        <w:ind w:left="0"/>
        <w:rPr>
          <w:color w:val="212121"/>
        </w:rPr>
      </w:pPr>
      <w:r w:rsidRPr="00936ECA">
        <w:lastRenderedPageBreak/>
        <w:t>((“Spine/surgery”[Mesh] OR “Spinal Diseases/surgery”[Mesh] OR “Spinal Fusion”[Mesh] OR “Diskectomy”[Mesh] OR “Laminectomy”[Mesh] OR “Spinal Nerves/surgery”[Mesh] OR “Spinal Cord/surgery”[Mesh] OR “Spinal Cord Diseases/surgery”[Mesh] OR spine surgery[title] OR spinal surgery[title] AND ((Humans[Mesh]) AND (English[lang]))) NOT (“Spinal Cord Injuries/surgery”[Mesh] OR “Spinal Cord Neoplasms/surgery”[Mesh] OR “Spinal Neoplasms/surgery”[Mesh] OR “Spinal Injuries/surgery”[Mesh]) AND ((Humans[Mesh]) AND (English[lang]))) AND ((((“Thrombolytic Therapy”[Mesh] OR “Chemoprevention”[</w:t>
      </w:r>
      <w:proofErr w:type="spellStart"/>
      <w:r w:rsidRPr="00936ECA">
        <w:t>Mesh:noexp</w:t>
      </w:r>
      <w:proofErr w:type="spellEnd"/>
      <w:r w:rsidRPr="00936ECA">
        <w:t>]) OR (“Thrombosis/drug therapy”[Mesh] OR “Thrombosis/ prevention and control”[Mesh] OR “Thrombosis/therapy”[Mesh])) OR (“Anticoagulants”[Mesh] OR “Anticoagulants “[Pharmacological Action])) OR (“Fibrinolytic Agents”[Mesh] OR “Fibrinolytic Agents “[Pharmacological Action] OR anticoagulation[title] OR antithrombotic[title] OR chemoprophylaxis[title]) AND (“humans”[</w:t>
      </w:r>
      <w:proofErr w:type="spellStart"/>
      <w:r w:rsidRPr="00936ECA">
        <w:t>MeSH</w:t>
      </w:r>
      <w:proofErr w:type="spellEnd"/>
      <w:r w:rsidRPr="00936ECA">
        <w:t xml:space="preserve"> Terms] AND English[lang]))</w:t>
      </w:r>
    </w:p>
    <w:p w14:paraId="3F0B57DE" w14:textId="77777777" w:rsidR="000A0623" w:rsidRPr="00936ECA" w:rsidRDefault="000A0623" w:rsidP="000A0623">
      <w:pPr>
        <w:pStyle w:val="ListParagraph"/>
        <w:shd w:val="clear" w:color="auto" w:fill="FFFFFF"/>
        <w:ind w:left="0"/>
        <w:rPr>
          <w:b/>
          <w:bCs/>
          <w:color w:val="212121"/>
        </w:rPr>
      </w:pPr>
      <w:r w:rsidRPr="00936ECA">
        <w:rPr>
          <w:b/>
          <w:bCs/>
          <w:color w:val="212121"/>
        </w:rPr>
        <w:t xml:space="preserve">Key words and Results: </w:t>
      </w:r>
    </w:p>
    <w:p w14:paraId="3136BD16" w14:textId="77777777" w:rsidR="000A0623" w:rsidRPr="00936ECA" w:rsidRDefault="000A0623" w:rsidP="000A0623">
      <w:r w:rsidRPr="00936ECA">
        <w:t xml:space="preserve">“Anticoagulation or anticoagulants” and “Continuation” and “Spine surgery” (Results: </w:t>
      </w:r>
      <w:proofErr w:type="spellStart"/>
      <w:r w:rsidRPr="00936ECA">
        <w:t>Pubmed</w:t>
      </w:r>
      <w:proofErr w:type="spellEnd"/>
      <w:r w:rsidRPr="00936ECA">
        <w:t xml:space="preserve"> 55, Google Scholar 19,400)</w:t>
      </w:r>
    </w:p>
    <w:p w14:paraId="1C00BBE0" w14:textId="77777777" w:rsidR="000A0623" w:rsidRPr="00936ECA" w:rsidRDefault="000A0623" w:rsidP="000A0623">
      <w:r w:rsidRPr="00936ECA">
        <w:t xml:space="preserve">“Anticoagulation or anticoagulants” and “discontinuation” and “Spine surgery” (Results: </w:t>
      </w:r>
      <w:proofErr w:type="spellStart"/>
      <w:r w:rsidRPr="00936ECA">
        <w:t>Pubmed</w:t>
      </w:r>
      <w:proofErr w:type="spellEnd"/>
      <w:r w:rsidRPr="00936ECA">
        <w:t xml:space="preserve"> 28, Google Scholar 19,800)</w:t>
      </w:r>
    </w:p>
    <w:p w14:paraId="633453C5" w14:textId="77777777" w:rsidR="000A0623" w:rsidRPr="00936ECA" w:rsidRDefault="000A0623" w:rsidP="000A0623">
      <w:r w:rsidRPr="00936ECA">
        <w:t xml:space="preserve">“Anticoagulation or anticoagulants” and “perioperative” and “Spine surgery” (Results: </w:t>
      </w:r>
      <w:proofErr w:type="spellStart"/>
      <w:r w:rsidRPr="00936ECA">
        <w:t>Pubmed</w:t>
      </w:r>
      <w:proofErr w:type="spellEnd"/>
      <w:r w:rsidRPr="00936ECA">
        <w:t xml:space="preserve"> 69, Google Scholar 25,100)</w:t>
      </w:r>
    </w:p>
    <w:p w14:paraId="697E8CC6" w14:textId="77777777" w:rsidR="000A0623" w:rsidRPr="00936ECA" w:rsidRDefault="000A0623" w:rsidP="000A0623">
      <w:pPr>
        <w:ind w:firstLine="720"/>
      </w:pPr>
      <w:r w:rsidRPr="00936ECA">
        <w:t xml:space="preserve">“Antiplatelet agents” and “Spine surgery” (Results: </w:t>
      </w:r>
      <w:proofErr w:type="spellStart"/>
      <w:r w:rsidRPr="00936ECA">
        <w:t>Pubmed</w:t>
      </w:r>
      <w:proofErr w:type="spellEnd"/>
      <w:r w:rsidRPr="00936ECA">
        <w:t xml:space="preserve"> 234, Google Scholar 21,300)</w:t>
      </w:r>
    </w:p>
    <w:p w14:paraId="36EB6A76" w14:textId="77777777" w:rsidR="000A0623" w:rsidRDefault="000A0623" w:rsidP="000A0623">
      <w:pPr>
        <w:pStyle w:val="ListParagraph"/>
        <w:shd w:val="clear" w:color="auto" w:fill="FFFFFF"/>
        <w:ind w:left="0"/>
        <w:rPr>
          <w:b/>
          <w:bCs/>
          <w:color w:val="212121"/>
        </w:rPr>
      </w:pPr>
      <w:r w:rsidRPr="00936ECA">
        <w:rPr>
          <w:b/>
          <w:bCs/>
          <w:color w:val="212121"/>
        </w:rPr>
        <w:t>Selection Criteria:</w:t>
      </w:r>
    </w:p>
    <w:p w14:paraId="0060053E" w14:textId="77777777" w:rsidR="000A0623" w:rsidRPr="00936ECA" w:rsidRDefault="000A0623" w:rsidP="000A0623">
      <w:pPr>
        <w:pStyle w:val="ListParagraph"/>
        <w:shd w:val="clear" w:color="auto" w:fill="FFFFFF"/>
        <w:ind w:left="0"/>
        <w:rPr>
          <w:b/>
          <w:bCs/>
          <w:color w:val="212121"/>
        </w:rPr>
      </w:pPr>
      <w:r w:rsidRPr="00936ECA">
        <w:rPr>
          <w:b/>
          <w:bCs/>
          <w:color w:val="212121"/>
        </w:rPr>
        <w:t>Filters:</w:t>
      </w:r>
    </w:p>
    <w:p w14:paraId="7EB5BCDD" w14:textId="77777777" w:rsidR="000A0623" w:rsidRPr="00936ECA" w:rsidRDefault="000A0623" w:rsidP="000A0623">
      <w:pPr>
        <w:pStyle w:val="ListParagraph"/>
        <w:shd w:val="clear" w:color="auto" w:fill="FFFFFF"/>
        <w:ind w:left="0"/>
        <w:rPr>
          <w:color w:val="212121"/>
        </w:rPr>
      </w:pPr>
      <w:r w:rsidRPr="00936ECA">
        <w:rPr>
          <w:color w:val="212121"/>
        </w:rPr>
        <w:t xml:space="preserve">Results per year: 1990-Present (all articles) </w:t>
      </w:r>
    </w:p>
    <w:p w14:paraId="1D1B63F9" w14:textId="77777777" w:rsidR="000A0623" w:rsidRPr="00936ECA" w:rsidRDefault="000A0623" w:rsidP="000A0623">
      <w:pPr>
        <w:pStyle w:val="ListParagraph"/>
        <w:shd w:val="clear" w:color="auto" w:fill="FFFFFF"/>
        <w:ind w:left="0"/>
        <w:rPr>
          <w:color w:val="212121"/>
        </w:rPr>
      </w:pPr>
      <w:r w:rsidRPr="00936ECA">
        <w:rPr>
          <w:color w:val="212121"/>
        </w:rPr>
        <w:t xml:space="preserve">Results per year: pre-1990 (RCT only) </w:t>
      </w:r>
    </w:p>
    <w:p w14:paraId="3ED708B8" w14:textId="77777777" w:rsidR="000A0623" w:rsidRPr="00936ECA" w:rsidRDefault="000A0623" w:rsidP="000A0623">
      <w:pPr>
        <w:pStyle w:val="ListParagraph"/>
        <w:shd w:val="clear" w:color="auto" w:fill="FFFFFF"/>
        <w:ind w:left="0"/>
        <w:rPr>
          <w:color w:val="212121"/>
        </w:rPr>
      </w:pPr>
      <w:r w:rsidRPr="00936ECA">
        <w:rPr>
          <w:color w:val="212121"/>
        </w:rPr>
        <w:t>Species: Humans</w:t>
      </w:r>
    </w:p>
    <w:p w14:paraId="5A765CB3" w14:textId="77777777" w:rsidR="000A0623" w:rsidRPr="00936ECA" w:rsidRDefault="000A0623" w:rsidP="000A0623">
      <w:pPr>
        <w:pStyle w:val="ListParagraph"/>
        <w:shd w:val="clear" w:color="auto" w:fill="FFFFFF"/>
        <w:ind w:left="0"/>
        <w:rPr>
          <w:color w:val="212121"/>
        </w:rPr>
      </w:pPr>
      <w:r w:rsidRPr="00936ECA">
        <w:rPr>
          <w:color w:val="212121"/>
        </w:rPr>
        <w:t>Language: English</w:t>
      </w:r>
      <w:r>
        <w:rPr>
          <w:color w:val="212121"/>
        </w:rPr>
        <w:t>.</w:t>
      </w:r>
    </w:p>
    <w:p w14:paraId="09CF2169" w14:textId="77777777" w:rsidR="000A0623" w:rsidRPr="00936ECA" w:rsidRDefault="000A0623" w:rsidP="000A0623">
      <w:pPr>
        <w:pStyle w:val="ListParagraph"/>
        <w:shd w:val="clear" w:color="auto" w:fill="FFFFFF"/>
        <w:ind w:left="0"/>
        <w:rPr>
          <w:b/>
          <w:bCs/>
          <w:color w:val="212121"/>
        </w:rPr>
      </w:pPr>
    </w:p>
    <w:tbl>
      <w:tblPr>
        <w:tblStyle w:val="TableGrid"/>
        <w:tblpPr w:leftFromText="180" w:rightFromText="180" w:vertAnchor="text" w:horzAnchor="margin" w:tblpY="64"/>
        <w:tblW w:w="8801" w:type="dxa"/>
        <w:tblLayout w:type="fixed"/>
        <w:tblLook w:val="04A0" w:firstRow="1" w:lastRow="0" w:firstColumn="1" w:lastColumn="0" w:noHBand="0" w:noVBand="1"/>
      </w:tblPr>
      <w:tblGrid>
        <w:gridCol w:w="1615"/>
        <w:gridCol w:w="1225"/>
        <w:gridCol w:w="1925"/>
        <w:gridCol w:w="2790"/>
        <w:gridCol w:w="1246"/>
      </w:tblGrid>
      <w:tr w:rsidR="000A0623" w:rsidRPr="00936ECA" w14:paraId="64613B50" w14:textId="77777777" w:rsidTr="00941192">
        <w:tc>
          <w:tcPr>
            <w:tcW w:w="1615" w:type="dxa"/>
          </w:tcPr>
          <w:p w14:paraId="6A417F93" w14:textId="77777777" w:rsidR="000A0623" w:rsidRPr="00936ECA" w:rsidRDefault="000A0623" w:rsidP="00941192">
            <w:pPr>
              <w:rPr>
                <w:b/>
                <w:bCs/>
              </w:rPr>
            </w:pPr>
            <w:r w:rsidRPr="00936ECA">
              <w:rPr>
                <w:b/>
                <w:bCs/>
              </w:rPr>
              <w:t xml:space="preserve">Database </w:t>
            </w:r>
          </w:p>
        </w:tc>
        <w:tc>
          <w:tcPr>
            <w:tcW w:w="1225" w:type="dxa"/>
          </w:tcPr>
          <w:p w14:paraId="6DC820B6" w14:textId="77777777" w:rsidR="000A0623" w:rsidRPr="00936ECA" w:rsidRDefault="000A0623" w:rsidP="00941192">
            <w:pPr>
              <w:rPr>
                <w:b/>
                <w:bCs/>
              </w:rPr>
            </w:pPr>
            <w:r w:rsidRPr="00936ECA">
              <w:rPr>
                <w:b/>
                <w:bCs/>
              </w:rPr>
              <w:t>Date searched</w:t>
            </w:r>
          </w:p>
        </w:tc>
        <w:tc>
          <w:tcPr>
            <w:tcW w:w="1925" w:type="dxa"/>
          </w:tcPr>
          <w:p w14:paraId="319BDF0D" w14:textId="77777777" w:rsidR="000A0623" w:rsidRPr="00936ECA" w:rsidRDefault="000A0623" w:rsidP="00941192">
            <w:pPr>
              <w:rPr>
                <w:b/>
                <w:bCs/>
              </w:rPr>
            </w:pPr>
            <w:r w:rsidRPr="00936ECA">
              <w:rPr>
                <w:b/>
                <w:bCs/>
              </w:rPr>
              <w:t>Limits</w:t>
            </w:r>
          </w:p>
        </w:tc>
        <w:tc>
          <w:tcPr>
            <w:tcW w:w="2790" w:type="dxa"/>
          </w:tcPr>
          <w:p w14:paraId="43C8D628" w14:textId="77777777" w:rsidR="000A0623" w:rsidRPr="00936ECA" w:rsidRDefault="000A0623" w:rsidP="00941192">
            <w:pPr>
              <w:rPr>
                <w:b/>
                <w:bCs/>
              </w:rPr>
            </w:pPr>
            <w:r w:rsidRPr="00936ECA">
              <w:rPr>
                <w:b/>
                <w:bCs/>
              </w:rPr>
              <w:t>Primary Hits (type number of search results)</w:t>
            </w:r>
          </w:p>
        </w:tc>
        <w:tc>
          <w:tcPr>
            <w:tcW w:w="1246" w:type="dxa"/>
          </w:tcPr>
          <w:p w14:paraId="0ACC8D9B" w14:textId="77777777" w:rsidR="000A0623" w:rsidRPr="00936ECA" w:rsidRDefault="000A0623" w:rsidP="00941192">
            <w:pPr>
              <w:rPr>
                <w:b/>
                <w:bCs/>
              </w:rPr>
            </w:pPr>
            <w:r w:rsidRPr="00936ECA">
              <w:rPr>
                <w:b/>
                <w:bCs/>
              </w:rPr>
              <w:t>Notes</w:t>
            </w:r>
          </w:p>
        </w:tc>
      </w:tr>
      <w:tr w:rsidR="000A0623" w:rsidRPr="00936ECA" w14:paraId="5F8B1577" w14:textId="77777777" w:rsidTr="00941192">
        <w:tc>
          <w:tcPr>
            <w:tcW w:w="1615" w:type="dxa"/>
          </w:tcPr>
          <w:p w14:paraId="012D5B43" w14:textId="77777777" w:rsidR="000A0623" w:rsidRPr="00936ECA" w:rsidRDefault="000A0623" w:rsidP="00941192">
            <w:r w:rsidRPr="00936ECA">
              <w:t>Medline/ PubMed</w:t>
            </w:r>
          </w:p>
        </w:tc>
        <w:tc>
          <w:tcPr>
            <w:tcW w:w="1225" w:type="dxa"/>
          </w:tcPr>
          <w:p w14:paraId="4412BBBB" w14:textId="77777777" w:rsidR="000A0623" w:rsidRPr="00936ECA" w:rsidRDefault="000A0623" w:rsidP="00941192">
            <w:r w:rsidRPr="00936ECA">
              <w:t>05/30/2021</w:t>
            </w:r>
          </w:p>
        </w:tc>
        <w:tc>
          <w:tcPr>
            <w:tcW w:w="1925" w:type="dxa"/>
          </w:tcPr>
          <w:p w14:paraId="1DB8DD16" w14:textId="77777777" w:rsidR="000A0623" w:rsidRPr="00936ECA" w:rsidRDefault="000A0623" w:rsidP="00941192">
            <w:r w:rsidRPr="00936ECA">
              <w:t>English / Humans</w:t>
            </w:r>
          </w:p>
        </w:tc>
        <w:tc>
          <w:tcPr>
            <w:tcW w:w="2790" w:type="dxa"/>
          </w:tcPr>
          <w:p w14:paraId="5806665D" w14:textId="77777777" w:rsidR="000A0623" w:rsidRPr="00936ECA" w:rsidRDefault="000A0623" w:rsidP="00941192">
            <w:r w:rsidRPr="00936ECA">
              <w:t>252</w:t>
            </w:r>
          </w:p>
        </w:tc>
        <w:tc>
          <w:tcPr>
            <w:tcW w:w="1246" w:type="dxa"/>
          </w:tcPr>
          <w:p w14:paraId="0891E1AB" w14:textId="77777777" w:rsidR="000A0623" w:rsidRPr="00936ECA" w:rsidRDefault="000A0623" w:rsidP="00941192"/>
        </w:tc>
      </w:tr>
      <w:tr w:rsidR="000A0623" w:rsidRPr="00936ECA" w14:paraId="503E61B5" w14:textId="77777777" w:rsidTr="00941192">
        <w:tc>
          <w:tcPr>
            <w:tcW w:w="1615" w:type="dxa"/>
          </w:tcPr>
          <w:p w14:paraId="75C366D8" w14:textId="77777777" w:rsidR="000A0623" w:rsidRPr="00936ECA" w:rsidRDefault="000A0623" w:rsidP="00941192">
            <w:r w:rsidRPr="00936ECA">
              <w:t>Google Scholar</w:t>
            </w:r>
          </w:p>
        </w:tc>
        <w:tc>
          <w:tcPr>
            <w:tcW w:w="1225" w:type="dxa"/>
          </w:tcPr>
          <w:p w14:paraId="644D6CE5" w14:textId="77777777" w:rsidR="000A0623" w:rsidRPr="00936ECA" w:rsidRDefault="000A0623" w:rsidP="00941192">
            <w:r w:rsidRPr="00936ECA">
              <w:t>05/30/2021</w:t>
            </w:r>
          </w:p>
        </w:tc>
        <w:tc>
          <w:tcPr>
            <w:tcW w:w="1925" w:type="dxa"/>
          </w:tcPr>
          <w:p w14:paraId="095773EC" w14:textId="77777777" w:rsidR="000A0623" w:rsidRPr="00936ECA" w:rsidRDefault="000A0623" w:rsidP="00941192">
            <w:r w:rsidRPr="00936ECA">
              <w:t xml:space="preserve">Same </w:t>
            </w:r>
          </w:p>
        </w:tc>
        <w:tc>
          <w:tcPr>
            <w:tcW w:w="2790" w:type="dxa"/>
          </w:tcPr>
          <w:p w14:paraId="7B06D955" w14:textId="77777777" w:rsidR="000A0623" w:rsidRPr="00936ECA" w:rsidRDefault="000A0623" w:rsidP="00941192">
            <w:r w:rsidRPr="00936ECA">
              <w:t>3,050</w:t>
            </w:r>
          </w:p>
        </w:tc>
        <w:tc>
          <w:tcPr>
            <w:tcW w:w="1246" w:type="dxa"/>
          </w:tcPr>
          <w:p w14:paraId="50CC7F59" w14:textId="77777777" w:rsidR="000A0623" w:rsidRPr="00936ECA" w:rsidRDefault="000A0623" w:rsidP="00941192"/>
        </w:tc>
      </w:tr>
    </w:tbl>
    <w:p w14:paraId="04373792" w14:textId="77777777" w:rsidR="000A0623" w:rsidRPr="009F1F02" w:rsidRDefault="000A0623" w:rsidP="000A0623">
      <w:pPr>
        <w:pStyle w:val="ListParagraph"/>
        <w:shd w:val="clear" w:color="auto" w:fill="FFFFFF"/>
        <w:ind w:left="0"/>
        <w:rPr>
          <w:color w:val="212121"/>
        </w:rPr>
      </w:pPr>
    </w:p>
    <w:p w14:paraId="555B9535" w14:textId="77777777" w:rsidR="000A0623" w:rsidRPr="009F1F02" w:rsidRDefault="000A0623" w:rsidP="000A0623">
      <w:pPr>
        <w:pStyle w:val="ListParagraph"/>
        <w:shd w:val="clear" w:color="auto" w:fill="FFFFFF"/>
        <w:ind w:left="0"/>
        <w:rPr>
          <w:color w:val="212121"/>
        </w:rPr>
      </w:pPr>
    </w:p>
    <w:p w14:paraId="357802CC" w14:textId="77777777" w:rsidR="000A0623" w:rsidRPr="009F1F02" w:rsidRDefault="000A0623" w:rsidP="000A0623">
      <w:pPr>
        <w:pStyle w:val="ListParagraph"/>
        <w:shd w:val="clear" w:color="auto" w:fill="FFFFFF"/>
        <w:ind w:left="0"/>
        <w:rPr>
          <w:color w:val="212121"/>
        </w:rPr>
      </w:pPr>
    </w:p>
    <w:p w14:paraId="58101F34" w14:textId="77777777" w:rsidR="000A0623" w:rsidRPr="009F1F02" w:rsidRDefault="000A0623" w:rsidP="000A0623">
      <w:pPr>
        <w:pStyle w:val="ListParagraph"/>
        <w:shd w:val="clear" w:color="auto" w:fill="FFFFFF"/>
        <w:ind w:left="0"/>
        <w:rPr>
          <w:color w:val="212121"/>
        </w:rPr>
      </w:pPr>
    </w:p>
    <w:p w14:paraId="7D89F896" w14:textId="77777777" w:rsidR="000A0623" w:rsidRPr="009F1F02" w:rsidRDefault="000A0623" w:rsidP="000A0623">
      <w:pPr>
        <w:pStyle w:val="ListParagraph"/>
        <w:shd w:val="clear" w:color="auto" w:fill="FFFFFF"/>
        <w:ind w:left="0"/>
        <w:rPr>
          <w:color w:val="212121"/>
        </w:rPr>
      </w:pPr>
    </w:p>
    <w:p w14:paraId="31128582" w14:textId="77777777" w:rsidR="000A0623" w:rsidRDefault="000A0623" w:rsidP="000A0623">
      <w:pPr>
        <w:pStyle w:val="ListParagraph"/>
        <w:shd w:val="clear" w:color="auto" w:fill="FFFFFF"/>
        <w:ind w:left="0"/>
      </w:pPr>
      <w:r>
        <w:rPr>
          <w:b/>
          <w:bCs/>
          <w:i/>
          <w:iCs/>
          <w:color w:val="212121"/>
        </w:rPr>
        <w:t>Inclusion Criteria</w:t>
      </w:r>
      <w:r w:rsidRPr="00936ECA">
        <w:rPr>
          <w:b/>
          <w:bCs/>
          <w:i/>
          <w:iCs/>
          <w:color w:val="212121"/>
        </w:rPr>
        <w:t>:</w:t>
      </w:r>
    </w:p>
    <w:p w14:paraId="2E989F2C" w14:textId="77777777" w:rsidR="000A0623" w:rsidRDefault="000A0623" w:rsidP="000A0623">
      <w:pPr>
        <w:pStyle w:val="ListParagraph"/>
        <w:numPr>
          <w:ilvl w:val="0"/>
          <w:numId w:val="36"/>
        </w:numPr>
        <w:shd w:val="clear" w:color="auto" w:fill="FFFFFF"/>
      </w:pPr>
      <w:r w:rsidRPr="00936ECA">
        <w:t>Spine Surgery</w:t>
      </w:r>
    </w:p>
    <w:p w14:paraId="301F37BF" w14:textId="77777777" w:rsidR="000A0623" w:rsidRDefault="000A0623" w:rsidP="000A0623">
      <w:pPr>
        <w:pStyle w:val="ListParagraph"/>
        <w:numPr>
          <w:ilvl w:val="0"/>
          <w:numId w:val="36"/>
        </w:numPr>
        <w:shd w:val="clear" w:color="auto" w:fill="FFFFFF"/>
      </w:pPr>
      <w:r>
        <w:t>P</w:t>
      </w:r>
      <w:r w:rsidRPr="00936ECA">
        <w:t>erioperative management of anticoagulation, therapeutic anticoagulation use</w:t>
      </w:r>
    </w:p>
    <w:p w14:paraId="38AA6F48" w14:textId="77777777" w:rsidR="000A0623" w:rsidRDefault="000A0623" w:rsidP="000A0623">
      <w:pPr>
        <w:pStyle w:val="ListParagraph"/>
        <w:numPr>
          <w:ilvl w:val="0"/>
          <w:numId w:val="36"/>
        </w:numPr>
        <w:shd w:val="clear" w:color="auto" w:fill="FFFFFF"/>
      </w:pPr>
      <w:r>
        <w:t>P</w:t>
      </w:r>
      <w:r w:rsidRPr="00936ECA">
        <w:t>rospective/retrospective/review articles presenting associations guidelines (NASS, ASRA, etc.)</w:t>
      </w:r>
    </w:p>
    <w:p w14:paraId="7D7BEF46" w14:textId="77777777" w:rsidR="000A0623" w:rsidRPr="00936ECA" w:rsidRDefault="000A0623" w:rsidP="000A0623">
      <w:pPr>
        <w:pStyle w:val="ListParagraph"/>
        <w:numPr>
          <w:ilvl w:val="0"/>
          <w:numId w:val="36"/>
        </w:numPr>
        <w:shd w:val="clear" w:color="auto" w:fill="FFFFFF"/>
      </w:pPr>
      <w:r>
        <w:t>P</w:t>
      </w:r>
      <w:r w:rsidRPr="00936ECA">
        <w:t>harmacologic literature on anticoagulation agents highlighting pharmacokinetics and half-lives.</w:t>
      </w:r>
    </w:p>
    <w:p w14:paraId="169753A2" w14:textId="77777777" w:rsidR="000A0623" w:rsidRDefault="000A0623" w:rsidP="000A0623">
      <w:pPr>
        <w:pStyle w:val="ListParagraph"/>
        <w:shd w:val="clear" w:color="auto" w:fill="FFFFFF"/>
        <w:ind w:left="0"/>
        <w:rPr>
          <w:b/>
          <w:bCs/>
          <w:i/>
          <w:iCs/>
        </w:rPr>
      </w:pPr>
      <w:r>
        <w:rPr>
          <w:b/>
          <w:bCs/>
          <w:i/>
          <w:iCs/>
        </w:rPr>
        <w:t>Exclusion Criteria:</w:t>
      </w:r>
    </w:p>
    <w:p w14:paraId="4670236D" w14:textId="77777777" w:rsidR="000A0623" w:rsidRPr="000A0623" w:rsidRDefault="000A0623" w:rsidP="000A0623">
      <w:pPr>
        <w:pStyle w:val="ListParagraph"/>
        <w:numPr>
          <w:ilvl w:val="0"/>
          <w:numId w:val="35"/>
        </w:numPr>
        <w:shd w:val="clear" w:color="auto" w:fill="FFFFFF"/>
        <w:rPr>
          <w:color w:val="212121"/>
        </w:rPr>
      </w:pPr>
      <w:r>
        <w:lastRenderedPageBreak/>
        <w:t>D</w:t>
      </w:r>
      <w:r w:rsidRPr="00936ECA">
        <w:t>ata not relatable to spine surgery (but still including non-spine orthopedic level 1 studies pertaining to epidural catheter placement-removal)</w:t>
      </w:r>
    </w:p>
    <w:p w14:paraId="570BE191" w14:textId="77777777" w:rsidR="000A0623" w:rsidRPr="000A0623" w:rsidRDefault="000A0623" w:rsidP="000A0623">
      <w:pPr>
        <w:pStyle w:val="ListParagraph"/>
        <w:numPr>
          <w:ilvl w:val="0"/>
          <w:numId w:val="35"/>
        </w:numPr>
        <w:shd w:val="clear" w:color="auto" w:fill="FFFFFF"/>
        <w:rPr>
          <w:color w:val="212121"/>
        </w:rPr>
      </w:pPr>
      <w:r>
        <w:t>D</w:t>
      </w:r>
      <w:r w:rsidRPr="00936ECA">
        <w:t>ata not including preoperative anticoagulation use</w:t>
      </w:r>
    </w:p>
    <w:p w14:paraId="7DD950C3" w14:textId="77777777" w:rsidR="000A0623" w:rsidRPr="00936ECA" w:rsidRDefault="000A0623" w:rsidP="000A0623">
      <w:pPr>
        <w:pStyle w:val="ListParagraph"/>
        <w:numPr>
          <w:ilvl w:val="0"/>
          <w:numId w:val="35"/>
        </w:numPr>
        <w:shd w:val="clear" w:color="auto" w:fill="FFFFFF"/>
        <w:rPr>
          <w:color w:val="212121"/>
        </w:rPr>
      </w:pPr>
      <w:r>
        <w:t>C</w:t>
      </w:r>
      <w:r w:rsidRPr="00936ECA">
        <w:t>ase reports</w:t>
      </w:r>
      <w:r>
        <w:t>.</w:t>
      </w:r>
    </w:p>
    <w:p w14:paraId="14FC47EC" w14:textId="77777777" w:rsidR="000A0623" w:rsidRPr="000A0623" w:rsidRDefault="000A0623" w:rsidP="000A0623">
      <w:pPr>
        <w:shd w:val="clear" w:color="auto" w:fill="FFFFFF"/>
        <w:rPr>
          <w:color w:val="212121"/>
        </w:rPr>
      </w:pPr>
    </w:p>
    <w:p w14:paraId="018BA2C7" w14:textId="77777777" w:rsidR="00FF347D" w:rsidRPr="00A35F52" w:rsidRDefault="00FF347D" w:rsidP="00FF347D">
      <w:pPr>
        <w:rPr>
          <w:b/>
          <w:bCs/>
          <w:color w:val="FF0000"/>
        </w:rPr>
      </w:pPr>
      <w:r w:rsidRPr="00A35F52">
        <w:rPr>
          <w:b/>
          <w:bCs/>
          <w:color w:val="FF0000"/>
        </w:rPr>
        <w:t>10 - Do patients with spine trauma require routine VTE prophylaxis before and after surgery?</w:t>
      </w:r>
    </w:p>
    <w:p w14:paraId="1F776C87" w14:textId="77777777" w:rsidR="00B14BEC" w:rsidRPr="000A0623" w:rsidRDefault="00B14BEC" w:rsidP="00B14BEC">
      <w:pPr>
        <w:rPr>
          <w:rFonts w:eastAsia="Arial"/>
          <w:b/>
        </w:rPr>
      </w:pPr>
      <w:r w:rsidRPr="000A0623">
        <w:rPr>
          <w:rFonts w:eastAsia="Arial"/>
          <w:b/>
        </w:rPr>
        <w:t>Search Terms:</w:t>
      </w:r>
    </w:p>
    <w:p w14:paraId="438B2F50" w14:textId="77777777" w:rsidR="00B14BEC" w:rsidRPr="00F14CF8" w:rsidRDefault="00B14BEC" w:rsidP="00B14BEC">
      <w:pPr>
        <w:rPr>
          <w:color w:val="000000"/>
        </w:rPr>
      </w:pPr>
      <w:r w:rsidRPr="00F14CF8">
        <w:rPr>
          <w:color w:val="000000"/>
        </w:rPr>
        <w:t>(((((((postoperative procedure[</w:t>
      </w:r>
      <w:proofErr w:type="spellStart"/>
      <w:r w:rsidRPr="00F14CF8">
        <w:rPr>
          <w:color w:val="000000"/>
        </w:rPr>
        <w:t>MeSH</w:t>
      </w:r>
      <w:proofErr w:type="spellEnd"/>
      <w:r w:rsidRPr="00F14CF8">
        <w:rPr>
          <w:color w:val="000000"/>
        </w:rPr>
        <w:t xml:space="preserve"> Terms]) OR (postoperative procedures[</w:t>
      </w:r>
      <w:proofErr w:type="spellStart"/>
      <w:r w:rsidRPr="00F14CF8">
        <w:rPr>
          <w:color w:val="000000"/>
        </w:rPr>
        <w:t>MeSH</w:t>
      </w:r>
      <w:proofErr w:type="spellEnd"/>
      <w:r w:rsidRPr="00F14CF8">
        <w:rPr>
          <w:color w:val="000000"/>
        </w:rPr>
        <w:t xml:space="preserve"> Terms])) OR ("postoperative prophylaxis"[Text Word])) OR (postoperative care[</w:t>
      </w:r>
      <w:proofErr w:type="spellStart"/>
      <w:r w:rsidRPr="00F14CF8">
        <w:rPr>
          <w:color w:val="000000"/>
        </w:rPr>
        <w:t>MeSH</w:t>
      </w:r>
      <w:proofErr w:type="spellEnd"/>
      <w:r w:rsidRPr="00F14CF8">
        <w:rPr>
          <w:color w:val="000000"/>
        </w:rPr>
        <w:t xml:space="preserve"> Terms])) OR ((((care, preoperative[</w:t>
      </w:r>
      <w:proofErr w:type="spellStart"/>
      <w:r w:rsidRPr="00F14CF8">
        <w:rPr>
          <w:color w:val="000000"/>
        </w:rPr>
        <w:t>MeSH</w:t>
      </w:r>
      <w:proofErr w:type="spellEnd"/>
      <w:r w:rsidRPr="00F14CF8">
        <w:rPr>
          <w:color w:val="000000"/>
        </w:rPr>
        <w:t xml:space="preserve"> Terms]) OR (preoperative procedure[</w:t>
      </w:r>
      <w:proofErr w:type="spellStart"/>
      <w:r w:rsidRPr="00F14CF8">
        <w:rPr>
          <w:color w:val="000000"/>
        </w:rPr>
        <w:t>MeSH</w:t>
      </w:r>
      <w:proofErr w:type="spellEnd"/>
      <w:r w:rsidRPr="00F14CF8">
        <w:rPr>
          <w:color w:val="000000"/>
        </w:rPr>
        <w:t xml:space="preserve"> Terms])) OR ("preoperative prophylaxis"[Text Word])) OR ("before surgery"[Text Word]))) OR ((((orthopedic procedure[</w:t>
      </w:r>
      <w:proofErr w:type="spellStart"/>
      <w:r w:rsidRPr="00F14CF8">
        <w:rPr>
          <w:color w:val="000000"/>
        </w:rPr>
        <w:t>MeSH</w:t>
      </w:r>
      <w:proofErr w:type="spellEnd"/>
      <w:r w:rsidRPr="00F14CF8">
        <w:rPr>
          <w:color w:val="000000"/>
        </w:rPr>
        <w:t xml:space="preserve"> Terms]) OR (orthopedic procedures[</w:t>
      </w:r>
      <w:proofErr w:type="spellStart"/>
      <w:r w:rsidRPr="00F14CF8">
        <w:rPr>
          <w:color w:val="000000"/>
        </w:rPr>
        <w:t>MeSH</w:t>
      </w:r>
      <w:proofErr w:type="spellEnd"/>
      <w:r w:rsidRPr="00F14CF8">
        <w:rPr>
          <w:color w:val="000000"/>
        </w:rPr>
        <w:t xml:space="preserve"> Terms]) OR (orthopedic procedure) OR (orthopedic procedures) OR (orthopaedic procedures) OR (orthopaedic procedure))) OR ((("spinal cord surgery"[Text Word]) OR ("spinal cord"[Text Word])) OR ("spine surgery"[Text Word])))) AND (((("spine trauma"[Text Word]) OR ("spinal cord trauma"[Text Word])) OR ("spinal injury"[Text Word])) OR ("spine injury"[Text Word]))) AND ((((Prevention and Control[</w:t>
      </w:r>
      <w:proofErr w:type="spellStart"/>
      <w:r w:rsidRPr="00F14CF8">
        <w:rPr>
          <w:color w:val="000000"/>
        </w:rPr>
        <w:t>MeSH</w:t>
      </w:r>
      <w:proofErr w:type="spellEnd"/>
      <w:r w:rsidRPr="00F14CF8">
        <w:rPr>
          <w:color w:val="000000"/>
        </w:rPr>
        <w:t xml:space="preserve"> Subheading]) OR (prevention[Title/Abstract])) OR (prevent*[Title/Abstract]) OR (prophylaxis[</w:t>
      </w:r>
      <w:proofErr w:type="spellStart"/>
      <w:r w:rsidRPr="00F14CF8">
        <w:rPr>
          <w:color w:val="000000"/>
        </w:rPr>
        <w:t>tw</w:t>
      </w:r>
      <w:proofErr w:type="spellEnd"/>
      <w:r w:rsidRPr="00F14CF8">
        <w:rPr>
          <w:color w:val="000000"/>
        </w:rPr>
        <w:t>])) AND ("Venous Thromboembolism"[Mesh] OR "Venous Thrombosis"[Mesh] OR "pulmonary embolism" OR "deep vein thrombosis"))</w:t>
      </w:r>
    </w:p>
    <w:p w14:paraId="4DA2F9B6" w14:textId="0F22BF26" w:rsidR="00B14BEC" w:rsidRPr="000A0623" w:rsidRDefault="00B14BEC" w:rsidP="00B14BEC">
      <w:pPr>
        <w:rPr>
          <w:rFonts w:eastAsia="Arial"/>
          <w:bCs/>
        </w:rPr>
      </w:pPr>
      <w:r w:rsidRPr="000A0623">
        <w:rPr>
          <w:rFonts w:eastAsia="Arial"/>
          <w:b/>
        </w:rPr>
        <w:t xml:space="preserve">Databases Searched: </w:t>
      </w:r>
      <w:proofErr w:type="spellStart"/>
      <w:r w:rsidRPr="000A0623">
        <w:rPr>
          <w:rFonts w:eastAsia="Arial"/>
          <w:bCs/>
        </w:rPr>
        <w:t>Pubmed</w:t>
      </w:r>
      <w:proofErr w:type="spellEnd"/>
      <w:r w:rsidR="000A0623">
        <w:rPr>
          <w:rFonts w:eastAsia="Arial"/>
          <w:bCs/>
        </w:rPr>
        <w:t>.</w:t>
      </w:r>
    </w:p>
    <w:p w14:paraId="7BD0052C" w14:textId="5EC38DC6" w:rsidR="00B14BEC" w:rsidRPr="00F14CF8" w:rsidRDefault="00B14BEC" w:rsidP="00B14BEC">
      <w:pPr>
        <w:rPr>
          <w:rFonts w:eastAsia="Arial"/>
        </w:rPr>
      </w:pPr>
      <w:r w:rsidRPr="00F14CF8">
        <w:rPr>
          <w:rFonts w:eastAsia="Arial"/>
        </w:rPr>
        <w:t>Language: English</w:t>
      </w:r>
      <w:r w:rsidR="000A0623">
        <w:rPr>
          <w:rFonts w:eastAsia="Arial"/>
        </w:rPr>
        <w:t>.</w:t>
      </w:r>
    </w:p>
    <w:p w14:paraId="76635FE5" w14:textId="430BBC97" w:rsidR="00B14BEC" w:rsidRPr="000A0623" w:rsidRDefault="00B14BEC" w:rsidP="00B14BEC">
      <w:pPr>
        <w:rPr>
          <w:rFonts w:eastAsia="Arial"/>
          <w:b/>
          <w:i/>
          <w:iCs/>
        </w:rPr>
      </w:pPr>
      <w:r w:rsidRPr="000A0623">
        <w:rPr>
          <w:rFonts w:eastAsia="Arial"/>
          <w:b/>
          <w:i/>
          <w:iCs/>
        </w:rPr>
        <w:t>Inclusion Criteria</w:t>
      </w:r>
      <w:r w:rsidR="000A0623">
        <w:rPr>
          <w:rFonts w:eastAsia="Arial"/>
          <w:b/>
          <w:i/>
          <w:iCs/>
        </w:rPr>
        <w:t>:</w:t>
      </w:r>
    </w:p>
    <w:p w14:paraId="6D0905B3" w14:textId="77777777" w:rsidR="000A0623" w:rsidRPr="000A0623" w:rsidRDefault="000A0623" w:rsidP="000A0623">
      <w:pPr>
        <w:pStyle w:val="ListParagraph"/>
        <w:numPr>
          <w:ilvl w:val="0"/>
          <w:numId w:val="37"/>
        </w:numPr>
        <w:rPr>
          <w:rFonts w:eastAsia="Arial"/>
          <w:b/>
          <w:u w:val="single"/>
        </w:rPr>
      </w:pPr>
      <w:r>
        <w:rPr>
          <w:rFonts w:eastAsia="Arial"/>
          <w:bCs/>
        </w:rPr>
        <w:t>B</w:t>
      </w:r>
      <w:r w:rsidR="00B14BEC" w:rsidRPr="000A0623">
        <w:rPr>
          <w:rFonts w:eastAsia="Arial"/>
          <w:bCs/>
        </w:rPr>
        <w:t>oth clinical and preclinical studies with any level of evidence</w:t>
      </w:r>
    </w:p>
    <w:p w14:paraId="1236732E" w14:textId="77777777" w:rsidR="000A0623" w:rsidRPr="000A0623" w:rsidRDefault="000A0623" w:rsidP="000A0623">
      <w:pPr>
        <w:pStyle w:val="ListParagraph"/>
        <w:numPr>
          <w:ilvl w:val="0"/>
          <w:numId w:val="37"/>
        </w:numPr>
        <w:rPr>
          <w:rFonts w:eastAsia="Arial"/>
          <w:b/>
          <w:u w:val="single"/>
        </w:rPr>
      </w:pPr>
      <w:r>
        <w:rPr>
          <w:rFonts w:eastAsia="Arial"/>
          <w:bCs/>
        </w:rPr>
        <w:t>P</w:t>
      </w:r>
      <w:r w:rsidR="00B14BEC" w:rsidRPr="000A0623">
        <w:rPr>
          <w:rFonts w:eastAsia="Arial"/>
          <w:bCs/>
        </w:rPr>
        <w:t>ublished in peer-reviewed journals in English</w:t>
      </w:r>
    </w:p>
    <w:p w14:paraId="5D62C69B" w14:textId="23448852" w:rsidR="00B14BEC" w:rsidRPr="000A0623" w:rsidRDefault="000A0623" w:rsidP="000A0623">
      <w:pPr>
        <w:pStyle w:val="ListParagraph"/>
        <w:numPr>
          <w:ilvl w:val="0"/>
          <w:numId w:val="37"/>
        </w:numPr>
        <w:rPr>
          <w:rFonts w:eastAsia="Arial"/>
          <w:b/>
          <w:u w:val="single"/>
        </w:rPr>
      </w:pPr>
      <w:r>
        <w:rPr>
          <w:rFonts w:eastAsia="Arial"/>
          <w:bCs/>
        </w:rPr>
        <w:t>I</w:t>
      </w:r>
      <w:r w:rsidR="00B14BEC" w:rsidRPr="000A0623">
        <w:rPr>
          <w:rFonts w:eastAsia="Arial"/>
          <w:bCs/>
        </w:rPr>
        <w:t>nvestigated the use of VTE prophylaxis before and after surgery in preventing thromboembolic events in spine trauma patients.</w:t>
      </w:r>
    </w:p>
    <w:p w14:paraId="39B60E28" w14:textId="66694506" w:rsidR="00B14BEC" w:rsidRPr="000A0623" w:rsidRDefault="00B14BEC" w:rsidP="00B14BEC">
      <w:pPr>
        <w:rPr>
          <w:rFonts w:eastAsia="Arial"/>
          <w:b/>
          <w:i/>
          <w:iCs/>
        </w:rPr>
      </w:pPr>
      <w:r w:rsidRPr="000A0623">
        <w:rPr>
          <w:rFonts w:eastAsia="Arial"/>
          <w:b/>
          <w:i/>
          <w:iCs/>
        </w:rPr>
        <w:t>Exclusion Criteria</w:t>
      </w:r>
      <w:r w:rsidR="000A0623" w:rsidRPr="000A0623">
        <w:rPr>
          <w:rFonts w:eastAsia="Arial"/>
          <w:b/>
          <w:i/>
          <w:iCs/>
        </w:rPr>
        <w:t>:</w:t>
      </w:r>
    </w:p>
    <w:p w14:paraId="4A26D29E" w14:textId="77777777" w:rsidR="000A0623" w:rsidRPr="000A0623" w:rsidRDefault="000A0623" w:rsidP="000A0623">
      <w:pPr>
        <w:pStyle w:val="ListParagraph"/>
        <w:numPr>
          <w:ilvl w:val="0"/>
          <w:numId w:val="37"/>
        </w:numPr>
      </w:pPr>
      <w:r>
        <w:rPr>
          <w:rFonts w:eastAsia="Arial"/>
          <w:bCs/>
        </w:rPr>
        <w:t>D</w:t>
      </w:r>
      <w:r w:rsidR="00B14BEC" w:rsidRPr="000A0623">
        <w:rPr>
          <w:rFonts w:eastAsia="Arial"/>
          <w:bCs/>
        </w:rPr>
        <w:t>ata was not accessible or missing</w:t>
      </w:r>
    </w:p>
    <w:p w14:paraId="50C23A8E" w14:textId="77777777" w:rsidR="000A0623" w:rsidRPr="000A0623" w:rsidRDefault="000A0623" w:rsidP="000A0623">
      <w:pPr>
        <w:pStyle w:val="ListParagraph"/>
        <w:numPr>
          <w:ilvl w:val="0"/>
          <w:numId w:val="37"/>
        </w:numPr>
      </w:pPr>
      <w:r>
        <w:rPr>
          <w:rFonts w:eastAsia="Arial"/>
          <w:bCs/>
        </w:rPr>
        <w:t>T</w:t>
      </w:r>
      <w:r w:rsidR="00B14BEC" w:rsidRPr="000A0623">
        <w:rPr>
          <w:rFonts w:eastAsia="Arial"/>
          <w:bCs/>
        </w:rPr>
        <w:t>hose without an available full-text article</w:t>
      </w:r>
    </w:p>
    <w:p w14:paraId="302689AC" w14:textId="77777777" w:rsidR="000A0623" w:rsidRPr="000A0623" w:rsidRDefault="000A0623" w:rsidP="000A0623">
      <w:pPr>
        <w:pStyle w:val="ListParagraph"/>
        <w:numPr>
          <w:ilvl w:val="0"/>
          <w:numId w:val="37"/>
        </w:numPr>
      </w:pPr>
      <w:r>
        <w:rPr>
          <w:rFonts w:eastAsia="Arial"/>
          <w:bCs/>
        </w:rPr>
        <w:t>D</w:t>
      </w:r>
      <w:r w:rsidR="00B14BEC" w:rsidRPr="000A0623">
        <w:rPr>
          <w:rFonts w:eastAsia="Arial"/>
          <w:bCs/>
        </w:rPr>
        <w:t>uplicates and studies with poor scientific methodology as per risk of bias assessment</w:t>
      </w:r>
    </w:p>
    <w:p w14:paraId="1849DC77" w14:textId="7C8BADA6" w:rsidR="00B14BEC" w:rsidRPr="00F14CF8" w:rsidRDefault="00B14BEC" w:rsidP="000A0623">
      <w:pPr>
        <w:pStyle w:val="ListParagraph"/>
        <w:numPr>
          <w:ilvl w:val="0"/>
          <w:numId w:val="37"/>
        </w:numPr>
      </w:pPr>
      <w:r w:rsidRPr="000A0623">
        <w:rPr>
          <w:rFonts w:eastAsia="Arial"/>
          <w:bCs/>
        </w:rPr>
        <w:t>Abstracts, case reports, conference presentations, reviews, editorials, and expert opinions</w:t>
      </w:r>
      <w:r w:rsidR="000A0623">
        <w:rPr>
          <w:rFonts w:eastAsia="Arial"/>
          <w:bCs/>
        </w:rPr>
        <w:t>.</w:t>
      </w:r>
    </w:p>
    <w:p w14:paraId="2E643A41" w14:textId="77777777" w:rsidR="009141C7" w:rsidRDefault="009141C7" w:rsidP="0052231E">
      <w:pPr>
        <w:pBdr>
          <w:top w:val="nil"/>
          <w:left w:val="nil"/>
          <w:bottom w:val="nil"/>
          <w:right w:val="nil"/>
          <w:between w:val="nil"/>
          <w:bar w:val="nil"/>
        </w:pBdr>
      </w:pPr>
    </w:p>
    <w:p w14:paraId="0CFF6E34" w14:textId="77777777" w:rsidR="00BB06EB" w:rsidRPr="005B5856" w:rsidRDefault="00BB06EB" w:rsidP="00BB06EB">
      <w:pPr>
        <w:rPr>
          <w:b/>
          <w:bCs/>
          <w:color w:val="FF0000"/>
        </w:rPr>
      </w:pPr>
      <w:bookmarkStart w:id="5" w:name="_Hlk76296369"/>
      <w:r w:rsidRPr="005B5856">
        <w:rPr>
          <w:b/>
          <w:bCs/>
          <w:color w:val="FF0000"/>
        </w:rPr>
        <w:t xml:space="preserve">11 - Does the presence of a </w:t>
      </w:r>
      <w:proofErr w:type="spellStart"/>
      <w:r w:rsidRPr="005B5856">
        <w:rPr>
          <w:b/>
          <w:bCs/>
          <w:color w:val="FF0000"/>
        </w:rPr>
        <w:t>dural</w:t>
      </w:r>
      <w:proofErr w:type="spellEnd"/>
      <w:r w:rsidRPr="005B5856">
        <w:rPr>
          <w:b/>
          <w:bCs/>
          <w:color w:val="FF0000"/>
        </w:rPr>
        <w:t xml:space="preserve"> tear influence the choice for VTE prophylaxis after spine surgery?</w:t>
      </w:r>
      <w:bookmarkEnd w:id="5"/>
    </w:p>
    <w:p w14:paraId="01E79EAC" w14:textId="1591A940" w:rsidR="00B05DE1" w:rsidRPr="000A0623" w:rsidRDefault="00B05DE1" w:rsidP="00B05DE1">
      <w:pPr>
        <w:rPr>
          <w:b/>
          <w:bCs/>
          <w:iCs/>
        </w:rPr>
      </w:pPr>
      <w:r w:rsidRPr="000A0623">
        <w:rPr>
          <w:b/>
          <w:bCs/>
          <w:iCs/>
        </w:rPr>
        <w:t>Search Terms</w:t>
      </w:r>
      <w:r w:rsidR="000A0623">
        <w:rPr>
          <w:b/>
          <w:bCs/>
          <w:iCs/>
        </w:rPr>
        <w:t>:</w:t>
      </w:r>
    </w:p>
    <w:p w14:paraId="2DBEE56E" w14:textId="77777777" w:rsidR="00B05DE1" w:rsidRPr="00CB543E" w:rsidRDefault="00B05DE1" w:rsidP="00B05DE1">
      <w:r w:rsidRPr="00CB543E">
        <w:t>((((((("</w:t>
      </w:r>
      <w:proofErr w:type="spellStart"/>
      <w:r w:rsidRPr="00CB543E">
        <w:t>dural</w:t>
      </w:r>
      <w:proofErr w:type="spellEnd"/>
      <w:r w:rsidRPr="00CB543E">
        <w:t xml:space="preserve"> tear"[</w:t>
      </w:r>
      <w:proofErr w:type="spellStart"/>
      <w:r w:rsidRPr="00CB543E">
        <w:t>tw</w:t>
      </w:r>
      <w:proofErr w:type="spellEnd"/>
      <w:r w:rsidRPr="00CB543E">
        <w:t>]) OR ("</w:t>
      </w:r>
      <w:proofErr w:type="spellStart"/>
      <w:r w:rsidRPr="00CB543E">
        <w:t>dural</w:t>
      </w:r>
      <w:proofErr w:type="spellEnd"/>
      <w:r w:rsidRPr="00CB543E">
        <w:t xml:space="preserve"> leak"[</w:t>
      </w:r>
      <w:proofErr w:type="spellStart"/>
      <w:r w:rsidRPr="00CB543E">
        <w:t>tw</w:t>
      </w:r>
      <w:proofErr w:type="spellEnd"/>
      <w:r w:rsidRPr="00CB543E">
        <w:t>])) OR ("</w:t>
      </w:r>
      <w:proofErr w:type="spellStart"/>
      <w:r w:rsidRPr="00CB543E">
        <w:t>dural</w:t>
      </w:r>
      <w:proofErr w:type="spellEnd"/>
      <w:r w:rsidRPr="00CB543E">
        <w:t xml:space="preserve"> injury"[</w:t>
      </w:r>
      <w:proofErr w:type="spellStart"/>
      <w:r w:rsidRPr="00CB543E">
        <w:t>tw</w:t>
      </w:r>
      <w:proofErr w:type="spellEnd"/>
      <w:r w:rsidRPr="00CB543E">
        <w:t>])) OR ("</w:t>
      </w:r>
      <w:proofErr w:type="spellStart"/>
      <w:r w:rsidRPr="00CB543E">
        <w:t>dural</w:t>
      </w:r>
      <w:proofErr w:type="spellEnd"/>
      <w:r w:rsidRPr="00CB543E">
        <w:t xml:space="preserve"> laceration"[</w:t>
      </w:r>
      <w:proofErr w:type="spellStart"/>
      <w:r w:rsidRPr="00CB543E">
        <w:t>tw</w:t>
      </w:r>
      <w:proofErr w:type="spellEnd"/>
      <w:r w:rsidRPr="00CB543E">
        <w:t xml:space="preserve">])) OR (incidental durotomy OR incidental </w:t>
      </w:r>
      <w:proofErr w:type="spellStart"/>
      <w:r w:rsidRPr="00CB543E">
        <w:t>dural</w:t>
      </w:r>
      <w:proofErr w:type="spellEnd"/>
      <w:r w:rsidRPr="00CB543E">
        <w:t xml:space="preserve"> tear OR incidental </w:t>
      </w:r>
      <w:proofErr w:type="spellStart"/>
      <w:r w:rsidRPr="00CB543E">
        <w:t>dural</w:t>
      </w:r>
      <w:proofErr w:type="spellEnd"/>
      <w:r w:rsidRPr="00CB543E">
        <w:t xml:space="preserve"> leak OR incidental </w:t>
      </w:r>
      <w:proofErr w:type="spellStart"/>
      <w:r w:rsidRPr="00CB543E">
        <w:t>dural</w:t>
      </w:r>
      <w:proofErr w:type="spellEnd"/>
      <w:r w:rsidRPr="00CB543E">
        <w:t xml:space="preserve"> injury OR incidental </w:t>
      </w:r>
      <w:proofErr w:type="spellStart"/>
      <w:r w:rsidRPr="00CB543E">
        <w:t>dural</w:t>
      </w:r>
      <w:proofErr w:type="spellEnd"/>
      <w:r w:rsidRPr="00CB543E">
        <w:t xml:space="preserve"> laceration)) OR (accidental durotomy OR accidental </w:t>
      </w:r>
      <w:proofErr w:type="spellStart"/>
      <w:r w:rsidRPr="00CB543E">
        <w:t>dural</w:t>
      </w:r>
      <w:proofErr w:type="spellEnd"/>
      <w:r w:rsidRPr="00CB543E">
        <w:t xml:space="preserve"> tear OR accidental </w:t>
      </w:r>
      <w:proofErr w:type="spellStart"/>
      <w:r w:rsidRPr="00CB543E">
        <w:t>dural</w:t>
      </w:r>
      <w:proofErr w:type="spellEnd"/>
      <w:r w:rsidRPr="00CB543E">
        <w:t xml:space="preserve"> leak OR accidental </w:t>
      </w:r>
      <w:proofErr w:type="spellStart"/>
      <w:r w:rsidRPr="00CB543E">
        <w:t>dural</w:t>
      </w:r>
      <w:proofErr w:type="spellEnd"/>
      <w:r w:rsidRPr="00CB543E">
        <w:t xml:space="preserve"> injury OR accidental </w:t>
      </w:r>
      <w:proofErr w:type="spellStart"/>
      <w:r w:rsidRPr="00CB543E">
        <w:t>dural</w:t>
      </w:r>
      <w:proofErr w:type="spellEnd"/>
      <w:r w:rsidRPr="00CB543E">
        <w:t xml:space="preserve"> laceration)) OR (iatrogenic durotomy OR iatrogenic </w:t>
      </w:r>
      <w:proofErr w:type="spellStart"/>
      <w:r w:rsidRPr="00CB543E">
        <w:t>dural</w:t>
      </w:r>
      <w:proofErr w:type="spellEnd"/>
      <w:r w:rsidRPr="00CB543E">
        <w:t xml:space="preserve"> tear OR iatrogenic </w:t>
      </w:r>
      <w:proofErr w:type="spellStart"/>
      <w:r w:rsidRPr="00CB543E">
        <w:t>dural</w:t>
      </w:r>
      <w:proofErr w:type="spellEnd"/>
      <w:r w:rsidRPr="00CB543E">
        <w:t xml:space="preserve"> leak OR iatrogenic </w:t>
      </w:r>
      <w:proofErr w:type="spellStart"/>
      <w:r w:rsidRPr="00CB543E">
        <w:t>dural</w:t>
      </w:r>
      <w:proofErr w:type="spellEnd"/>
      <w:r w:rsidRPr="00CB543E">
        <w:t xml:space="preserve"> injury OR iatrogenic </w:t>
      </w:r>
      <w:proofErr w:type="spellStart"/>
      <w:r w:rsidRPr="00CB543E">
        <w:t>dural</w:t>
      </w:r>
      <w:proofErr w:type="spellEnd"/>
      <w:r w:rsidRPr="00CB543E">
        <w:t xml:space="preserve"> laceration)) AND ((((((((((((((("Venous Thromboembolism"[Mesh]) OR ("Venous Thrombosis"[Mesh])) OR ("Pulmonary Embolism"[Mesh])) OR (pulmonary embolism OR pulmonary embolus OR pulmonary thromboembolism)) OR (Venous Thrombosis </w:t>
      </w:r>
      <w:r w:rsidRPr="00CB543E">
        <w:lastRenderedPageBreak/>
        <w:t xml:space="preserve">OR Venous Thromboses OR Venous Thromboembolism)) OR (Deep Venous Thrombosis OR Deep Venous Thromboses OR Deep Vein Thrombosis OR Deep Vein Thromboses)) OR (PE OR VTE OR DVT OR Blood Clot OR Blood Clots)) OR ((VTE Prophylaxis OR Thromboprophylaxis)) OR ("Anticoagulants"[Mesh] OR Anticoagulants OR Anticoagulant OR anticoagulation OR anti-coagulation OR Antithrombins OR Factor </w:t>
      </w:r>
      <w:proofErr w:type="spellStart"/>
      <w:r w:rsidRPr="00CB543E">
        <w:t>Xa</w:t>
      </w:r>
      <w:proofErr w:type="spellEnd"/>
      <w:r w:rsidRPr="00CB543E">
        <w:t xml:space="preserve"> Inhibitor OR Factor </w:t>
      </w:r>
      <w:proofErr w:type="spellStart"/>
      <w:r w:rsidRPr="00CB543E">
        <w:t>Xa</w:t>
      </w:r>
      <w:proofErr w:type="spellEnd"/>
      <w:r w:rsidRPr="00CB543E">
        <w:t xml:space="preserve"> Inhibitors)) OR ("Anticoagulants"[Mesh] OR "Platelet Aggregation Inhibitors"[Mesh] OR "Fibrinolytic Agents"[Mesh]) OR ( "LMWH"[</w:t>
      </w:r>
      <w:proofErr w:type="spellStart"/>
      <w:r w:rsidRPr="00CB543E">
        <w:t>tw</w:t>
      </w:r>
      <w:proofErr w:type="spellEnd"/>
      <w:r w:rsidRPr="00CB543E">
        <w:t>] OR "low molecular weight heparin "[</w:t>
      </w:r>
      <w:proofErr w:type="spellStart"/>
      <w:r w:rsidRPr="00CB543E">
        <w:t>tw</w:t>
      </w:r>
      <w:proofErr w:type="spellEnd"/>
      <w:r w:rsidRPr="00CB543E">
        <w:t>] OR "aspirin"[</w:t>
      </w:r>
      <w:proofErr w:type="spellStart"/>
      <w:r w:rsidRPr="00CB543E">
        <w:t>tw</w:t>
      </w:r>
      <w:proofErr w:type="spellEnd"/>
      <w:r w:rsidRPr="00CB543E">
        <w:t>] OR "</w:t>
      </w:r>
      <w:proofErr w:type="spellStart"/>
      <w:r w:rsidRPr="00CB543E">
        <w:t>antithrombotics</w:t>
      </w:r>
      <w:proofErr w:type="spellEnd"/>
      <w:r w:rsidRPr="00CB543E">
        <w:t>"[</w:t>
      </w:r>
      <w:proofErr w:type="spellStart"/>
      <w:r w:rsidRPr="00CB543E">
        <w:t>tw</w:t>
      </w:r>
      <w:proofErr w:type="spellEnd"/>
      <w:r w:rsidRPr="00CB543E">
        <w:t>] OR "antiplatelet"[</w:t>
      </w:r>
      <w:proofErr w:type="spellStart"/>
      <w:r w:rsidRPr="00CB543E">
        <w:t>tw</w:t>
      </w:r>
      <w:proofErr w:type="spellEnd"/>
      <w:r w:rsidRPr="00CB543E">
        <w:t>] OR " Vitamin K antagonists" [</w:t>
      </w:r>
      <w:proofErr w:type="spellStart"/>
      <w:r w:rsidRPr="00CB543E">
        <w:t>tw</w:t>
      </w:r>
      <w:proofErr w:type="spellEnd"/>
      <w:r w:rsidRPr="00CB543E">
        <w:t xml:space="preserve">] OR "Factor </w:t>
      </w:r>
      <w:proofErr w:type="spellStart"/>
      <w:r w:rsidRPr="00CB543E">
        <w:t>Xa</w:t>
      </w:r>
      <w:proofErr w:type="spellEnd"/>
      <w:r w:rsidRPr="00CB543E">
        <w:t xml:space="preserve"> Inhibitors" [</w:t>
      </w:r>
      <w:proofErr w:type="spellStart"/>
      <w:r w:rsidRPr="00CB543E">
        <w:t>tw</w:t>
      </w:r>
      <w:proofErr w:type="spellEnd"/>
      <w:r w:rsidRPr="00CB543E">
        <w:t>] OR "Adenosine diphosphate receptor antagonist"[</w:t>
      </w:r>
      <w:proofErr w:type="spellStart"/>
      <w:r w:rsidRPr="00CB543E">
        <w:t>tw</w:t>
      </w:r>
      <w:proofErr w:type="spellEnd"/>
      <w:r w:rsidRPr="00CB543E">
        <w:t>] OR "ADP receptor antagonist"[</w:t>
      </w:r>
      <w:proofErr w:type="spellStart"/>
      <w:r w:rsidRPr="00CB543E">
        <w:t>tw</w:t>
      </w:r>
      <w:proofErr w:type="spellEnd"/>
      <w:r w:rsidRPr="00CB543E">
        <w:t>] OR "Cyclooxygenase Inhibitor"[</w:t>
      </w:r>
      <w:proofErr w:type="spellStart"/>
      <w:r w:rsidRPr="00CB543E">
        <w:t>tw</w:t>
      </w:r>
      <w:proofErr w:type="spellEnd"/>
      <w:r w:rsidRPr="00CB543E">
        <w:t>] OR "Prostaglandin"[</w:t>
      </w:r>
      <w:proofErr w:type="spellStart"/>
      <w:r w:rsidRPr="00CB543E">
        <w:t>tw</w:t>
      </w:r>
      <w:proofErr w:type="spellEnd"/>
      <w:r w:rsidRPr="00CB543E">
        <w:t>] OR "Prostacyclin"[</w:t>
      </w:r>
      <w:proofErr w:type="spellStart"/>
      <w:r w:rsidRPr="00CB543E">
        <w:t>tw</w:t>
      </w:r>
      <w:proofErr w:type="spellEnd"/>
      <w:r w:rsidRPr="00CB543E">
        <w:t>] OR "Glycoprotein IIb/IIIa antagonist"[</w:t>
      </w:r>
      <w:proofErr w:type="spellStart"/>
      <w:r w:rsidRPr="00CB543E">
        <w:t>tw</w:t>
      </w:r>
      <w:proofErr w:type="spellEnd"/>
      <w:r w:rsidRPr="00CB543E">
        <w:t>] OR "Glycoprotein IIb/IIIa inhibitor"[</w:t>
      </w:r>
      <w:proofErr w:type="spellStart"/>
      <w:r w:rsidRPr="00CB543E">
        <w:t>tw</w:t>
      </w:r>
      <w:proofErr w:type="spellEnd"/>
      <w:r w:rsidRPr="00CB543E">
        <w:t>] OR "Heparinoids"[</w:t>
      </w:r>
      <w:proofErr w:type="spellStart"/>
      <w:r w:rsidRPr="00CB543E">
        <w:t>tw</w:t>
      </w:r>
      <w:proofErr w:type="spellEnd"/>
      <w:r w:rsidRPr="00CB543E">
        <w:t>] OR "Fibrinolytic"[</w:t>
      </w:r>
      <w:proofErr w:type="spellStart"/>
      <w:r w:rsidRPr="00CB543E">
        <w:t>tw</w:t>
      </w:r>
      <w:proofErr w:type="spellEnd"/>
      <w:r w:rsidRPr="00CB543E">
        <w:t>] OR "Thrombin inhibitors"[</w:t>
      </w:r>
      <w:proofErr w:type="spellStart"/>
      <w:r w:rsidRPr="00CB543E">
        <w:t>tw</w:t>
      </w:r>
      <w:proofErr w:type="spellEnd"/>
      <w:r w:rsidRPr="00CB543E">
        <w:t xml:space="preserve">])) OR (Adenosine-diphosphate ADP receptor antagonist)) OR (Thrombin Inhibitor OR Thrombin Inhibitors)) OR ("Heparin"[Mesh] OR Heparin OR </w:t>
      </w:r>
      <w:proofErr w:type="spellStart"/>
      <w:r w:rsidRPr="00CB543E">
        <w:t>Dalteparin</w:t>
      </w:r>
      <w:proofErr w:type="spellEnd"/>
      <w:r w:rsidRPr="00CB543E">
        <w:t xml:space="preserve"> OR Enoxaparin OR Nadroparin OR Tinzaparin)) OR ("Warfarin"[Mesh] OR Warfarin OR </w:t>
      </w:r>
      <w:proofErr w:type="spellStart"/>
      <w:r w:rsidRPr="00CB543E">
        <w:t>Coumadine</w:t>
      </w:r>
      <w:proofErr w:type="spellEnd"/>
      <w:r w:rsidRPr="00CB543E">
        <w:t xml:space="preserve"> OR Coumadin)) OR ("Aspirin"[Mesh] OR Aspirin))) NOT ("obstetric"[</w:t>
      </w:r>
      <w:proofErr w:type="spellStart"/>
      <w:r w:rsidRPr="00CB543E">
        <w:t>tw</w:t>
      </w:r>
      <w:proofErr w:type="spellEnd"/>
      <w:r w:rsidRPr="00CB543E">
        <w:t>] OR "postpartum"[</w:t>
      </w:r>
      <w:proofErr w:type="spellStart"/>
      <w:r w:rsidRPr="00CB543E">
        <w:t>tw</w:t>
      </w:r>
      <w:proofErr w:type="spellEnd"/>
      <w:r w:rsidRPr="00CB543E">
        <w:t>] OR "post-partum"[</w:t>
      </w:r>
      <w:proofErr w:type="spellStart"/>
      <w:r w:rsidRPr="00CB543E">
        <w:t>tw</w:t>
      </w:r>
      <w:proofErr w:type="spellEnd"/>
      <w:r w:rsidRPr="00CB543E">
        <w:t>])</w:t>
      </w:r>
    </w:p>
    <w:p w14:paraId="0F74889B" w14:textId="1016BE1D" w:rsidR="00B05DE1" w:rsidRPr="000A0623" w:rsidRDefault="00B05DE1" w:rsidP="00B05DE1">
      <w:pPr>
        <w:rPr>
          <w:b/>
          <w:bCs/>
        </w:rPr>
      </w:pPr>
      <w:r w:rsidRPr="000A0623">
        <w:rPr>
          <w:b/>
          <w:bCs/>
        </w:rPr>
        <w:t>Total: 66 results</w:t>
      </w:r>
      <w:r w:rsidR="000A0623">
        <w:rPr>
          <w:b/>
          <w:bCs/>
        </w:rPr>
        <w:t>.</w:t>
      </w:r>
    </w:p>
    <w:p w14:paraId="04A94C0C" w14:textId="0211B4FB" w:rsidR="00B05DE1" w:rsidRPr="000A0623" w:rsidRDefault="00B05DE1" w:rsidP="00B05DE1">
      <w:pPr>
        <w:rPr>
          <w:b/>
          <w:bCs/>
          <w:i/>
        </w:rPr>
      </w:pPr>
      <w:r w:rsidRPr="000A0623">
        <w:rPr>
          <w:b/>
          <w:bCs/>
          <w:i/>
        </w:rPr>
        <w:t>Inclusion</w:t>
      </w:r>
      <w:r w:rsidR="000A0623" w:rsidRPr="000A0623">
        <w:rPr>
          <w:b/>
          <w:bCs/>
          <w:i/>
        </w:rPr>
        <w:t xml:space="preserve"> Criteria:</w:t>
      </w:r>
    </w:p>
    <w:p w14:paraId="6DD72280" w14:textId="77777777" w:rsidR="00B05DE1" w:rsidRPr="00CB543E" w:rsidRDefault="00B05DE1" w:rsidP="00B05DE1">
      <w:pPr>
        <w:pStyle w:val="ListParagraph"/>
        <w:numPr>
          <w:ilvl w:val="0"/>
          <w:numId w:val="4"/>
        </w:numPr>
      </w:pPr>
      <w:r w:rsidRPr="00CB543E">
        <w:t>Patients ≥ 18 years of age who underwent spine surgery</w:t>
      </w:r>
    </w:p>
    <w:p w14:paraId="715386E7" w14:textId="77777777" w:rsidR="00B05DE1" w:rsidRPr="00CB543E" w:rsidRDefault="00B05DE1" w:rsidP="00B05DE1">
      <w:pPr>
        <w:pStyle w:val="ListParagraph"/>
        <w:numPr>
          <w:ilvl w:val="0"/>
          <w:numId w:val="4"/>
        </w:numPr>
      </w:pPr>
      <w:r w:rsidRPr="00CB543E">
        <w:t>Dural tear rates reported</w:t>
      </w:r>
    </w:p>
    <w:p w14:paraId="2C6B363E" w14:textId="77777777" w:rsidR="00B05DE1" w:rsidRPr="001401C6" w:rsidRDefault="00B05DE1" w:rsidP="00B05DE1">
      <w:pPr>
        <w:pStyle w:val="ListParagraph"/>
        <w:numPr>
          <w:ilvl w:val="0"/>
          <w:numId w:val="4"/>
        </w:numPr>
      </w:pPr>
      <w:r w:rsidRPr="00CB543E">
        <w:t>Venous thromboembolism rates reported</w:t>
      </w:r>
    </w:p>
    <w:p w14:paraId="280CB8C6" w14:textId="77777777" w:rsidR="00B05DE1" w:rsidRPr="00CB543E" w:rsidRDefault="00B05DE1" w:rsidP="00B05DE1">
      <w:pPr>
        <w:pStyle w:val="ListParagraph"/>
        <w:numPr>
          <w:ilvl w:val="0"/>
          <w:numId w:val="4"/>
        </w:numPr>
      </w:pPr>
      <w:r w:rsidRPr="00CB543E">
        <w:t>At least one chemoprophylactic agent described</w:t>
      </w:r>
    </w:p>
    <w:p w14:paraId="0B194C04" w14:textId="77777777" w:rsidR="00B05DE1" w:rsidRPr="00CB543E" w:rsidRDefault="00B05DE1" w:rsidP="00B05DE1">
      <w:pPr>
        <w:pStyle w:val="ListParagraph"/>
        <w:numPr>
          <w:ilvl w:val="0"/>
          <w:numId w:val="4"/>
        </w:numPr>
      </w:pPr>
      <w:r w:rsidRPr="00CB543E">
        <w:t>Primary research</w:t>
      </w:r>
    </w:p>
    <w:p w14:paraId="6485DEE3" w14:textId="77777777" w:rsidR="00B05DE1" w:rsidRDefault="00B05DE1" w:rsidP="00B05DE1">
      <w:pPr>
        <w:pStyle w:val="ListParagraph"/>
        <w:numPr>
          <w:ilvl w:val="0"/>
          <w:numId w:val="4"/>
        </w:numPr>
      </w:pPr>
      <w:r w:rsidRPr="00CB543E">
        <w:t>English articles</w:t>
      </w:r>
    </w:p>
    <w:p w14:paraId="56A6B864" w14:textId="5E1F7F1E" w:rsidR="00B05DE1" w:rsidRPr="000A0623" w:rsidRDefault="00B05DE1" w:rsidP="00B05DE1">
      <w:pPr>
        <w:rPr>
          <w:b/>
          <w:bCs/>
          <w:i/>
        </w:rPr>
      </w:pPr>
      <w:r w:rsidRPr="000A0623">
        <w:rPr>
          <w:b/>
          <w:bCs/>
          <w:i/>
        </w:rPr>
        <w:t>Exclusion</w:t>
      </w:r>
      <w:r w:rsidR="000A0623" w:rsidRPr="000A0623">
        <w:rPr>
          <w:b/>
          <w:bCs/>
          <w:i/>
        </w:rPr>
        <w:t xml:space="preserve"> Criteria:</w:t>
      </w:r>
    </w:p>
    <w:p w14:paraId="54FCBD27" w14:textId="77777777" w:rsidR="00B05DE1" w:rsidRPr="005A4A21" w:rsidRDefault="00B05DE1" w:rsidP="00B05DE1">
      <w:pPr>
        <w:pStyle w:val="ListParagraph"/>
        <w:numPr>
          <w:ilvl w:val="0"/>
          <w:numId w:val="4"/>
        </w:numPr>
      </w:pPr>
      <w:r w:rsidRPr="00CB543E">
        <w:t xml:space="preserve">Patients </w:t>
      </w:r>
      <w:r>
        <w:t>&lt;</w:t>
      </w:r>
      <w:r w:rsidRPr="00CB543E">
        <w:t xml:space="preserve"> 18 years of age </w:t>
      </w:r>
    </w:p>
    <w:p w14:paraId="7EF15F6D" w14:textId="77777777" w:rsidR="00B05DE1" w:rsidRDefault="00B05DE1" w:rsidP="00B05DE1">
      <w:pPr>
        <w:pStyle w:val="ListParagraph"/>
        <w:numPr>
          <w:ilvl w:val="0"/>
          <w:numId w:val="4"/>
        </w:numPr>
      </w:pPr>
      <w:r>
        <w:t>P</w:t>
      </w:r>
      <w:r w:rsidRPr="005A4A21">
        <w:t xml:space="preserve">rior fusion, trauma injuries, revisions, infection, </w:t>
      </w:r>
      <w:r>
        <w:t xml:space="preserve">intended durotomies, </w:t>
      </w:r>
      <w:r w:rsidRPr="005A4A21">
        <w:t>and/or oncologic diagnosis</w:t>
      </w:r>
    </w:p>
    <w:p w14:paraId="0CE6C5C6" w14:textId="77777777" w:rsidR="00B05DE1" w:rsidRPr="00CB543E" w:rsidRDefault="00B05DE1" w:rsidP="00B05DE1">
      <w:pPr>
        <w:pStyle w:val="ListParagraph"/>
        <w:numPr>
          <w:ilvl w:val="0"/>
          <w:numId w:val="4"/>
        </w:numPr>
      </w:pPr>
      <w:r w:rsidRPr="00CB543E">
        <w:t>Non-spine surgery patients</w:t>
      </w:r>
    </w:p>
    <w:p w14:paraId="0C3DE312" w14:textId="77777777" w:rsidR="00B05DE1" w:rsidRDefault="00B05DE1" w:rsidP="00B05DE1">
      <w:pPr>
        <w:pStyle w:val="ListParagraph"/>
        <w:numPr>
          <w:ilvl w:val="0"/>
          <w:numId w:val="4"/>
        </w:numPr>
      </w:pPr>
      <w:r w:rsidRPr="00CB543E">
        <w:t xml:space="preserve">Narrative review articles </w:t>
      </w:r>
    </w:p>
    <w:p w14:paraId="3D3CEE79" w14:textId="795C9CA1" w:rsidR="00B05DE1" w:rsidRPr="00F92AB4" w:rsidRDefault="00B05DE1" w:rsidP="00B05DE1">
      <w:pPr>
        <w:pStyle w:val="ListParagraph"/>
        <w:numPr>
          <w:ilvl w:val="0"/>
          <w:numId w:val="4"/>
        </w:numPr>
      </w:pPr>
      <w:r>
        <w:t>Non-English articles</w:t>
      </w:r>
      <w:r w:rsidR="000A0623">
        <w:t>.</w:t>
      </w:r>
    </w:p>
    <w:p w14:paraId="49791D64" w14:textId="77777777" w:rsidR="00B14BEC" w:rsidRDefault="00B14BEC" w:rsidP="0052231E">
      <w:pPr>
        <w:pBdr>
          <w:top w:val="nil"/>
          <w:left w:val="nil"/>
          <w:bottom w:val="nil"/>
          <w:right w:val="nil"/>
          <w:between w:val="nil"/>
          <w:bar w:val="nil"/>
        </w:pBdr>
      </w:pPr>
    </w:p>
    <w:p w14:paraId="0A2DBB42" w14:textId="77777777" w:rsidR="00021B58" w:rsidRPr="00FE525D" w:rsidRDefault="00021B58" w:rsidP="00021B58">
      <w:pPr>
        <w:rPr>
          <w:b/>
          <w:bCs/>
          <w:color w:val="FF0000"/>
        </w:rPr>
      </w:pPr>
      <w:r w:rsidRPr="00FE525D">
        <w:rPr>
          <w:b/>
          <w:bCs/>
          <w:color w:val="FF0000"/>
        </w:rPr>
        <w:t>12 - Should pediatric patients undergoing major spine procedures require routine VTE prophylaxis?</w:t>
      </w:r>
    </w:p>
    <w:p w14:paraId="1988B4E3" w14:textId="77777777" w:rsidR="00396FF6" w:rsidRPr="000A0623" w:rsidRDefault="00396FF6" w:rsidP="00396FF6">
      <w:pPr>
        <w:rPr>
          <w:b/>
        </w:rPr>
      </w:pPr>
      <w:r w:rsidRPr="000A0623">
        <w:rPr>
          <w:b/>
        </w:rPr>
        <w:t>Search Terms:</w:t>
      </w:r>
    </w:p>
    <w:p w14:paraId="2C902BE7" w14:textId="77777777" w:rsidR="00396FF6" w:rsidRPr="00CC1084" w:rsidRDefault="00396FF6" w:rsidP="00396FF6">
      <w:pPr>
        <w:rPr>
          <w:bCs/>
        </w:rPr>
      </w:pPr>
      <w:r w:rsidRPr="00CC1084">
        <w:rPr>
          <w:bCs/>
        </w:rPr>
        <w:t>((spine procedure [</w:t>
      </w:r>
      <w:proofErr w:type="spellStart"/>
      <w:r w:rsidRPr="00CC1084">
        <w:rPr>
          <w:bCs/>
        </w:rPr>
        <w:t>MeSH</w:t>
      </w:r>
      <w:proofErr w:type="spellEnd"/>
      <w:r w:rsidRPr="00CC1084">
        <w:rPr>
          <w:bCs/>
        </w:rPr>
        <w:t xml:space="preserve"> Terms]) OR (spine surgery))) AND ((Pediatric [Mesh Terms]) AND   ((Venous Thrombosis[Mesh Terms]) OR (venous thromboembolism[</w:t>
      </w:r>
      <w:proofErr w:type="spellStart"/>
      <w:r w:rsidRPr="00CC1084">
        <w:rPr>
          <w:bCs/>
        </w:rPr>
        <w:t>MeSH</w:t>
      </w:r>
      <w:proofErr w:type="spellEnd"/>
      <w:r w:rsidRPr="00CC1084">
        <w:rPr>
          <w:bCs/>
        </w:rPr>
        <w:t xml:space="preserve"> Terms]) OR (pulmonary embolism) OR (deep vein thrombosis) AND (thromboprophylaxis)</w:t>
      </w:r>
    </w:p>
    <w:p w14:paraId="31F102AD" w14:textId="77777777" w:rsidR="00396FF6" w:rsidRPr="00CC1084" w:rsidRDefault="00396FF6" w:rsidP="00396FF6">
      <w:pPr>
        <w:rPr>
          <w:bCs/>
        </w:rPr>
      </w:pPr>
      <w:r w:rsidRPr="00CC1084">
        <w:rPr>
          <w:bCs/>
        </w:rPr>
        <w:t>Total: 3,693</w:t>
      </w:r>
      <w:r w:rsidRPr="00CC1084">
        <w:t xml:space="preserve"> search results (years 2000-2021)</w:t>
      </w:r>
    </w:p>
    <w:p w14:paraId="060084D0" w14:textId="77777777" w:rsidR="00396FF6" w:rsidRPr="000A0623" w:rsidRDefault="00396FF6" w:rsidP="00396FF6">
      <w:pPr>
        <w:rPr>
          <w:bCs/>
        </w:rPr>
      </w:pPr>
      <w:r w:rsidRPr="000A0623">
        <w:rPr>
          <w:b/>
        </w:rPr>
        <w:t xml:space="preserve">Databases Searched: </w:t>
      </w:r>
      <w:r w:rsidRPr="000A0623">
        <w:rPr>
          <w:bCs/>
        </w:rPr>
        <w:t>PubMed, CINAHL, Cochrane Library</w:t>
      </w:r>
    </w:p>
    <w:p w14:paraId="5CF3CA7F" w14:textId="048ED359" w:rsidR="00396FF6" w:rsidRPr="000A0623" w:rsidRDefault="00396FF6" w:rsidP="00396FF6">
      <w:pPr>
        <w:rPr>
          <w:b/>
        </w:rPr>
      </w:pPr>
      <w:r w:rsidRPr="000A0623">
        <w:rPr>
          <w:b/>
        </w:rPr>
        <w:t>Filters</w:t>
      </w:r>
      <w:r w:rsidR="000A0623">
        <w:rPr>
          <w:b/>
        </w:rPr>
        <w:t>:</w:t>
      </w:r>
    </w:p>
    <w:p w14:paraId="0FAC470D" w14:textId="77777777" w:rsidR="00396FF6" w:rsidRPr="000A0623" w:rsidRDefault="00396FF6" w:rsidP="00396FF6">
      <w:r w:rsidRPr="000A0623">
        <w:t>Language: English</w:t>
      </w:r>
    </w:p>
    <w:p w14:paraId="3C1A2299" w14:textId="77777777" w:rsidR="000A0623" w:rsidRPr="00F55FF7" w:rsidRDefault="00396FF6" w:rsidP="00396FF6">
      <w:pPr>
        <w:rPr>
          <w:b/>
          <w:i/>
          <w:iCs/>
        </w:rPr>
      </w:pPr>
      <w:r w:rsidRPr="00F55FF7">
        <w:rPr>
          <w:b/>
          <w:i/>
          <w:iCs/>
        </w:rPr>
        <w:t>Inclusion Criteria</w:t>
      </w:r>
      <w:r w:rsidR="000A0623" w:rsidRPr="00F55FF7">
        <w:rPr>
          <w:b/>
          <w:i/>
          <w:iCs/>
        </w:rPr>
        <w:t>:</w:t>
      </w:r>
    </w:p>
    <w:p w14:paraId="41FF2B6F" w14:textId="77777777" w:rsidR="000A0623" w:rsidRPr="000A0623" w:rsidRDefault="000A0623" w:rsidP="000A0623">
      <w:pPr>
        <w:pStyle w:val="ListParagraph"/>
        <w:numPr>
          <w:ilvl w:val="0"/>
          <w:numId w:val="39"/>
        </w:numPr>
        <w:rPr>
          <w:b/>
        </w:rPr>
      </w:pPr>
      <w:r>
        <w:rPr>
          <w:bCs/>
        </w:rPr>
        <w:lastRenderedPageBreak/>
        <w:t>B</w:t>
      </w:r>
      <w:r w:rsidR="00396FF6" w:rsidRPr="000A0623">
        <w:rPr>
          <w:bCs/>
        </w:rPr>
        <w:t>oth clinical and preclinical studies with any level of evidence</w:t>
      </w:r>
    </w:p>
    <w:p w14:paraId="444E2510" w14:textId="77777777" w:rsidR="000A0623" w:rsidRPr="000A0623" w:rsidRDefault="000A0623" w:rsidP="000A0623">
      <w:pPr>
        <w:pStyle w:val="ListParagraph"/>
        <w:numPr>
          <w:ilvl w:val="0"/>
          <w:numId w:val="39"/>
        </w:numPr>
        <w:rPr>
          <w:b/>
        </w:rPr>
      </w:pPr>
      <w:r>
        <w:rPr>
          <w:bCs/>
        </w:rPr>
        <w:t>P</w:t>
      </w:r>
      <w:r w:rsidR="00396FF6" w:rsidRPr="000A0623">
        <w:rPr>
          <w:bCs/>
        </w:rPr>
        <w:t>ublished in peer-reviewed journals in English</w:t>
      </w:r>
    </w:p>
    <w:p w14:paraId="5F2E7A30" w14:textId="0BBC1492" w:rsidR="00396FF6" w:rsidRPr="000A0623" w:rsidRDefault="00396FF6" w:rsidP="000A0623">
      <w:pPr>
        <w:pStyle w:val="ListParagraph"/>
        <w:numPr>
          <w:ilvl w:val="0"/>
          <w:numId w:val="39"/>
        </w:numPr>
        <w:rPr>
          <w:b/>
        </w:rPr>
      </w:pPr>
      <w:r w:rsidRPr="000A0623">
        <w:rPr>
          <w:bCs/>
        </w:rPr>
        <w:t>Evaluate the thromboprophylaxis in pediatric spine surgeries.</w:t>
      </w:r>
    </w:p>
    <w:p w14:paraId="142EC5B6" w14:textId="77777777" w:rsidR="000A0623" w:rsidRPr="00F55FF7" w:rsidRDefault="00396FF6" w:rsidP="00396FF6">
      <w:pPr>
        <w:rPr>
          <w:b/>
          <w:i/>
          <w:iCs/>
        </w:rPr>
      </w:pPr>
      <w:r w:rsidRPr="00F55FF7">
        <w:rPr>
          <w:b/>
          <w:i/>
          <w:iCs/>
        </w:rPr>
        <w:t>Exclusion Criteria</w:t>
      </w:r>
      <w:r w:rsidR="000A0623" w:rsidRPr="00F55FF7">
        <w:rPr>
          <w:b/>
          <w:i/>
          <w:iCs/>
        </w:rPr>
        <w:t>:</w:t>
      </w:r>
    </w:p>
    <w:p w14:paraId="14F89E8F" w14:textId="77777777" w:rsidR="000A0623" w:rsidRDefault="00396FF6" w:rsidP="000A0623">
      <w:pPr>
        <w:pStyle w:val="ListParagraph"/>
        <w:numPr>
          <w:ilvl w:val="0"/>
          <w:numId w:val="38"/>
        </w:numPr>
        <w:rPr>
          <w:bCs/>
        </w:rPr>
      </w:pPr>
      <w:r w:rsidRPr="000A0623">
        <w:rPr>
          <w:bCs/>
        </w:rPr>
        <w:t>Studies without accessible data or missing</w:t>
      </w:r>
    </w:p>
    <w:p w14:paraId="21EDE346" w14:textId="77777777" w:rsidR="000A0623" w:rsidRDefault="000A0623" w:rsidP="000A0623">
      <w:pPr>
        <w:pStyle w:val="ListParagraph"/>
        <w:numPr>
          <w:ilvl w:val="0"/>
          <w:numId w:val="38"/>
        </w:numPr>
        <w:rPr>
          <w:bCs/>
        </w:rPr>
      </w:pPr>
      <w:r>
        <w:rPr>
          <w:bCs/>
        </w:rPr>
        <w:t>T</w:t>
      </w:r>
      <w:r w:rsidR="00396FF6" w:rsidRPr="000A0623">
        <w:rPr>
          <w:bCs/>
        </w:rPr>
        <w:t>hose that we were unable to find full-text article</w:t>
      </w:r>
    </w:p>
    <w:p w14:paraId="466D604B" w14:textId="77777777" w:rsidR="000A0623" w:rsidRDefault="00396FF6" w:rsidP="000A0623">
      <w:pPr>
        <w:pStyle w:val="ListParagraph"/>
        <w:numPr>
          <w:ilvl w:val="0"/>
          <w:numId w:val="38"/>
        </w:numPr>
        <w:rPr>
          <w:bCs/>
        </w:rPr>
      </w:pPr>
      <w:r w:rsidRPr="000A0623">
        <w:rPr>
          <w:bCs/>
        </w:rPr>
        <w:t>All duplicate articles</w:t>
      </w:r>
    </w:p>
    <w:p w14:paraId="2878E24E" w14:textId="77777777" w:rsidR="000A0623" w:rsidRDefault="000A0623" w:rsidP="000A0623">
      <w:pPr>
        <w:pStyle w:val="ListParagraph"/>
        <w:numPr>
          <w:ilvl w:val="0"/>
          <w:numId w:val="38"/>
        </w:numPr>
        <w:rPr>
          <w:bCs/>
        </w:rPr>
      </w:pPr>
      <w:r>
        <w:rPr>
          <w:bCs/>
        </w:rPr>
        <w:t>A</w:t>
      </w:r>
      <w:r w:rsidR="00396FF6" w:rsidRPr="000A0623">
        <w:rPr>
          <w:bCs/>
        </w:rPr>
        <w:t>rticles with weak scientific methodology as per risk of bias assessment</w:t>
      </w:r>
    </w:p>
    <w:p w14:paraId="151273AF" w14:textId="67179BA3" w:rsidR="00396FF6" w:rsidRPr="000A0623" w:rsidRDefault="00396FF6" w:rsidP="000A0623">
      <w:pPr>
        <w:pStyle w:val="ListParagraph"/>
        <w:numPr>
          <w:ilvl w:val="0"/>
          <w:numId w:val="38"/>
        </w:numPr>
        <w:rPr>
          <w:bCs/>
        </w:rPr>
      </w:pPr>
      <w:r w:rsidRPr="000A0623">
        <w:rPr>
          <w:bCs/>
        </w:rPr>
        <w:t>Abstracts, case reports, conference presentations, reviews, editorials, and expert opinions</w:t>
      </w:r>
      <w:r w:rsidR="000A0623">
        <w:rPr>
          <w:bCs/>
        </w:rPr>
        <w:t>.</w:t>
      </w:r>
    </w:p>
    <w:p w14:paraId="59A716BC" w14:textId="77777777" w:rsidR="00B05DE1" w:rsidRDefault="00B05DE1" w:rsidP="0052231E">
      <w:pPr>
        <w:pBdr>
          <w:top w:val="nil"/>
          <w:left w:val="nil"/>
          <w:bottom w:val="nil"/>
          <w:right w:val="nil"/>
          <w:between w:val="nil"/>
          <w:bar w:val="nil"/>
        </w:pBdr>
      </w:pPr>
    </w:p>
    <w:sectPr w:rsidR="00B05D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47B7" w14:textId="77777777" w:rsidR="001D10E2" w:rsidRDefault="001D10E2" w:rsidP="001D10E2">
      <w:r>
        <w:separator/>
      </w:r>
    </w:p>
  </w:endnote>
  <w:endnote w:type="continuationSeparator" w:id="0">
    <w:p w14:paraId="4D8C11DE" w14:textId="77777777" w:rsidR="001D10E2" w:rsidRDefault="001D10E2" w:rsidP="001D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861B" w14:textId="77777777" w:rsidR="001D10E2" w:rsidRDefault="001D10E2" w:rsidP="001D10E2">
      <w:r>
        <w:separator/>
      </w:r>
    </w:p>
  </w:footnote>
  <w:footnote w:type="continuationSeparator" w:id="0">
    <w:p w14:paraId="2AB009C0" w14:textId="77777777" w:rsidR="001D10E2" w:rsidRDefault="001D10E2" w:rsidP="001D1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015590"/>
      <w:docPartObj>
        <w:docPartGallery w:val="Page Numbers (Top of Page)"/>
        <w:docPartUnique/>
      </w:docPartObj>
    </w:sdtPr>
    <w:sdtEndPr>
      <w:rPr>
        <w:noProof/>
      </w:rPr>
    </w:sdtEndPr>
    <w:sdtContent>
      <w:bookmarkStart w:id="6" w:name="_Hlk534717433" w:displacedByCustomXml="prev"/>
      <w:p w14:paraId="39CE5AD4" w14:textId="77777777" w:rsidR="001D10E2" w:rsidRPr="00492C9A" w:rsidRDefault="001D10E2" w:rsidP="001D10E2">
        <w:pPr>
          <w:rPr>
            <w:smallCaps/>
            <w:sz w:val="14"/>
            <w:szCs w:val="20"/>
          </w:rPr>
        </w:pPr>
        <w:r w:rsidRPr="00492C9A">
          <w:rPr>
            <w:smallCaps/>
            <w:sz w:val="18"/>
          </w:rPr>
          <w:t>Copyright ©</w:t>
        </w:r>
        <w:r w:rsidRPr="000F6B4B">
          <w:rPr>
            <w:smallCaps/>
            <w:sz w:val="18"/>
            <w:lang w:val="en-GB"/>
          </w:rPr>
          <w:t xml:space="preserve"> by The Journal of Bone and Joint Surgery, Incorporated</w:t>
        </w:r>
      </w:p>
      <w:p w14:paraId="3C7F4CBC" w14:textId="5A048978" w:rsidR="001D10E2" w:rsidRPr="00492C9A" w:rsidRDefault="001D10E2" w:rsidP="001D10E2">
        <w:pPr>
          <w:rPr>
            <w:smallCaps/>
            <w:sz w:val="18"/>
          </w:rPr>
        </w:pPr>
        <w:r>
          <w:rPr>
            <w:smallCaps/>
            <w:sz w:val="18"/>
          </w:rPr>
          <w:t>Tannoury</w:t>
        </w:r>
        <w:r w:rsidRPr="00492C9A">
          <w:rPr>
            <w:smallCaps/>
            <w:sz w:val="18"/>
          </w:rPr>
          <w:t xml:space="preserve"> </w:t>
        </w:r>
        <w:r>
          <w:rPr>
            <w:smallCaps/>
            <w:sz w:val="18"/>
          </w:rPr>
          <w:t>e</w:t>
        </w:r>
        <w:r w:rsidRPr="00492C9A">
          <w:rPr>
            <w:smallCaps/>
            <w:sz w:val="18"/>
          </w:rPr>
          <w:t xml:space="preserve">t </w:t>
        </w:r>
        <w:r>
          <w:rPr>
            <w:smallCaps/>
            <w:sz w:val="18"/>
          </w:rPr>
          <w:t>a</w:t>
        </w:r>
        <w:r w:rsidRPr="00492C9A">
          <w:rPr>
            <w:smallCaps/>
            <w:sz w:val="18"/>
          </w:rPr>
          <w:t xml:space="preserve">l. </w:t>
        </w:r>
      </w:p>
      <w:p w14:paraId="7AAF9A57" w14:textId="62C7104D" w:rsidR="001D10E2" w:rsidRPr="00492C9A" w:rsidRDefault="001D10E2" w:rsidP="001D10E2">
        <w:pPr>
          <w:rPr>
            <w:smallCaps/>
            <w:sz w:val="18"/>
          </w:rPr>
        </w:pPr>
        <w:r w:rsidRPr="001D10E2">
          <w:rPr>
            <w:smallCaps/>
            <w:sz w:val="18"/>
          </w:rPr>
          <w:t>Recommendations from the ICM-VTE: Spine</w:t>
        </w:r>
        <w:r w:rsidRPr="00492C9A">
          <w:rPr>
            <w:smallCaps/>
            <w:sz w:val="18"/>
          </w:rPr>
          <w:t xml:space="preserve"> </w:t>
        </w:r>
      </w:p>
      <w:p w14:paraId="3DC0F7D6" w14:textId="6C0C61A8" w:rsidR="001D10E2" w:rsidRPr="001D10E2" w:rsidRDefault="001D10E2" w:rsidP="001D10E2">
        <w:pPr>
          <w:rPr>
            <w:sz w:val="18"/>
          </w:rPr>
        </w:pPr>
        <w:r w:rsidRPr="001D10E2">
          <w:rPr>
            <w:rStyle w:val="Hyperlink"/>
            <w:rFonts w:eastAsia="Symbol"/>
            <w:color w:val="auto"/>
            <w:sz w:val="18"/>
            <w:u w:val="none"/>
          </w:rPr>
          <w:t>http://dx.doi.org/10.2106/JBJS.2</w:t>
        </w:r>
        <w:r>
          <w:rPr>
            <w:rStyle w:val="Hyperlink"/>
            <w:rFonts w:eastAsia="Symbol"/>
            <w:color w:val="auto"/>
            <w:sz w:val="18"/>
            <w:u w:val="none"/>
          </w:rPr>
          <w:t>1</w:t>
        </w:r>
        <w:r w:rsidRPr="001D10E2">
          <w:rPr>
            <w:rStyle w:val="Hyperlink"/>
            <w:rFonts w:eastAsia="Symbol"/>
            <w:color w:val="auto"/>
            <w:sz w:val="18"/>
            <w:u w:val="none"/>
          </w:rPr>
          <w:t>.0</w:t>
        </w:r>
        <w:r>
          <w:rPr>
            <w:rStyle w:val="Hyperlink"/>
            <w:rFonts w:eastAsia="Symbol"/>
            <w:color w:val="auto"/>
            <w:sz w:val="18"/>
            <w:u w:val="none"/>
          </w:rPr>
          <w:t>1518</w:t>
        </w:r>
      </w:p>
      <w:p w14:paraId="069F50C0" w14:textId="27648994" w:rsidR="001D10E2" w:rsidRDefault="001D10E2" w:rsidP="001D10E2">
        <w:pPr>
          <w:pStyle w:val="Header"/>
        </w:pPr>
        <w:r w:rsidRPr="00492C9A">
          <w:rPr>
            <w:sz w:val="18"/>
          </w:rPr>
          <w:t>Page</w:t>
        </w:r>
        <w:bookmarkEnd w:id="6"/>
        <w:r w:rsidRPr="001D10E2">
          <w:rPr>
            <w:sz w:val="18"/>
            <w:szCs w:val="18"/>
          </w:rPr>
          <w:t xml:space="preserve"> </w:t>
        </w:r>
        <w:r w:rsidRPr="001D10E2">
          <w:rPr>
            <w:sz w:val="18"/>
            <w:szCs w:val="18"/>
          </w:rPr>
          <w:fldChar w:fldCharType="begin"/>
        </w:r>
        <w:r w:rsidRPr="001D10E2">
          <w:rPr>
            <w:sz w:val="18"/>
            <w:szCs w:val="18"/>
          </w:rPr>
          <w:instrText xml:space="preserve"> PAGE   \* MERGEFORMAT </w:instrText>
        </w:r>
        <w:r w:rsidRPr="001D10E2">
          <w:rPr>
            <w:sz w:val="18"/>
            <w:szCs w:val="18"/>
          </w:rPr>
          <w:fldChar w:fldCharType="separate"/>
        </w:r>
        <w:r w:rsidRPr="001D10E2">
          <w:rPr>
            <w:noProof/>
            <w:sz w:val="18"/>
            <w:szCs w:val="18"/>
          </w:rPr>
          <w:t>2</w:t>
        </w:r>
        <w:r w:rsidRPr="001D10E2">
          <w:rPr>
            <w:noProof/>
            <w:sz w:val="18"/>
            <w:szCs w:val="18"/>
          </w:rPr>
          <w:fldChar w:fldCharType="end"/>
        </w:r>
      </w:p>
    </w:sdtContent>
  </w:sdt>
  <w:p w14:paraId="6C3C5023" w14:textId="77777777" w:rsidR="001D10E2" w:rsidRDefault="001D1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A4D"/>
    <w:multiLevelType w:val="hybridMultilevel"/>
    <w:tmpl w:val="CF8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C299C"/>
    <w:multiLevelType w:val="hybridMultilevel"/>
    <w:tmpl w:val="F8EA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478C7"/>
    <w:multiLevelType w:val="hybridMultilevel"/>
    <w:tmpl w:val="8CF2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2683C"/>
    <w:multiLevelType w:val="hybridMultilevel"/>
    <w:tmpl w:val="4BA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E2DA5"/>
    <w:multiLevelType w:val="hybridMultilevel"/>
    <w:tmpl w:val="4582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14D10"/>
    <w:multiLevelType w:val="hybridMultilevel"/>
    <w:tmpl w:val="44689F8A"/>
    <w:styleLink w:val="Estiloimportado2"/>
    <w:lvl w:ilvl="0" w:tplc="DACAF7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2048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663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6408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FA5F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241F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FC7B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AA83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1A3D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43314C"/>
    <w:multiLevelType w:val="hybridMultilevel"/>
    <w:tmpl w:val="CE5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46227"/>
    <w:multiLevelType w:val="hybridMultilevel"/>
    <w:tmpl w:val="9096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C4A4C"/>
    <w:multiLevelType w:val="hybridMultilevel"/>
    <w:tmpl w:val="2C0E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B26E8"/>
    <w:multiLevelType w:val="hybridMultilevel"/>
    <w:tmpl w:val="A010F358"/>
    <w:numStyleLink w:val="ImportedStyle1"/>
  </w:abstractNum>
  <w:abstractNum w:abstractNumId="10" w15:restartNumberingAfterBreak="0">
    <w:nsid w:val="22DA432E"/>
    <w:multiLevelType w:val="hybridMultilevel"/>
    <w:tmpl w:val="1DC6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62AF8"/>
    <w:multiLevelType w:val="hybridMultilevel"/>
    <w:tmpl w:val="66F6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A5203"/>
    <w:multiLevelType w:val="hybridMultilevel"/>
    <w:tmpl w:val="0570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97EF1"/>
    <w:multiLevelType w:val="hybridMultilevel"/>
    <w:tmpl w:val="4F1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12C53"/>
    <w:multiLevelType w:val="hybridMultilevel"/>
    <w:tmpl w:val="38E8A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473433"/>
    <w:multiLevelType w:val="hybridMultilevel"/>
    <w:tmpl w:val="A010F358"/>
    <w:styleLink w:val="ImportedStyle1"/>
    <w:lvl w:ilvl="0" w:tplc="0FF812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0AF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E608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AAF9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E6A4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8E39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C05A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267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60DC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60477FC"/>
    <w:multiLevelType w:val="multilevel"/>
    <w:tmpl w:val="B70A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13107A"/>
    <w:multiLevelType w:val="hybridMultilevel"/>
    <w:tmpl w:val="DF4E2D66"/>
    <w:lvl w:ilvl="0" w:tplc="6366B5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9135E"/>
    <w:multiLevelType w:val="hybridMultilevel"/>
    <w:tmpl w:val="44CC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72E50"/>
    <w:multiLevelType w:val="hybridMultilevel"/>
    <w:tmpl w:val="C880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06101"/>
    <w:multiLevelType w:val="hybridMultilevel"/>
    <w:tmpl w:val="4844E74C"/>
    <w:numStyleLink w:val="Estiloimportado1"/>
  </w:abstractNum>
  <w:abstractNum w:abstractNumId="21" w15:restartNumberingAfterBreak="0">
    <w:nsid w:val="3BD809D8"/>
    <w:multiLevelType w:val="hybridMultilevel"/>
    <w:tmpl w:val="87A8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005F3"/>
    <w:multiLevelType w:val="hybridMultilevel"/>
    <w:tmpl w:val="DF36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06EE0"/>
    <w:multiLevelType w:val="hybridMultilevel"/>
    <w:tmpl w:val="8C5A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93096"/>
    <w:multiLevelType w:val="hybridMultilevel"/>
    <w:tmpl w:val="604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F5448"/>
    <w:multiLevelType w:val="hybridMultilevel"/>
    <w:tmpl w:val="9448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93C28"/>
    <w:multiLevelType w:val="hybridMultilevel"/>
    <w:tmpl w:val="8694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D2B69"/>
    <w:multiLevelType w:val="hybridMultilevel"/>
    <w:tmpl w:val="3F2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46E2E"/>
    <w:multiLevelType w:val="hybridMultilevel"/>
    <w:tmpl w:val="4844E74C"/>
    <w:styleLink w:val="Estiloimportado1"/>
    <w:lvl w:ilvl="0" w:tplc="E14817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8406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8059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80EC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1030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52D4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A8C2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D406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1C0D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79C4E85"/>
    <w:multiLevelType w:val="hybridMultilevel"/>
    <w:tmpl w:val="44689F8A"/>
    <w:numStyleLink w:val="Estiloimportado2"/>
  </w:abstractNum>
  <w:abstractNum w:abstractNumId="30" w15:restartNumberingAfterBreak="0">
    <w:nsid w:val="57E77AC7"/>
    <w:multiLevelType w:val="hybridMultilevel"/>
    <w:tmpl w:val="B8B4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2415E"/>
    <w:multiLevelType w:val="hybridMultilevel"/>
    <w:tmpl w:val="C61A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D1346"/>
    <w:multiLevelType w:val="hybridMultilevel"/>
    <w:tmpl w:val="8A04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B71FE"/>
    <w:multiLevelType w:val="hybridMultilevel"/>
    <w:tmpl w:val="EC3E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C06C3"/>
    <w:multiLevelType w:val="hybridMultilevel"/>
    <w:tmpl w:val="1F5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A26BD"/>
    <w:multiLevelType w:val="hybridMultilevel"/>
    <w:tmpl w:val="BEF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B6F08"/>
    <w:multiLevelType w:val="hybridMultilevel"/>
    <w:tmpl w:val="AEB281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C81455C"/>
    <w:multiLevelType w:val="hybridMultilevel"/>
    <w:tmpl w:val="280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F5588"/>
    <w:multiLevelType w:val="hybridMultilevel"/>
    <w:tmpl w:val="F9B2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8"/>
  </w:num>
  <w:num w:numId="4">
    <w:abstractNumId w:val="6"/>
  </w:num>
  <w:num w:numId="5">
    <w:abstractNumId w:val="16"/>
  </w:num>
  <w:num w:numId="6">
    <w:abstractNumId w:val="37"/>
  </w:num>
  <w:num w:numId="7">
    <w:abstractNumId w:val="24"/>
  </w:num>
  <w:num w:numId="8">
    <w:abstractNumId w:val="38"/>
  </w:num>
  <w:num w:numId="9">
    <w:abstractNumId w:val="35"/>
  </w:num>
  <w:num w:numId="10">
    <w:abstractNumId w:val="34"/>
  </w:num>
  <w:num w:numId="11">
    <w:abstractNumId w:val="15"/>
  </w:num>
  <w:num w:numId="12">
    <w:abstractNumId w:val="9"/>
  </w:num>
  <w:num w:numId="13">
    <w:abstractNumId w:val="26"/>
  </w:num>
  <w:num w:numId="14">
    <w:abstractNumId w:val="32"/>
  </w:num>
  <w:num w:numId="15">
    <w:abstractNumId w:val="25"/>
  </w:num>
  <w:num w:numId="16">
    <w:abstractNumId w:val="11"/>
  </w:num>
  <w:num w:numId="17">
    <w:abstractNumId w:val="3"/>
  </w:num>
  <w:num w:numId="18">
    <w:abstractNumId w:val="17"/>
  </w:num>
  <w:num w:numId="19">
    <w:abstractNumId w:val="14"/>
  </w:num>
  <w:num w:numId="20">
    <w:abstractNumId w:val="36"/>
  </w:num>
  <w:num w:numId="21">
    <w:abstractNumId w:val="19"/>
  </w:num>
  <w:num w:numId="22">
    <w:abstractNumId w:val="22"/>
  </w:num>
  <w:num w:numId="23">
    <w:abstractNumId w:val="0"/>
  </w:num>
  <w:num w:numId="24">
    <w:abstractNumId w:val="28"/>
  </w:num>
  <w:num w:numId="25">
    <w:abstractNumId w:val="20"/>
  </w:num>
  <w:num w:numId="26">
    <w:abstractNumId w:val="5"/>
  </w:num>
  <w:num w:numId="27">
    <w:abstractNumId w:val="29"/>
  </w:num>
  <w:num w:numId="28">
    <w:abstractNumId w:val="8"/>
  </w:num>
  <w:num w:numId="29">
    <w:abstractNumId w:val="10"/>
  </w:num>
  <w:num w:numId="30">
    <w:abstractNumId w:val="21"/>
  </w:num>
  <w:num w:numId="31">
    <w:abstractNumId w:val="30"/>
  </w:num>
  <w:num w:numId="32">
    <w:abstractNumId w:val="12"/>
  </w:num>
  <w:num w:numId="33">
    <w:abstractNumId w:val="27"/>
  </w:num>
  <w:num w:numId="34">
    <w:abstractNumId w:val="2"/>
  </w:num>
  <w:num w:numId="35">
    <w:abstractNumId w:val="23"/>
  </w:num>
  <w:num w:numId="36">
    <w:abstractNumId w:val="1"/>
  </w:num>
  <w:num w:numId="37">
    <w:abstractNumId w:val="4"/>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wtjQxsTAyN7S0sDRW0lEKTi0uzszPAymwrAUAFAFdQiwAAAA="/>
  </w:docVars>
  <w:rsids>
    <w:rsidRoot w:val="00BA26D9"/>
    <w:rsid w:val="0000616D"/>
    <w:rsid w:val="00006D4A"/>
    <w:rsid w:val="00012D92"/>
    <w:rsid w:val="000209D5"/>
    <w:rsid w:val="00021B58"/>
    <w:rsid w:val="00036039"/>
    <w:rsid w:val="00062AC1"/>
    <w:rsid w:val="00076196"/>
    <w:rsid w:val="00080466"/>
    <w:rsid w:val="00087A25"/>
    <w:rsid w:val="000963EC"/>
    <w:rsid w:val="000A0623"/>
    <w:rsid w:val="000A68A4"/>
    <w:rsid w:val="000D0B05"/>
    <w:rsid w:val="000D7E10"/>
    <w:rsid w:val="000E6A14"/>
    <w:rsid w:val="000F0A75"/>
    <w:rsid w:val="000F47E7"/>
    <w:rsid w:val="000F6107"/>
    <w:rsid w:val="000F7266"/>
    <w:rsid w:val="001112A8"/>
    <w:rsid w:val="001133B3"/>
    <w:rsid w:val="00123752"/>
    <w:rsid w:val="00127321"/>
    <w:rsid w:val="001650A1"/>
    <w:rsid w:val="00194513"/>
    <w:rsid w:val="001C3208"/>
    <w:rsid w:val="001C5E2B"/>
    <w:rsid w:val="001D10E2"/>
    <w:rsid w:val="001E3E38"/>
    <w:rsid w:val="001E3F43"/>
    <w:rsid w:val="002247BC"/>
    <w:rsid w:val="00255403"/>
    <w:rsid w:val="0027144D"/>
    <w:rsid w:val="00276B85"/>
    <w:rsid w:val="002F3D0F"/>
    <w:rsid w:val="003260B6"/>
    <w:rsid w:val="00337D8B"/>
    <w:rsid w:val="00345649"/>
    <w:rsid w:val="00393719"/>
    <w:rsid w:val="00396FF6"/>
    <w:rsid w:val="003A181B"/>
    <w:rsid w:val="003A6D8D"/>
    <w:rsid w:val="003E007D"/>
    <w:rsid w:val="003F15D3"/>
    <w:rsid w:val="00427EFE"/>
    <w:rsid w:val="00454EA6"/>
    <w:rsid w:val="00460B6B"/>
    <w:rsid w:val="004616B4"/>
    <w:rsid w:val="00462B27"/>
    <w:rsid w:val="0046383D"/>
    <w:rsid w:val="00484030"/>
    <w:rsid w:val="004C2936"/>
    <w:rsid w:val="004E6DA8"/>
    <w:rsid w:val="004F6DA9"/>
    <w:rsid w:val="0052231E"/>
    <w:rsid w:val="00523992"/>
    <w:rsid w:val="00575855"/>
    <w:rsid w:val="00583309"/>
    <w:rsid w:val="005C001A"/>
    <w:rsid w:val="005E3C77"/>
    <w:rsid w:val="005E40AB"/>
    <w:rsid w:val="005E6601"/>
    <w:rsid w:val="00646E42"/>
    <w:rsid w:val="00664420"/>
    <w:rsid w:val="00674704"/>
    <w:rsid w:val="0067781B"/>
    <w:rsid w:val="00697106"/>
    <w:rsid w:val="006C558E"/>
    <w:rsid w:val="006D0207"/>
    <w:rsid w:val="006D4E1B"/>
    <w:rsid w:val="006E5EF5"/>
    <w:rsid w:val="006F244B"/>
    <w:rsid w:val="006F4B15"/>
    <w:rsid w:val="0071274E"/>
    <w:rsid w:val="00713399"/>
    <w:rsid w:val="0074312D"/>
    <w:rsid w:val="00756C72"/>
    <w:rsid w:val="00771D43"/>
    <w:rsid w:val="007928C2"/>
    <w:rsid w:val="007C485E"/>
    <w:rsid w:val="007D2DDC"/>
    <w:rsid w:val="007D2FAA"/>
    <w:rsid w:val="007D65BC"/>
    <w:rsid w:val="007D72B0"/>
    <w:rsid w:val="007E5783"/>
    <w:rsid w:val="008022BA"/>
    <w:rsid w:val="00836CDF"/>
    <w:rsid w:val="008379E0"/>
    <w:rsid w:val="008D0FE1"/>
    <w:rsid w:val="008D2897"/>
    <w:rsid w:val="00910F27"/>
    <w:rsid w:val="009141C7"/>
    <w:rsid w:val="00921521"/>
    <w:rsid w:val="009236F5"/>
    <w:rsid w:val="00925617"/>
    <w:rsid w:val="0093378C"/>
    <w:rsid w:val="00944930"/>
    <w:rsid w:val="0095064B"/>
    <w:rsid w:val="00976DEC"/>
    <w:rsid w:val="00981EF0"/>
    <w:rsid w:val="00992ABD"/>
    <w:rsid w:val="009A4CEC"/>
    <w:rsid w:val="009C0144"/>
    <w:rsid w:val="009C3B74"/>
    <w:rsid w:val="009F1F02"/>
    <w:rsid w:val="009F610B"/>
    <w:rsid w:val="00A079C4"/>
    <w:rsid w:val="00A07EC0"/>
    <w:rsid w:val="00A11B49"/>
    <w:rsid w:val="00A31853"/>
    <w:rsid w:val="00A35821"/>
    <w:rsid w:val="00A456CB"/>
    <w:rsid w:val="00A5514C"/>
    <w:rsid w:val="00A6776C"/>
    <w:rsid w:val="00A77775"/>
    <w:rsid w:val="00AA5095"/>
    <w:rsid w:val="00AA6859"/>
    <w:rsid w:val="00B01714"/>
    <w:rsid w:val="00B037EC"/>
    <w:rsid w:val="00B05DE1"/>
    <w:rsid w:val="00B14BEC"/>
    <w:rsid w:val="00B2399A"/>
    <w:rsid w:val="00B37780"/>
    <w:rsid w:val="00B42D9B"/>
    <w:rsid w:val="00B43ADB"/>
    <w:rsid w:val="00B522F6"/>
    <w:rsid w:val="00B5340F"/>
    <w:rsid w:val="00B541A5"/>
    <w:rsid w:val="00B637DA"/>
    <w:rsid w:val="00B66848"/>
    <w:rsid w:val="00B76D78"/>
    <w:rsid w:val="00BA26D9"/>
    <w:rsid w:val="00BA2A00"/>
    <w:rsid w:val="00BB06EB"/>
    <w:rsid w:val="00BE30AA"/>
    <w:rsid w:val="00BE4902"/>
    <w:rsid w:val="00C00F64"/>
    <w:rsid w:val="00C0351C"/>
    <w:rsid w:val="00C37291"/>
    <w:rsid w:val="00C57C8B"/>
    <w:rsid w:val="00C614EA"/>
    <w:rsid w:val="00C81867"/>
    <w:rsid w:val="00CA340F"/>
    <w:rsid w:val="00CA7F06"/>
    <w:rsid w:val="00CE7BFB"/>
    <w:rsid w:val="00D05D00"/>
    <w:rsid w:val="00D26206"/>
    <w:rsid w:val="00D42F24"/>
    <w:rsid w:val="00D61441"/>
    <w:rsid w:val="00D659BC"/>
    <w:rsid w:val="00D933F4"/>
    <w:rsid w:val="00D95C4B"/>
    <w:rsid w:val="00DE3E10"/>
    <w:rsid w:val="00E150B7"/>
    <w:rsid w:val="00E64035"/>
    <w:rsid w:val="00E64667"/>
    <w:rsid w:val="00E97A42"/>
    <w:rsid w:val="00EA4883"/>
    <w:rsid w:val="00EA7BB2"/>
    <w:rsid w:val="00EB2D83"/>
    <w:rsid w:val="00F1120D"/>
    <w:rsid w:val="00F37BEF"/>
    <w:rsid w:val="00F41205"/>
    <w:rsid w:val="00F42837"/>
    <w:rsid w:val="00F51E1F"/>
    <w:rsid w:val="00F55FF7"/>
    <w:rsid w:val="00F61074"/>
    <w:rsid w:val="00F84255"/>
    <w:rsid w:val="00F87BEB"/>
    <w:rsid w:val="00FB692C"/>
    <w:rsid w:val="00FC5623"/>
    <w:rsid w:val="00FC6A64"/>
    <w:rsid w:val="00FF347D"/>
    <w:rsid w:val="00F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E6E885"/>
  <w15:chartTrackingRefBased/>
  <w15:docId w15:val="{B5A66520-C629-4752-A682-9AD7A17B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4420"/>
    <w:pPr>
      <w:ind w:left="720"/>
      <w:contextualSpacing/>
    </w:pPr>
  </w:style>
  <w:style w:type="table" w:styleId="TableGrid">
    <w:name w:val="Table Grid"/>
    <w:basedOn w:val="TableNormal"/>
    <w:uiPriority w:val="59"/>
    <w:rsid w:val="00E9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2152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836CDF"/>
    <w:pPr>
      <w:numPr>
        <w:numId w:val="11"/>
      </w:numPr>
    </w:pPr>
  </w:style>
  <w:style w:type="paragraph" w:styleId="NormalWeb">
    <w:name w:val="Normal (Web)"/>
    <w:basedOn w:val="Normal"/>
    <w:uiPriority w:val="99"/>
    <w:unhideWhenUsed/>
    <w:rsid w:val="00A07EC0"/>
    <w:pPr>
      <w:spacing w:before="100" w:beforeAutospacing="1" w:after="100" w:afterAutospacing="1"/>
    </w:pPr>
    <w:rPr>
      <w:lang w:val="en-GB" w:eastAsia="en-GB"/>
    </w:rPr>
  </w:style>
  <w:style w:type="paragraph" w:customStyle="1" w:styleId="Cuerpo">
    <w:name w:val="Cuerpo"/>
    <w:rsid w:val="00F4120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inguno">
    <w:name w:val="Ninguno"/>
    <w:rsid w:val="00F41205"/>
    <w:rPr>
      <w:lang w:val="it-IT"/>
    </w:rPr>
  </w:style>
  <w:style w:type="numbering" w:customStyle="1" w:styleId="Estiloimportado1">
    <w:name w:val="Estilo importado 1"/>
    <w:rsid w:val="00F41205"/>
    <w:pPr>
      <w:numPr>
        <w:numId w:val="24"/>
      </w:numPr>
    </w:pPr>
  </w:style>
  <w:style w:type="numbering" w:customStyle="1" w:styleId="Estiloimportado2">
    <w:name w:val="Estilo importado 2"/>
    <w:rsid w:val="00F41205"/>
    <w:pPr>
      <w:numPr>
        <w:numId w:val="26"/>
      </w:numPr>
    </w:pPr>
  </w:style>
  <w:style w:type="paragraph" w:styleId="Header">
    <w:name w:val="header"/>
    <w:basedOn w:val="Normal"/>
    <w:link w:val="HeaderChar"/>
    <w:uiPriority w:val="99"/>
    <w:unhideWhenUsed/>
    <w:rsid w:val="001D10E2"/>
    <w:pPr>
      <w:tabs>
        <w:tab w:val="center" w:pos="4680"/>
        <w:tab w:val="right" w:pos="9360"/>
      </w:tabs>
    </w:pPr>
  </w:style>
  <w:style w:type="character" w:customStyle="1" w:styleId="HeaderChar">
    <w:name w:val="Header Char"/>
    <w:basedOn w:val="DefaultParagraphFont"/>
    <w:link w:val="Header"/>
    <w:uiPriority w:val="99"/>
    <w:rsid w:val="001D10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10E2"/>
    <w:pPr>
      <w:tabs>
        <w:tab w:val="center" w:pos="4680"/>
        <w:tab w:val="right" w:pos="9360"/>
      </w:tabs>
    </w:pPr>
  </w:style>
  <w:style w:type="character" w:customStyle="1" w:styleId="FooterChar">
    <w:name w:val="Footer Char"/>
    <w:basedOn w:val="DefaultParagraphFont"/>
    <w:link w:val="Footer"/>
    <w:uiPriority w:val="99"/>
    <w:rsid w:val="001D10E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10E2"/>
    <w:rPr>
      <w:color w:val="0563C1"/>
      <w:u w:val="single"/>
    </w:rPr>
  </w:style>
  <w:style w:type="character" w:customStyle="1" w:styleId="ListParagraphChar">
    <w:name w:val="List Paragraph Char"/>
    <w:basedOn w:val="DefaultParagraphFont"/>
    <w:link w:val="ListParagraph"/>
    <w:uiPriority w:val="34"/>
    <w:locked/>
    <w:rsid w:val="001D10E2"/>
    <w:rPr>
      <w:rFonts w:ascii="Times New Roman" w:eastAsia="Times New Roman" w:hAnsi="Times New Roman" w:cs="Times New Roman"/>
      <w:sz w:val="24"/>
      <w:szCs w:val="24"/>
    </w:rPr>
  </w:style>
  <w:style w:type="paragraph" w:styleId="Revision">
    <w:name w:val="Revision"/>
    <w:hidden/>
    <w:uiPriority w:val="99"/>
    <w:semiHidden/>
    <w:rsid w:val="0095064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2935B05A913348B429A7EBC2B1B6CB" ma:contentTypeVersion="13" ma:contentTypeDescription="Create a new document." ma:contentTypeScope="" ma:versionID="a06b11927f785a6dc17c6196eeebdc44">
  <xsd:schema xmlns:xsd="http://www.w3.org/2001/XMLSchema" xmlns:xs="http://www.w3.org/2001/XMLSchema" xmlns:p="http://schemas.microsoft.com/office/2006/metadata/properties" xmlns:ns2="4a87cdbf-8088-4d97-9602-1abaeae227f2" xmlns:ns3="3194c42d-a3e3-4319-a4de-9e1087436664" targetNamespace="http://schemas.microsoft.com/office/2006/metadata/properties" ma:root="true" ma:fieldsID="cf33a0d2e615407f117032f9085a1a06" ns2:_="" ns3:_="">
    <xsd:import namespace="4a87cdbf-8088-4d97-9602-1abaeae227f2"/>
    <xsd:import namespace="3194c42d-a3e3-4319-a4de-9e1087436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7cdbf-8088-4d97-9602-1abaeae22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94c42d-a3e3-4319-a4de-9e10874366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9004F-84EA-4913-9CBE-EE5AA86EC4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EF7858-4095-4302-BBB0-9305617DFE29}">
  <ds:schemaRefs>
    <ds:schemaRef ds:uri="http://schemas.microsoft.com/sharepoint/v3/contenttype/forms"/>
  </ds:schemaRefs>
</ds:datastoreItem>
</file>

<file path=customXml/itemProps3.xml><?xml version="1.0" encoding="utf-8"?>
<ds:datastoreItem xmlns:ds="http://schemas.openxmlformats.org/officeDocument/2006/customXml" ds:itemID="{BE0AA59A-A7CE-4400-AEC3-A2B7664A2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7cdbf-8088-4d97-9602-1abaeae227f2"/>
    <ds:schemaRef ds:uri="3194c42d-a3e3-4319-a4de-9e1087436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2992</Words>
  <Characters>17055</Characters>
  <Application>Microsoft Office Word</Application>
  <DocSecurity>0</DocSecurity>
  <Lines>142</Lines>
  <Paragraphs>40</Paragraphs>
  <ScaleCrop>false</ScaleCrop>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Restrepo</dc:creator>
  <cp:keywords/>
  <dc:description/>
  <cp:lastModifiedBy>Allan Harper</cp:lastModifiedBy>
  <cp:revision>2</cp:revision>
  <dcterms:created xsi:type="dcterms:W3CDTF">2021-12-26T15:50:00Z</dcterms:created>
  <dcterms:modified xsi:type="dcterms:W3CDTF">2021-12-26T15:50:00Z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0x010100452935B05A913348B429A7EBC2B1B6CB</vt:lpwstr>
  </property>
</Properties>
</file>