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8DEA" w14:textId="77777777" w:rsidR="00192515" w:rsidRDefault="00192515" w:rsidP="00192515"/>
    <w:p w14:paraId="65453168" w14:textId="0CE5C1C9" w:rsidR="00192515" w:rsidRDefault="00192515" w:rsidP="00192515">
      <w:r>
        <w:t>Supplementa</w:t>
      </w:r>
      <w:r w:rsidR="00381F33">
        <w:t>l</w:t>
      </w:r>
      <w:r>
        <w:t xml:space="preserve"> data </w:t>
      </w:r>
    </w:p>
    <w:p w14:paraId="2A855619" w14:textId="4BE3B96C" w:rsidR="00192515" w:rsidRDefault="00192515" w:rsidP="00192515">
      <w:r>
        <w:t>Supplementa</w:t>
      </w:r>
      <w:r w:rsidR="00381F33">
        <w:t>l</w:t>
      </w:r>
      <w:r>
        <w:t xml:space="preserve"> Table 1: Clenbuterol Trial Inclusion and Exclusion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334"/>
      </w:tblGrid>
      <w:tr w:rsidR="00192515" w14:paraId="3D68D509" w14:textId="77777777" w:rsidTr="00664106">
        <w:tc>
          <w:tcPr>
            <w:tcW w:w="2155" w:type="dxa"/>
          </w:tcPr>
          <w:p w14:paraId="5844C576" w14:textId="77777777" w:rsidR="00192515" w:rsidRDefault="00192515" w:rsidP="00664106">
            <w:r>
              <w:t xml:space="preserve">Inclusion Criteria </w:t>
            </w:r>
          </w:p>
        </w:tc>
        <w:tc>
          <w:tcPr>
            <w:tcW w:w="6334" w:type="dxa"/>
          </w:tcPr>
          <w:p w14:paraId="61582B8A" w14:textId="77777777" w:rsidR="00192515" w:rsidRPr="00E84FD7" w:rsidRDefault="00192515" w:rsidP="00664106">
            <w:pPr>
              <w:numPr>
                <w:ilvl w:val="0"/>
                <w:numId w:val="1"/>
              </w:numPr>
              <w:spacing w:line="240" w:lineRule="auto"/>
              <w:ind w:left="720"/>
            </w:pPr>
            <w:r w:rsidRPr="00E84FD7">
              <w:t>Diagnosis of possible or more definite ALS according to the El Escorial criteria</w:t>
            </w:r>
          </w:p>
          <w:p w14:paraId="0E8B27A6" w14:textId="77777777" w:rsidR="00192515" w:rsidRPr="00E84FD7" w:rsidRDefault="00192515" w:rsidP="00664106">
            <w:pPr>
              <w:numPr>
                <w:ilvl w:val="0"/>
                <w:numId w:val="1"/>
              </w:numPr>
              <w:spacing w:line="240" w:lineRule="auto"/>
              <w:ind w:left="720"/>
            </w:pPr>
            <w:r w:rsidRPr="00E84FD7">
              <w:t>FVC &gt;50% of predicted for age, height and gender.  If FVC testing is restricted due to COVID-19, then a most recent FVC within the past 6 months of 80% or greater will be allowed.</w:t>
            </w:r>
          </w:p>
          <w:p w14:paraId="0B7CCEF8" w14:textId="77777777" w:rsidR="00192515" w:rsidRPr="00E84FD7" w:rsidRDefault="00192515" w:rsidP="00664106">
            <w:pPr>
              <w:numPr>
                <w:ilvl w:val="0"/>
                <w:numId w:val="1"/>
              </w:numPr>
              <w:spacing w:line="240" w:lineRule="auto"/>
              <w:ind w:left="720"/>
            </w:pPr>
            <w:r w:rsidRPr="00E84FD7">
              <w:t xml:space="preserve">At least four of 12 ALSFRS-R questions scored as 2 or 3 at screening. </w:t>
            </w:r>
          </w:p>
          <w:p w14:paraId="4E1CB465" w14:textId="77777777" w:rsidR="00192515" w:rsidRPr="00E84FD7" w:rsidRDefault="00192515" w:rsidP="00664106">
            <w:pPr>
              <w:numPr>
                <w:ilvl w:val="0"/>
                <w:numId w:val="1"/>
              </w:numPr>
              <w:spacing w:line="240" w:lineRule="auto"/>
              <w:ind w:left="720"/>
            </w:pPr>
            <w:r w:rsidRPr="00E84FD7">
              <w:t>Diminished but measurable grip strength (1) in at least one hand (females:10–50 pounds; males, 10–70 pounds).</w:t>
            </w:r>
          </w:p>
          <w:p w14:paraId="3E41584A" w14:textId="77777777" w:rsidR="00192515" w:rsidRPr="00E84FD7" w:rsidRDefault="00192515" w:rsidP="00664106">
            <w:pPr>
              <w:numPr>
                <w:ilvl w:val="0"/>
                <w:numId w:val="1"/>
              </w:numPr>
              <w:spacing w:line="240" w:lineRule="auto"/>
              <w:ind w:left="720"/>
            </w:pPr>
            <w:r w:rsidRPr="00E84FD7">
              <w:t xml:space="preserve">Taking </w:t>
            </w:r>
            <w:proofErr w:type="spellStart"/>
            <w:r w:rsidRPr="00E84FD7">
              <w:t>riluzole</w:t>
            </w:r>
            <w:proofErr w:type="spellEnd"/>
            <w:r w:rsidRPr="00E84FD7">
              <w:t xml:space="preserve"> at a stable dose or not taking </w:t>
            </w:r>
            <w:proofErr w:type="spellStart"/>
            <w:r w:rsidRPr="00E84FD7">
              <w:t>riluzole</w:t>
            </w:r>
            <w:proofErr w:type="spellEnd"/>
            <w:r w:rsidRPr="00E84FD7">
              <w:t xml:space="preserve"> at screening.</w:t>
            </w:r>
          </w:p>
          <w:p w14:paraId="6BE4E14D" w14:textId="77777777" w:rsidR="00192515" w:rsidRPr="00E84FD7" w:rsidRDefault="00192515" w:rsidP="00664106">
            <w:pPr>
              <w:numPr>
                <w:ilvl w:val="0"/>
                <w:numId w:val="1"/>
              </w:numPr>
              <w:spacing w:line="240" w:lineRule="auto"/>
              <w:ind w:left="720"/>
            </w:pPr>
            <w:r w:rsidRPr="00E84FD7">
              <w:t>On Radicava at a stable dose for at least 30d or not taking this</w:t>
            </w:r>
          </w:p>
          <w:p w14:paraId="46A43FAF" w14:textId="77777777" w:rsidR="00192515" w:rsidRPr="00E84FD7" w:rsidRDefault="00192515" w:rsidP="00664106">
            <w:pPr>
              <w:numPr>
                <w:ilvl w:val="0"/>
                <w:numId w:val="1"/>
              </w:numPr>
              <w:spacing w:line="240" w:lineRule="auto"/>
              <w:ind w:left="720"/>
            </w:pPr>
            <w:r w:rsidRPr="00E84FD7">
              <w:t>Life expectancy at least 6 months</w:t>
            </w:r>
          </w:p>
          <w:p w14:paraId="262BE807" w14:textId="77777777" w:rsidR="00192515" w:rsidRPr="00E84FD7" w:rsidRDefault="00192515" w:rsidP="00664106">
            <w:pPr>
              <w:numPr>
                <w:ilvl w:val="0"/>
                <w:numId w:val="1"/>
              </w:numPr>
              <w:spacing w:line="240" w:lineRule="auto"/>
              <w:ind w:left="720"/>
            </w:pPr>
            <w:r w:rsidRPr="00E84FD7">
              <w:t>Able to swallow tablets without crushing.</w:t>
            </w:r>
          </w:p>
          <w:p w14:paraId="7D712B02" w14:textId="77777777" w:rsidR="00192515" w:rsidRPr="00E84FD7" w:rsidRDefault="00192515" w:rsidP="00664106">
            <w:pPr>
              <w:numPr>
                <w:ilvl w:val="0"/>
                <w:numId w:val="1"/>
              </w:numPr>
              <w:spacing w:line="240" w:lineRule="auto"/>
              <w:ind w:left="720"/>
            </w:pPr>
            <w:r w:rsidRPr="00E84FD7">
              <w:t>Age: 18+ years at enrollment.</w:t>
            </w:r>
          </w:p>
          <w:p w14:paraId="798BDD17" w14:textId="77777777" w:rsidR="00192515" w:rsidRPr="00E84FD7" w:rsidRDefault="00192515" w:rsidP="00664106">
            <w:pPr>
              <w:numPr>
                <w:ilvl w:val="0"/>
                <w:numId w:val="1"/>
              </w:numPr>
              <w:spacing w:line="240" w:lineRule="auto"/>
              <w:ind w:left="720"/>
            </w:pPr>
            <w:r w:rsidRPr="00E84FD7">
              <w:t>Subjects are capable of giving written consent.</w:t>
            </w:r>
          </w:p>
          <w:p w14:paraId="05ADB4D1" w14:textId="77777777" w:rsidR="00192515" w:rsidRPr="00E84FD7" w:rsidRDefault="00192515" w:rsidP="00664106">
            <w:pPr>
              <w:numPr>
                <w:ilvl w:val="0"/>
                <w:numId w:val="1"/>
              </w:numPr>
              <w:spacing w:line="240" w:lineRule="auto"/>
              <w:ind w:left="720"/>
            </w:pPr>
            <w:r w:rsidRPr="00E84FD7">
              <w:t xml:space="preserve">If sexually active, must agree to use contraceptive or abstinence for duration of treatment </w:t>
            </w:r>
          </w:p>
          <w:p w14:paraId="73FE7A55" w14:textId="77777777" w:rsidR="00192515" w:rsidRPr="00E84FD7" w:rsidRDefault="00192515" w:rsidP="00664106">
            <w:pPr>
              <w:numPr>
                <w:ilvl w:val="0"/>
                <w:numId w:val="1"/>
              </w:numPr>
              <w:spacing w:line="240" w:lineRule="auto"/>
              <w:ind w:left="720"/>
            </w:pPr>
            <w:r w:rsidRPr="00E84FD7">
              <w:t>Females of child bearing age must have negative pregnancy test at screening</w:t>
            </w:r>
          </w:p>
          <w:p w14:paraId="04A808DE" w14:textId="77777777" w:rsidR="00192515" w:rsidRDefault="00192515" w:rsidP="00664106"/>
        </w:tc>
      </w:tr>
      <w:tr w:rsidR="00192515" w14:paraId="0161DA58" w14:textId="77777777" w:rsidTr="00664106">
        <w:tc>
          <w:tcPr>
            <w:tcW w:w="2155" w:type="dxa"/>
          </w:tcPr>
          <w:p w14:paraId="79C1906F" w14:textId="77777777" w:rsidR="00192515" w:rsidRDefault="00192515" w:rsidP="00664106">
            <w:r>
              <w:t xml:space="preserve">Exclusion Criteria </w:t>
            </w:r>
          </w:p>
        </w:tc>
        <w:tc>
          <w:tcPr>
            <w:tcW w:w="6334" w:type="dxa"/>
          </w:tcPr>
          <w:p w14:paraId="11CEEE2F" w14:textId="77777777" w:rsidR="00192515" w:rsidRDefault="00192515" w:rsidP="00664106">
            <w:pPr>
              <w:numPr>
                <w:ilvl w:val="1"/>
                <w:numId w:val="2"/>
              </w:numPr>
              <w:tabs>
                <w:tab w:val="num" w:pos="720"/>
              </w:tabs>
              <w:spacing w:line="240" w:lineRule="auto"/>
              <w:ind w:left="360" w:firstLine="0"/>
              <w:rPr>
                <w:rFonts w:eastAsia="Calibri"/>
              </w:rPr>
            </w:pPr>
            <w:r>
              <w:rPr>
                <w:rFonts w:eastAsia="Calibri"/>
              </w:rPr>
              <w:t>Concurrent illness or laboratory abnormalities that could confound the measurement of ALS progression or interfere with the ability to complete the study.</w:t>
            </w:r>
          </w:p>
          <w:p w14:paraId="4A943E4A" w14:textId="77777777" w:rsidR="00192515" w:rsidRDefault="00192515" w:rsidP="00664106">
            <w:pPr>
              <w:numPr>
                <w:ilvl w:val="1"/>
                <w:numId w:val="2"/>
              </w:numPr>
              <w:tabs>
                <w:tab w:val="num" w:pos="720"/>
              </w:tabs>
              <w:spacing w:line="240" w:lineRule="auto"/>
              <w:ind w:left="360" w:firstLine="0"/>
              <w:rPr>
                <w:rFonts w:eastAsia="Calibri"/>
              </w:rPr>
            </w:pPr>
            <w:r>
              <w:rPr>
                <w:rFonts w:eastAsia="Calibri"/>
              </w:rPr>
              <w:t>Taking any investigational study drug within 30 days of screening or five half-lives of the prior agent.</w:t>
            </w:r>
          </w:p>
          <w:p w14:paraId="34268615" w14:textId="77777777" w:rsidR="00192515" w:rsidRDefault="00192515" w:rsidP="00664106">
            <w:pPr>
              <w:numPr>
                <w:ilvl w:val="1"/>
                <w:numId w:val="2"/>
              </w:numPr>
              <w:tabs>
                <w:tab w:val="num" w:pos="720"/>
              </w:tabs>
              <w:spacing w:line="240" w:lineRule="auto"/>
              <w:ind w:left="360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No previous exposure to clenbuterol. </w:t>
            </w:r>
          </w:p>
          <w:p w14:paraId="44F2AE5E" w14:textId="77777777" w:rsidR="00192515" w:rsidRDefault="00192515" w:rsidP="00664106">
            <w:pPr>
              <w:numPr>
                <w:ilvl w:val="1"/>
                <w:numId w:val="2"/>
              </w:numPr>
              <w:tabs>
                <w:tab w:val="num" w:pos="720"/>
              </w:tabs>
              <w:spacing w:line="240" w:lineRule="auto"/>
              <w:ind w:left="360" w:firstLine="0"/>
              <w:rPr>
                <w:rFonts w:eastAsia="Calibri"/>
              </w:rPr>
            </w:pPr>
            <w:r>
              <w:rPr>
                <w:rFonts w:eastAsia="Calibri"/>
              </w:rPr>
              <w:t>Pregnancy</w:t>
            </w:r>
          </w:p>
          <w:p w14:paraId="2D1824B7" w14:textId="77777777" w:rsidR="00192515" w:rsidRDefault="00192515" w:rsidP="00664106">
            <w:pPr>
              <w:numPr>
                <w:ilvl w:val="1"/>
                <w:numId w:val="2"/>
              </w:numPr>
              <w:tabs>
                <w:tab w:val="num" w:pos="720"/>
              </w:tabs>
              <w:spacing w:line="240" w:lineRule="auto"/>
              <w:ind w:hanging="1080"/>
              <w:rPr>
                <w:rFonts w:eastAsia="Times"/>
              </w:rPr>
            </w:pPr>
            <w:r>
              <w:t>Clinically relevant EKG abnormality (arrhythmia, cardiomyopathy)</w:t>
            </w:r>
          </w:p>
          <w:p w14:paraId="12454EC9" w14:textId="77777777" w:rsidR="00192515" w:rsidRDefault="00192515" w:rsidP="00664106">
            <w:pPr>
              <w:numPr>
                <w:ilvl w:val="1"/>
                <w:numId w:val="2"/>
              </w:numPr>
              <w:tabs>
                <w:tab w:val="num" w:pos="720"/>
              </w:tabs>
              <w:spacing w:line="240" w:lineRule="auto"/>
              <w:ind w:hanging="1080"/>
            </w:pPr>
            <w:r>
              <w:t>Tachycardia (resting heart rate greater than 100 beats per minute)</w:t>
            </w:r>
          </w:p>
          <w:p w14:paraId="07EC2161" w14:textId="77777777" w:rsidR="00192515" w:rsidRDefault="00192515" w:rsidP="00664106">
            <w:pPr>
              <w:numPr>
                <w:ilvl w:val="1"/>
                <w:numId w:val="2"/>
              </w:numPr>
              <w:tabs>
                <w:tab w:val="num" w:pos="720"/>
              </w:tabs>
              <w:spacing w:line="240" w:lineRule="auto"/>
              <w:ind w:hanging="1080"/>
            </w:pPr>
            <w:r>
              <w:t>History of seizure disorder</w:t>
            </w:r>
          </w:p>
          <w:p w14:paraId="08C94E19" w14:textId="77777777" w:rsidR="00192515" w:rsidRDefault="00192515" w:rsidP="00664106">
            <w:pPr>
              <w:numPr>
                <w:ilvl w:val="1"/>
                <w:numId w:val="2"/>
              </w:numPr>
              <w:tabs>
                <w:tab w:val="num" w:pos="720"/>
              </w:tabs>
              <w:spacing w:line="240" w:lineRule="auto"/>
              <w:ind w:hanging="1080"/>
            </w:pPr>
            <w:r>
              <w:t>Hyperthyroidism</w:t>
            </w:r>
          </w:p>
          <w:p w14:paraId="2DC5CFFA" w14:textId="77777777" w:rsidR="00192515" w:rsidRPr="00E84FD7" w:rsidRDefault="00192515" w:rsidP="00664106">
            <w:pPr>
              <w:numPr>
                <w:ilvl w:val="1"/>
                <w:numId w:val="2"/>
              </w:numPr>
              <w:tabs>
                <w:tab w:val="num" w:pos="720"/>
              </w:tabs>
              <w:spacing w:line="240" w:lineRule="auto"/>
              <w:ind w:hanging="1080"/>
            </w:pPr>
            <w:r w:rsidRPr="00E84FD7">
              <w:t xml:space="preserve">Pheochromocytoma </w:t>
            </w:r>
          </w:p>
          <w:p w14:paraId="18C87AD2" w14:textId="77777777" w:rsidR="00192515" w:rsidRPr="00E84FD7" w:rsidRDefault="00192515" w:rsidP="00664106">
            <w:pPr>
              <w:numPr>
                <w:ilvl w:val="1"/>
                <w:numId w:val="2"/>
              </w:numPr>
              <w:tabs>
                <w:tab w:val="num" w:pos="720"/>
              </w:tabs>
              <w:spacing w:line="240" w:lineRule="auto"/>
              <w:ind w:hanging="1080"/>
            </w:pPr>
            <w:r w:rsidRPr="00E84FD7">
              <w:t>Pregnancy</w:t>
            </w:r>
          </w:p>
          <w:p w14:paraId="5E1C8B53" w14:textId="77777777" w:rsidR="00192515" w:rsidRDefault="00192515" w:rsidP="00664106">
            <w:pPr>
              <w:numPr>
                <w:ilvl w:val="1"/>
                <w:numId w:val="2"/>
              </w:numPr>
              <w:tabs>
                <w:tab w:val="num" w:pos="720"/>
              </w:tabs>
              <w:spacing w:line="240" w:lineRule="auto"/>
              <w:ind w:hanging="1080"/>
            </w:pPr>
            <w:r w:rsidRPr="00E84FD7">
              <w:lastRenderedPageBreak/>
              <w:t>Have any other co-morbid conditions that in the opinion of the study investigator, places the participant at increased risk of complications, interferes with study participation or compliance, or confounds study objectives</w:t>
            </w:r>
          </w:p>
          <w:p w14:paraId="0819E279" w14:textId="77777777" w:rsidR="00192515" w:rsidRDefault="00192515" w:rsidP="00664106">
            <w:pPr>
              <w:numPr>
                <w:ilvl w:val="1"/>
                <w:numId w:val="2"/>
              </w:numPr>
              <w:tabs>
                <w:tab w:val="num" w:pos="720"/>
              </w:tabs>
              <w:spacing w:line="240" w:lineRule="auto"/>
              <w:ind w:hanging="1080"/>
            </w:pPr>
            <w:r>
              <w:t xml:space="preserve">History of hypersensitivity to </w:t>
            </w:r>
            <w:r>
              <w:rPr>
                <w:rFonts w:ascii="Symbol" w:hAnsi="Symbol"/>
              </w:rPr>
              <w:t></w:t>
            </w:r>
            <w:r>
              <w:t xml:space="preserve">2-agonist drugs such as </w:t>
            </w:r>
            <w:proofErr w:type="spellStart"/>
            <w:r>
              <w:t>albuterol</w:t>
            </w:r>
            <w:proofErr w:type="spellEnd"/>
            <w:r>
              <w:t>, levalbuterol (Xopenex), bitolterol (</w:t>
            </w:r>
            <w:proofErr w:type="spellStart"/>
            <w:r>
              <w:t>Tornalate</w:t>
            </w:r>
            <w:proofErr w:type="spellEnd"/>
            <w:r>
              <w:t>), pirbuterol (</w:t>
            </w:r>
            <w:proofErr w:type="spellStart"/>
            <w:r>
              <w:t>Maxair</w:t>
            </w:r>
            <w:proofErr w:type="spellEnd"/>
            <w:r>
              <w:t>), terbutaline, salmeterol (Serevent).</w:t>
            </w:r>
          </w:p>
          <w:p w14:paraId="6411DDF9" w14:textId="77777777" w:rsidR="00192515" w:rsidRDefault="00192515" w:rsidP="00664106">
            <w:pPr>
              <w:numPr>
                <w:ilvl w:val="1"/>
                <w:numId w:val="2"/>
              </w:numPr>
              <w:tabs>
                <w:tab w:val="num" w:pos="720"/>
              </w:tabs>
              <w:spacing w:line="240" w:lineRule="auto"/>
              <w:ind w:hanging="1080"/>
            </w:pPr>
            <w:r>
              <w:t xml:space="preserve">The use of the following concomitant meds is prohibited during the study: </w:t>
            </w:r>
          </w:p>
          <w:p w14:paraId="1C7D8522" w14:textId="77777777" w:rsidR="00192515" w:rsidRDefault="00192515" w:rsidP="00664106">
            <w:pPr>
              <w:numPr>
                <w:ilvl w:val="2"/>
                <w:numId w:val="2"/>
              </w:numPr>
              <w:spacing w:line="240" w:lineRule="auto"/>
            </w:pPr>
            <w:r>
              <w:t>diuretics (furosemide, Lasix)</w:t>
            </w:r>
          </w:p>
          <w:p w14:paraId="16691D81" w14:textId="77777777" w:rsidR="00192515" w:rsidRDefault="00192515" w:rsidP="00664106">
            <w:pPr>
              <w:numPr>
                <w:ilvl w:val="2"/>
                <w:numId w:val="2"/>
              </w:numPr>
              <w:spacing w:line="240" w:lineRule="auto"/>
            </w:pPr>
            <w:r>
              <w:t>digoxin (digitalis, Lanoxin);</w:t>
            </w:r>
          </w:p>
          <w:p w14:paraId="599DA186" w14:textId="77777777" w:rsidR="00192515" w:rsidRDefault="00192515" w:rsidP="00664106">
            <w:pPr>
              <w:numPr>
                <w:ilvl w:val="2"/>
                <w:numId w:val="2"/>
              </w:numPr>
              <w:spacing w:line="240" w:lineRule="auto"/>
            </w:pPr>
            <w:r>
              <w:rPr>
                <w:rFonts w:ascii="Symbol" w:hAnsi="Symbol"/>
              </w:rPr>
              <w:t></w:t>
            </w:r>
            <w:r>
              <w:t>-blockers such as atenolol (Tenormin), metoprolol (Lopressor), and propranolol (Inderal);</w:t>
            </w:r>
          </w:p>
          <w:p w14:paraId="0F4A6C59" w14:textId="77777777" w:rsidR="00192515" w:rsidRDefault="00192515" w:rsidP="00664106">
            <w:pPr>
              <w:numPr>
                <w:ilvl w:val="2"/>
                <w:numId w:val="2"/>
              </w:numPr>
              <w:spacing w:line="240" w:lineRule="auto"/>
            </w:pPr>
            <w:r>
              <w:t>tricyclic antidepressants such as amitriptyline (Elavil, Etrafon), doxepin (</w:t>
            </w:r>
            <w:proofErr w:type="spellStart"/>
            <w:r>
              <w:t>Sinequan</w:t>
            </w:r>
            <w:proofErr w:type="spellEnd"/>
            <w:r>
              <w:t>), imipramine (</w:t>
            </w:r>
            <w:proofErr w:type="spellStart"/>
            <w:r>
              <w:t>Janimine</w:t>
            </w:r>
            <w:proofErr w:type="spellEnd"/>
            <w:r>
              <w:t>, Tofranil), and nortriptyline (Pamelor);</w:t>
            </w:r>
          </w:p>
          <w:p w14:paraId="352B3D91" w14:textId="77777777" w:rsidR="00192515" w:rsidRDefault="00192515" w:rsidP="00664106">
            <w:pPr>
              <w:numPr>
                <w:ilvl w:val="2"/>
                <w:numId w:val="2"/>
              </w:numPr>
              <w:spacing w:line="240" w:lineRule="auto"/>
            </w:pPr>
            <w:r>
              <w:t xml:space="preserve">MAO inhibitors such as </w:t>
            </w:r>
            <w:proofErr w:type="spellStart"/>
            <w:r>
              <w:t>isocarboxazid</w:t>
            </w:r>
            <w:proofErr w:type="spellEnd"/>
            <w:r>
              <w:t xml:space="preserve"> (</w:t>
            </w:r>
            <w:proofErr w:type="spellStart"/>
            <w:r>
              <w:t>Marplan</w:t>
            </w:r>
            <w:proofErr w:type="spellEnd"/>
            <w:r>
              <w:t>), phenelzine (</w:t>
            </w:r>
            <w:proofErr w:type="spellStart"/>
            <w:r>
              <w:t>Nardil</w:t>
            </w:r>
            <w:proofErr w:type="spellEnd"/>
            <w:r>
              <w:t xml:space="preserve">), </w:t>
            </w:r>
            <w:proofErr w:type="spellStart"/>
            <w:r>
              <w:t>rasagiline</w:t>
            </w:r>
            <w:proofErr w:type="spellEnd"/>
            <w:r>
              <w:t xml:space="preserve"> (</w:t>
            </w:r>
            <w:proofErr w:type="spellStart"/>
            <w:r>
              <w:t>Azilect</w:t>
            </w:r>
            <w:proofErr w:type="spellEnd"/>
            <w:r>
              <w:t>), selegiline (</w:t>
            </w:r>
            <w:proofErr w:type="spellStart"/>
            <w:r>
              <w:t>Eldepryl</w:t>
            </w:r>
            <w:proofErr w:type="spellEnd"/>
            <w:r>
              <w:t xml:space="preserve">, </w:t>
            </w:r>
            <w:proofErr w:type="spellStart"/>
            <w:r>
              <w:t>Emsam</w:t>
            </w:r>
            <w:proofErr w:type="spellEnd"/>
            <w:r>
              <w:t>), or tranylcypromine (</w:t>
            </w:r>
            <w:proofErr w:type="spellStart"/>
            <w:r>
              <w:t>Parnate</w:t>
            </w:r>
            <w:proofErr w:type="spellEnd"/>
            <w:r>
              <w:t>); or</w:t>
            </w:r>
          </w:p>
          <w:p w14:paraId="56E5B619" w14:textId="77777777" w:rsidR="00192515" w:rsidRDefault="00192515" w:rsidP="00664106">
            <w:pPr>
              <w:numPr>
                <w:ilvl w:val="2"/>
                <w:numId w:val="2"/>
              </w:numPr>
              <w:spacing w:line="240" w:lineRule="auto"/>
            </w:pPr>
            <w:r>
              <w:t xml:space="preserve">other bronchodilators such as </w:t>
            </w:r>
            <w:proofErr w:type="spellStart"/>
            <w:r>
              <w:t>albuterol</w:t>
            </w:r>
            <w:proofErr w:type="spellEnd"/>
            <w:r>
              <w:t xml:space="preserve"> (Ventolin), levalbuterol (Xopenex), bitolterol (</w:t>
            </w:r>
            <w:proofErr w:type="spellStart"/>
            <w:r>
              <w:t>Tornalate</w:t>
            </w:r>
            <w:proofErr w:type="spellEnd"/>
            <w:r>
              <w:t>), pirbuterol (</w:t>
            </w:r>
            <w:proofErr w:type="spellStart"/>
            <w:r>
              <w:t>Maxair</w:t>
            </w:r>
            <w:proofErr w:type="spellEnd"/>
            <w:r>
              <w:t>), terbutaline (</w:t>
            </w:r>
            <w:proofErr w:type="spellStart"/>
            <w:r>
              <w:t>Brethine</w:t>
            </w:r>
            <w:proofErr w:type="spellEnd"/>
            <w:r>
              <w:t xml:space="preserve">, </w:t>
            </w:r>
            <w:proofErr w:type="spellStart"/>
            <w:r>
              <w:t>Bricanyl</w:t>
            </w:r>
            <w:proofErr w:type="spellEnd"/>
            <w:r>
              <w:t xml:space="preserve">), salmeterol (Serevent), </w:t>
            </w:r>
            <w:proofErr w:type="spellStart"/>
            <w:r>
              <w:t>isoetherine</w:t>
            </w:r>
            <w:proofErr w:type="spellEnd"/>
            <w:r>
              <w:t xml:space="preserve"> (</w:t>
            </w:r>
            <w:proofErr w:type="spellStart"/>
            <w:r>
              <w:t>Bronkometer</w:t>
            </w:r>
            <w:proofErr w:type="spellEnd"/>
            <w:r>
              <w:t>), metaproterenol (</w:t>
            </w:r>
            <w:proofErr w:type="spellStart"/>
            <w:r>
              <w:t>Alupent</w:t>
            </w:r>
            <w:proofErr w:type="spellEnd"/>
            <w:r>
              <w:t xml:space="preserve">, </w:t>
            </w:r>
            <w:proofErr w:type="spellStart"/>
            <w:r>
              <w:t>Metaprel</w:t>
            </w:r>
            <w:proofErr w:type="spellEnd"/>
            <w:r>
              <w:t>), or isoproterenol (</w:t>
            </w:r>
            <w:proofErr w:type="spellStart"/>
            <w:r>
              <w:t>Isuprel</w:t>
            </w:r>
            <w:proofErr w:type="spellEnd"/>
            <w:r>
              <w:t xml:space="preserve"> </w:t>
            </w:r>
            <w:proofErr w:type="spellStart"/>
            <w:r>
              <w:t>Mistometer</w:t>
            </w:r>
            <w:proofErr w:type="spellEnd"/>
            <w:r>
              <w:t>).</w:t>
            </w:r>
          </w:p>
          <w:p w14:paraId="4587AF6E" w14:textId="77777777" w:rsidR="00192515" w:rsidRDefault="00192515" w:rsidP="00664106"/>
        </w:tc>
      </w:tr>
    </w:tbl>
    <w:p w14:paraId="22020B1B" w14:textId="77777777" w:rsidR="00192515" w:rsidRDefault="00192515" w:rsidP="00192515"/>
    <w:p w14:paraId="4370D9EF" w14:textId="77777777" w:rsidR="00E5265A" w:rsidRDefault="00E5265A"/>
    <w:p w14:paraId="5B6583F8" w14:textId="77777777" w:rsidR="00C0557C" w:rsidRDefault="00C0557C"/>
    <w:p w14:paraId="6084B707" w14:textId="77777777" w:rsidR="00C0557C" w:rsidRDefault="00C0557C"/>
    <w:p w14:paraId="5E6E83FF" w14:textId="77777777" w:rsidR="00C0557C" w:rsidRDefault="00C0557C"/>
    <w:p w14:paraId="50CAC286" w14:textId="77777777" w:rsidR="00BC7AC9" w:rsidRDefault="00BC7AC9"/>
    <w:p w14:paraId="0D95764F" w14:textId="58D5E3DF" w:rsidR="00C0557C" w:rsidRDefault="00BC7AC9">
      <w:r>
        <w:lastRenderedPageBreak/>
        <w:t>Supplementa</w:t>
      </w:r>
      <w:r w:rsidR="00381F33">
        <w:t>l</w:t>
      </w:r>
      <w:r>
        <w:t xml:space="preserve"> Table 2: </w:t>
      </w:r>
      <w:r w:rsidR="00DD214D">
        <w:t>ALSFRS</w:t>
      </w:r>
      <w:r w:rsidR="00E53BBE">
        <w:t>-R</w:t>
      </w:r>
      <w:r w:rsidR="00DD214D">
        <w:t xml:space="preserve"> and FVC </w:t>
      </w:r>
      <w:r w:rsidR="00DF4920">
        <w:t xml:space="preserve">data at each study visit </w:t>
      </w:r>
      <w:r w:rsidR="00350992">
        <w:t>(Δ indicates missing FVC measurements)</w:t>
      </w:r>
    </w:p>
    <w:tbl>
      <w:tblPr>
        <w:tblStyle w:val="TableGrid"/>
        <w:tblW w:w="10975" w:type="dxa"/>
        <w:tblInd w:w="-725" w:type="dxa"/>
        <w:tblLook w:val="04A0" w:firstRow="1" w:lastRow="0" w:firstColumn="1" w:lastColumn="0" w:noHBand="0" w:noVBand="1"/>
      </w:tblPr>
      <w:tblGrid>
        <w:gridCol w:w="1195"/>
        <w:gridCol w:w="1630"/>
        <w:gridCol w:w="1630"/>
        <w:gridCol w:w="1630"/>
        <w:gridCol w:w="1630"/>
        <w:gridCol w:w="1630"/>
        <w:gridCol w:w="1630"/>
      </w:tblGrid>
      <w:tr w:rsidR="00357B07" w14:paraId="0D7632CA" w14:textId="77777777" w:rsidTr="00357B07">
        <w:trPr>
          <w:trHeight w:val="1356"/>
        </w:trPr>
        <w:tc>
          <w:tcPr>
            <w:tcW w:w="1195" w:type="dxa"/>
          </w:tcPr>
          <w:p w14:paraId="39E87031" w14:textId="77777777" w:rsidR="00357B07" w:rsidRDefault="00DD214D">
            <w:r>
              <w:t xml:space="preserve">Study </w:t>
            </w:r>
            <w:r w:rsidR="00357B07">
              <w:t>ID</w:t>
            </w:r>
          </w:p>
        </w:tc>
        <w:tc>
          <w:tcPr>
            <w:tcW w:w="1630" w:type="dxa"/>
          </w:tcPr>
          <w:p w14:paraId="2524EA2F" w14:textId="77777777" w:rsidR="00357B07" w:rsidRDefault="00357B07">
            <w:r>
              <w:t>ALSFRS/FVC</w:t>
            </w:r>
          </w:p>
          <w:p w14:paraId="1438D383" w14:textId="77777777" w:rsidR="00357B07" w:rsidRDefault="00357B07">
            <w:r>
              <w:t>baseline</w:t>
            </w:r>
          </w:p>
        </w:tc>
        <w:tc>
          <w:tcPr>
            <w:tcW w:w="1630" w:type="dxa"/>
          </w:tcPr>
          <w:p w14:paraId="6316F22C" w14:textId="77777777" w:rsidR="00357B07" w:rsidRDefault="00357B07" w:rsidP="00C0557C">
            <w:r>
              <w:t>ALSFRS/FVC</w:t>
            </w:r>
          </w:p>
          <w:p w14:paraId="02557AEC" w14:textId="77777777" w:rsidR="00357B07" w:rsidRDefault="00357B07" w:rsidP="00C0557C">
            <w:r>
              <w:t>Week</w:t>
            </w:r>
            <w:r w:rsidR="00350992">
              <w:t xml:space="preserve"> </w:t>
            </w:r>
            <w:r>
              <w:t>4</w:t>
            </w:r>
          </w:p>
        </w:tc>
        <w:tc>
          <w:tcPr>
            <w:tcW w:w="1630" w:type="dxa"/>
          </w:tcPr>
          <w:p w14:paraId="245969A8" w14:textId="77777777" w:rsidR="00357B07" w:rsidRDefault="00357B07" w:rsidP="00C0557C">
            <w:r>
              <w:t>ALSFRS/FVC</w:t>
            </w:r>
          </w:p>
          <w:p w14:paraId="1537152C" w14:textId="77777777" w:rsidR="00357B07" w:rsidRDefault="00357B07" w:rsidP="00C0557C">
            <w:r>
              <w:t>Week12</w:t>
            </w:r>
          </w:p>
        </w:tc>
        <w:tc>
          <w:tcPr>
            <w:tcW w:w="1630" w:type="dxa"/>
          </w:tcPr>
          <w:p w14:paraId="7D33F9DE" w14:textId="77777777" w:rsidR="00357B07" w:rsidRDefault="00357B07" w:rsidP="00C0557C">
            <w:r>
              <w:t>ALSFRS only</w:t>
            </w:r>
          </w:p>
          <w:p w14:paraId="4E05C564" w14:textId="77777777" w:rsidR="00357B07" w:rsidRDefault="00357B07" w:rsidP="00C0557C">
            <w:r>
              <w:t>Week 16 phone</w:t>
            </w:r>
          </w:p>
        </w:tc>
        <w:tc>
          <w:tcPr>
            <w:tcW w:w="1630" w:type="dxa"/>
          </w:tcPr>
          <w:p w14:paraId="4E725E06" w14:textId="77777777" w:rsidR="00357B07" w:rsidRDefault="00357B07" w:rsidP="00C0557C">
            <w:r>
              <w:t>ALSFRS only</w:t>
            </w:r>
          </w:p>
          <w:p w14:paraId="148DFE13" w14:textId="77777777" w:rsidR="00357B07" w:rsidRDefault="00357B07" w:rsidP="00C0557C">
            <w:r>
              <w:t>Week 20 phone</w:t>
            </w:r>
          </w:p>
        </w:tc>
        <w:tc>
          <w:tcPr>
            <w:tcW w:w="1630" w:type="dxa"/>
          </w:tcPr>
          <w:p w14:paraId="2658D5FA" w14:textId="77777777" w:rsidR="00357B07" w:rsidRDefault="00357B07" w:rsidP="00C0557C">
            <w:r>
              <w:t>ALSFRS/FVC</w:t>
            </w:r>
          </w:p>
          <w:p w14:paraId="39159EB4" w14:textId="77777777" w:rsidR="00357B07" w:rsidRDefault="00357B07" w:rsidP="00C0557C">
            <w:r>
              <w:t>Week 24</w:t>
            </w:r>
          </w:p>
        </w:tc>
      </w:tr>
      <w:tr w:rsidR="00BC7AC9" w14:paraId="0E3E06A8" w14:textId="77777777" w:rsidTr="00357B07">
        <w:trPr>
          <w:trHeight w:val="448"/>
        </w:trPr>
        <w:tc>
          <w:tcPr>
            <w:tcW w:w="1195" w:type="dxa"/>
          </w:tcPr>
          <w:p w14:paraId="0A87293B" w14:textId="77777777" w:rsidR="00BC7AC9" w:rsidRDefault="00BC7AC9">
            <w:r>
              <w:t>1</w:t>
            </w:r>
          </w:p>
        </w:tc>
        <w:tc>
          <w:tcPr>
            <w:tcW w:w="1630" w:type="dxa"/>
          </w:tcPr>
          <w:p w14:paraId="7E457899" w14:textId="77777777" w:rsidR="00BC7AC9" w:rsidRDefault="00BC7AC9" w:rsidP="00357B07">
            <w:r>
              <w:t>35/85%</w:t>
            </w:r>
          </w:p>
        </w:tc>
        <w:tc>
          <w:tcPr>
            <w:tcW w:w="1630" w:type="dxa"/>
          </w:tcPr>
          <w:p w14:paraId="4A308050" w14:textId="77777777" w:rsidR="00BC7AC9" w:rsidRDefault="00CE15D5">
            <w:r>
              <w:t>Drop out</w:t>
            </w:r>
            <w:r w:rsidR="00D857BD">
              <w:t xml:space="preserve"> at week1</w:t>
            </w:r>
          </w:p>
        </w:tc>
        <w:tc>
          <w:tcPr>
            <w:tcW w:w="1630" w:type="dxa"/>
          </w:tcPr>
          <w:p w14:paraId="41B76B48" w14:textId="77777777" w:rsidR="00BC7AC9" w:rsidRDefault="00D857BD">
            <w:r>
              <w:t xml:space="preserve">          -</w:t>
            </w:r>
          </w:p>
        </w:tc>
        <w:tc>
          <w:tcPr>
            <w:tcW w:w="1630" w:type="dxa"/>
          </w:tcPr>
          <w:p w14:paraId="349B8A6A" w14:textId="77777777" w:rsidR="00BC7AC9" w:rsidRDefault="00D857BD" w:rsidP="00D857B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4E19D581" w14:textId="77777777" w:rsidR="00BC7AC9" w:rsidRDefault="00D857BD" w:rsidP="00D857B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50209D43" w14:textId="77777777" w:rsidR="00BC7AC9" w:rsidRDefault="00D857BD" w:rsidP="00D857BD">
            <w:pPr>
              <w:jc w:val="center"/>
            </w:pPr>
            <w:r>
              <w:t>-</w:t>
            </w:r>
          </w:p>
        </w:tc>
      </w:tr>
      <w:tr w:rsidR="00357B07" w14:paraId="4DE142E8" w14:textId="77777777" w:rsidTr="00357B07">
        <w:trPr>
          <w:trHeight w:val="448"/>
        </w:trPr>
        <w:tc>
          <w:tcPr>
            <w:tcW w:w="1195" w:type="dxa"/>
          </w:tcPr>
          <w:p w14:paraId="7C922369" w14:textId="77777777" w:rsidR="00357B07" w:rsidRDefault="00357B07">
            <w:r>
              <w:t>2</w:t>
            </w:r>
          </w:p>
        </w:tc>
        <w:tc>
          <w:tcPr>
            <w:tcW w:w="1630" w:type="dxa"/>
          </w:tcPr>
          <w:p w14:paraId="0D655ED2" w14:textId="77777777" w:rsidR="00357B07" w:rsidRDefault="00357B07" w:rsidP="00357B07">
            <w:r>
              <w:t xml:space="preserve">38/97% </w:t>
            </w:r>
          </w:p>
        </w:tc>
        <w:tc>
          <w:tcPr>
            <w:tcW w:w="1630" w:type="dxa"/>
          </w:tcPr>
          <w:p w14:paraId="04F35285" w14:textId="77777777" w:rsidR="00357B07" w:rsidRDefault="00357B07">
            <w:r>
              <w:t>39/98.8%</w:t>
            </w:r>
          </w:p>
        </w:tc>
        <w:tc>
          <w:tcPr>
            <w:tcW w:w="1630" w:type="dxa"/>
          </w:tcPr>
          <w:p w14:paraId="05B15C96" w14:textId="77777777" w:rsidR="00357B07" w:rsidRDefault="00357B07">
            <w:r>
              <w:t>39/Δ</w:t>
            </w:r>
          </w:p>
        </w:tc>
        <w:tc>
          <w:tcPr>
            <w:tcW w:w="1630" w:type="dxa"/>
          </w:tcPr>
          <w:p w14:paraId="003996AD" w14:textId="77777777" w:rsidR="00357B07" w:rsidRDefault="00357B07">
            <w:r>
              <w:t>39</w:t>
            </w:r>
          </w:p>
        </w:tc>
        <w:tc>
          <w:tcPr>
            <w:tcW w:w="1630" w:type="dxa"/>
          </w:tcPr>
          <w:p w14:paraId="3C561675" w14:textId="77777777" w:rsidR="00357B07" w:rsidRDefault="00357B07">
            <w:r>
              <w:t>39</w:t>
            </w:r>
          </w:p>
        </w:tc>
        <w:tc>
          <w:tcPr>
            <w:tcW w:w="1630" w:type="dxa"/>
          </w:tcPr>
          <w:p w14:paraId="4DA85568" w14:textId="77777777" w:rsidR="00357B07" w:rsidRDefault="00357B07">
            <w:r>
              <w:t>34/Δ</w:t>
            </w:r>
          </w:p>
        </w:tc>
      </w:tr>
      <w:tr w:rsidR="00357B07" w14:paraId="50E9C575" w14:textId="77777777" w:rsidTr="00357B07">
        <w:trPr>
          <w:trHeight w:val="457"/>
        </w:trPr>
        <w:tc>
          <w:tcPr>
            <w:tcW w:w="1195" w:type="dxa"/>
          </w:tcPr>
          <w:p w14:paraId="55D0AD19" w14:textId="77777777" w:rsidR="00357B07" w:rsidRDefault="00357B07">
            <w:r>
              <w:t>3</w:t>
            </w:r>
          </w:p>
        </w:tc>
        <w:tc>
          <w:tcPr>
            <w:tcW w:w="1630" w:type="dxa"/>
          </w:tcPr>
          <w:p w14:paraId="418D8AB9" w14:textId="77777777" w:rsidR="00357B07" w:rsidRDefault="00CE15D5">
            <w:r>
              <w:t>37/58%</w:t>
            </w:r>
          </w:p>
        </w:tc>
        <w:tc>
          <w:tcPr>
            <w:tcW w:w="1630" w:type="dxa"/>
          </w:tcPr>
          <w:p w14:paraId="6E0FB199" w14:textId="77777777" w:rsidR="00357B07" w:rsidRDefault="00CE15D5">
            <w:r>
              <w:t>36/62%</w:t>
            </w:r>
          </w:p>
        </w:tc>
        <w:tc>
          <w:tcPr>
            <w:tcW w:w="1630" w:type="dxa"/>
          </w:tcPr>
          <w:p w14:paraId="6B1D24FA" w14:textId="77777777" w:rsidR="00357B07" w:rsidRDefault="00CE15D5">
            <w:r>
              <w:t>35/55%</w:t>
            </w:r>
          </w:p>
        </w:tc>
        <w:tc>
          <w:tcPr>
            <w:tcW w:w="1630" w:type="dxa"/>
          </w:tcPr>
          <w:p w14:paraId="58208853" w14:textId="77777777" w:rsidR="00357B07" w:rsidRDefault="00CE15D5">
            <w:r>
              <w:t>35</w:t>
            </w:r>
          </w:p>
        </w:tc>
        <w:tc>
          <w:tcPr>
            <w:tcW w:w="1630" w:type="dxa"/>
          </w:tcPr>
          <w:p w14:paraId="731ABB94" w14:textId="7D4002EE" w:rsidR="00357B07" w:rsidRDefault="0039323F">
            <w:r>
              <w:t>Drop out</w:t>
            </w:r>
            <w:r w:rsidR="004A2D89">
              <w:t xml:space="preserve"> after week 16</w:t>
            </w:r>
          </w:p>
        </w:tc>
        <w:tc>
          <w:tcPr>
            <w:tcW w:w="1630" w:type="dxa"/>
          </w:tcPr>
          <w:p w14:paraId="639B1E64" w14:textId="77777777" w:rsidR="00357B07" w:rsidRDefault="00D857BD" w:rsidP="00D857BD">
            <w:pPr>
              <w:jc w:val="center"/>
            </w:pPr>
            <w:r>
              <w:t>-</w:t>
            </w:r>
          </w:p>
        </w:tc>
      </w:tr>
      <w:tr w:rsidR="0039323F" w14:paraId="74C0B265" w14:textId="77777777" w:rsidTr="00357B07">
        <w:trPr>
          <w:trHeight w:val="457"/>
        </w:trPr>
        <w:tc>
          <w:tcPr>
            <w:tcW w:w="1195" w:type="dxa"/>
          </w:tcPr>
          <w:p w14:paraId="3348FF42" w14:textId="77777777" w:rsidR="0039323F" w:rsidRDefault="0039323F">
            <w:r>
              <w:t>4</w:t>
            </w:r>
          </w:p>
        </w:tc>
        <w:tc>
          <w:tcPr>
            <w:tcW w:w="1630" w:type="dxa"/>
          </w:tcPr>
          <w:p w14:paraId="12755415" w14:textId="77777777" w:rsidR="0039323F" w:rsidRDefault="0039323F">
            <w:r>
              <w:t>33/87%</w:t>
            </w:r>
          </w:p>
        </w:tc>
        <w:tc>
          <w:tcPr>
            <w:tcW w:w="1630" w:type="dxa"/>
          </w:tcPr>
          <w:p w14:paraId="3A275995" w14:textId="77777777" w:rsidR="0039323F" w:rsidRDefault="0039323F">
            <w:r>
              <w:t>Drop out</w:t>
            </w:r>
            <w:r w:rsidR="00D857BD">
              <w:t xml:space="preserve"> at week1</w:t>
            </w:r>
          </w:p>
        </w:tc>
        <w:tc>
          <w:tcPr>
            <w:tcW w:w="1630" w:type="dxa"/>
          </w:tcPr>
          <w:p w14:paraId="12A48C90" w14:textId="77777777" w:rsidR="0039323F" w:rsidRDefault="00D857BD" w:rsidP="00D857B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4DB12536" w14:textId="77777777" w:rsidR="0039323F" w:rsidRDefault="00D857BD" w:rsidP="00D857B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1FED6B9A" w14:textId="77777777" w:rsidR="0039323F" w:rsidRDefault="00D857BD" w:rsidP="00D857B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7245A465" w14:textId="77777777" w:rsidR="0039323F" w:rsidRDefault="00D857BD" w:rsidP="00D857BD">
            <w:pPr>
              <w:jc w:val="center"/>
            </w:pPr>
            <w:r>
              <w:t>-</w:t>
            </w:r>
          </w:p>
        </w:tc>
      </w:tr>
      <w:tr w:rsidR="00954015" w14:paraId="568A9F27" w14:textId="77777777" w:rsidTr="00357B07">
        <w:trPr>
          <w:trHeight w:val="457"/>
        </w:trPr>
        <w:tc>
          <w:tcPr>
            <w:tcW w:w="1195" w:type="dxa"/>
          </w:tcPr>
          <w:p w14:paraId="1F88C8B3" w14:textId="77777777" w:rsidR="00954015" w:rsidRDefault="00954015">
            <w:r>
              <w:t>5</w:t>
            </w:r>
          </w:p>
        </w:tc>
        <w:tc>
          <w:tcPr>
            <w:tcW w:w="1630" w:type="dxa"/>
          </w:tcPr>
          <w:p w14:paraId="5D88462E" w14:textId="77777777" w:rsidR="00954015" w:rsidRDefault="00954015">
            <w:r>
              <w:t>43/55%</w:t>
            </w:r>
          </w:p>
        </w:tc>
        <w:tc>
          <w:tcPr>
            <w:tcW w:w="1630" w:type="dxa"/>
          </w:tcPr>
          <w:p w14:paraId="4FF933AB" w14:textId="77777777" w:rsidR="00954015" w:rsidRDefault="00954015">
            <w:r>
              <w:t>43/Δ</w:t>
            </w:r>
          </w:p>
        </w:tc>
        <w:tc>
          <w:tcPr>
            <w:tcW w:w="1630" w:type="dxa"/>
          </w:tcPr>
          <w:p w14:paraId="2640029C" w14:textId="77777777" w:rsidR="00954015" w:rsidRDefault="00954015">
            <w:r>
              <w:t>46/79%</w:t>
            </w:r>
          </w:p>
        </w:tc>
        <w:tc>
          <w:tcPr>
            <w:tcW w:w="1630" w:type="dxa"/>
          </w:tcPr>
          <w:p w14:paraId="00B0EC33" w14:textId="77777777" w:rsidR="00954015" w:rsidRDefault="00954015">
            <w:r>
              <w:t>46</w:t>
            </w:r>
          </w:p>
        </w:tc>
        <w:tc>
          <w:tcPr>
            <w:tcW w:w="1630" w:type="dxa"/>
          </w:tcPr>
          <w:p w14:paraId="1E62059F" w14:textId="77777777" w:rsidR="00954015" w:rsidRDefault="00954015">
            <w:r>
              <w:t>46</w:t>
            </w:r>
          </w:p>
        </w:tc>
        <w:tc>
          <w:tcPr>
            <w:tcW w:w="1630" w:type="dxa"/>
          </w:tcPr>
          <w:p w14:paraId="317E54DE" w14:textId="77777777" w:rsidR="00954015" w:rsidRDefault="00954015">
            <w:r>
              <w:t>45/83%</w:t>
            </w:r>
          </w:p>
        </w:tc>
      </w:tr>
      <w:tr w:rsidR="00357B07" w14:paraId="695F84D8" w14:textId="77777777" w:rsidTr="00357B07">
        <w:trPr>
          <w:trHeight w:val="457"/>
        </w:trPr>
        <w:tc>
          <w:tcPr>
            <w:tcW w:w="1195" w:type="dxa"/>
          </w:tcPr>
          <w:p w14:paraId="1F087CD7" w14:textId="77777777" w:rsidR="00357B07" w:rsidRDefault="00954015">
            <w:r>
              <w:t>6</w:t>
            </w:r>
          </w:p>
        </w:tc>
        <w:tc>
          <w:tcPr>
            <w:tcW w:w="1630" w:type="dxa"/>
          </w:tcPr>
          <w:p w14:paraId="23AA01D9" w14:textId="77777777" w:rsidR="00357B07" w:rsidRDefault="00694223">
            <w:r>
              <w:t>31/50%</w:t>
            </w:r>
          </w:p>
        </w:tc>
        <w:tc>
          <w:tcPr>
            <w:tcW w:w="1630" w:type="dxa"/>
          </w:tcPr>
          <w:p w14:paraId="4C15AF15" w14:textId="77777777" w:rsidR="00357B07" w:rsidRDefault="00694223">
            <w:r>
              <w:t>28/Δ</w:t>
            </w:r>
          </w:p>
        </w:tc>
        <w:tc>
          <w:tcPr>
            <w:tcW w:w="1630" w:type="dxa"/>
          </w:tcPr>
          <w:p w14:paraId="76EA9CE1" w14:textId="77777777" w:rsidR="00357B07" w:rsidRDefault="00694223">
            <w:r>
              <w:t>26/Δ</w:t>
            </w:r>
          </w:p>
        </w:tc>
        <w:tc>
          <w:tcPr>
            <w:tcW w:w="1630" w:type="dxa"/>
          </w:tcPr>
          <w:p w14:paraId="2191654B" w14:textId="77777777" w:rsidR="00357B07" w:rsidRDefault="00694223">
            <w:r>
              <w:t>27</w:t>
            </w:r>
          </w:p>
        </w:tc>
        <w:tc>
          <w:tcPr>
            <w:tcW w:w="1630" w:type="dxa"/>
          </w:tcPr>
          <w:p w14:paraId="61E7A3F8" w14:textId="77777777" w:rsidR="00357B07" w:rsidRDefault="00694223">
            <w:r>
              <w:t>23</w:t>
            </w:r>
          </w:p>
        </w:tc>
        <w:tc>
          <w:tcPr>
            <w:tcW w:w="1630" w:type="dxa"/>
          </w:tcPr>
          <w:p w14:paraId="0E8A4401" w14:textId="77777777" w:rsidR="00357B07" w:rsidRDefault="00694223">
            <w:r>
              <w:t>22/30%</w:t>
            </w:r>
          </w:p>
        </w:tc>
      </w:tr>
      <w:tr w:rsidR="00357B07" w14:paraId="434FF92D" w14:textId="77777777" w:rsidTr="00357B07">
        <w:trPr>
          <w:trHeight w:val="448"/>
        </w:trPr>
        <w:tc>
          <w:tcPr>
            <w:tcW w:w="1195" w:type="dxa"/>
          </w:tcPr>
          <w:p w14:paraId="1078524D" w14:textId="77777777" w:rsidR="00357B07" w:rsidRDefault="00954015">
            <w:r>
              <w:t>7</w:t>
            </w:r>
          </w:p>
        </w:tc>
        <w:tc>
          <w:tcPr>
            <w:tcW w:w="1630" w:type="dxa"/>
          </w:tcPr>
          <w:p w14:paraId="72FA02CD" w14:textId="77777777" w:rsidR="00357B07" w:rsidRDefault="00A44A3A">
            <w:r>
              <w:t>30/103%</w:t>
            </w:r>
          </w:p>
        </w:tc>
        <w:tc>
          <w:tcPr>
            <w:tcW w:w="1630" w:type="dxa"/>
          </w:tcPr>
          <w:p w14:paraId="7C4A6077" w14:textId="77777777" w:rsidR="00357B07" w:rsidRDefault="00A44A3A">
            <w:r>
              <w:t>30/106%</w:t>
            </w:r>
          </w:p>
        </w:tc>
        <w:tc>
          <w:tcPr>
            <w:tcW w:w="1630" w:type="dxa"/>
          </w:tcPr>
          <w:p w14:paraId="4C63A7F2" w14:textId="77777777" w:rsidR="00357B07" w:rsidRDefault="00A44A3A">
            <w:r>
              <w:t>30/Δ</w:t>
            </w:r>
          </w:p>
        </w:tc>
        <w:tc>
          <w:tcPr>
            <w:tcW w:w="1630" w:type="dxa"/>
          </w:tcPr>
          <w:p w14:paraId="262ECC5A" w14:textId="77777777" w:rsidR="00357B07" w:rsidRDefault="00A44A3A">
            <w:r>
              <w:t>Drop out</w:t>
            </w:r>
            <w:r w:rsidR="00274ADC">
              <w:t xml:space="preserve"> at week 15</w:t>
            </w:r>
          </w:p>
        </w:tc>
        <w:tc>
          <w:tcPr>
            <w:tcW w:w="1630" w:type="dxa"/>
          </w:tcPr>
          <w:p w14:paraId="6C625F93" w14:textId="77777777" w:rsidR="00357B07" w:rsidRDefault="00D857BD" w:rsidP="00D857B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14F9842A" w14:textId="77777777" w:rsidR="00357B07" w:rsidRDefault="00D857BD" w:rsidP="00D857BD">
            <w:pPr>
              <w:jc w:val="center"/>
            </w:pPr>
            <w:r>
              <w:t>-</w:t>
            </w:r>
          </w:p>
        </w:tc>
      </w:tr>
      <w:tr w:rsidR="00357B07" w14:paraId="57188241" w14:textId="77777777" w:rsidTr="00357B07">
        <w:trPr>
          <w:trHeight w:val="448"/>
        </w:trPr>
        <w:tc>
          <w:tcPr>
            <w:tcW w:w="1195" w:type="dxa"/>
          </w:tcPr>
          <w:p w14:paraId="6E171CD8" w14:textId="77777777" w:rsidR="00357B07" w:rsidRDefault="00357B07">
            <w:r>
              <w:t>8</w:t>
            </w:r>
          </w:p>
        </w:tc>
        <w:tc>
          <w:tcPr>
            <w:tcW w:w="1630" w:type="dxa"/>
          </w:tcPr>
          <w:p w14:paraId="07BA8116" w14:textId="77777777" w:rsidR="00357B07" w:rsidRDefault="00954015">
            <w:r>
              <w:t>31/60%</w:t>
            </w:r>
          </w:p>
        </w:tc>
        <w:tc>
          <w:tcPr>
            <w:tcW w:w="1630" w:type="dxa"/>
          </w:tcPr>
          <w:p w14:paraId="18F6CACA" w14:textId="77777777" w:rsidR="00357B07" w:rsidRDefault="00954015">
            <w:r>
              <w:t>31/67%</w:t>
            </w:r>
          </w:p>
        </w:tc>
        <w:tc>
          <w:tcPr>
            <w:tcW w:w="1630" w:type="dxa"/>
          </w:tcPr>
          <w:p w14:paraId="4ECE57C9" w14:textId="77777777" w:rsidR="00357B07" w:rsidRDefault="00954015">
            <w:r>
              <w:t>31/Δ</w:t>
            </w:r>
          </w:p>
        </w:tc>
        <w:tc>
          <w:tcPr>
            <w:tcW w:w="1630" w:type="dxa"/>
          </w:tcPr>
          <w:p w14:paraId="5D0AA0E5" w14:textId="77777777" w:rsidR="00357B07" w:rsidRDefault="00954015">
            <w:r>
              <w:t>30</w:t>
            </w:r>
          </w:p>
        </w:tc>
        <w:tc>
          <w:tcPr>
            <w:tcW w:w="1630" w:type="dxa"/>
          </w:tcPr>
          <w:p w14:paraId="7BCB5A16" w14:textId="77777777" w:rsidR="00357B07" w:rsidRDefault="00954015">
            <w:r>
              <w:t>28</w:t>
            </w:r>
          </w:p>
        </w:tc>
        <w:tc>
          <w:tcPr>
            <w:tcW w:w="1630" w:type="dxa"/>
          </w:tcPr>
          <w:p w14:paraId="434C0995" w14:textId="77777777" w:rsidR="00357B07" w:rsidRDefault="00954015">
            <w:r>
              <w:t>24/43%</w:t>
            </w:r>
          </w:p>
        </w:tc>
      </w:tr>
      <w:tr w:rsidR="0039323F" w14:paraId="1C384515" w14:textId="77777777" w:rsidTr="00357B07">
        <w:trPr>
          <w:trHeight w:val="448"/>
        </w:trPr>
        <w:tc>
          <w:tcPr>
            <w:tcW w:w="1195" w:type="dxa"/>
          </w:tcPr>
          <w:p w14:paraId="6249CB62" w14:textId="77777777" w:rsidR="0039323F" w:rsidRDefault="0039323F">
            <w:r>
              <w:t>9</w:t>
            </w:r>
          </w:p>
        </w:tc>
        <w:tc>
          <w:tcPr>
            <w:tcW w:w="1630" w:type="dxa"/>
          </w:tcPr>
          <w:p w14:paraId="440C4B4A" w14:textId="77777777" w:rsidR="0039323F" w:rsidRDefault="007F5B24">
            <w:r>
              <w:t>38/98%</w:t>
            </w:r>
          </w:p>
        </w:tc>
        <w:tc>
          <w:tcPr>
            <w:tcW w:w="1630" w:type="dxa"/>
          </w:tcPr>
          <w:p w14:paraId="26B123CF" w14:textId="77777777" w:rsidR="0039323F" w:rsidRDefault="00A322E2">
            <w:r>
              <w:t>Drop out at week1</w:t>
            </w:r>
          </w:p>
        </w:tc>
        <w:tc>
          <w:tcPr>
            <w:tcW w:w="1630" w:type="dxa"/>
          </w:tcPr>
          <w:p w14:paraId="74B79270" w14:textId="77777777" w:rsidR="0039323F" w:rsidRDefault="00A322E2" w:rsidP="00A322E2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4179D583" w14:textId="77777777" w:rsidR="0039323F" w:rsidRDefault="00A322E2" w:rsidP="00A322E2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7A00E21F" w14:textId="77777777" w:rsidR="0039323F" w:rsidRDefault="00A322E2" w:rsidP="00A322E2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0EEFAFCF" w14:textId="77777777" w:rsidR="0039323F" w:rsidRDefault="00A322E2" w:rsidP="00A322E2">
            <w:pPr>
              <w:jc w:val="center"/>
            </w:pPr>
            <w:r>
              <w:t>-</w:t>
            </w:r>
          </w:p>
        </w:tc>
      </w:tr>
      <w:tr w:rsidR="00357B07" w14:paraId="0F825605" w14:textId="77777777" w:rsidTr="00357B07">
        <w:trPr>
          <w:trHeight w:val="448"/>
        </w:trPr>
        <w:tc>
          <w:tcPr>
            <w:tcW w:w="1195" w:type="dxa"/>
          </w:tcPr>
          <w:p w14:paraId="35BF08E7" w14:textId="77777777" w:rsidR="00357B07" w:rsidRDefault="00357B07">
            <w:r>
              <w:t>10</w:t>
            </w:r>
          </w:p>
        </w:tc>
        <w:tc>
          <w:tcPr>
            <w:tcW w:w="1630" w:type="dxa"/>
          </w:tcPr>
          <w:p w14:paraId="7CC54A53" w14:textId="77777777" w:rsidR="00357B07" w:rsidRDefault="00A322E2">
            <w:r>
              <w:t>41/76%</w:t>
            </w:r>
          </w:p>
        </w:tc>
        <w:tc>
          <w:tcPr>
            <w:tcW w:w="1630" w:type="dxa"/>
          </w:tcPr>
          <w:p w14:paraId="37C14C23" w14:textId="77777777" w:rsidR="00357B07" w:rsidRDefault="00A322E2">
            <w:r>
              <w:t>42/96%</w:t>
            </w:r>
          </w:p>
        </w:tc>
        <w:tc>
          <w:tcPr>
            <w:tcW w:w="1630" w:type="dxa"/>
          </w:tcPr>
          <w:p w14:paraId="0D92A978" w14:textId="77777777" w:rsidR="00357B07" w:rsidRDefault="00A322E2">
            <w:r>
              <w:t>42/100%</w:t>
            </w:r>
          </w:p>
        </w:tc>
        <w:tc>
          <w:tcPr>
            <w:tcW w:w="1630" w:type="dxa"/>
          </w:tcPr>
          <w:p w14:paraId="4E7C1066" w14:textId="77777777" w:rsidR="00357B07" w:rsidRDefault="00A322E2">
            <w:r>
              <w:t>42</w:t>
            </w:r>
          </w:p>
        </w:tc>
        <w:tc>
          <w:tcPr>
            <w:tcW w:w="1630" w:type="dxa"/>
          </w:tcPr>
          <w:p w14:paraId="088DEE8D" w14:textId="77777777" w:rsidR="00357B07" w:rsidRDefault="00A322E2">
            <w:r>
              <w:t>42</w:t>
            </w:r>
          </w:p>
        </w:tc>
        <w:tc>
          <w:tcPr>
            <w:tcW w:w="1630" w:type="dxa"/>
          </w:tcPr>
          <w:p w14:paraId="4805545D" w14:textId="77777777" w:rsidR="00357B07" w:rsidRDefault="00A322E2">
            <w:r>
              <w:t>42/98%</w:t>
            </w:r>
          </w:p>
        </w:tc>
      </w:tr>
      <w:tr w:rsidR="00357B07" w14:paraId="25C3FF47" w14:textId="77777777" w:rsidTr="00357B07">
        <w:trPr>
          <w:trHeight w:val="457"/>
        </w:trPr>
        <w:tc>
          <w:tcPr>
            <w:tcW w:w="1195" w:type="dxa"/>
          </w:tcPr>
          <w:p w14:paraId="162AB651" w14:textId="77777777" w:rsidR="00357B07" w:rsidRDefault="00357B07">
            <w:r>
              <w:t>11</w:t>
            </w:r>
          </w:p>
        </w:tc>
        <w:tc>
          <w:tcPr>
            <w:tcW w:w="1630" w:type="dxa"/>
          </w:tcPr>
          <w:p w14:paraId="7FA0F340" w14:textId="77777777" w:rsidR="00357B07" w:rsidRDefault="00DF0EB2">
            <w:r>
              <w:t>32/Δ</w:t>
            </w:r>
          </w:p>
        </w:tc>
        <w:tc>
          <w:tcPr>
            <w:tcW w:w="1630" w:type="dxa"/>
          </w:tcPr>
          <w:p w14:paraId="5CA0D66F" w14:textId="77777777" w:rsidR="00357B07" w:rsidRDefault="00DF0EB2">
            <w:r>
              <w:t>32/Δ</w:t>
            </w:r>
          </w:p>
        </w:tc>
        <w:tc>
          <w:tcPr>
            <w:tcW w:w="1630" w:type="dxa"/>
          </w:tcPr>
          <w:p w14:paraId="214F47A7" w14:textId="77777777" w:rsidR="00357B07" w:rsidRDefault="00DF0EB2">
            <w:r>
              <w:t>32/95%</w:t>
            </w:r>
          </w:p>
        </w:tc>
        <w:tc>
          <w:tcPr>
            <w:tcW w:w="1630" w:type="dxa"/>
          </w:tcPr>
          <w:p w14:paraId="797C97A6" w14:textId="77777777" w:rsidR="00357B07" w:rsidRDefault="00DF0EB2">
            <w:r>
              <w:t>32</w:t>
            </w:r>
          </w:p>
        </w:tc>
        <w:tc>
          <w:tcPr>
            <w:tcW w:w="1630" w:type="dxa"/>
          </w:tcPr>
          <w:p w14:paraId="3BD2AE2C" w14:textId="77777777" w:rsidR="00357B07" w:rsidRDefault="00DF0EB2">
            <w:r>
              <w:t>32</w:t>
            </w:r>
          </w:p>
        </w:tc>
        <w:tc>
          <w:tcPr>
            <w:tcW w:w="1630" w:type="dxa"/>
          </w:tcPr>
          <w:p w14:paraId="1C7092FF" w14:textId="77777777" w:rsidR="00357B07" w:rsidRDefault="00DF0EB2">
            <w:r>
              <w:t>32/Δ</w:t>
            </w:r>
          </w:p>
        </w:tc>
      </w:tr>
      <w:tr w:rsidR="0039323F" w14:paraId="1279723F" w14:textId="77777777" w:rsidTr="00357B07">
        <w:trPr>
          <w:trHeight w:val="448"/>
        </w:trPr>
        <w:tc>
          <w:tcPr>
            <w:tcW w:w="1195" w:type="dxa"/>
          </w:tcPr>
          <w:p w14:paraId="6B251AEF" w14:textId="77777777" w:rsidR="0039323F" w:rsidRDefault="0039323F">
            <w:r>
              <w:t>12</w:t>
            </w:r>
          </w:p>
        </w:tc>
        <w:tc>
          <w:tcPr>
            <w:tcW w:w="1630" w:type="dxa"/>
          </w:tcPr>
          <w:p w14:paraId="0987425B" w14:textId="77777777" w:rsidR="0039323F" w:rsidRDefault="00BE2311">
            <w:r>
              <w:t>Screen failure</w:t>
            </w:r>
          </w:p>
        </w:tc>
        <w:tc>
          <w:tcPr>
            <w:tcW w:w="1630" w:type="dxa"/>
          </w:tcPr>
          <w:p w14:paraId="25095688" w14:textId="77777777" w:rsidR="0039323F" w:rsidRDefault="00BE2311" w:rsidP="00BE2311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72495F18" w14:textId="77777777" w:rsidR="0039323F" w:rsidRDefault="00BE2311" w:rsidP="00BE2311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03D204B3" w14:textId="77777777" w:rsidR="0039323F" w:rsidRDefault="00BE2311" w:rsidP="00BE2311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2B0AE693" w14:textId="77777777" w:rsidR="0039323F" w:rsidRDefault="00BE2311" w:rsidP="00BE2311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5C3C5AEF" w14:textId="77777777" w:rsidR="0039323F" w:rsidRDefault="00BE2311" w:rsidP="00BE2311">
            <w:pPr>
              <w:jc w:val="center"/>
            </w:pPr>
            <w:r>
              <w:t>-</w:t>
            </w:r>
          </w:p>
        </w:tc>
      </w:tr>
      <w:tr w:rsidR="00357B07" w14:paraId="282A011D" w14:textId="77777777" w:rsidTr="00357B07">
        <w:trPr>
          <w:trHeight w:val="448"/>
        </w:trPr>
        <w:tc>
          <w:tcPr>
            <w:tcW w:w="1195" w:type="dxa"/>
          </w:tcPr>
          <w:p w14:paraId="5820922F" w14:textId="77777777" w:rsidR="00357B07" w:rsidRDefault="00357B07">
            <w:r>
              <w:lastRenderedPageBreak/>
              <w:t>13</w:t>
            </w:r>
          </w:p>
        </w:tc>
        <w:tc>
          <w:tcPr>
            <w:tcW w:w="1630" w:type="dxa"/>
          </w:tcPr>
          <w:p w14:paraId="7494F0DC" w14:textId="77777777" w:rsidR="00357B07" w:rsidRDefault="00ED2C38">
            <w:r>
              <w:t>25/66%</w:t>
            </w:r>
          </w:p>
        </w:tc>
        <w:tc>
          <w:tcPr>
            <w:tcW w:w="1630" w:type="dxa"/>
          </w:tcPr>
          <w:p w14:paraId="10E91552" w14:textId="77777777" w:rsidR="00357B07" w:rsidRDefault="00ED2C38">
            <w:r>
              <w:t>24/Δ</w:t>
            </w:r>
          </w:p>
        </w:tc>
        <w:tc>
          <w:tcPr>
            <w:tcW w:w="1630" w:type="dxa"/>
          </w:tcPr>
          <w:p w14:paraId="58E3A5C2" w14:textId="77777777" w:rsidR="00357B07" w:rsidRDefault="00274ADC">
            <w:r>
              <w:t>Drop out at week 6</w:t>
            </w:r>
          </w:p>
        </w:tc>
        <w:tc>
          <w:tcPr>
            <w:tcW w:w="1630" w:type="dxa"/>
          </w:tcPr>
          <w:p w14:paraId="305ADB72" w14:textId="77777777" w:rsidR="00357B07" w:rsidRDefault="00274ADC" w:rsidP="00274ADC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28A16155" w14:textId="77777777" w:rsidR="00357B07" w:rsidRDefault="00274ADC" w:rsidP="00274ADC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521FC734" w14:textId="77777777" w:rsidR="00357B07" w:rsidRDefault="00274ADC" w:rsidP="00274ADC">
            <w:pPr>
              <w:jc w:val="center"/>
            </w:pPr>
            <w:r>
              <w:t>-</w:t>
            </w:r>
          </w:p>
        </w:tc>
      </w:tr>
      <w:tr w:rsidR="00357B07" w14:paraId="6C49D508" w14:textId="77777777" w:rsidTr="00357B07">
        <w:trPr>
          <w:trHeight w:val="448"/>
        </w:trPr>
        <w:tc>
          <w:tcPr>
            <w:tcW w:w="1195" w:type="dxa"/>
          </w:tcPr>
          <w:p w14:paraId="6E798C99" w14:textId="77777777" w:rsidR="00357B07" w:rsidRDefault="00357B07">
            <w:r>
              <w:t>14</w:t>
            </w:r>
          </w:p>
        </w:tc>
        <w:tc>
          <w:tcPr>
            <w:tcW w:w="1630" w:type="dxa"/>
          </w:tcPr>
          <w:p w14:paraId="4813CC55" w14:textId="77777777" w:rsidR="00357B07" w:rsidRDefault="00CF3D77">
            <w:r>
              <w:t>33/56%</w:t>
            </w:r>
          </w:p>
        </w:tc>
        <w:tc>
          <w:tcPr>
            <w:tcW w:w="1630" w:type="dxa"/>
          </w:tcPr>
          <w:p w14:paraId="3A92B15F" w14:textId="77777777" w:rsidR="00357B07" w:rsidRDefault="00CF3D77">
            <w:r>
              <w:t>33/Δ</w:t>
            </w:r>
          </w:p>
        </w:tc>
        <w:tc>
          <w:tcPr>
            <w:tcW w:w="1630" w:type="dxa"/>
          </w:tcPr>
          <w:p w14:paraId="28AB50D8" w14:textId="77777777" w:rsidR="00357B07" w:rsidRDefault="00CF3D77">
            <w:r>
              <w:t>29/78%</w:t>
            </w:r>
          </w:p>
        </w:tc>
        <w:tc>
          <w:tcPr>
            <w:tcW w:w="1630" w:type="dxa"/>
          </w:tcPr>
          <w:p w14:paraId="4F49454F" w14:textId="77777777" w:rsidR="00357B07" w:rsidRDefault="00CF3D77">
            <w:r>
              <w:t>29</w:t>
            </w:r>
          </w:p>
        </w:tc>
        <w:tc>
          <w:tcPr>
            <w:tcW w:w="1630" w:type="dxa"/>
          </w:tcPr>
          <w:p w14:paraId="48F4D58B" w14:textId="77777777" w:rsidR="00357B07" w:rsidRDefault="00CF3D77">
            <w:r>
              <w:t>29</w:t>
            </w:r>
          </w:p>
        </w:tc>
        <w:tc>
          <w:tcPr>
            <w:tcW w:w="1630" w:type="dxa"/>
          </w:tcPr>
          <w:p w14:paraId="73B11A46" w14:textId="77777777" w:rsidR="00357B07" w:rsidRDefault="00CF3D77">
            <w:r>
              <w:t>29/67%</w:t>
            </w:r>
          </w:p>
        </w:tc>
      </w:tr>
      <w:tr w:rsidR="0039323F" w14:paraId="741DC1C0" w14:textId="77777777" w:rsidTr="00357B07">
        <w:trPr>
          <w:trHeight w:val="448"/>
        </w:trPr>
        <w:tc>
          <w:tcPr>
            <w:tcW w:w="1195" w:type="dxa"/>
          </w:tcPr>
          <w:p w14:paraId="677E796F" w14:textId="77777777" w:rsidR="0039323F" w:rsidRDefault="0039323F">
            <w:r>
              <w:t>15</w:t>
            </w:r>
          </w:p>
        </w:tc>
        <w:tc>
          <w:tcPr>
            <w:tcW w:w="1630" w:type="dxa"/>
          </w:tcPr>
          <w:p w14:paraId="7A0575F5" w14:textId="77777777" w:rsidR="0039323F" w:rsidRDefault="007B0C73">
            <w:r>
              <w:t>34/Δ</w:t>
            </w:r>
          </w:p>
        </w:tc>
        <w:tc>
          <w:tcPr>
            <w:tcW w:w="1630" w:type="dxa"/>
          </w:tcPr>
          <w:p w14:paraId="3E8B21A7" w14:textId="77777777" w:rsidR="0039323F" w:rsidRDefault="007B0C73">
            <w:r>
              <w:t>Drop out at week 1</w:t>
            </w:r>
          </w:p>
        </w:tc>
        <w:tc>
          <w:tcPr>
            <w:tcW w:w="1630" w:type="dxa"/>
          </w:tcPr>
          <w:p w14:paraId="7A96E200" w14:textId="77777777" w:rsidR="0039323F" w:rsidRDefault="007B0C73" w:rsidP="007B0C73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09690E24" w14:textId="77777777" w:rsidR="0039323F" w:rsidRDefault="007B0C73" w:rsidP="007B0C73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1E504389" w14:textId="77777777" w:rsidR="0039323F" w:rsidRDefault="007B0C73" w:rsidP="007B0C73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083BAB0D" w14:textId="77777777" w:rsidR="0039323F" w:rsidRDefault="007B0C73" w:rsidP="007B0C73">
            <w:pPr>
              <w:jc w:val="center"/>
            </w:pPr>
            <w:r>
              <w:t>-</w:t>
            </w:r>
          </w:p>
        </w:tc>
      </w:tr>
      <w:tr w:rsidR="00357B07" w14:paraId="6E3086CC" w14:textId="77777777" w:rsidTr="00357B07">
        <w:trPr>
          <w:trHeight w:val="448"/>
        </w:trPr>
        <w:tc>
          <w:tcPr>
            <w:tcW w:w="1195" w:type="dxa"/>
          </w:tcPr>
          <w:p w14:paraId="349ECD26" w14:textId="77777777" w:rsidR="00357B07" w:rsidRDefault="00357B07">
            <w:r>
              <w:t>16</w:t>
            </w:r>
          </w:p>
        </w:tc>
        <w:tc>
          <w:tcPr>
            <w:tcW w:w="1630" w:type="dxa"/>
          </w:tcPr>
          <w:p w14:paraId="4B3101F2" w14:textId="77777777" w:rsidR="00357B07" w:rsidRDefault="007B0C73">
            <w:r>
              <w:t>24/64%</w:t>
            </w:r>
          </w:p>
        </w:tc>
        <w:tc>
          <w:tcPr>
            <w:tcW w:w="1630" w:type="dxa"/>
          </w:tcPr>
          <w:p w14:paraId="32248445" w14:textId="77777777" w:rsidR="00357B07" w:rsidRDefault="007B0C73">
            <w:r>
              <w:t>21/Δ</w:t>
            </w:r>
          </w:p>
        </w:tc>
        <w:tc>
          <w:tcPr>
            <w:tcW w:w="1630" w:type="dxa"/>
          </w:tcPr>
          <w:p w14:paraId="3DF31F5C" w14:textId="77777777" w:rsidR="00357B07" w:rsidRDefault="007B0C73">
            <w:r>
              <w:t>12/57%</w:t>
            </w:r>
          </w:p>
        </w:tc>
        <w:tc>
          <w:tcPr>
            <w:tcW w:w="1630" w:type="dxa"/>
          </w:tcPr>
          <w:p w14:paraId="3306F386" w14:textId="77777777" w:rsidR="00357B07" w:rsidRDefault="007B0C73">
            <w:r>
              <w:t>11</w:t>
            </w:r>
          </w:p>
        </w:tc>
        <w:tc>
          <w:tcPr>
            <w:tcW w:w="1630" w:type="dxa"/>
          </w:tcPr>
          <w:p w14:paraId="2CB9331F" w14:textId="77777777" w:rsidR="00357B07" w:rsidRDefault="007B0C73">
            <w:r>
              <w:t>11</w:t>
            </w:r>
          </w:p>
        </w:tc>
        <w:tc>
          <w:tcPr>
            <w:tcW w:w="1630" w:type="dxa"/>
          </w:tcPr>
          <w:p w14:paraId="57EB0520" w14:textId="77777777" w:rsidR="00357B07" w:rsidRDefault="007B0C73">
            <w:r>
              <w:t>11/48%</w:t>
            </w:r>
          </w:p>
        </w:tc>
      </w:tr>
      <w:tr w:rsidR="00357B07" w14:paraId="75F45D56" w14:textId="77777777" w:rsidTr="00357B07">
        <w:trPr>
          <w:trHeight w:val="448"/>
        </w:trPr>
        <w:tc>
          <w:tcPr>
            <w:tcW w:w="1195" w:type="dxa"/>
          </w:tcPr>
          <w:p w14:paraId="56B028B5" w14:textId="77777777" w:rsidR="00357B07" w:rsidRDefault="00357B07">
            <w:r>
              <w:t>18</w:t>
            </w:r>
          </w:p>
        </w:tc>
        <w:tc>
          <w:tcPr>
            <w:tcW w:w="1630" w:type="dxa"/>
          </w:tcPr>
          <w:p w14:paraId="3F169779" w14:textId="77777777" w:rsidR="00357B07" w:rsidRDefault="00A611DC">
            <w:r>
              <w:t>33/81%</w:t>
            </w:r>
          </w:p>
        </w:tc>
        <w:tc>
          <w:tcPr>
            <w:tcW w:w="1630" w:type="dxa"/>
          </w:tcPr>
          <w:p w14:paraId="60BDD020" w14:textId="77777777" w:rsidR="00357B07" w:rsidRDefault="00A611DC">
            <w:r>
              <w:t>33/60%</w:t>
            </w:r>
          </w:p>
        </w:tc>
        <w:tc>
          <w:tcPr>
            <w:tcW w:w="1630" w:type="dxa"/>
          </w:tcPr>
          <w:p w14:paraId="6CE64D4A" w14:textId="77777777" w:rsidR="00357B07" w:rsidRDefault="00A611DC">
            <w:r>
              <w:t>24/54%</w:t>
            </w:r>
          </w:p>
        </w:tc>
        <w:tc>
          <w:tcPr>
            <w:tcW w:w="1630" w:type="dxa"/>
          </w:tcPr>
          <w:p w14:paraId="5A2FFEC7" w14:textId="77777777" w:rsidR="00357B07" w:rsidRDefault="00A611DC">
            <w:r>
              <w:t>25</w:t>
            </w:r>
          </w:p>
        </w:tc>
        <w:tc>
          <w:tcPr>
            <w:tcW w:w="1630" w:type="dxa"/>
          </w:tcPr>
          <w:p w14:paraId="7E4DEB89" w14:textId="77777777" w:rsidR="00357B07" w:rsidRDefault="00A611DC">
            <w:r>
              <w:t>Drop out after week 16</w:t>
            </w:r>
          </w:p>
        </w:tc>
        <w:tc>
          <w:tcPr>
            <w:tcW w:w="1630" w:type="dxa"/>
          </w:tcPr>
          <w:p w14:paraId="0E51DF68" w14:textId="77777777" w:rsidR="00357B07" w:rsidRDefault="00A611DC" w:rsidP="00A611DC">
            <w:pPr>
              <w:jc w:val="center"/>
            </w:pPr>
            <w:r>
              <w:t>-</w:t>
            </w:r>
          </w:p>
        </w:tc>
      </w:tr>
      <w:tr w:rsidR="00357B07" w14:paraId="66DE9425" w14:textId="77777777" w:rsidTr="00357B07">
        <w:trPr>
          <w:trHeight w:val="448"/>
        </w:trPr>
        <w:tc>
          <w:tcPr>
            <w:tcW w:w="1195" w:type="dxa"/>
          </w:tcPr>
          <w:p w14:paraId="3AADB42A" w14:textId="77777777" w:rsidR="00357B07" w:rsidRDefault="00357B07">
            <w:r>
              <w:t>19</w:t>
            </w:r>
          </w:p>
        </w:tc>
        <w:tc>
          <w:tcPr>
            <w:tcW w:w="1630" w:type="dxa"/>
          </w:tcPr>
          <w:p w14:paraId="34E575EB" w14:textId="77777777" w:rsidR="00357B07" w:rsidRDefault="000B3FA2">
            <w:r>
              <w:t>36/96%</w:t>
            </w:r>
          </w:p>
        </w:tc>
        <w:tc>
          <w:tcPr>
            <w:tcW w:w="1630" w:type="dxa"/>
          </w:tcPr>
          <w:p w14:paraId="61E976DC" w14:textId="77777777" w:rsidR="00357B07" w:rsidRDefault="000B3FA2">
            <w:r>
              <w:t>33/Δ</w:t>
            </w:r>
          </w:p>
        </w:tc>
        <w:tc>
          <w:tcPr>
            <w:tcW w:w="1630" w:type="dxa"/>
          </w:tcPr>
          <w:p w14:paraId="5481C27E" w14:textId="77777777" w:rsidR="00357B07" w:rsidRDefault="000B3FA2">
            <w:r>
              <w:t>Drop out at week 6</w:t>
            </w:r>
          </w:p>
        </w:tc>
        <w:tc>
          <w:tcPr>
            <w:tcW w:w="1630" w:type="dxa"/>
          </w:tcPr>
          <w:p w14:paraId="110F3D2F" w14:textId="77777777" w:rsidR="00357B07" w:rsidRDefault="000B3FA2" w:rsidP="000B3FA2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10AAECA6" w14:textId="77777777" w:rsidR="00357B07" w:rsidRDefault="000B3FA2" w:rsidP="000B3FA2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0845551B" w14:textId="77777777" w:rsidR="00357B07" w:rsidRDefault="000B3FA2" w:rsidP="000B3FA2">
            <w:pPr>
              <w:jc w:val="center"/>
            </w:pPr>
            <w:r>
              <w:t>-</w:t>
            </w:r>
          </w:p>
        </w:tc>
      </w:tr>
      <w:tr w:rsidR="00357B07" w14:paraId="20553763" w14:textId="77777777" w:rsidTr="00357B07">
        <w:trPr>
          <w:trHeight w:val="448"/>
        </w:trPr>
        <w:tc>
          <w:tcPr>
            <w:tcW w:w="1195" w:type="dxa"/>
          </w:tcPr>
          <w:p w14:paraId="03E63725" w14:textId="77777777" w:rsidR="00357B07" w:rsidRDefault="00357B07">
            <w:r>
              <w:t>20</w:t>
            </w:r>
          </w:p>
        </w:tc>
        <w:tc>
          <w:tcPr>
            <w:tcW w:w="1630" w:type="dxa"/>
          </w:tcPr>
          <w:p w14:paraId="31DE48E7" w14:textId="77777777" w:rsidR="00357B07" w:rsidRDefault="00237002">
            <w:r>
              <w:t>37/107%</w:t>
            </w:r>
          </w:p>
        </w:tc>
        <w:tc>
          <w:tcPr>
            <w:tcW w:w="1630" w:type="dxa"/>
          </w:tcPr>
          <w:p w14:paraId="379FA42E" w14:textId="77777777" w:rsidR="00357B07" w:rsidRDefault="00237002">
            <w:r>
              <w:t>31/Δ</w:t>
            </w:r>
          </w:p>
        </w:tc>
        <w:tc>
          <w:tcPr>
            <w:tcW w:w="1630" w:type="dxa"/>
          </w:tcPr>
          <w:p w14:paraId="026A3F86" w14:textId="77777777" w:rsidR="00357B07" w:rsidRDefault="005C29F0">
            <w:r>
              <w:t>Drop out at week 5</w:t>
            </w:r>
          </w:p>
        </w:tc>
        <w:tc>
          <w:tcPr>
            <w:tcW w:w="1630" w:type="dxa"/>
          </w:tcPr>
          <w:p w14:paraId="41139DBE" w14:textId="77777777" w:rsidR="00357B07" w:rsidRDefault="005C29F0" w:rsidP="005C29F0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2897665B" w14:textId="77777777" w:rsidR="00357B07" w:rsidRDefault="005C29F0" w:rsidP="005C29F0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533E83DA" w14:textId="77777777" w:rsidR="00357B07" w:rsidRDefault="005C29F0" w:rsidP="005C29F0">
            <w:pPr>
              <w:jc w:val="center"/>
            </w:pPr>
            <w:r>
              <w:t>-</w:t>
            </w:r>
          </w:p>
        </w:tc>
      </w:tr>
      <w:tr w:rsidR="00357B07" w14:paraId="1E6F2924" w14:textId="77777777" w:rsidTr="00357B07">
        <w:trPr>
          <w:trHeight w:val="448"/>
        </w:trPr>
        <w:tc>
          <w:tcPr>
            <w:tcW w:w="1195" w:type="dxa"/>
          </w:tcPr>
          <w:p w14:paraId="003A87BE" w14:textId="77777777" w:rsidR="00357B07" w:rsidRDefault="00357B07">
            <w:r>
              <w:t>21</w:t>
            </w:r>
          </w:p>
        </w:tc>
        <w:tc>
          <w:tcPr>
            <w:tcW w:w="1630" w:type="dxa"/>
          </w:tcPr>
          <w:p w14:paraId="60762F08" w14:textId="77777777" w:rsidR="00357B07" w:rsidRDefault="00CE2F9B">
            <w:r>
              <w:t>36/Δ</w:t>
            </w:r>
          </w:p>
        </w:tc>
        <w:tc>
          <w:tcPr>
            <w:tcW w:w="1630" w:type="dxa"/>
          </w:tcPr>
          <w:p w14:paraId="30F729CA" w14:textId="77777777" w:rsidR="00357B07" w:rsidRDefault="00CE2F9B">
            <w:r>
              <w:t>36/101%</w:t>
            </w:r>
          </w:p>
        </w:tc>
        <w:tc>
          <w:tcPr>
            <w:tcW w:w="1630" w:type="dxa"/>
          </w:tcPr>
          <w:p w14:paraId="150AF11E" w14:textId="77777777" w:rsidR="00357B07" w:rsidRDefault="00CE2F9B">
            <w:r>
              <w:t>35/108%</w:t>
            </w:r>
          </w:p>
        </w:tc>
        <w:tc>
          <w:tcPr>
            <w:tcW w:w="1630" w:type="dxa"/>
          </w:tcPr>
          <w:p w14:paraId="5FD0D15B" w14:textId="77777777" w:rsidR="00357B07" w:rsidRDefault="00CE2F9B">
            <w:r>
              <w:t>Drop out after week 12</w:t>
            </w:r>
          </w:p>
        </w:tc>
        <w:tc>
          <w:tcPr>
            <w:tcW w:w="1630" w:type="dxa"/>
          </w:tcPr>
          <w:p w14:paraId="68FC7882" w14:textId="77777777" w:rsidR="00357B07" w:rsidRDefault="00CE2F9B" w:rsidP="00CE2F9B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38A7F502" w14:textId="77777777" w:rsidR="00357B07" w:rsidRDefault="00CE2F9B" w:rsidP="00CE2F9B">
            <w:pPr>
              <w:jc w:val="center"/>
            </w:pPr>
            <w:r>
              <w:t>-</w:t>
            </w:r>
          </w:p>
        </w:tc>
      </w:tr>
      <w:tr w:rsidR="00291383" w14:paraId="2B5CD85F" w14:textId="77777777" w:rsidTr="00357B07">
        <w:trPr>
          <w:trHeight w:val="448"/>
        </w:trPr>
        <w:tc>
          <w:tcPr>
            <w:tcW w:w="1195" w:type="dxa"/>
          </w:tcPr>
          <w:p w14:paraId="298A14A2" w14:textId="77777777" w:rsidR="00291383" w:rsidRDefault="00291383">
            <w:r>
              <w:t>22</w:t>
            </w:r>
          </w:p>
        </w:tc>
        <w:tc>
          <w:tcPr>
            <w:tcW w:w="1630" w:type="dxa"/>
          </w:tcPr>
          <w:p w14:paraId="31465A6D" w14:textId="77777777" w:rsidR="00291383" w:rsidRDefault="00291383">
            <w:r>
              <w:t>36/Δ</w:t>
            </w:r>
          </w:p>
        </w:tc>
        <w:tc>
          <w:tcPr>
            <w:tcW w:w="1630" w:type="dxa"/>
          </w:tcPr>
          <w:p w14:paraId="7307DDB0" w14:textId="77777777" w:rsidR="00291383" w:rsidRDefault="00C44D07">
            <w:r>
              <w:t>Drop out at week 1</w:t>
            </w:r>
          </w:p>
        </w:tc>
        <w:tc>
          <w:tcPr>
            <w:tcW w:w="1630" w:type="dxa"/>
          </w:tcPr>
          <w:p w14:paraId="0FD09DD4" w14:textId="77777777" w:rsidR="00291383" w:rsidRDefault="00291383"/>
        </w:tc>
        <w:tc>
          <w:tcPr>
            <w:tcW w:w="1630" w:type="dxa"/>
          </w:tcPr>
          <w:p w14:paraId="51438F47" w14:textId="77777777" w:rsidR="00291383" w:rsidRDefault="00291383"/>
        </w:tc>
        <w:tc>
          <w:tcPr>
            <w:tcW w:w="1630" w:type="dxa"/>
          </w:tcPr>
          <w:p w14:paraId="27DC78A7" w14:textId="77777777" w:rsidR="00291383" w:rsidRDefault="00291383"/>
        </w:tc>
        <w:tc>
          <w:tcPr>
            <w:tcW w:w="1630" w:type="dxa"/>
          </w:tcPr>
          <w:p w14:paraId="500D5AAF" w14:textId="77777777" w:rsidR="00291383" w:rsidRDefault="00291383"/>
        </w:tc>
      </w:tr>
      <w:tr w:rsidR="00291383" w14:paraId="059D7705" w14:textId="77777777" w:rsidTr="00357B07">
        <w:trPr>
          <w:trHeight w:val="448"/>
        </w:trPr>
        <w:tc>
          <w:tcPr>
            <w:tcW w:w="1195" w:type="dxa"/>
          </w:tcPr>
          <w:p w14:paraId="23E58476" w14:textId="77777777" w:rsidR="00291383" w:rsidRDefault="00291383">
            <w:r>
              <w:t>23</w:t>
            </w:r>
          </w:p>
        </w:tc>
        <w:tc>
          <w:tcPr>
            <w:tcW w:w="1630" w:type="dxa"/>
          </w:tcPr>
          <w:p w14:paraId="37177570" w14:textId="77777777" w:rsidR="00291383" w:rsidRDefault="00C44D07">
            <w:r>
              <w:t>29/74%</w:t>
            </w:r>
          </w:p>
        </w:tc>
        <w:tc>
          <w:tcPr>
            <w:tcW w:w="1630" w:type="dxa"/>
          </w:tcPr>
          <w:p w14:paraId="1A0129F9" w14:textId="77777777" w:rsidR="00291383" w:rsidRDefault="00F829EB">
            <w:r>
              <w:t>27/80%</w:t>
            </w:r>
          </w:p>
        </w:tc>
        <w:tc>
          <w:tcPr>
            <w:tcW w:w="1630" w:type="dxa"/>
          </w:tcPr>
          <w:p w14:paraId="39B3F898" w14:textId="77777777" w:rsidR="00291383" w:rsidRDefault="00F829EB">
            <w:r>
              <w:t>22/Δ</w:t>
            </w:r>
          </w:p>
        </w:tc>
        <w:tc>
          <w:tcPr>
            <w:tcW w:w="1630" w:type="dxa"/>
          </w:tcPr>
          <w:p w14:paraId="4854AF77" w14:textId="77777777" w:rsidR="00291383" w:rsidRDefault="00F829EB">
            <w:r>
              <w:t>Drop out at week 15</w:t>
            </w:r>
          </w:p>
        </w:tc>
        <w:tc>
          <w:tcPr>
            <w:tcW w:w="1630" w:type="dxa"/>
          </w:tcPr>
          <w:p w14:paraId="73DC56AC" w14:textId="77777777" w:rsidR="00291383" w:rsidRDefault="00291383"/>
        </w:tc>
        <w:tc>
          <w:tcPr>
            <w:tcW w:w="1630" w:type="dxa"/>
          </w:tcPr>
          <w:p w14:paraId="66F5FAA5" w14:textId="77777777" w:rsidR="00291383" w:rsidRDefault="00291383"/>
        </w:tc>
      </w:tr>
      <w:tr w:rsidR="00357B07" w14:paraId="41E6FCDB" w14:textId="77777777" w:rsidTr="00357B07">
        <w:trPr>
          <w:trHeight w:val="448"/>
        </w:trPr>
        <w:tc>
          <w:tcPr>
            <w:tcW w:w="1195" w:type="dxa"/>
          </w:tcPr>
          <w:p w14:paraId="04EB9D96" w14:textId="77777777" w:rsidR="00357B07" w:rsidRDefault="00291383">
            <w:r>
              <w:t>24</w:t>
            </w:r>
          </w:p>
        </w:tc>
        <w:tc>
          <w:tcPr>
            <w:tcW w:w="1630" w:type="dxa"/>
          </w:tcPr>
          <w:p w14:paraId="5E0941C2" w14:textId="77777777" w:rsidR="00357B07" w:rsidRDefault="00CE2F9B">
            <w:r>
              <w:t>33/Δ</w:t>
            </w:r>
          </w:p>
        </w:tc>
        <w:tc>
          <w:tcPr>
            <w:tcW w:w="1630" w:type="dxa"/>
          </w:tcPr>
          <w:p w14:paraId="242C8725" w14:textId="77777777" w:rsidR="00357B07" w:rsidRDefault="00CE2F9B">
            <w:r>
              <w:t>29/100%</w:t>
            </w:r>
          </w:p>
        </w:tc>
        <w:tc>
          <w:tcPr>
            <w:tcW w:w="1630" w:type="dxa"/>
          </w:tcPr>
          <w:p w14:paraId="5B495DD9" w14:textId="77777777" w:rsidR="00357B07" w:rsidRDefault="00CE2F9B">
            <w:r>
              <w:t>23/79%</w:t>
            </w:r>
          </w:p>
        </w:tc>
        <w:tc>
          <w:tcPr>
            <w:tcW w:w="1630" w:type="dxa"/>
          </w:tcPr>
          <w:p w14:paraId="28A22BA5" w14:textId="77777777" w:rsidR="00357B07" w:rsidRDefault="00CE2F9B">
            <w:r>
              <w:t>22</w:t>
            </w:r>
          </w:p>
        </w:tc>
        <w:tc>
          <w:tcPr>
            <w:tcW w:w="1630" w:type="dxa"/>
          </w:tcPr>
          <w:p w14:paraId="70711C4D" w14:textId="77777777" w:rsidR="00357B07" w:rsidRDefault="00CE2F9B">
            <w:r>
              <w:t>21</w:t>
            </w:r>
          </w:p>
        </w:tc>
        <w:tc>
          <w:tcPr>
            <w:tcW w:w="1630" w:type="dxa"/>
          </w:tcPr>
          <w:p w14:paraId="3E579B20" w14:textId="77777777" w:rsidR="00357B07" w:rsidRDefault="00CE2F9B">
            <w:r>
              <w:t>18/69%</w:t>
            </w:r>
          </w:p>
        </w:tc>
      </w:tr>
      <w:tr w:rsidR="00357B07" w14:paraId="4D92749F" w14:textId="77777777" w:rsidTr="00357B07">
        <w:trPr>
          <w:trHeight w:val="448"/>
        </w:trPr>
        <w:tc>
          <w:tcPr>
            <w:tcW w:w="1195" w:type="dxa"/>
          </w:tcPr>
          <w:p w14:paraId="557F3C6B" w14:textId="77777777" w:rsidR="00357B07" w:rsidRDefault="00357B07">
            <w:r>
              <w:t>25</w:t>
            </w:r>
          </w:p>
        </w:tc>
        <w:tc>
          <w:tcPr>
            <w:tcW w:w="1630" w:type="dxa"/>
          </w:tcPr>
          <w:p w14:paraId="0D3DAD11" w14:textId="77777777" w:rsidR="00357B07" w:rsidRDefault="004B05AB">
            <w:r>
              <w:t>31/Δ</w:t>
            </w:r>
          </w:p>
        </w:tc>
        <w:tc>
          <w:tcPr>
            <w:tcW w:w="1630" w:type="dxa"/>
          </w:tcPr>
          <w:p w14:paraId="122510A3" w14:textId="77777777" w:rsidR="00357B07" w:rsidRDefault="004B05AB">
            <w:r>
              <w:t>31/86%</w:t>
            </w:r>
          </w:p>
        </w:tc>
        <w:tc>
          <w:tcPr>
            <w:tcW w:w="1630" w:type="dxa"/>
          </w:tcPr>
          <w:p w14:paraId="32FBFE2E" w14:textId="77777777" w:rsidR="00357B07" w:rsidRDefault="004B05AB">
            <w:r>
              <w:t>31/96%</w:t>
            </w:r>
          </w:p>
        </w:tc>
        <w:tc>
          <w:tcPr>
            <w:tcW w:w="1630" w:type="dxa"/>
          </w:tcPr>
          <w:p w14:paraId="0852F0B3" w14:textId="77777777" w:rsidR="00357B07" w:rsidRDefault="004B05AB">
            <w:r>
              <w:t>32</w:t>
            </w:r>
          </w:p>
        </w:tc>
        <w:tc>
          <w:tcPr>
            <w:tcW w:w="1630" w:type="dxa"/>
          </w:tcPr>
          <w:p w14:paraId="70E8A92A" w14:textId="77777777" w:rsidR="00357B07" w:rsidRDefault="004B05AB">
            <w:r>
              <w:t>31</w:t>
            </w:r>
          </w:p>
        </w:tc>
        <w:tc>
          <w:tcPr>
            <w:tcW w:w="1630" w:type="dxa"/>
          </w:tcPr>
          <w:p w14:paraId="28AE9B8F" w14:textId="77777777" w:rsidR="00357B07" w:rsidRDefault="004B05AB">
            <w:r>
              <w:t>31/82%</w:t>
            </w:r>
          </w:p>
        </w:tc>
      </w:tr>
      <w:tr w:rsidR="00357B07" w14:paraId="6336B5A7" w14:textId="77777777" w:rsidTr="00357B07">
        <w:trPr>
          <w:trHeight w:val="448"/>
        </w:trPr>
        <w:tc>
          <w:tcPr>
            <w:tcW w:w="1195" w:type="dxa"/>
          </w:tcPr>
          <w:p w14:paraId="0690D008" w14:textId="77777777" w:rsidR="00357B07" w:rsidRDefault="00357B07">
            <w:r>
              <w:t>26</w:t>
            </w:r>
          </w:p>
        </w:tc>
        <w:tc>
          <w:tcPr>
            <w:tcW w:w="1630" w:type="dxa"/>
          </w:tcPr>
          <w:p w14:paraId="7C897554" w14:textId="77777777" w:rsidR="00357B07" w:rsidRDefault="00D661CA">
            <w:r>
              <w:t>41/Δ</w:t>
            </w:r>
          </w:p>
        </w:tc>
        <w:tc>
          <w:tcPr>
            <w:tcW w:w="1630" w:type="dxa"/>
          </w:tcPr>
          <w:p w14:paraId="40672116" w14:textId="77777777" w:rsidR="00357B07" w:rsidRDefault="00D661CA">
            <w:r>
              <w:t>43/99%</w:t>
            </w:r>
          </w:p>
        </w:tc>
        <w:tc>
          <w:tcPr>
            <w:tcW w:w="1630" w:type="dxa"/>
          </w:tcPr>
          <w:p w14:paraId="4F6D0F59" w14:textId="77777777" w:rsidR="00357B07" w:rsidRDefault="00D661CA">
            <w:r>
              <w:t>42/96%</w:t>
            </w:r>
          </w:p>
        </w:tc>
        <w:tc>
          <w:tcPr>
            <w:tcW w:w="1630" w:type="dxa"/>
          </w:tcPr>
          <w:p w14:paraId="25F2B8AD" w14:textId="77777777" w:rsidR="00357B07" w:rsidRDefault="00D661CA">
            <w:r>
              <w:t>43</w:t>
            </w:r>
          </w:p>
        </w:tc>
        <w:tc>
          <w:tcPr>
            <w:tcW w:w="1630" w:type="dxa"/>
          </w:tcPr>
          <w:p w14:paraId="6BA39B8A" w14:textId="77777777" w:rsidR="00357B07" w:rsidRDefault="00D661CA">
            <w:r>
              <w:t>44</w:t>
            </w:r>
          </w:p>
        </w:tc>
        <w:tc>
          <w:tcPr>
            <w:tcW w:w="1630" w:type="dxa"/>
          </w:tcPr>
          <w:p w14:paraId="7E92DD0A" w14:textId="77777777" w:rsidR="00357B07" w:rsidRDefault="00D661CA">
            <w:r>
              <w:t>42/Δ</w:t>
            </w:r>
          </w:p>
        </w:tc>
      </w:tr>
      <w:tr w:rsidR="00357B07" w14:paraId="3E245B0F" w14:textId="77777777" w:rsidTr="00357B07">
        <w:trPr>
          <w:trHeight w:val="448"/>
        </w:trPr>
        <w:tc>
          <w:tcPr>
            <w:tcW w:w="1195" w:type="dxa"/>
          </w:tcPr>
          <w:p w14:paraId="44E3AC99" w14:textId="77777777" w:rsidR="00357B07" w:rsidRDefault="00357B07">
            <w:r>
              <w:t>27</w:t>
            </w:r>
          </w:p>
        </w:tc>
        <w:tc>
          <w:tcPr>
            <w:tcW w:w="1630" w:type="dxa"/>
          </w:tcPr>
          <w:p w14:paraId="6D6136C1" w14:textId="77777777" w:rsidR="00357B07" w:rsidRDefault="00D661CA">
            <w:r>
              <w:t>35/80%</w:t>
            </w:r>
          </w:p>
        </w:tc>
        <w:tc>
          <w:tcPr>
            <w:tcW w:w="1630" w:type="dxa"/>
          </w:tcPr>
          <w:p w14:paraId="457E8DC3" w14:textId="77777777" w:rsidR="00357B07" w:rsidRDefault="00D661CA">
            <w:r>
              <w:t>33/Δ</w:t>
            </w:r>
          </w:p>
        </w:tc>
        <w:tc>
          <w:tcPr>
            <w:tcW w:w="1630" w:type="dxa"/>
          </w:tcPr>
          <w:p w14:paraId="2311513A" w14:textId="77777777" w:rsidR="00357B07" w:rsidRDefault="00D661CA">
            <w:r>
              <w:t>25/68%</w:t>
            </w:r>
          </w:p>
        </w:tc>
        <w:tc>
          <w:tcPr>
            <w:tcW w:w="1630" w:type="dxa"/>
          </w:tcPr>
          <w:p w14:paraId="6A65DA4F" w14:textId="77777777" w:rsidR="00357B07" w:rsidRDefault="00D661CA">
            <w:r>
              <w:t xml:space="preserve">Drop </w:t>
            </w:r>
            <w:r w:rsidR="00D562D4">
              <w:t>out at week 14</w:t>
            </w:r>
          </w:p>
        </w:tc>
        <w:tc>
          <w:tcPr>
            <w:tcW w:w="1630" w:type="dxa"/>
          </w:tcPr>
          <w:p w14:paraId="60750A66" w14:textId="77777777" w:rsidR="00357B07" w:rsidRDefault="006E79F3" w:rsidP="006E79F3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051CD502" w14:textId="77777777" w:rsidR="00357B07" w:rsidRDefault="006E79F3" w:rsidP="006E79F3">
            <w:pPr>
              <w:jc w:val="center"/>
            </w:pPr>
            <w:r>
              <w:t>-</w:t>
            </w:r>
          </w:p>
        </w:tc>
      </w:tr>
    </w:tbl>
    <w:p w14:paraId="13C6242C" w14:textId="77777777" w:rsidR="00C0557C" w:rsidRDefault="00C0557C"/>
    <w:sectPr w:rsidR="00C0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70C5"/>
    <w:multiLevelType w:val="multilevel"/>
    <w:tmpl w:val="2DEE78E6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3D604F"/>
    <w:multiLevelType w:val="hybridMultilevel"/>
    <w:tmpl w:val="232EE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04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5669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15"/>
    <w:rsid w:val="000B3FA2"/>
    <w:rsid w:val="00192515"/>
    <w:rsid w:val="001B7314"/>
    <w:rsid w:val="00237002"/>
    <w:rsid w:val="00274ADC"/>
    <w:rsid w:val="00291383"/>
    <w:rsid w:val="00350992"/>
    <w:rsid w:val="00357B07"/>
    <w:rsid w:val="00381F33"/>
    <w:rsid w:val="0039323F"/>
    <w:rsid w:val="004A2D89"/>
    <w:rsid w:val="004B05AB"/>
    <w:rsid w:val="005C29F0"/>
    <w:rsid w:val="006571C4"/>
    <w:rsid w:val="00694223"/>
    <w:rsid w:val="006E79F3"/>
    <w:rsid w:val="007B0C73"/>
    <w:rsid w:val="007F5B24"/>
    <w:rsid w:val="008D2C4A"/>
    <w:rsid w:val="00954015"/>
    <w:rsid w:val="009F6B5F"/>
    <w:rsid w:val="00A322E2"/>
    <w:rsid w:val="00A44A3A"/>
    <w:rsid w:val="00A611DC"/>
    <w:rsid w:val="00BC7AC9"/>
    <w:rsid w:val="00BE2311"/>
    <w:rsid w:val="00C0557C"/>
    <w:rsid w:val="00C44D07"/>
    <w:rsid w:val="00CE15D5"/>
    <w:rsid w:val="00CE2F9B"/>
    <w:rsid w:val="00CF3D77"/>
    <w:rsid w:val="00D029AA"/>
    <w:rsid w:val="00D562D4"/>
    <w:rsid w:val="00D661CA"/>
    <w:rsid w:val="00D857BD"/>
    <w:rsid w:val="00DD214D"/>
    <w:rsid w:val="00DF0EB2"/>
    <w:rsid w:val="00DF4920"/>
    <w:rsid w:val="00E5265A"/>
    <w:rsid w:val="00E53BBE"/>
    <w:rsid w:val="00ED2C38"/>
    <w:rsid w:val="00F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10FC"/>
  <w15:chartTrackingRefBased/>
  <w15:docId w15:val="{D3612680-24B0-4681-A33F-5024566E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1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Xiaoyan Li</dc:creator>
  <cp:keywords/>
  <dc:description/>
  <cp:lastModifiedBy>Microsoft Office User</cp:lastModifiedBy>
  <cp:revision>45</cp:revision>
  <dcterms:created xsi:type="dcterms:W3CDTF">2022-01-24T23:12:00Z</dcterms:created>
  <dcterms:modified xsi:type="dcterms:W3CDTF">2022-10-03T23:17:00Z</dcterms:modified>
</cp:coreProperties>
</file>