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C920" w14:textId="77777777" w:rsidR="00640F56" w:rsidRDefault="00640F56" w:rsidP="00640F56"/>
    <w:p w14:paraId="59698DB1" w14:textId="77777777" w:rsidR="00640F56" w:rsidRPr="00D83110" w:rsidRDefault="00640F56" w:rsidP="00640F56">
      <w:pPr>
        <w:rPr>
          <w:rFonts w:ascii="Arial" w:hAnsi="Arial" w:cs="Arial"/>
        </w:rPr>
      </w:pPr>
      <w:r w:rsidRPr="00D83110">
        <w:rPr>
          <w:rFonts w:ascii="Arial" w:hAnsi="Arial" w:cs="Arial"/>
        </w:rPr>
        <w:t>Supplemental Digital Content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</w:tblGrid>
      <w:tr w:rsidR="00270C18" w:rsidRPr="00D83110" w14:paraId="44073A10" w14:textId="77777777" w:rsidTr="00D83110">
        <w:tc>
          <w:tcPr>
            <w:tcW w:w="3005" w:type="dxa"/>
          </w:tcPr>
          <w:p w14:paraId="416D9A90" w14:textId="77777777" w:rsidR="00270C18" w:rsidRPr="00D83110" w:rsidRDefault="00270C18" w:rsidP="00640F56">
            <w:pPr>
              <w:rPr>
                <w:rFonts w:ascii="Arial" w:hAnsi="Arial" w:cs="Arial"/>
                <w:b/>
              </w:rPr>
            </w:pPr>
            <w:r w:rsidRPr="00D83110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3369" w:type="dxa"/>
          </w:tcPr>
          <w:p w14:paraId="24CF694B" w14:textId="77777777" w:rsidR="00270C18" w:rsidRPr="00D83110" w:rsidRDefault="00270C18" w:rsidP="007E20B5">
            <w:pPr>
              <w:rPr>
                <w:rFonts w:ascii="Arial" w:hAnsi="Arial" w:cs="Arial"/>
                <w:b/>
              </w:rPr>
            </w:pPr>
            <w:r w:rsidRPr="00D83110">
              <w:rPr>
                <w:rFonts w:ascii="Arial" w:hAnsi="Arial" w:cs="Arial"/>
                <w:b/>
              </w:rPr>
              <w:t xml:space="preserve">Mean % change in graft </w:t>
            </w:r>
            <w:r w:rsidR="007E20B5">
              <w:rPr>
                <w:rFonts w:ascii="Arial" w:hAnsi="Arial" w:cs="Arial"/>
                <w:b/>
              </w:rPr>
              <w:t>area</w:t>
            </w:r>
            <w:r w:rsidR="00D83110">
              <w:rPr>
                <w:rFonts w:ascii="Arial" w:hAnsi="Arial" w:cs="Arial"/>
                <w:b/>
              </w:rPr>
              <w:t xml:space="preserve"> ±</w:t>
            </w:r>
            <w:r w:rsidRPr="00D83110">
              <w:rPr>
                <w:rFonts w:ascii="Arial" w:hAnsi="Arial" w:cs="Arial"/>
                <w:b/>
              </w:rPr>
              <w:t xml:space="preserve"> SD</w:t>
            </w:r>
          </w:p>
        </w:tc>
      </w:tr>
      <w:tr w:rsidR="00270C18" w:rsidRPr="00D83110" w14:paraId="0658228F" w14:textId="77777777" w:rsidTr="00D83110">
        <w:tc>
          <w:tcPr>
            <w:tcW w:w="3005" w:type="dxa"/>
          </w:tcPr>
          <w:p w14:paraId="644B4D27" w14:textId="77777777" w:rsidR="00270C18" w:rsidRPr="00D83110" w:rsidRDefault="00270C18" w:rsidP="00640F56">
            <w:pPr>
              <w:rPr>
                <w:rFonts w:ascii="Arial" w:hAnsi="Arial" w:cs="Arial"/>
              </w:rPr>
            </w:pPr>
            <w:r w:rsidRPr="00D83110">
              <w:rPr>
                <w:rFonts w:ascii="Arial" w:hAnsi="Arial" w:cs="Arial"/>
              </w:rPr>
              <w:t>HPV DNA vaccine</w:t>
            </w:r>
          </w:p>
        </w:tc>
        <w:tc>
          <w:tcPr>
            <w:tcW w:w="3369" w:type="dxa"/>
          </w:tcPr>
          <w:p w14:paraId="37DBCD1A" w14:textId="77777777" w:rsidR="00270C18" w:rsidRPr="00D83110" w:rsidRDefault="00270C18" w:rsidP="00640F56">
            <w:pPr>
              <w:rPr>
                <w:rFonts w:ascii="Arial" w:hAnsi="Arial" w:cs="Arial"/>
              </w:rPr>
            </w:pPr>
            <w:r w:rsidRPr="00D83110">
              <w:rPr>
                <w:rFonts w:ascii="Arial" w:hAnsi="Arial" w:cs="Arial"/>
              </w:rPr>
              <w:t>-44.6 ±17.5</w:t>
            </w:r>
          </w:p>
        </w:tc>
      </w:tr>
      <w:tr w:rsidR="00270C18" w:rsidRPr="00D83110" w14:paraId="7597824C" w14:textId="77777777" w:rsidTr="00D83110">
        <w:tc>
          <w:tcPr>
            <w:tcW w:w="3005" w:type="dxa"/>
          </w:tcPr>
          <w:p w14:paraId="7E327FB1" w14:textId="77777777" w:rsidR="00270C18" w:rsidRPr="00D83110" w:rsidRDefault="00270C18" w:rsidP="00640F56">
            <w:pPr>
              <w:rPr>
                <w:rFonts w:ascii="Arial" w:hAnsi="Arial" w:cs="Arial"/>
              </w:rPr>
            </w:pPr>
            <w:r w:rsidRPr="00D83110">
              <w:rPr>
                <w:rFonts w:ascii="Arial" w:hAnsi="Arial" w:cs="Arial"/>
              </w:rPr>
              <w:t>Irrelevant DNA vaccine</w:t>
            </w:r>
          </w:p>
        </w:tc>
        <w:tc>
          <w:tcPr>
            <w:tcW w:w="3369" w:type="dxa"/>
          </w:tcPr>
          <w:p w14:paraId="7259AEE5" w14:textId="77777777" w:rsidR="00270C18" w:rsidRPr="00D83110" w:rsidRDefault="00270C18" w:rsidP="00640F56">
            <w:pPr>
              <w:rPr>
                <w:rFonts w:ascii="Arial" w:hAnsi="Arial" w:cs="Arial"/>
              </w:rPr>
            </w:pPr>
            <w:r w:rsidRPr="00D83110">
              <w:rPr>
                <w:rFonts w:ascii="Arial" w:hAnsi="Arial" w:cs="Arial"/>
              </w:rPr>
              <w:t>-44.05 ± 19.3</w:t>
            </w:r>
          </w:p>
        </w:tc>
      </w:tr>
      <w:tr w:rsidR="00270C18" w:rsidRPr="00D83110" w14:paraId="662CC48B" w14:textId="77777777" w:rsidTr="00D83110">
        <w:tc>
          <w:tcPr>
            <w:tcW w:w="3005" w:type="dxa"/>
          </w:tcPr>
          <w:p w14:paraId="506E883B" w14:textId="77777777" w:rsidR="00270C18" w:rsidRPr="00D83110" w:rsidRDefault="00924D51" w:rsidP="00640F56">
            <w:pPr>
              <w:rPr>
                <w:rFonts w:ascii="Arial" w:hAnsi="Arial" w:cs="Arial"/>
              </w:rPr>
            </w:pPr>
            <w:r w:rsidRPr="00D83110">
              <w:rPr>
                <w:rFonts w:ascii="Arial" w:hAnsi="Arial" w:cs="Arial"/>
              </w:rPr>
              <w:t>Unimmuniz</w:t>
            </w:r>
            <w:r w:rsidR="00270C18" w:rsidRPr="00D83110">
              <w:rPr>
                <w:rFonts w:ascii="Arial" w:hAnsi="Arial" w:cs="Arial"/>
              </w:rPr>
              <w:t>ed</w:t>
            </w:r>
          </w:p>
        </w:tc>
        <w:tc>
          <w:tcPr>
            <w:tcW w:w="3369" w:type="dxa"/>
          </w:tcPr>
          <w:p w14:paraId="3B6D2B8E" w14:textId="77777777" w:rsidR="00270C18" w:rsidRPr="00D83110" w:rsidRDefault="00270C18" w:rsidP="00640F56">
            <w:pPr>
              <w:rPr>
                <w:rFonts w:ascii="Arial" w:hAnsi="Arial" w:cs="Arial"/>
              </w:rPr>
            </w:pPr>
            <w:r w:rsidRPr="00D83110">
              <w:rPr>
                <w:rFonts w:ascii="Arial" w:hAnsi="Arial" w:cs="Arial"/>
              </w:rPr>
              <w:t>-73.0 ± 32.5</w:t>
            </w:r>
          </w:p>
        </w:tc>
      </w:tr>
    </w:tbl>
    <w:p w14:paraId="5E7D0028" w14:textId="77777777" w:rsidR="009F2F7A" w:rsidRPr="00D83110" w:rsidRDefault="0043776E" w:rsidP="00640F56">
      <w:pPr>
        <w:rPr>
          <w:rFonts w:ascii="Arial" w:hAnsi="Arial" w:cs="Arial"/>
        </w:rPr>
      </w:pPr>
      <w:r w:rsidRPr="00D83110">
        <w:rPr>
          <w:rFonts w:ascii="Arial" w:hAnsi="Arial" w:cs="Arial"/>
        </w:rPr>
        <w:t xml:space="preserve">Table. </w:t>
      </w:r>
      <w:r w:rsidR="00206A49" w:rsidRPr="00D83110">
        <w:rPr>
          <w:rFonts w:ascii="Arial" w:hAnsi="Arial" w:cs="Arial"/>
        </w:rPr>
        <w:t>Percentage c</w:t>
      </w:r>
      <w:r w:rsidR="00523811" w:rsidRPr="00D83110">
        <w:rPr>
          <w:rFonts w:ascii="Arial" w:hAnsi="Arial" w:cs="Arial"/>
        </w:rPr>
        <w:t>hange</w:t>
      </w:r>
      <w:r w:rsidR="00D83110">
        <w:rPr>
          <w:rFonts w:ascii="Arial" w:hAnsi="Arial" w:cs="Arial"/>
        </w:rPr>
        <w:t xml:space="preserve"> in graft size from day 11 to 54</w:t>
      </w:r>
      <w:r w:rsidR="00523811" w:rsidRPr="00D83110">
        <w:rPr>
          <w:rFonts w:ascii="Arial" w:hAnsi="Arial" w:cs="Arial"/>
        </w:rPr>
        <w:t xml:space="preserve"> post-grafting in C57BL/6 mice</w:t>
      </w:r>
      <w:r w:rsidR="00206A49" w:rsidRPr="00D83110">
        <w:rPr>
          <w:rFonts w:ascii="Arial" w:hAnsi="Arial" w:cs="Arial"/>
        </w:rPr>
        <w:t>. For all groups the grafts at day 59 had increased in size relative to day 11.</w:t>
      </w:r>
      <w:r w:rsidR="00332709" w:rsidRPr="00D83110">
        <w:rPr>
          <w:rFonts w:ascii="Arial" w:hAnsi="Arial" w:cs="Arial"/>
        </w:rPr>
        <w:t xml:space="preserve"> None of the grafts were rejected. N= 7, 4 and 4 for the HPV DNA vaccine, irre</w:t>
      </w:r>
      <w:r w:rsidR="000B7CFE">
        <w:rPr>
          <w:rFonts w:ascii="Arial" w:hAnsi="Arial" w:cs="Arial"/>
        </w:rPr>
        <w:t>levant DNA vaccine and unimmuniz</w:t>
      </w:r>
      <w:r w:rsidR="00332709" w:rsidRPr="00D83110">
        <w:rPr>
          <w:rFonts w:ascii="Arial" w:hAnsi="Arial" w:cs="Arial"/>
        </w:rPr>
        <w:t xml:space="preserve">ed groups, respectively. Methods were the same as for the grafting experiments using transgenic mice with the exception that graft photos were not collected until day 11 post-grafting. </w:t>
      </w:r>
      <w:bookmarkStart w:id="0" w:name="_GoBack"/>
      <w:bookmarkEnd w:id="0"/>
    </w:p>
    <w:sectPr w:rsidR="009F2F7A" w:rsidRPr="00D8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6B"/>
    <w:rsid w:val="000B7CFE"/>
    <w:rsid w:val="00206A49"/>
    <w:rsid w:val="00270C18"/>
    <w:rsid w:val="00332709"/>
    <w:rsid w:val="0043776E"/>
    <w:rsid w:val="00523811"/>
    <w:rsid w:val="00640F56"/>
    <w:rsid w:val="007E20B5"/>
    <w:rsid w:val="00827407"/>
    <w:rsid w:val="008A2E11"/>
    <w:rsid w:val="00924D51"/>
    <w:rsid w:val="009F2F7A"/>
    <w:rsid w:val="00A86795"/>
    <w:rsid w:val="00B540BB"/>
    <w:rsid w:val="00B94F6B"/>
    <w:rsid w:val="00BA2BF6"/>
    <w:rsid w:val="00D83110"/>
    <w:rsid w:val="00D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60E2"/>
  <w15:chartTrackingRefBased/>
  <w15:docId w15:val="{FB27F7F0-23A3-4F8F-AE24-8BBCD962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Ian Frazer</cp:lastModifiedBy>
  <cp:revision>2</cp:revision>
  <dcterms:created xsi:type="dcterms:W3CDTF">2016-12-21T02:32:00Z</dcterms:created>
  <dcterms:modified xsi:type="dcterms:W3CDTF">2016-12-21T02:32:00Z</dcterms:modified>
</cp:coreProperties>
</file>