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A716" w14:textId="78758476" w:rsidR="00C02FC2" w:rsidRDefault="00A34D3C">
      <w:r>
        <w:rPr>
          <w:noProof/>
        </w:rPr>
        <w:drawing>
          <wp:inline distT="0" distB="0" distL="0" distR="0" wp14:anchorId="275293C7" wp14:editId="18FE8D0A">
            <wp:extent cx="5229225" cy="3784233"/>
            <wp:effectExtent l="0" t="0" r="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054" cy="3792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BCFE2E" w14:textId="20C01688" w:rsidR="00A34D3C" w:rsidRPr="00A34D3C" w:rsidRDefault="00A34D3C" w:rsidP="00A34D3C">
      <w:r w:rsidRPr="00A34D3C">
        <w:rPr>
          <w:rFonts w:hint="eastAsia"/>
        </w:rPr>
        <w:t xml:space="preserve">Supplementary Fig 1. </w:t>
      </w:r>
      <w:r w:rsidR="004676E6" w:rsidRPr="004676E6">
        <w:t xml:space="preserve">Radiographic patterns of CIP. </w:t>
      </w:r>
      <w:r>
        <w:t>(A)</w:t>
      </w:r>
      <w:r w:rsidRPr="00A34D3C">
        <w:rPr>
          <w:rFonts w:hint="eastAsia"/>
        </w:rPr>
        <w:t xml:space="preserve"> COP-like pattern: patchy alveolar consolidations and ill-defined GGOs observed at subpleural.</w:t>
      </w:r>
      <w:r>
        <w:t xml:space="preserve"> (B)</w:t>
      </w:r>
      <w:r w:rsidRPr="00A34D3C">
        <w:rPr>
          <w:rFonts w:hint="eastAsia"/>
        </w:rPr>
        <w:t xml:space="preserve"> HP-like pattern: diffuse GGOs and centrilobular micronodules observed at bilateral lungs. </w:t>
      </w:r>
      <w:r>
        <w:t>(C)</w:t>
      </w:r>
      <w:r w:rsidRPr="00A34D3C">
        <w:rPr>
          <w:rFonts w:hint="eastAsia"/>
        </w:rPr>
        <w:t xml:space="preserve"> NSIP-like pattern: GGOs with reticulations observed at subpleural. </w:t>
      </w:r>
      <w:r>
        <w:t>(D)</w:t>
      </w:r>
      <w:r w:rsidRPr="00A34D3C">
        <w:rPr>
          <w:rFonts w:hint="eastAsia"/>
        </w:rPr>
        <w:t xml:space="preserve"> AIP/ARDS-like pattern: diffuse GGOs with alveolar consolidation and pleural effusion observed at the right lung. </w:t>
      </w:r>
      <w:r>
        <w:rPr>
          <w:rFonts w:eastAsia="宋体" w:hint="eastAsia"/>
          <w:kern w:val="0"/>
        </w:rPr>
        <w:t>AIP/ARDS, acute interstitial pneumonia /acute respiratory distress syndrome; COP, cryptogenic organizing pneumonia; HP, hypersensitivity pneumonitis; NSIP, nonspecific interstitial pneumonia</w:t>
      </w:r>
      <w:r>
        <w:rPr>
          <w:rFonts w:eastAsia="宋体"/>
          <w:kern w:val="0"/>
        </w:rPr>
        <w:t xml:space="preserve">; GGOs, </w:t>
      </w:r>
      <w:r w:rsidRPr="00A34D3C">
        <w:rPr>
          <w:rFonts w:eastAsia="宋体"/>
          <w:kern w:val="0"/>
        </w:rPr>
        <w:t>ground-glass opacities</w:t>
      </w:r>
      <w:r>
        <w:rPr>
          <w:rFonts w:eastAsia="宋体" w:hint="eastAsia"/>
          <w:kern w:val="0"/>
        </w:rPr>
        <w:t>.</w:t>
      </w:r>
    </w:p>
    <w:p w14:paraId="4F678CD1" w14:textId="77777777" w:rsidR="00A34D3C" w:rsidRPr="00A34D3C" w:rsidRDefault="00A34D3C">
      <w:pPr>
        <w:rPr>
          <w:rFonts w:hint="eastAsia"/>
        </w:rPr>
      </w:pPr>
    </w:p>
    <w:sectPr w:rsidR="00A34D3C" w:rsidRPr="00A34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3C"/>
    <w:rsid w:val="004676E6"/>
    <w:rsid w:val="00A34D3C"/>
    <w:rsid w:val="00C0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AE4F"/>
  <w15:chartTrackingRefBased/>
  <w15:docId w15:val="{238ECAA9-BB6F-4E06-9E0B-D7C7B2A9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PEIXIN</dc:creator>
  <cp:keywords/>
  <dc:description/>
  <cp:lastModifiedBy>TAN PEIXIN</cp:lastModifiedBy>
  <cp:revision>2</cp:revision>
  <dcterms:created xsi:type="dcterms:W3CDTF">2022-11-15T08:34:00Z</dcterms:created>
  <dcterms:modified xsi:type="dcterms:W3CDTF">2022-11-15T08:43:00Z</dcterms:modified>
</cp:coreProperties>
</file>