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0362" w14:textId="77777777" w:rsidR="00B01B4D" w:rsidRDefault="00B01B4D" w:rsidP="00E57218">
      <w:pPr>
        <w:contextualSpacing/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368"/>
        <w:gridCol w:w="540"/>
        <w:gridCol w:w="540"/>
        <w:gridCol w:w="1260"/>
        <w:gridCol w:w="450"/>
        <w:gridCol w:w="450"/>
        <w:gridCol w:w="3330"/>
        <w:gridCol w:w="450"/>
        <w:gridCol w:w="450"/>
        <w:gridCol w:w="540"/>
        <w:gridCol w:w="1080"/>
        <w:gridCol w:w="450"/>
        <w:gridCol w:w="450"/>
        <w:gridCol w:w="1818"/>
      </w:tblGrid>
      <w:tr w:rsidR="00962591" w:rsidRPr="001A4A03" w14:paraId="6F0DE456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09A08B55" w14:textId="77777777" w:rsidR="00962591" w:rsidRPr="001A4A03" w:rsidRDefault="00962591" w:rsidP="001C174C">
            <w:pPr>
              <w:rPr>
                <w:rFonts w:ascii="Calibri" w:hAnsi="Calibri"/>
                <w:b/>
              </w:rPr>
            </w:pPr>
            <w:r w:rsidRPr="001A4A03">
              <w:rPr>
                <w:rFonts w:ascii="Calibri" w:hAnsi="Calibri"/>
                <w:b/>
              </w:rPr>
              <w:t>Patient Care 1: Pre-anesthetic Patient Evaluation, Assessment, and Preparation</w:t>
            </w:r>
            <w:r w:rsidR="00AA65AF">
              <w:rPr>
                <w:rFonts w:ascii="Calibri" w:hAnsi="Calibri"/>
                <w:b/>
              </w:rPr>
              <w:t xml:space="preserve"> </w:t>
            </w:r>
          </w:p>
        </w:tc>
      </w:tr>
      <w:tr w:rsidR="00962591" w:rsidRPr="001A4A03" w14:paraId="4D17D53B" w14:textId="77777777" w:rsidTr="001C174C">
        <w:tc>
          <w:tcPr>
            <w:tcW w:w="1908" w:type="dxa"/>
            <w:gridSpan w:val="2"/>
            <w:shd w:val="clear" w:color="auto" w:fill="FABF8F" w:themeFill="accent6" w:themeFillTint="99"/>
          </w:tcPr>
          <w:p w14:paraId="02FDBABF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250" w:type="dxa"/>
            <w:gridSpan w:val="3"/>
            <w:shd w:val="clear" w:color="auto" w:fill="FABF8F" w:themeFill="accent6" w:themeFillTint="99"/>
          </w:tcPr>
          <w:p w14:paraId="5AF1DC78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4230" w:type="dxa"/>
            <w:gridSpan w:val="3"/>
            <w:shd w:val="clear" w:color="auto" w:fill="FABF8F" w:themeFill="accent6" w:themeFillTint="99"/>
          </w:tcPr>
          <w:p w14:paraId="0BA3D273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2520" w:type="dxa"/>
            <w:gridSpan w:val="4"/>
            <w:shd w:val="clear" w:color="auto" w:fill="FABF8F" w:themeFill="accent6" w:themeFillTint="99"/>
          </w:tcPr>
          <w:p w14:paraId="26CD2AA5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27E9BD81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962591" w:rsidRPr="001A4A03" w14:paraId="6AA89712" w14:textId="77777777" w:rsidTr="001C174C">
        <w:trPr>
          <w:trHeight w:val="5327"/>
        </w:trPr>
        <w:tc>
          <w:tcPr>
            <w:tcW w:w="1908" w:type="dxa"/>
            <w:gridSpan w:val="2"/>
          </w:tcPr>
          <w:p w14:paraId="265C0A55" w14:textId="20E27268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Performs general histories and physical examinations</w:t>
            </w:r>
            <w:r w:rsidR="00216EA0">
              <w:rPr>
                <w:rFonts w:ascii="Calibri" w:hAnsi="Calibri"/>
              </w:rPr>
              <w:t>.</w:t>
            </w:r>
          </w:p>
          <w:p w14:paraId="340526D0" w14:textId="4FA6B440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Identifies clinical issues relevant to anesthetic care with direct supervision</w:t>
            </w:r>
            <w:r w:rsidR="00BF4D95">
              <w:rPr>
                <w:rFonts w:ascii="Calibri" w:hAnsi="Calibri"/>
              </w:rPr>
              <w:t>.</w:t>
            </w:r>
          </w:p>
          <w:p w14:paraId="44AEBB6D" w14:textId="03745216" w:rsidR="009B4B92" w:rsidRPr="001A4A03" w:rsidRDefault="009B4B92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250" w:type="dxa"/>
            <w:gridSpan w:val="3"/>
          </w:tcPr>
          <w:p w14:paraId="7E591178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C62FDB">
              <w:rPr>
                <w:rFonts w:ascii="Calibri" w:hAnsi="Calibri" w:cs="Calibri"/>
              </w:rPr>
              <w:t>Identifies disease processes and medical issues relevant to anesthetic care</w:t>
            </w:r>
            <w:r>
              <w:rPr>
                <w:rFonts w:ascii="Calibri" w:hAnsi="Calibri" w:cs="Calibri"/>
              </w:rPr>
              <w:t>.</w:t>
            </w:r>
          </w:p>
          <w:p w14:paraId="3A0036BC" w14:textId="77777777" w:rsidR="00962591" w:rsidRPr="00D07F47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D07F47">
              <w:rPr>
                <w:rFonts w:ascii="Calibri" w:hAnsi="Calibri" w:cs="Calibri"/>
              </w:rPr>
              <w:t>Obtains necessary laboratory test</w:t>
            </w:r>
            <w:r>
              <w:rPr>
                <w:rFonts w:ascii="Calibri" w:hAnsi="Calibri" w:cs="Calibri"/>
              </w:rPr>
              <w:t>s</w:t>
            </w:r>
            <w:r w:rsidRPr="00D07F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and </w:t>
            </w:r>
            <w:r w:rsidRPr="00D07F47">
              <w:rPr>
                <w:rFonts w:ascii="Calibri" w:hAnsi="Calibri" w:cs="Calibri"/>
              </w:rPr>
              <w:t>radiologic studies</w:t>
            </w:r>
            <w:r>
              <w:rPr>
                <w:rFonts w:ascii="Calibri" w:hAnsi="Calibri" w:cs="Calibri"/>
              </w:rPr>
              <w:t>.</w:t>
            </w:r>
            <w:r w:rsidRPr="00D07F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 w:rsidRPr="00D07F47">
              <w:rPr>
                <w:rFonts w:ascii="Calibri" w:hAnsi="Calibri" w:cs="Calibri"/>
              </w:rPr>
              <w:t xml:space="preserve">ecognizes need for blood and blood products and orders appropriately. </w:t>
            </w:r>
          </w:p>
          <w:p w14:paraId="354093CD" w14:textId="77777777" w:rsidR="00962591" w:rsidRPr="00C62FDB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the day of surgery e</w:t>
            </w:r>
            <w:r w:rsidRPr="00D07F47">
              <w:rPr>
                <w:rFonts w:ascii="Calibri" w:hAnsi="Calibri"/>
              </w:rPr>
              <w:t>xamines patient and reviews the chart for important changes</w:t>
            </w:r>
            <w:r>
              <w:rPr>
                <w:rFonts w:ascii="Calibri" w:hAnsi="Calibri"/>
              </w:rPr>
              <w:t>.</w:t>
            </w:r>
            <w:r w:rsidRPr="00D07F47">
              <w:rPr>
                <w:rFonts w:ascii="Calibri" w:hAnsi="Calibri"/>
              </w:rPr>
              <w:t xml:space="preserve"> Updates preoperative evaluation and discusses with attending physician.</w:t>
            </w:r>
          </w:p>
        </w:tc>
        <w:tc>
          <w:tcPr>
            <w:tcW w:w="4230" w:type="dxa"/>
            <w:gridSpan w:val="3"/>
          </w:tcPr>
          <w:p w14:paraId="09730095" w14:textId="207DB59D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Performs basic neurological examination </w:t>
            </w:r>
            <w:r w:rsidR="001A3DE9">
              <w:rPr>
                <w:rFonts w:ascii="Calibri" w:hAnsi="Calibri" w:cs="Calibri"/>
              </w:rPr>
              <w:t>including</w:t>
            </w:r>
            <w:r>
              <w:rPr>
                <w:rFonts w:ascii="Calibri" w:hAnsi="Calibri" w:cs="Calibri"/>
              </w:rPr>
              <w:t xml:space="preserve"> level of consciousness, cranial nerves, motor and sensory function.</w:t>
            </w:r>
            <w:r>
              <w:rPr>
                <w:rFonts w:ascii="Calibri" w:hAnsi="Calibri" w:cs="Calibri"/>
              </w:rPr>
              <w:br/>
            </w:r>
          </w:p>
          <w:p w14:paraId="1BEA1731" w14:textId="2A4BCFE2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</w:rPr>
            </w:pPr>
            <w:r w:rsidRPr="00D07F47">
              <w:rPr>
                <w:rFonts w:ascii="Calibri" w:hAnsi="Calibri" w:cs="Calibri"/>
              </w:rPr>
              <w:t xml:space="preserve">Identifies disease processes and medical or surgical issues relevant to </w:t>
            </w:r>
            <w:r w:rsidR="001A3DE9">
              <w:rPr>
                <w:rFonts w:ascii="Calibri" w:hAnsi="Calibri" w:cs="Calibri"/>
              </w:rPr>
              <w:t>N</w:t>
            </w:r>
            <w:r w:rsidRPr="00D07F47">
              <w:rPr>
                <w:rFonts w:ascii="Calibri" w:hAnsi="Calibri" w:cs="Calibri"/>
              </w:rPr>
              <w:t>euroanesthesia including but not limited to:</w:t>
            </w:r>
            <w:r w:rsidRPr="00D07F47">
              <w:rPr>
                <w:rFonts w:ascii="Calibri" w:hAnsi="Calibri" w:cs="Calibri"/>
              </w:rPr>
              <w:br/>
              <w:t>- myelopathy/cord compression vs radiculopathy</w:t>
            </w:r>
            <w:r w:rsidRPr="00D07F47">
              <w:rPr>
                <w:rFonts w:ascii="Calibri" w:hAnsi="Calibri" w:cs="Calibri"/>
              </w:rPr>
              <w:br/>
              <w:t>- elevated ICP/impending brain herniation</w:t>
            </w:r>
            <w:r w:rsidRPr="00D07F47">
              <w:rPr>
                <w:rFonts w:ascii="Calibri" w:hAnsi="Calibri" w:cs="Calibri"/>
              </w:rPr>
              <w:br/>
              <w:t xml:space="preserve">- </w:t>
            </w:r>
            <w:r w:rsidR="001A3DE9">
              <w:rPr>
                <w:rFonts w:ascii="Calibri" w:hAnsi="Calibri" w:cs="Calibri"/>
              </w:rPr>
              <w:t>hemodynamic goals and their</w:t>
            </w:r>
            <w:r w:rsidRPr="00D07F47">
              <w:rPr>
                <w:rFonts w:ascii="Calibri" w:hAnsi="Calibri" w:cs="Calibri"/>
              </w:rPr>
              <w:t xml:space="preserve"> significance</w:t>
            </w:r>
            <w:r w:rsidRPr="00D07F47">
              <w:rPr>
                <w:rFonts w:ascii="Calibri" w:hAnsi="Calibri" w:cs="Calibri"/>
              </w:rPr>
              <w:br/>
              <w:t xml:space="preserve">- </w:t>
            </w:r>
            <w:r>
              <w:rPr>
                <w:rFonts w:ascii="Calibri" w:hAnsi="Calibri" w:cs="Calibri"/>
              </w:rPr>
              <w:t>extracranial manifestations of intracranial disease (e.g. cardiac complications in SAH, endocrine and electrolyte imbalance disorders)</w:t>
            </w:r>
            <w:r w:rsidR="00BF4D95">
              <w:rPr>
                <w:rFonts w:ascii="Calibri" w:hAnsi="Calibri" w:cs="Calibri"/>
              </w:rPr>
              <w:t>.</w:t>
            </w:r>
          </w:p>
          <w:p w14:paraId="7E887C14" w14:textId="77777777" w:rsidR="00962591" w:rsidRPr="00D07F47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</w:rPr>
            </w:pPr>
          </w:p>
          <w:p w14:paraId="550CFDD4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Reviews relevant neuroimaging (CT, MRI, Angiogram etc.) with assistance.</w:t>
            </w:r>
          </w:p>
          <w:p w14:paraId="6E72A3E0" w14:textId="77777777" w:rsidR="00962591" w:rsidRPr="00D07F47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D07F47">
              <w:rPr>
                <w:rFonts w:ascii="Calibri" w:hAnsi="Calibri" w:cs="Calibri"/>
              </w:rPr>
              <w:t>Anticipates need for neurophysiologic monitoring based on patient’s pathology and planned procedure.</w:t>
            </w:r>
          </w:p>
          <w:p w14:paraId="3F05BDDD" w14:textId="77777777" w:rsidR="00962591" w:rsidRPr="00D07F47" w:rsidRDefault="00962591" w:rsidP="001C174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Seeks</w:t>
            </w:r>
            <w:r w:rsidRPr="00D07F47">
              <w:rPr>
                <w:rFonts w:ascii="Calibri" w:hAnsi="Calibri" w:cs="Calibri"/>
              </w:rPr>
              <w:t xml:space="preserve"> guidance in identifying unusual clinical problems and their implications for anesthesia care</w:t>
            </w:r>
            <w:r w:rsidRPr="00D07F47">
              <w:rPr>
                <w:rFonts w:ascii="Calibri" w:hAnsi="Calibri"/>
              </w:rPr>
              <w:t>.</w:t>
            </w:r>
          </w:p>
        </w:tc>
        <w:tc>
          <w:tcPr>
            <w:tcW w:w="2520" w:type="dxa"/>
            <w:gridSpan w:val="4"/>
          </w:tcPr>
          <w:p w14:paraId="5A5199EE" w14:textId="3972CB3F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Performs assessment</w:t>
            </w:r>
            <w:r>
              <w:rPr>
                <w:rFonts w:ascii="Calibri" w:hAnsi="Calibri" w:cs="Calibri"/>
              </w:rPr>
              <w:t xml:space="preserve">, risk stratification and optimization (with consultation as indicated) </w:t>
            </w:r>
            <w:r w:rsidRPr="001A4A03">
              <w:rPr>
                <w:rFonts w:ascii="Calibri" w:hAnsi="Calibri" w:cs="Calibri"/>
              </w:rPr>
              <w:t>of complex or critically</w:t>
            </w:r>
            <w:r w:rsidR="00BF4D95">
              <w:rPr>
                <w:rFonts w:ascii="Calibri" w:hAnsi="Calibri" w:cs="Calibri"/>
              </w:rPr>
              <w:t xml:space="preserve"> </w:t>
            </w:r>
            <w:r w:rsidRPr="001A4A03">
              <w:rPr>
                <w:rFonts w:ascii="Calibri" w:hAnsi="Calibri" w:cs="Calibri"/>
              </w:rPr>
              <w:t xml:space="preserve">ill </w:t>
            </w:r>
            <w:r>
              <w:rPr>
                <w:rFonts w:ascii="Calibri" w:hAnsi="Calibri" w:cs="Calibri"/>
              </w:rPr>
              <w:t xml:space="preserve">neurosurgical </w:t>
            </w:r>
            <w:r w:rsidRPr="001A4A03">
              <w:rPr>
                <w:rFonts w:ascii="Calibri" w:hAnsi="Calibri" w:cs="Calibri"/>
              </w:rPr>
              <w:t>patients without missing major issues that impact anesthesia care with conditional independence</w:t>
            </w:r>
            <w:r w:rsidR="00BF4D95">
              <w:rPr>
                <w:rFonts w:ascii="Calibri" w:hAnsi="Calibri" w:cs="Calibri"/>
              </w:rPr>
              <w:t>.</w:t>
            </w:r>
          </w:p>
          <w:p w14:paraId="0058F980" w14:textId="03EC07EE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Incorporates relevant neurological grading systems in preoperative assessment (e.g. Glasgow Coma Scale score, Hunt &amp; Hess grade, Fisher grade)</w:t>
            </w:r>
            <w:r w:rsidR="00E0058C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268" w:type="dxa"/>
            <w:gridSpan w:val="2"/>
          </w:tcPr>
          <w:p w14:paraId="70684DC2" w14:textId="3647B3BE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Independently performs comprehensive assessment for all patients</w:t>
            </w:r>
            <w:r w:rsidR="00BF4D95">
              <w:rPr>
                <w:rFonts w:ascii="Calibri" w:hAnsi="Calibri" w:cs="Calibri"/>
              </w:rPr>
              <w:t>.</w:t>
            </w:r>
          </w:p>
          <w:p w14:paraId="6C7BF666" w14:textId="77C74AA6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 w:cs="Calibri"/>
              </w:rPr>
              <w:t>Independently serves as a consultant to other members of the health care team regarding optimal pre-anesthetic preparation</w:t>
            </w:r>
            <w:r w:rsidR="00BF4D95">
              <w:rPr>
                <w:rFonts w:ascii="Calibri" w:hAnsi="Calibri" w:cs="Calibri"/>
              </w:rPr>
              <w:t>.</w:t>
            </w:r>
          </w:p>
        </w:tc>
      </w:tr>
      <w:tr w:rsidR="009B4B92" w:rsidRPr="001A4A03" w14:paraId="404C3E0E" w14:textId="77777777" w:rsidTr="00AA65AF">
        <w:tc>
          <w:tcPr>
            <w:tcW w:w="136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37829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87CA8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8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42140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3212F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106659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CCDFB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71299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70215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333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77894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7A8AF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71604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F1F3D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6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42622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E1C95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223986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B6D87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818" w:type="dxa"/>
            <w:shd w:val="clear" w:color="auto" w:fill="C6D9F1" w:themeFill="text2" w:themeFillTint="33"/>
          </w:tcPr>
          <w:p w14:paraId="10058F04" w14:textId="77777777" w:rsidR="009B4B92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51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9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</w:tr>
      <w:tr w:rsidR="00962591" w:rsidRPr="001A4A03" w14:paraId="6B5839C6" w14:textId="77777777" w:rsidTr="001C174C">
        <w:tc>
          <w:tcPr>
            <w:tcW w:w="9378" w:type="dxa"/>
            <w:gridSpan w:val="10"/>
            <w:shd w:val="clear" w:color="auto" w:fill="C6D9F1" w:themeFill="text2" w:themeFillTint="33"/>
          </w:tcPr>
          <w:p w14:paraId="47F5825E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30971D7A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3798" w:type="dxa"/>
            <w:gridSpan w:val="4"/>
            <w:shd w:val="clear" w:color="auto" w:fill="C6D9F1" w:themeFill="text2" w:themeFillTint="33"/>
          </w:tcPr>
          <w:p w14:paraId="3052962E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32AD63AE" w14:textId="77777777" w:rsidR="00962591" w:rsidRPr="001A4A03" w:rsidRDefault="00962591" w:rsidP="00962591">
      <w:pPr>
        <w:rPr>
          <w:rFonts w:ascii="Calibri" w:hAnsi="Calibri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728"/>
        <w:gridCol w:w="450"/>
        <w:gridCol w:w="360"/>
        <w:gridCol w:w="1530"/>
        <w:gridCol w:w="450"/>
        <w:gridCol w:w="450"/>
        <w:gridCol w:w="2880"/>
        <w:gridCol w:w="450"/>
        <w:gridCol w:w="450"/>
        <w:gridCol w:w="810"/>
        <w:gridCol w:w="720"/>
        <w:gridCol w:w="360"/>
        <w:gridCol w:w="360"/>
        <w:gridCol w:w="2178"/>
      </w:tblGrid>
      <w:tr w:rsidR="00962591" w:rsidRPr="001A4A03" w14:paraId="6866DAB8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40D5E2B4" w14:textId="77777777" w:rsidR="00962591" w:rsidRPr="001A4A03" w:rsidRDefault="00962591" w:rsidP="001C174C">
            <w:pPr>
              <w:rPr>
                <w:rFonts w:ascii="Calibri" w:hAnsi="Calibri"/>
                <w:b/>
              </w:rPr>
            </w:pPr>
            <w:r w:rsidRPr="001A4A03">
              <w:rPr>
                <w:rFonts w:ascii="Calibri" w:hAnsi="Calibri"/>
                <w:b/>
              </w:rPr>
              <w:t>Patient Care 2: Anesthetic Plan and Conduct</w:t>
            </w:r>
          </w:p>
        </w:tc>
      </w:tr>
      <w:tr w:rsidR="00962591" w:rsidRPr="001A4A03" w14:paraId="0141BCDC" w14:textId="77777777" w:rsidTr="001C174C">
        <w:tc>
          <w:tcPr>
            <w:tcW w:w="2178" w:type="dxa"/>
            <w:gridSpan w:val="2"/>
            <w:shd w:val="clear" w:color="auto" w:fill="FABF8F" w:themeFill="accent6" w:themeFillTint="99"/>
          </w:tcPr>
          <w:p w14:paraId="4CE1C20C" w14:textId="77777777" w:rsidR="00962591" w:rsidRPr="001A4A03" w:rsidRDefault="00962591" w:rsidP="001C174C">
            <w:pPr>
              <w:keepNext/>
              <w:keepLines/>
              <w:outlineLvl w:val="7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340" w:type="dxa"/>
            <w:gridSpan w:val="3"/>
            <w:shd w:val="clear" w:color="auto" w:fill="FABF8F" w:themeFill="accent6" w:themeFillTint="99"/>
          </w:tcPr>
          <w:p w14:paraId="0BDE3435" w14:textId="77777777" w:rsidR="00962591" w:rsidRPr="001A4A03" w:rsidRDefault="00962591" w:rsidP="001C174C">
            <w:pPr>
              <w:keepNext/>
              <w:keepLines/>
              <w:outlineLvl w:val="7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3780" w:type="dxa"/>
            <w:gridSpan w:val="3"/>
            <w:shd w:val="clear" w:color="auto" w:fill="FABF8F" w:themeFill="accent6" w:themeFillTint="99"/>
          </w:tcPr>
          <w:p w14:paraId="668593AB" w14:textId="77777777" w:rsidR="00962591" w:rsidRPr="001A4A03" w:rsidRDefault="00962591" w:rsidP="001C174C">
            <w:pPr>
              <w:keepNext/>
              <w:keepLines/>
              <w:outlineLvl w:val="7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2340" w:type="dxa"/>
            <w:gridSpan w:val="4"/>
            <w:shd w:val="clear" w:color="auto" w:fill="FABF8F" w:themeFill="accent6" w:themeFillTint="99"/>
          </w:tcPr>
          <w:p w14:paraId="2D7EECBA" w14:textId="77777777" w:rsidR="00962591" w:rsidRPr="001A4A03" w:rsidRDefault="00962591" w:rsidP="001C174C">
            <w:pPr>
              <w:keepNext/>
              <w:keepLines/>
              <w:outlineLvl w:val="7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538" w:type="dxa"/>
            <w:gridSpan w:val="2"/>
            <w:shd w:val="clear" w:color="auto" w:fill="FABF8F" w:themeFill="accent6" w:themeFillTint="99"/>
          </w:tcPr>
          <w:p w14:paraId="794C5ABB" w14:textId="77777777" w:rsidR="00962591" w:rsidRPr="001A4A03" w:rsidRDefault="00962591" w:rsidP="001C174C">
            <w:pPr>
              <w:keepNext/>
              <w:keepLines/>
              <w:outlineLvl w:val="7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962591" w:rsidRPr="001A4A03" w14:paraId="3C6FC8E6" w14:textId="77777777" w:rsidTr="001C174C">
        <w:trPr>
          <w:trHeight w:val="5327"/>
        </w:trPr>
        <w:tc>
          <w:tcPr>
            <w:tcW w:w="2178" w:type="dxa"/>
            <w:gridSpan w:val="2"/>
          </w:tcPr>
          <w:p w14:paraId="51F70063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Formulates patient care plans that include consideration of underlying clinical conditions, past medical history, and patient, medical, or surgical risk factors</w:t>
            </w:r>
            <w:r>
              <w:rPr>
                <w:rFonts w:ascii="Calibri" w:hAnsi="Calibri" w:cs="Calibri"/>
              </w:rPr>
              <w:t>.</w:t>
            </w:r>
          </w:p>
          <w:p w14:paraId="0BD6C636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Adapts to new settings for delivery of patient care</w:t>
            </w:r>
            <w:r>
              <w:rPr>
                <w:rFonts w:ascii="Calibri" w:hAnsi="Calibri" w:cs="Calibri"/>
              </w:rPr>
              <w:t>.</w:t>
            </w:r>
          </w:p>
          <w:p w14:paraId="497EC84E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340" w:type="dxa"/>
            <w:gridSpan w:val="3"/>
          </w:tcPr>
          <w:p w14:paraId="1FD72524" w14:textId="3AECEBA0" w:rsidR="00962591" w:rsidRPr="00C62FDB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C62FDB">
              <w:rPr>
                <w:rFonts w:ascii="Calibri" w:hAnsi="Calibri" w:cs="Calibri"/>
              </w:rPr>
              <w:t>Formulates anesthetic plans for patients undergoing routine procedures</w:t>
            </w:r>
            <w:r w:rsidR="008779BE">
              <w:rPr>
                <w:rFonts w:ascii="Calibri" w:hAnsi="Calibri" w:cs="Calibri"/>
              </w:rPr>
              <w:t>.</w:t>
            </w:r>
          </w:p>
          <w:p w14:paraId="1BB89086" w14:textId="2E183942" w:rsidR="00962591" w:rsidRPr="00C62FDB" w:rsidRDefault="00962591" w:rsidP="001C174C">
            <w:pPr>
              <w:rPr>
                <w:rFonts w:ascii="Calibri" w:hAnsi="Calibri"/>
              </w:rPr>
            </w:pPr>
            <w:r w:rsidRPr="00C62FDB">
              <w:rPr>
                <w:rFonts w:ascii="Calibri" w:hAnsi="Calibri"/>
              </w:rPr>
              <w:t>Conducts routine anesthetics, including management of commonly encountered physiologic alterations associated with anesthetic care, with indirect supervision</w:t>
            </w:r>
            <w:r w:rsidR="008779BE">
              <w:rPr>
                <w:rFonts w:ascii="Calibri" w:hAnsi="Calibri"/>
              </w:rPr>
              <w:t>.</w:t>
            </w:r>
          </w:p>
          <w:p w14:paraId="128D323C" w14:textId="77777777" w:rsidR="00962591" w:rsidRPr="00C62FDB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3"/>
          </w:tcPr>
          <w:p w14:paraId="4DCCDB32" w14:textId="53D91B1E" w:rsidR="003D1B35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</w:rPr>
            </w:pPr>
            <w:r w:rsidRPr="00C62FDB">
              <w:rPr>
                <w:rFonts w:ascii="Calibri" w:hAnsi="Calibri" w:cs="Calibri"/>
              </w:rPr>
              <w:t xml:space="preserve">Formulates anesthetic plans for patients undergoing </w:t>
            </w:r>
            <w:r w:rsidR="001A7090" w:rsidRPr="00CA42E9">
              <w:rPr>
                <w:rFonts w:ascii="Calibri" w:hAnsi="Calibri" w:cs="Calibri"/>
              </w:rPr>
              <w:t>basic</w:t>
            </w:r>
            <w:r w:rsidR="001A7090">
              <w:rPr>
                <w:rFonts w:ascii="Calibri" w:hAnsi="Calibri" w:cs="Calibri"/>
                <w:u w:val="single"/>
              </w:rPr>
              <w:t xml:space="preserve"> </w:t>
            </w:r>
            <w:r w:rsidRPr="00C60B48">
              <w:rPr>
                <w:rFonts w:ascii="Calibri" w:hAnsi="Calibri" w:cs="Calibri"/>
              </w:rPr>
              <w:t>neurosurgical procedures. Plans for:</w:t>
            </w:r>
            <w:r w:rsidRPr="00C60B48">
              <w:rPr>
                <w:rFonts w:ascii="Calibri" w:hAnsi="Calibri" w:cs="Calibri"/>
              </w:rPr>
              <w:br/>
              <w:t xml:space="preserve">- </w:t>
            </w:r>
            <w:r w:rsidR="003D1B35">
              <w:rPr>
                <w:rFonts w:ascii="Calibri" w:hAnsi="Calibri" w:cs="Calibri"/>
              </w:rPr>
              <w:t>rational use of anesthetic agents</w:t>
            </w:r>
          </w:p>
          <w:p w14:paraId="4701FE3B" w14:textId="72597489" w:rsidR="003D1B35" w:rsidRDefault="003D1B35" w:rsidP="001C17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962591" w:rsidRPr="00C60B48">
              <w:rPr>
                <w:rFonts w:ascii="Calibri" w:hAnsi="Calibri" w:cs="Calibri"/>
              </w:rPr>
              <w:t>invasive monitoring</w:t>
            </w:r>
            <w:r w:rsidR="00962591" w:rsidRPr="00C60B48">
              <w:rPr>
                <w:rFonts w:ascii="Calibri" w:hAnsi="Calibri" w:cs="Calibri"/>
              </w:rPr>
              <w:br/>
              <w:t xml:space="preserve">- </w:t>
            </w:r>
            <w:r w:rsidR="00962591">
              <w:rPr>
                <w:rFonts w:ascii="Calibri" w:hAnsi="Calibri" w:cs="Calibri"/>
              </w:rPr>
              <w:t xml:space="preserve">appropriate hemodynamic and ventilation goals </w:t>
            </w:r>
            <w:r w:rsidR="00962591">
              <w:rPr>
                <w:rFonts w:ascii="Calibri" w:hAnsi="Calibri" w:cs="Calibri"/>
              </w:rPr>
              <w:br/>
              <w:t xml:space="preserve">- intraoperative brain relaxation and ICP control </w:t>
            </w:r>
            <w:r w:rsidR="00962591">
              <w:rPr>
                <w:rFonts w:ascii="Calibri" w:hAnsi="Calibri" w:cs="Calibri"/>
              </w:rPr>
              <w:br/>
              <w:t xml:space="preserve">- </w:t>
            </w:r>
            <w:r w:rsidR="00962591" w:rsidRPr="00C60B48">
              <w:rPr>
                <w:rFonts w:ascii="Calibri" w:hAnsi="Calibri" w:cs="Calibri"/>
              </w:rPr>
              <w:t>neurophysiologic monitoring</w:t>
            </w:r>
            <w:r w:rsidR="00962591" w:rsidRPr="00C60B48">
              <w:rPr>
                <w:rFonts w:ascii="Calibri" w:hAnsi="Calibri" w:cs="Calibri"/>
              </w:rPr>
              <w:br/>
              <w:t xml:space="preserve">- patient position and equipment needed to accomplish positioning </w:t>
            </w:r>
            <w:r w:rsidRPr="00C60B48" w:rsidDel="003D1B35">
              <w:rPr>
                <w:rFonts w:ascii="Calibri" w:hAnsi="Calibri" w:cs="Calibri"/>
              </w:rPr>
              <w:t xml:space="preserve"> </w:t>
            </w:r>
            <w:r w:rsidR="00962591" w:rsidRPr="00C60B48">
              <w:rPr>
                <w:rFonts w:ascii="Calibri" w:hAnsi="Calibri" w:cs="Calibri"/>
              </w:rPr>
              <w:br/>
            </w:r>
            <w:r w:rsidR="004317ED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smooth </w:t>
            </w:r>
            <w:r w:rsidR="00962591">
              <w:rPr>
                <w:rFonts w:ascii="Calibri" w:hAnsi="Calibri" w:cs="Calibri"/>
              </w:rPr>
              <w:t>emergence with neurological assessment</w:t>
            </w:r>
            <w:r w:rsidR="008779BE">
              <w:rPr>
                <w:rFonts w:ascii="Calibri" w:hAnsi="Calibri" w:cs="Calibri"/>
              </w:rPr>
              <w:t>.</w:t>
            </w:r>
          </w:p>
          <w:p w14:paraId="3282FAF2" w14:textId="77777777" w:rsidR="00962591" w:rsidRPr="00C60B48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</w:rPr>
            </w:pPr>
          </w:p>
          <w:p w14:paraId="65E1E3C3" w14:textId="1BEBE47C" w:rsidR="00962591" w:rsidRPr="00C62FDB" w:rsidRDefault="00962591" w:rsidP="001A709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62FDB">
              <w:rPr>
                <w:rFonts w:ascii="Calibri" w:hAnsi="Calibri" w:cs="Calibri"/>
              </w:rPr>
              <w:t>Conducts</w:t>
            </w:r>
            <w:r>
              <w:rPr>
                <w:rFonts w:ascii="Calibri" w:hAnsi="Calibri" w:cs="Calibri"/>
              </w:rPr>
              <w:t xml:space="preserve"> </w:t>
            </w:r>
            <w:r w:rsidR="001A7090">
              <w:rPr>
                <w:rFonts w:ascii="Calibri" w:hAnsi="Calibri" w:cs="Calibri"/>
              </w:rPr>
              <w:t xml:space="preserve">basic </w:t>
            </w:r>
            <w:r w:rsidR="000C075A">
              <w:rPr>
                <w:rFonts w:ascii="Calibri" w:hAnsi="Calibri" w:cs="Calibri"/>
              </w:rPr>
              <w:t>N</w:t>
            </w:r>
            <w:r w:rsidR="001A7090">
              <w:rPr>
                <w:rFonts w:ascii="Calibri" w:hAnsi="Calibri" w:cs="Calibri"/>
              </w:rPr>
              <w:t>euro</w:t>
            </w:r>
            <w:r w:rsidR="001A7090" w:rsidRPr="00C62FDB">
              <w:rPr>
                <w:rFonts w:ascii="Calibri" w:hAnsi="Calibri" w:cs="Calibri"/>
              </w:rPr>
              <w:t>anesthesi</w:t>
            </w:r>
            <w:r w:rsidR="001A7090">
              <w:rPr>
                <w:rFonts w:ascii="Calibri" w:hAnsi="Calibri" w:cs="Calibri"/>
              </w:rPr>
              <w:t>a care</w:t>
            </w:r>
            <w:r w:rsidRPr="00C62FDB">
              <w:rPr>
                <w:rFonts w:ascii="Calibri" w:hAnsi="Calibri" w:cs="Calibri"/>
              </w:rPr>
              <w:t xml:space="preserve"> with indirect supervision, but may require direct supervision for more complex procedures and patients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40" w:type="dxa"/>
            <w:gridSpan w:val="4"/>
          </w:tcPr>
          <w:p w14:paraId="25EBA57B" w14:textId="6CD8AA9F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 xml:space="preserve">Formulates anesthetic plans for patients with complex medical issues undergoing complex </w:t>
            </w:r>
            <w:r>
              <w:rPr>
                <w:rFonts w:ascii="Calibri" w:hAnsi="Calibri" w:cs="Calibri"/>
              </w:rPr>
              <w:t xml:space="preserve">neurosurgical / interventional neuroradiology </w:t>
            </w:r>
            <w:r w:rsidRPr="001A4A03">
              <w:rPr>
                <w:rFonts w:ascii="Calibri" w:hAnsi="Calibri" w:cs="Calibri"/>
              </w:rPr>
              <w:t>procedures with conditional independence</w:t>
            </w:r>
            <w:r w:rsidR="008779B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C3819E7" w14:textId="10F8F959" w:rsidR="00AA65AF" w:rsidRPr="001A4A03" w:rsidRDefault="00AA65AF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>
              <w:rPr>
                <w:rFonts w:ascii="Calibri" w:hAnsi="Calibri" w:cs="Calibri"/>
              </w:rPr>
              <w:t xml:space="preserve">Plans for </w:t>
            </w:r>
            <w:r w:rsidRPr="00C60B48">
              <w:rPr>
                <w:rFonts w:ascii="Calibri" w:hAnsi="Calibri" w:cs="Calibri"/>
              </w:rPr>
              <w:t>special equipment, drugs</w:t>
            </w:r>
            <w:r>
              <w:rPr>
                <w:rFonts w:ascii="Calibri" w:hAnsi="Calibri" w:cs="Calibri"/>
              </w:rPr>
              <w:t xml:space="preserve"> </w:t>
            </w:r>
            <w:r w:rsidRPr="00C60B48">
              <w:rPr>
                <w:rFonts w:ascii="Calibri" w:hAnsi="Calibri" w:cs="Calibri"/>
              </w:rPr>
              <w:t>and techniques that may be needed (e.g. induced hyper</w:t>
            </w:r>
            <w:r>
              <w:rPr>
                <w:rFonts w:ascii="Calibri" w:hAnsi="Calibri" w:cs="Calibri"/>
              </w:rPr>
              <w:t>-</w:t>
            </w:r>
            <w:r w:rsidRPr="00C60B48">
              <w:rPr>
                <w:rFonts w:ascii="Calibri" w:hAnsi="Calibri" w:cs="Calibri"/>
              </w:rPr>
              <w:t xml:space="preserve">tension, </w:t>
            </w:r>
            <w:r>
              <w:rPr>
                <w:rFonts w:ascii="Calibri" w:hAnsi="Calibri" w:cs="Calibri"/>
              </w:rPr>
              <w:t xml:space="preserve">burst </w:t>
            </w:r>
            <w:r w:rsidRPr="00C60B48">
              <w:rPr>
                <w:rFonts w:ascii="Calibri" w:hAnsi="Calibri" w:cs="Calibri"/>
              </w:rPr>
              <w:t>suppression</w:t>
            </w:r>
            <w:r>
              <w:rPr>
                <w:rFonts w:ascii="Calibri" w:hAnsi="Calibri" w:cs="Calibri"/>
              </w:rPr>
              <w:t>, adenosine cardiac standstill</w:t>
            </w:r>
            <w:r w:rsidRPr="00C60B48">
              <w:rPr>
                <w:rFonts w:ascii="Calibri" w:hAnsi="Calibri" w:cs="Calibri"/>
              </w:rPr>
              <w:t>)</w:t>
            </w:r>
            <w:r w:rsidR="000A0846">
              <w:rPr>
                <w:rFonts w:ascii="Calibri" w:hAnsi="Calibri" w:cs="Calibri"/>
              </w:rPr>
              <w:t>.</w:t>
            </w:r>
          </w:p>
          <w:p w14:paraId="6F4691ED" w14:textId="282E4254" w:rsidR="00962591" w:rsidRPr="001A4A03" w:rsidRDefault="00962591" w:rsidP="001C174C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Calibri" w:hAnsi="Calibri"/>
              </w:rPr>
            </w:pPr>
          </w:p>
        </w:tc>
        <w:tc>
          <w:tcPr>
            <w:tcW w:w="2538" w:type="dxa"/>
            <w:gridSpan w:val="2"/>
          </w:tcPr>
          <w:p w14:paraId="0159173B" w14:textId="2DC0D64B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Independently formulates anesthetic plans that include consideration of medical, anesthetic, and surgical risk factors, as well as patient preference, for complex patients and procedures</w:t>
            </w:r>
            <w:r w:rsidR="008779BE">
              <w:rPr>
                <w:rFonts w:ascii="Calibri" w:hAnsi="Calibri" w:cs="Calibri"/>
              </w:rPr>
              <w:t>.</w:t>
            </w:r>
          </w:p>
          <w:p w14:paraId="51DCD5B9" w14:textId="59E9C593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Conducts complex anesthetic</w:t>
            </w:r>
            <w:r>
              <w:rPr>
                <w:rFonts w:ascii="Calibri" w:hAnsi="Calibri" w:cs="Calibri"/>
              </w:rPr>
              <w:t xml:space="preserve">s </w:t>
            </w:r>
            <w:r w:rsidRPr="001A4A03">
              <w:rPr>
                <w:rFonts w:ascii="Calibri" w:hAnsi="Calibri" w:cs="Calibri"/>
              </w:rPr>
              <w:t>independently</w:t>
            </w:r>
            <w:r w:rsidR="008779BE">
              <w:rPr>
                <w:rFonts w:ascii="Calibri" w:hAnsi="Calibri" w:cs="Calibri"/>
              </w:rPr>
              <w:t>.</w:t>
            </w:r>
          </w:p>
          <w:p w14:paraId="20000941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</w:tr>
      <w:tr w:rsidR="009B4B92" w:rsidRPr="001A4A03" w14:paraId="1C937DB4" w14:textId="77777777" w:rsidTr="00B01B4D">
        <w:tc>
          <w:tcPr>
            <w:tcW w:w="172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097904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AE191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2107645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C527D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877742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564F2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1602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E6217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75874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605D0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590285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9E742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53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63560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9C1FE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3988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40038" w14:textId="77777777" w:rsidR="009B4B92" w:rsidRPr="001A4A03" w:rsidRDefault="009B4B92" w:rsidP="00AA65AF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178" w:type="dxa"/>
            <w:shd w:val="clear" w:color="auto" w:fill="C6D9F1" w:themeFill="text2" w:themeFillTint="33"/>
          </w:tcPr>
          <w:p w14:paraId="3089411B" w14:textId="77777777" w:rsidR="009B4B92" w:rsidRPr="001A4A03" w:rsidRDefault="00176A7C" w:rsidP="00AA65AF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701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9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</w:tr>
      <w:tr w:rsidR="00962591" w:rsidRPr="001A4A03" w14:paraId="509B3C04" w14:textId="77777777" w:rsidTr="001C174C">
        <w:tc>
          <w:tcPr>
            <w:tcW w:w="9558" w:type="dxa"/>
            <w:gridSpan w:val="10"/>
            <w:shd w:val="clear" w:color="auto" w:fill="C6D9F1" w:themeFill="text2" w:themeFillTint="33"/>
          </w:tcPr>
          <w:p w14:paraId="614A3483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76CD626C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3618" w:type="dxa"/>
            <w:gridSpan w:val="4"/>
            <w:shd w:val="clear" w:color="auto" w:fill="C6D9F1" w:themeFill="text2" w:themeFillTint="33"/>
          </w:tcPr>
          <w:p w14:paraId="4045CB76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17960D2F" w14:textId="30775FAB" w:rsidR="00962591" w:rsidRPr="001A4A03" w:rsidRDefault="001612B7" w:rsidP="00962591">
      <w:pPr>
        <w:rPr>
          <w:rFonts w:ascii="Calibri" w:hAnsi="Calibri"/>
        </w:rPr>
      </w:pPr>
      <w:r>
        <w:br w:type="page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908"/>
        <w:gridCol w:w="630"/>
        <w:gridCol w:w="540"/>
        <w:gridCol w:w="1260"/>
        <w:gridCol w:w="450"/>
        <w:gridCol w:w="450"/>
        <w:gridCol w:w="2160"/>
        <w:gridCol w:w="507"/>
        <w:gridCol w:w="479"/>
        <w:gridCol w:w="400"/>
        <w:gridCol w:w="1764"/>
        <w:gridCol w:w="360"/>
        <w:gridCol w:w="360"/>
        <w:gridCol w:w="1908"/>
      </w:tblGrid>
      <w:tr w:rsidR="00962591" w:rsidRPr="001A4A03" w14:paraId="615811F5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728487BB" w14:textId="77777777" w:rsidR="00962591" w:rsidRPr="001A4A03" w:rsidRDefault="00962591" w:rsidP="001C174C">
            <w:pPr>
              <w:rPr>
                <w:rFonts w:ascii="Calibri" w:hAnsi="Calibri"/>
                <w:b/>
              </w:rPr>
            </w:pPr>
            <w:r w:rsidRPr="001A4A03">
              <w:rPr>
                <w:rFonts w:ascii="Calibri" w:hAnsi="Calibri"/>
                <w:b/>
              </w:rPr>
              <w:lastRenderedPageBreak/>
              <w:t xml:space="preserve">Patient Care 3: Peri-procedural </w:t>
            </w:r>
            <w:r>
              <w:rPr>
                <w:rFonts w:ascii="Calibri" w:hAnsi="Calibri"/>
                <w:b/>
              </w:rPr>
              <w:t>P</w:t>
            </w:r>
            <w:r w:rsidRPr="001A4A03">
              <w:rPr>
                <w:rFonts w:ascii="Calibri" w:hAnsi="Calibri"/>
                <w:b/>
              </w:rPr>
              <w:t xml:space="preserve">ain </w:t>
            </w:r>
            <w:r>
              <w:rPr>
                <w:rFonts w:ascii="Calibri" w:hAnsi="Calibri"/>
                <w:b/>
              </w:rPr>
              <w:t>M</w:t>
            </w:r>
            <w:r w:rsidRPr="001A4A03">
              <w:rPr>
                <w:rFonts w:ascii="Calibri" w:hAnsi="Calibri"/>
                <w:b/>
              </w:rPr>
              <w:t>anagement</w:t>
            </w:r>
          </w:p>
        </w:tc>
      </w:tr>
      <w:tr w:rsidR="00962591" w:rsidRPr="001A4A03" w14:paraId="4F7F5611" w14:textId="77777777" w:rsidTr="001C174C">
        <w:tc>
          <w:tcPr>
            <w:tcW w:w="2538" w:type="dxa"/>
            <w:gridSpan w:val="2"/>
            <w:shd w:val="clear" w:color="auto" w:fill="FABF8F" w:themeFill="accent6" w:themeFillTint="99"/>
          </w:tcPr>
          <w:p w14:paraId="0AB5DC1E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250" w:type="dxa"/>
            <w:gridSpan w:val="3"/>
            <w:shd w:val="clear" w:color="auto" w:fill="FABF8F" w:themeFill="accent6" w:themeFillTint="99"/>
          </w:tcPr>
          <w:p w14:paraId="7DCA24E4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3117" w:type="dxa"/>
            <w:gridSpan w:val="3"/>
            <w:shd w:val="clear" w:color="auto" w:fill="FABF8F" w:themeFill="accent6" w:themeFillTint="99"/>
          </w:tcPr>
          <w:p w14:paraId="4EF62F4B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3003" w:type="dxa"/>
            <w:gridSpan w:val="4"/>
            <w:shd w:val="clear" w:color="auto" w:fill="FABF8F" w:themeFill="accent6" w:themeFillTint="99"/>
          </w:tcPr>
          <w:p w14:paraId="558142CF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5AECF4FC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962591" w:rsidRPr="001A4A03" w14:paraId="1C575D02" w14:textId="77777777" w:rsidTr="001C174C">
        <w:trPr>
          <w:trHeight w:val="5327"/>
        </w:trPr>
        <w:tc>
          <w:tcPr>
            <w:tcW w:w="2538" w:type="dxa"/>
            <w:gridSpan w:val="2"/>
          </w:tcPr>
          <w:p w14:paraId="6315A0F1" w14:textId="10231C86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Recognizes and initiates management of common pain states; seeks advice for management of pain that does not respond to routine therapies</w:t>
            </w:r>
            <w:r w:rsidR="00A47EAD">
              <w:rPr>
                <w:rFonts w:ascii="Calibri" w:hAnsi="Calibri" w:cs="Calibri"/>
              </w:rPr>
              <w:t>.</w:t>
            </w:r>
          </w:p>
          <w:p w14:paraId="4FCC246D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250" w:type="dxa"/>
            <w:gridSpan w:val="3"/>
          </w:tcPr>
          <w:p w14:paraId="659E527F" w14:textId="2E09F7E7" w:rsidR="00962591" w:rsidRPr="00C62FDB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C62FDB">
              <w:rPr>
                <w:rFonts w:ascii="Calibri" w:hAnsi="Calibri" w:cs="Calibri"/>
              </w:rPr>
              <w:t>Manages uncomplicated peri-procedural pain with indirect supervision; requ</w:t>
            </w:r>
            <w:r w:rsidR="00CC6034">
              <w:rPr>
                <w:rFonts w:ascii="Calibri" w:hAnsi="Calibri" w:cs="Calibri"/>
              </w:rPr>
              <w:t>ests</w:t>
            </w:r>
            <w:r w:rsidRPr="00C62FDB">
              <w:rPr>
                <w:rFonts w:ascii="Calibri" w:hAnsi="Calibri" w:cs="Calibri"/>
              </w:rPr>
              <w:t xml:space="preserve"> direct supervision for complex pain situations</w:t>
            </w:r>
            <w:r w:rsidR="00A47EAD">
              <w:rPr>
                <w:rFonts w:ascii="Calibri" w:hAnsi="Calibri" w:cs="Calibri"/>
              </w:rPr>
              <w:t>.</w:t>
            </w:r>
          </w:p>
          <w:p w14:paraId="05CFB75E" w14:textId="77777777" w:rsidR="00962591" w:rsidRPr="00C62FDB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gridSpan w:val="3"/>
          </w:tcPr>
          <w:p w14:paraId="0CBA53D7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D07F47">
              <w:rPr>
                <w:rFonts w:ascii="Calibri" w:hAnsi="Calibri" w:cs="Times"/>
              </w:rPr>
              <w:t xml:space="preserve">Recognizes post-operative pain management </w:t>
            </w:r>
            <w:r>
              <w:rPr>
                <w:rFonts w:ascii="Calibri" w:hAnsi="Calibri" w:cs="Times"/>
              </w:rPr>
              <w:t>goals accounting for the neurological condition</w:t>
            </w:r>
            <w:r w:rsidRPr="00D07F47">
              <w:rPr>
                <w:rFonts w:ascii="Calibri" w:hAnsi="Calibri" w:cs="Times"/>
              </w:rPr>
              <w:t>.</w:t>
            </w:r>
          </w:p>
          <w:p w14:paraId="632F058B" w14:textId="77777777" w:rsidR="00962591" w:rsidRPr="00D07F47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D07F47">
              <w:rPr>
                <w:rFonts w:ascii="Calibri" w:hAnsi="Calibri"/>
              </w:rPr>
              <w:t>Obtains accurate history of the patient’s preoperative opioid and sedative medication use. Plans for management of the patient’s acute surgical pain and chronic pain with indirect supervision.</w:t>
            </w:r>
            <w:r w:rsidRPr="00D07F47">
              <w:rPr>
                <w:rFonts w:ascii="Calibri" w:hAnsi="Calibri" w:cs="Times"/>
              </w:rPr>
              <w:t xml:space="preserve"> </w:t>
            </w:r>
          </w:p>
          <w:p w14:paraId="1DF4864E" w14:textId="77777777" w:rsidR="00962591" w:rsidRPr="00D07F47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D07F47">
              <w:rPr>
                <w:rFonts w:ascii="Calibri" w:hAnsi="Calibri" w:cs="Times"/>
              </w:rPr>
              <w:t xml:space="preserve">Employs </w:t>
            </w:r>
            <w:r>
              <w:rPr>
                <w:rFonts w:ascii="Calibri" w:hAnsi="Calibri" w:cs="Times"/>
              </w:rPr>
              <w:t>multimodal analgesia</w:t>
            </w:r>
            <w:r w:rsidRPr="00D07F47">
              <w:rPr>
                <w:rFonts w:ascii="Calibri" w:hAnsi="Calibri" w:cs="Times"/>
              </w:rPr>
              <w:t xml:space="preserve"> (e.g. gabapentin, ketamine</w:t>
            </w:r>
            <w:r>
              <w:rPr>
                <w:rFonts w:ascii="Calibri" w:hAnsi="Calibri" w:cs="Times"/>
              </w:rPr>
              <w:t>, NSAIDs etc.</w:t>
            </w:r>
            <w:r w:rsidRPr="00D07F47">
              <w:rPr>
                <w:rFonts w:ascii="Calibri" w:hAnsi="Calibri" w:cs="Times"/>
              </w:rPr>
              <w:t>) before, during and after surgery</w:t>
            </w:r>
            <w:r>
              <w:rPr>
                <w:rFonts w:ascii="Calibri" w:hAnsi="Calibri" w:cs="Times"/>
              </w:rPr>
              <w:t xml:space="preserve"> as appropriate</w:t>
            </w:r>
            <w:r w:rsidRPr="00D07F47">
              <w:rPr>
                <w:rFonts w:ascii="Calibri" w:hAnsi="Calibri" w:cs="Times"/>
              </w:rPr>
              <w:t>.</w:t>
            </w:r>
          </w:p>
          <w:p w14:paraId="48D12BE3" w14:textId="77777777" w:rsidR="00962591" w:rsidRPr="00C62FDB" w:rsidRDefault="004E26A2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>
              <w:rPr>
                <w:rFonts w:ascii="Calibri" w:hAnsi="Calibri" w:cs="Times"/>
              </w:rPr>
              <w:t>Demonstrates understanding of</w:t>
            </w:r>
            <w:r w:rsidR="00962591" w:rsidRPr="00D07F47">
              <w:rPr>
                <w:rFonts w:ascii="Calibri" w:hAnsi="Calibri" w:cs="Times"/>
              </w:rPr>
              <w:t xml:space="preserve"> scalp block</w:t>
            </w:r>
            <w:r w:rsidR="00962591">
              <w:rPr>
                <w:rFonts w:ascii="Calibri" w:hAnsi="Calibri" w:cs="Times"/>
              </w:rPr>
              <w:t xml:space="preserve"> anatomy</w:t>
            </w:r>
            <w:r w:rsidR="00962591" w:rsidRPr="00D07F47">
              <w:rPr>
                <w:rFonts w:ascii="Calibri" w:hAnsi="Calibri" w:cs="Times"/>
              </w:rPr>
              <w:t>.</w:t>
            </w:r>
          </w:p>
        </w:tc>
        <w:tc>
          <w:tcPr>
            <w:tcW w:w="3003" w:type="dxa"/>
            <w:gridSpan w:val="4"/>
          </w:tcPr>
          <w:p w14:paraId="1B8D7D3B" w14:textId="4F782DBC" w:rsidR="00962591" w:rsidRPr="00C62FDB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C62FDB">
              <w:rPr>
                <w:rFonts w:ascii="Calibri" w:hAnsi="Calibri" w:cs="Calibri"/>
              </w:rPr>
              <w:t>Manages complex peri- procedural pain for all patients, including those with chronic pain</w:t>
            </w:r>
            <w:r>
              <w:rPr>
                <w:rFonts w:ascii="Calibri" w:hAnsi="Calibri" w:cs="Calibri"/>
              </w:rPr>
              <w:t xml:space="preserve"> (e.g. patients undergoing complex spinal fusion surgery and microvascular decompression for trigeminal neuralgia)</w:t>
            </w:r>
            <w:r w:rsidRPr="00C62FDB">
              <w:rPr>
                <w:rFonts w:ascii="Calibri" w:hAnsi="Calibri" w:cs="Calibri"/>
              </w:rPr>
              <w:t>, with conditional independence</w:t>
            </w:r>
            <w:r w:rsidR="00A47EA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E0A0B24" w14:textId="77777777" w:rsidR="00962591" w:rsidRPr="00D07F47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D07F47">
              <w:rPr>
                <w:rFonts w:ascii="Calibri" w:hAnsi="Calibri" w:cs="Calibri"/>
              </w:rPr>
              <w:t xml:space="preserve">Performs scalp block </w:t>
            </w:r>
            <w:r w:rsidRPr="00D07F47">
              <w:rPr>
                <w:rFonts w:ascii="Calibri" w:hAnsi="Calibri" w:cs="Times"/>
              </w:rPr>
              <w:t xml:space="preserve">for </w:t>
            </w:r>
            <w:proofErr w:type="gramStart"/>
            <w:r w:rsidRPr="00D07F47">
              <w:rPr>
                <w:rFonts w:ascii="Calibri" w:hAnsi="Calibri" w:cs="Times"/>
              </w:rPr>
              <w:t>awake</w:t>
            </w:r>
            <w:proofErr w:type="gramEnd"/>
            <w:r w:rsidRPr="00D07F47">
              <w:rPr>
                <w:rFonts w:ascii="Calibri" w:hAnsi="Calibri" w:cs="Times"/>
              </w:rPr>
              <w:t xml:space="preserve"> neurosurgical procedures </w:t>
            </w:r>
            <w:r w:rsidRPr="00D07F47">
              <w:rPr>
                <w:rFonts w:ascii="Calibri" w:hAnsi="Calibri" w:cs="Calibri"/>
              </w:rPr>
              <w:t xml:space="preserve">independently. </w:t>
            </w:r>
          </w:p>
          <w:p w14:paraId="025A1B3B" w14:textId="77777777" w:rsidR="00962591" w:rsidRPr="00C62FDB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D07F47">
              <w:rPr>
                <w:rFonts w:ascii="Calibri" w:hAnsi="Calibri" w:cs="Calibri"/>
              </w:rPr>
              <w:t>Requests pain medicine consultation when appropriate,</w:t>
            </w:r>
            <w:r w:rsidRPr="00C62FDB">
              <w:rPr>
                <w:rFonts w:ascii="Calibri" w:hAnsi="Calibri" w:cs="Calibri"/>
              </w:rPr>
              <w:t xml:space="preserve"> to address complex pain management issues or co-existing chronic pain states that are not responsive to usual management strategies.</w:t>
            </w:r>
          </w:p>
          <w:p w14:paraId="55D34DEB" w14:textId="77777777" w:rsidR="00962591" w:rsidRPr="00C62FDB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26612603" w14:textId="507F76D0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Independently manages peri- procedural pain states</w:t>
            </w:r>
            <w:r w:rsidR="00A47EAD">
              <w:rPr>
                <w:rFonts w:ascii="Calibri" w:hAnsi="Calibri" w:cs="Calibri"/>
              </w:rPr>
              <w:t>.</w:t>
            </w:r>
          </w:p>
          <w:p w14:paraId="77FC124F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</w:tr>
      <w:tr w:rsidR="009B4B92" w:rsidRPr="001A4A03" w14:paraId="17AD432B" w14:textId="77777777" w:rsidTr="000C075A">
        <w:tc>
          <w:tcPr>
            <w:tcW w:w="190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486711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7D663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271785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88ACE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32534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1B776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75535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7ED4E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16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881167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7A61A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080355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BE1FA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164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92522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905F2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10591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5CB62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90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52302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870D3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79BA9EDE" w14:textId="77777777" w:rsidTr="001C174C">
        <w:tc>
          <w:tcPr>
            <w:tcW w:w="8784" w:type="dxa"/>
            <w:gridSpan w:val="10"/>
            <w:shd w:val="clear" w:color="auto" w:fill="C6D9F1" w:themeFill="text2" w:themeFillTint="33"/>
          </w:tcPr>
          <w:p w14:paraId="6CF68D7A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499E7EC0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4392" w:type="dxa"/>
            <w:gridSpan w:val="4"/>
            <w:shd w:val="clear" w:color="auto" w:fill="C6D9F1" w:themeFill="text2" w:themeFillTint="33"/>
          </w:tcPr>
          <w:p w14:paraId="60716849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076DAF80" w14:textId="77777777" w:rsidR="00962591" w:rsidRDefault="00962591" w:rsidP="0096259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908"/>
        <w:gridCol w:w="450"/>
        <w:gridCol w:w="450"/>
        <w:gridCol w:w="1983"/>
        <w:gridCol w:w="479"/>
        <w:gridCol w:w="508"/>
        <w:gridCol w:w="2520"/>
        <w:gridCol w:w="450"/>
        <w:gridCol w:w="360"/>
        <w:gridCol w:w="360"/>
        <w:gridCol w:w="1080"/>
        <w:gridCol w:w="450"/>
        <w:gridCol w:w="450"/>
        <w:gridCol w:w="1728"/>
      </w:tblGrid>
      <w:tr w:rsidR="00962591" w:rsidRPr="001A4A03" w14:paraId="11C92922" w14:textId="77777777" w:rsidTr="000C075A">
        <w:tc>
          <w:tcPr>
            <w:tcW w:w="13176" w:type="dxa"/>
            <w:gridSpan w:val="14"/>
            <w:shd w:val="clear" w:color="auto" w:fill="8DB3E2" w:themeFill="text2" w:themeFillTint="66"/>
          </w:tcPr>
          <w:p w14:paraId="15F276ED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  <w:b/>
                <w:bCs/>
              </w:rPr>
              <w:lastRenderedPageBreak/>
              <w:t xml:space="preserve">Patient Care </w:t>
            </w:r>
            <w:r>
              <w:rPr>
                <w:rFonts w:ascii="Calibri" w:hAnsi="Calibri"/>
                <w:b/>
                <w:bCs/>
              </w:rPr>
              <w:t>4</w:t>
            </w:r>
            <w:r w:rsidRPr="001A4A03">
              <w:rPr>
                <w:rFonts w:ascii="Calibri" w:hAnsi="Calibri"/>
                <w:b/>
                <w:bCs/>
              </w:rPr>
              <w:t xml:space="preserve">: Crisis </w:t>
            </w:r>
            <w:r>
              <w:rPr>
                <w:rFonts w:ascii="Calibri" w:hAnsi="Calibri"/>
                <w:b/>
                <w:bCs/>
              </w:rPr>
              <w:t>Anticipation and M</w:t>
            </w:r>
            <w:r w:rsidRPr="001A4A03">
              <w:rPr>
                <w:rFonts w:ascii="Calibri" w:hAnsi="Calibri"/>
                <w:b/>
                <w:bCs/>
              </w:rPr>
              <w:t>anagement</w:t>
            </w:r>
          </w:p>
        </w:tc>
      </w:tr>
      <w:tr w:rsidR="00962591" w:rsidRPr="001A4A03" w14:paraId="261D1C52" w14:textId="77777777" w:rsidTr="000C075A">
        <w:tc>
          <w:tcPr>
            <w:tcW w:w="2358" w:type="dxa"/>
            <w:gridSpan w:val="2"/>
            <w:shd w:val="clear" w:color="auto" w:fill="FABF8F" w:themeFill="accent6" w:themeFillTint="99"/>
          </w:tcPr>
          <w:p w14:paraId="6D3BB851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912" w:type="dxa"/>
            <w:gridSpan w:val="3"/>
            <w:shd w:val="clear" w:color="auto" w:fill="FABF8F" w:themeFill="accent6" w:themeFillTint="99"/>
          </w:tcPr>
          <w:p w14:paraId="271AF9C2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3478" w:type="dxa"/>
            <w:gridSpan w:val="3"/>
            <w:shd w:val="clear" w:color="auto" w:fill="FABF8F" w:themeFill="accent6" w:themeFillTint="99"/>
          </w:tcPr>
          <w:p w14:paraId="50EC448B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2250" w:type="dxa"/>
            <w:gridSpan w:val="4"/>
            <w:shd w:val="clear" w:color="auto" w:fill="FABF8F" w:themeFill="accent6" w:themeFillTint="99"/>
          </w:tcPr>
          <w:p w14:paraId="130E63C3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178" w:type="dxa"/>
            <w:gridSpan w:val="2"/>
            <w:shd w:val="clear" w:color="auto" w:fill="FABF8F" w:themeFill="accent6" w:themeFillTint="99"/>
          </w:tcPr>
          <w:p w14:paraId="2A15EC75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962591" w:rsidRPr="001A4A03" w14:paraId="0312D2AD" w14:textId="77777777" w:rsidTr="000C075A">
        <w:trPr>
          <w:trHeight w:val="7847"/>
        </w:trPr>
        <w:tc>
          <w:tcPr>
            <w:tcW w:w="2358" w:type="dxa"/>
            <w:gridSpan w:val="2"/>
          </w:tcPr>
          <w:p w14:paraId="45D44B22" w14:textId="77777777" w:rsidR="00962591" w:rsidRPr="00322C6F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322C6F">
              <w:rPr>
                <w:rFonts w:ascii="Calibri" w:hAnsi="Calibri" w:cs="Calibri"/>
              </w:rPr>
              <w:t>Recognizes acutely ill or medically deteriorating patients; initiates basic medical care for common acute events; calls for help appropriately</w:t>
            </w:r>
            <w:r>
              <w:rPr>
                <w:rFonts w:ascii="Calibri" w:hAnsi="Calibri" w:cs="Calibri"/>
              </w:rPr>
              <w:t>.</w:t>
            </w:r>
          </w:p>
          <w:p w14:paraId="7C532CEB" w14:textId="77777777" w:rsidR="00962591" w:rsidRPr="00322C6F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912" w:type="dxa"/>
            <w:gridSpan w:val="3"/>
          </w:tcPr>
          <w:p w14:paraId="1DEF1DD9" w14:textId="4E68972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322C6F">
              <w:rPr>
                <w:rFonts w:ascii="Calibri" w:hAnsi="Calibri" w:cs="Calibri"/>
              </w:rPr>
              <w:t>Constructs prioritized differential diagnoses that include the most likely etiologies for acute clinical deterioration:</w:t>
            </w:r>
            <w:r w:rsidRPr="00322C6F">
              <w:rPr>
                <w:rFonts w:ascii="Calibri" w:hAnsi="Calibri" w:cs="Calibri"/>
              </w:rPr>
              <w:br/>
              <w:t xml:space="preserve">- Hypotension, hypertension </w:t>
            </w:r>
            <w:r w:rsidRPr="00322C6F">
              <w:rPr>
                <w:rFonts w:ascii="Calibri" w:hAnsi="Calibri" w:cs="Calibri"/>
              </w:rPr>
              <w:br/>
              <w:t>- Bradycardia, tachycardia</w:t>
            </w:r>
            <w:r w:rsidRPr="00322C6F">
              <w:rPr>
                <w:rFonts w:ascii="Calibri" w:hAnsi="Calibri" w:cs="Calibri"/>
              </w:rPr>
              <w:br/>
              <w:t>- Hypoxemia</w:t>
            </w:r>
            <w:r w:rsidRPr="00322C6F">
              <w:rPr>
                <w:rFonts w:ascii="Calibri" w:hAnsi="Calibri" w:cs="Calibri"/>
              </w:rPr>
              <w:br/>
              <w:t>- Unexpected hyper- or hypocapnia</w:t>
            </w:r>
            <w:r w:rsidRPr="00322C6F">
              <w:rPr>
                <w:rFonts w:ascii="Calibri" w:hAnsi="Calibri" w:cs="Calibri"/>
              </w:rPr>
              <w:br/>
              <w:t>- Dysrhythmia, ECG ischemia</w:t>
            </w:r>
            <w:r w:rsidRPr="00322C6F">
              <w:rPr>
                <w:rFonts w:ascii="Calibri" w:hAnsi="Calibri" w:cs="Calibri"/>
              </w:rPr>
              <w:br/>
              <w:t>- Patient movement</w:t>
            </w:r>
            <w:r w:rsidR="00414D0A">
              <w:rPr>
                <w:rFonts w:ascii="Calibri" w:hAnsi="Calibri" w:cs="Calibri"/>
              </w:rPr>
              <w:t>.</w:t>
            </w:r>
          </w:p>
          <w:p w14:paraId="7958C5A7" w14:textId="77777777" w:rsidR="00962591" w:rsidRPr="00322C6F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322C6F">
              <w:rPr>
                <w:rFonts w:ascii="Calibri" w:hAnsi="Calibri" w:cs="Calibri"/>
              </w:rPr>
              <w:t xml:space="preserve">Initiates treatment with indirect supervision and seeks direct supervision appropriately. </w:t>
            </w:r>
          </w:p>
          <w:p w14:paraId="5DA37DDE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3478" w:type="dxa"/>
            <w:gridSpan w:val="3"/>
          </w:tcPr>
          <w:p w14:paraId="6420A48F" w14:textId="3E89375E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Anticipates</w:t>
            </w:r>
            <w:r w:rsidR="0099313A"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i</w:t>
            </w:r>
            <w:r w:rsidRPr="00322C6F">
              <w:rPr>
                <w:rFonts w:ascii="Calibri" w:hAnsi="Calibri" w:cs="Calibri"/>
              </w:rPr>
              <w:t xml:space="preserve">dentifies </w:t>
            </w:r>
            <w:r w:rsidR="00CC6034">
              <w:rPr>
                <w:rFonts w:ascii="Calibri" w:hAnsi="Calibri" w:cs="Calibri"/>
              </w:rPr>
              <w:t xml:space="preserve">relevant </w:t>
            </w:r>
            <w:r w:rsidRPr="00322C6F">
              <w:rPr>
                <w:rFonts w:ascii="Calibri" w:hAnsi="Calibri" w:cs="Calibri"/>
              </w:rPr>
              <w:t>clinical crises</w:t>
            </w:r>
            <w:r w:rsidR="0099313A">
              <w:rPr>
                <w:rFonts w:ascii="Calibri" w:hAnsi="Calibri" w:cs="Calibri"/>
              </w:rPr>
              <w:t>; effectively participates in the management under</w:t>
            </w:r>
            <w:r w:rsidRPr="00322C6F">
              <w:rPr>
                <w:rFonts w:ascii="Calibri" w:hAnsi="Calibri" w:cs="Calibri"/>
              </w:rPr>
              <w:t xml:space="preserve"> direct supervision:</w:t>
            </w:r>
            <w:r w:rsidRPr="00322C6F">
              <w:rPr>
                <w:rFonts w:ascii="Calibri" w:hAnsi="Calibri" w:cs="Calibri"/>
              </w:rPr>
              <w:br/>
              <w:t>-</w:t>
            </w:r>
            <w:r>
              <w:rPr>
                <w:rFonts w:ascii="Calibri" w:hAnsi="Calibri" w:cs="Calibri"/>
              </w:rPr>
              <w:t xml:space="preserve"> Intraoperative brain swelling and increased intracranial pressure</w:t>
            </w:r>
            <w:r>
              <w:rPr>
                <w:rFonts w:ascii="Calibri" w:hAnsi="Calibri" w:cs="Calibri"/>
              </w:rPr>
              <w:br/>
              <w:t xml:space="preserve">- </w:t>
            </w:r>
            <w:r w:rsidRPr="00322C6F">
              <w:rPr>
                <w:rFonts w:ascii="Calibri" w:hAnsi="Calibri" w:cs="Calibri"/>
              </w:rPr>
              <w:t>Neuromonitoring signal changes</w:t>
            </w:r>
            <w:r w:rsidRPr="00322C6F">
              <w:rPr>
                <w:rFonts w:ascii="Calibri" w:hAnsi="Calibri" w:cs="Calibri"/>
              </w:rPr>
              <w:br/>
              <w:t>-Hemodynamic changes due to manipulation of the brainstem or carotid sinus</w:t>
            </w:r>
            <w:r w:rsidRPr="00322C6F">
              <w:rPr>
                <w:rFonts w:ascii="Calibri" w:hAnsi="Calibri" w:cs="Calibri"/>
              </w:rPr>
              <w:br/>
              <w:t>-Aneurysm rupture in the operating room or interventional radiology</w:t>
            </w:r>
            <w:r w:rsidRPr="00322C6F">
              <w:rPr>
                <w:rFonts w:ascii="Calibri" w:hAnsi="Calibri" w:cs="Calibri"/>
              </w:rPr>
              <w:br/>
              <w:t>-Venous air embolism</w:t>
            </w:r>
            <w:r w:rsidRPr="00322C6F">
              <w:rPr>
                <w:rFonts w:ascii="Calibri" w:hAnsi="Calibri" w:cs="Calibri"/>
              </w:rPr>
              <w:br/>
              <w:t>-Massive hemorrhage during intracranial or spine procedures</w:t>
            </w:r>
            <w:r>
              <w:rPr>
                <w:rFonts w:ascii="Calibri" w:hAnsi="Calibri" w:cs="Calibri"/>
              </w:rPr>
              <w:br/>
              <w:t>- Perioperative seizures</w:t>
            </w:r>
            <w:r>
              <w:rPr>
                <w:rFonts w:ascii="Calibri" w:hAnsi="Calibri" w:cs="Calibri"/>
              </w:rPr>
              <w:br/>
              <w:t>- Postoperative complications (e.g. respiratory failure and acute changes in neurological status)</w:t>
            </w:r>
            <w:r w:rsidR="00A47EAD">
              <w:rPr>
                <w:rFonts w:ascii="Calibri" w:hAnsi="Calibri" w:cs="Calibri"/>
              </w:rPr>
              <w:t>.</w:t>
            </w:r>
          </w:p>
          <w:p w14:paraId="5355E5E7" w14:textId="77777777" w:rsidR="00962591" w:rsidRPr="0042213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Uses cognitive aids appropriately in crisis management.</w:t>
            </w:r>
          </w:p>
        </w:tc>
        <w:tc>
          <w:tcPr>
            <w:tcW w:w="2250" w:type="dxa"/>
            <w:gridSpan w:val="4"/>
          </w:tcPr>
          <w:p w14:paraId="2161B499" w14:textId="25BFA0A4" w:rsidR="00962591" w:rsidRDefault="0099313A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Anticipates, i</w:t>
            </w:r>
            <w:r w:rsidR="00962591" w:rsidRPr="001A4A03">
              <w:rPr>
                <w:rFonts w:ascii="Calibri" w:hAnsi="Calibri" w:cs="Calibri"/>
              </w:rPr>
              <w:t>dentifies and manages clinical crises appropriately with conditional independence; assumes increasing responsibility for leadership of crisis response team</w:t>
            </w:r>
            <w:r w:rsidR="00962591">
              <w:rPr>
                <w:rFonts w:ascii="Calibri" w:hAnsi="Calibri" w:cs="Calibri"/>
              </w:rPr>
              <w:t>.</w:t>
            </w:r>
          </w:p>
          <w:p w14:paraId="3C5A17B7" w14:textId="5529200E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</w:p>
          <w:p w14:paraId="674CA1EB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2178" w:type="dxa"/>
            <w:gridSpan w:val="2"/>
          </w:tcPr>
          <w:p w14:paraId="01EC976E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Coordinates crisis team response</w:t>
            </w:r>
            <w:r>
              <w:rPr>
                <w:rFonts w:ascii="Calibri" w:hAnsi="Calibri" w:cs="Calibri"/>
              </w:rPr>
              <w:t>.</w:t>
            </w:r>
          </w:p>
          <w:p w14:paraId="6C7A0F61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>
              <w:rPr>
                <w:rFonts w:ascii="Calibri" w:hAnsi="Calibri" w:cs="Calibri"/>
              </w:rPr>
              <w:t>Designs and implements protocols for the management of clinical crises.</w:t>
            </w:r>
          </w:p>
          <w:p w14:paraId="21ACF3D4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</w:tr>
      <w:tr w:rsidR="009B4B92" w:rsidRPr="001A4A03" w14:paraId="39BE0734" w14:textId="77777777" w:rsidTr="000C075A">
        <w:tc>
          <w:tcPr>
            <w:tcW w:w="190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90145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28F558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364644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8D0D1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983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63548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FB3F7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7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4280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7D15A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2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92662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737E2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65190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7B483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82192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4F682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47068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1A8CD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72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5969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59691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47957FBF" w14:textId="77777777" w:rsidTr="000C075A">
        <w:tc>
          <w:tcPr>
            <w:tcW w:w="9468" w:type="dxa"/>
            <w:gridSpan w:val="10"/>
            <w:shd w:val="clear" w:color="auto" w:fill="C6D9F1" w:themeFill="text2" w:themeFillTint="33"/>
          </w:tcPr>
          <w:p w14:paraId="4A271727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58B01506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3708" w:type="dxa"/>
            <w:gridSpan w:val="4"/>
            <w:shd w:val="clear" w:color="auto" w:fill="C6D9F1" w:themeFill="text2" w:themeFillTint="33"/>
          </w:tcPr>
          <w:p w14:paraId="7623698F" w14:textId="0AB20585" w:rsidR="00962591" w:rsidRPr="001A4A03" w:rsidRDefault="000C075A" w:rsidP="005C2FC1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4D529256" w14:textId="77777777" w:rsidR="00962591" w:rsidRPr="001A4A03" w:rsidRDefault="00962591" w:rsidP="00962591">
      <w:pPr>
        <w:rPr>
          <w:rFonts w:ascii="Calibri" w:hAnsi="Calibri"/>
        </w:rPr>
      </w:pPr>
      <w:r w:rsidRPr="001A4A03"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998"/>
        <w:gridCol w:w="360"/>
        <w:gridCol w:w="360"/>
        <w:gridCol w:w="1620"/>
        <w:gridCol w:w="450"/>
        <w:gridCol w:w="450"/>
        <w:gridCol w:w="2160"/>
        <w:gridCol w:w="507"/>
        <w:gridCol w:w="479"/>
        <w:gridCol w:w="400"/>
        <w:gridCol w:w="1404"/>
        <w:gridCol w:w="450"/>
        <w:gridCol w:w="450"/>
        <w:gridCol w:w="2088"/>
      </w:tblGrid>
      <w:tr w:rsidR="00962591" w:rsidRPr="001A4A03" w14:paraId="5DFF6ED8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73C4BFCF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  <w:b/>
                <w:bCs/>
              </w:rPr>
              <w:lastRenderedPageBreak/>
              <w:t xml:space="preserve">Patient Care </w:t>
            </w:r>
            <w:r>
              <w:rPr>
                <w:rFonts w:ascii="Calibri" w:hAnsi="Calibri"/>
                <w:b/>
                <w:bCs/>
              </w:rPr>
              <w:t>5</w:t>
            </w:r>
            <w:r w:rsidRPr="001A4A03">
              <w:rPr>
                <w:rFonts w:ascii="Calibri" w:hAnsi="Calibri"/>
                <w:b/>
                <w:bCs/>
              </w:rPr>
              <w:t xml:space="preserve">: Management of the </w:t>
            </w:r>
            <w:r>
              <w:rPr>
                <w:rFonts w:ascii="Calibri" w:hAnsi="Calibri"/>
                <w:b/>
                <w:bCs/>
              </w:rPr>
              <w:t>C</w:t>
            </w:r>
            <w:r w:rsidRPr="001A4A03">
              <w:rPr>
                <w:rFonts w:ascii="Calibri" w:hAnsi="Calibri"/>
                <w:b/>
                <w:bCs/>
              </w:rPr>
              <w:t xml:space="preserve">ritically </w:t>
            </w:r>
            <w:r>
              <w:rPr>
                <w:rFonts w:ascii="Calibri" w:hAnsi="Calibri"/>
                <w:b/>
                <w:bCs/>
              </w:rPr>
              <w:t>I</w:t>
            </w:r>
            <w:r w:rsidRPr="001A4A03">
              <w:rPr>
                <w:rFonts w:ascii="Calibri" w:hAnsi="Calibri"/>
                <w:b/>
                <w:bCs/>
              </w:rPr>
              <w:t xml:space="preserve">ll </w:t>
            </w:r>
            <w:r>
              <w:rPr>
                <w:rFonts w:ascii="Calibri" w:hAnsi="Calibri"/>
                <w:b/>
                <w:bCs/>
              </w:rPr>
              <w:t>P</w:t>
            </w:r>
            <w:r w:rsidRPr="001A4A03">
              <w:rPr>
                <w:rFonts w:ascii="Calibri" w:hAnsi="Calibri"/>
                <w:b/>
                <w:bCs/>
              </w:rPr>
              <w:t xml:space="preserve">atient during </w:t>
            </w:r>
            <w:r>
              <w:rPr>
                <w:rFonts w:ascii="Calibri" w:hAnsi="Calibri"/>
                <w:b/>
                <w:bCs/>
              </w:rPr>
              <w:t>T</w:t>
            </w:r>
            <w:r w:rsidRPr="001A4A03">
              <w:rPr>
                <w:rFonts w:ascii="Calibri" w:hAnsi="Calibri"/>
                <w:b/>
                <w:bCs/>
              </w:rPr>
              <w:t>ransport.</w:t>
            </w:r>
          </w:p>
        </w:tc>
      </w:tr>
      <w:tr w:rsidR="00962591" w:rsidRPr="001A4A03" w14:paraId="5179BA7E" w14:textId="77777777" w:rsidTr="000C075A">
        <w:tc>
          <w:tcPr>
            <w:tcW w:w="2358" w:type="dxa"/>
            <w:gridSpan w:val="2"/>
            <w:shd w:val="clear" w:color="auto" w:fill="FABF8F" w:themeFill="accent6" w:themeFillTint="99"/>
          </w:tcPr>
          <w:p w14:paraId="2B4C3E0B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430" w:type="dxa"/>
            <w:gridSpan w:val="3"/>
            <w:shd w:val="clear" w:color="auto" w:fill="FABF8F" w:themeFill="accent6" w:themeFillTint="99"/>
          </w:tcPr>
          <w:p w14:paraId="26F50337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3117" w:type="dxa"/>
            <w:gridSpan w:val="3"/>
            <w:shd w:val="clear" w:color="auto" w:fill="FABF8F" w:themeFill="accent6" w:themeFillTint="99"/>
          </w:tcPr>
          <w:p w14:paraId="208918F1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2733" w:type="dxa"/>
            <w:gridSpan w:val="4"/>
            <w:shd w:val="clear" w:color="auto" w:fill="FABF8F" w:themeFill="accent6" w:themeFillTint="99"/>
          </w:tcPr>
          <w:p w14:paraId="468EA5B9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538" w:type="dxa"/>
            <w:gridSpan w:val="2"/>
            <w:shd w:val="clear" w:color="auto" w:fill="FABF8F" w:themeFill="accent6" w:themeFillTint="99"/>
          </w:tcPr>
          <w:p w14:paraId="697891AE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962591" w:rsidRPr="001A4A03" w14:paraId="3F54B24B" w14:textId="77777777" w:rsidTr="000C075A">
        <w:trPr>
          <w:trHeight w:val="5327"/>
        </w:trPr>
        <w:tc>
          <w:tcPr>
            <w:tcW w:w="2358" w:type="dxa"/>
            <w:gridSpan w:val="2"/>
          </w:tcPr>
          <w:p w14:paraId="45F45E65" w14:textId="311DE4B2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Performs a focused evaluation of the critically</w:t>
            </w:r>
            <w:r w:rsidR="00A47EAD">
              <w:rPr>
                <w:rFonts w:ascii="Calibri" w:hAnsi="Calibri" w:cs="Calibri"/>
              </w:rPr>
              <w:t xml:space="preserve"> </w:t>
            </w:r>
            <w:r w:rsidRPr="001A4A03">
              <w:rPr>
                <w:rFonts w:ascii="Calibri" w:hAnsi="Calibri" w:cs="Calibri"/>
              </w:rPr>
              <w:t>ill patient; monitors patient’s clinical status to identify acute changes and trends; communicates pertinent findings to supervisor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 xml:space="preserve"> </w:t>
            </w:r>
          </w:p>
          <w:p w14:paraId="4AD634BD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Participates in development and initiation of a management plan as directed by supervisor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 xml:space="preserve"> </w:t>
            </w:r>
          </w:p>
          <w:p w14:paraId="16B20DA8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430" w:type="dxa"/>
            <w:gridSpan w:val="3"/>
          </w:tcPr>
          <w:p w14:paraId="47C29516" w14:textId="0B096F5D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 xml:space="preserve">Identifies relevant critical disease processes requiring urgent or emergent intervention (hemodynamic instability, </w:t>
            </w:r>
            <w:r w:rsidR="0099313A">
              <w:rPr>
                <w:rFonts w:ascii="Calibri" w:hAnsi="Calibri" w:cs="Calibri"/>
              </w:rPr>
              <w:t xml:space="preserve">specific </w:t>
            </w:r>
            <w:r w:rsidRPr="001A4A03">
              <w:rPr>
                <w:rFonts w:ascii="Calibri" w:hAnsi="Calibri" w:cs="Calibri"/>
              </w:rPr>
              <w:t>ventilation requirements, combative patient etc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>)</w:t>
            </w:r>
            <w:r w:rsidR="00A47EAD">
              <w:rPr>
                <w:rFonts w:ascii="Calibri" w:hAnsi="Calibri" w:cs="Calibri"/>
              </w:rPr>
              <w:t>.</w:t>
            </w:r>
          </w:p>
          <w:p w14:paraId="0EDE4988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Develops, implements, and appropriately modifies management plan based on patient’s response with direct supervision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 xml:space="preserve"> </w:t>
            </w:r>
          </w:p>
          <w:p w14:paraId="00B7A666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gridSpan w:val="3"/>
          </w:tcPr>
          <w:p w14:paraId="20774F2E" w14:textId="0401E7E1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Identifies critical neuro</w:t>
            </w:r>
            <w:r w:rsidR="00A628CE">
              <w:rPr>
                <w:rFonts w:ascii="Calibri" w:hAnsi="Calibri" w:cs="Calibri"/>
              </w:rPr>
              <w:t>logical</w:t>
            </w:r>
            <w:r w:rsidRPr="001A4A03">
              <w:rPr>
                <w:rFonts w:ascii="Calibri" w:hAnsi="Calibri" w:cs="Calibri"/>
              </w:rPr>
              <w:t xml:space="preserve"> </w:t>
            </w:r>
            <w:r w:rsidR="00A628CE">
              <w:rPr>
                <w:rFonts w:ascii="Calibri" w:hAnsi="Calibri" w:cs="Calibri"/>
              </w:rPr>
              <w:t xml:space="preserve">parameters </w:t>
            </w:r>
            <w:r w:rsidRPr="001A4A03">
              <w:rPr>
                <w:rFonts w:ascii="Calibri" w:hAnsi="Calibri" w:cs="Calibri"/>
              </w:rPr>
              <w:t xml:space="preserve">that require attention during transport (ICP, </w:t>
            </w:r>
            <w:r w:rsidR="00A628CE">
              <w:rPr>
                <w:rFonts w:ascii="Calibri" w:hAnsi="Calibri" w:cs="Calibri"/>
              </w:rPr>
              <w:t>CPP, optimal</w:t>
            </w:r>
            <w:r w:rsidR="00A628CE" w:rsidRPr="001A4A03">
              <w:rPr>
                <w:rFonts w:ascii="Calibri" w:hAnsi="Calibri" w:cs="Calibri"/>
              </w:rPr>
              <w:t xml:space="preserve"> </w:t>
            </w:r>
            <w:r w:rsidRPr="001A4A03">
              <w:rPr>
                <w:rFonts w:ascii="Calibri" w:hAnsi="Calibri" w:cs="Calibri"/>
              </w:rPr>
              <w:t>MAP</w:t>
            </w:r>
            <w:r w:rsidR="00A628CE">
              <w:rPr>
                <w:rFonts w:ascii="Calibri" w:hAnsi="Calibri" w:cs="Calibri"/>
              </w:rPr>
              <w:t xml:space="preserve"> and ETCO</w:t>
            </w:r>
            <w:r w:rsidR="00A628CE" w:rsidRPr="00A628CE">
              <w:rPr>
                <w:rFonts w:ascii="Calibri" w:hAnsi="Calibri" w:cs="Calibri"/>
                <w:vertAlign w:val="subscript"/>
              </w:rPr>
              <w:t>2</w:t>
            </w:r>
            <w:r w:rsidRPr="001A4A03">
              <w:rPr>
                <w:rFonts w:ascii="Calibri" w:hAnsi="Calibri" w:cs="Calibri"/>
              </w:rPr>
              <w:t>etc.)</w:t>
            </w:r>
            <w:r w:rsidR="00A47EAD">
              <w:rPr>
                <w:rFonts w:ascii="Calibri" w:hAnsi="Calibri" w:cs="Calibri"/>
              </w:rPr>
              <w:t>.</w:t>
            </w:r>
          </w:p>
          <w:p w14:paraId="1C254D10" w14:textId="582952D7" w:rsidR="00A628CE" w:rsidRPr="001A4A03" w:rsidRDefault="00A628CE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Identifies specific devi</w:t>
            </w:r>
            <w:r w:rsidR="00F96096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 xml:space="preserve">es and monitors that require special attention </w:t>
            </w:r>
            <w:r w:rsidR="00B0772E">
              <w:rPr>
                <w:rFonts w:ascii="Calibri" w:hAnsi="Calibri" w:cs="Calibri"/>
              </w:rPr>
              <w:t>during transport</w:t>
            </w:r>
            <w:r w:rsidR="000C07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(external ventricular drain, lumbar drain, ICP monitor, brain tissue oxygen monitor etc.)</w:t>
            </w:r>
            <w:r w:rsidR="00A47EAD">
              <w:rPr>
                <w:rFonts w:ascii="Calibri" w:hAnsi="Calibri" w:cs="Calibri"/>
              </w:rPr>
              <w:t>.</w:t>
            </w:r>
          </w:p>
          <w:p w14:paraId="5E0A2A60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Identifies appropriate support personnel, equipment and medications necessary for safe patient care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 xml:space="preserve"> </w:t>
            </w:r>
          </w:p>
          <w:p w14:paraId="470898FA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Prioritizes management of clinical problems with indirect supervision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 xml:space="preserve"> </w:t>
            </w:r>
          </w:p>
          <w:p w14:paraId="2FE186CA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2733" w:type="dxa"/>
            <w:gridSpan w:val="4"/>
          </w:tcPr>
          <w:p w14:paraId="79FCB04C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>Identifies appropriate procedures and coordinates transport of the complex neurosurgical patient efficiently with conditional independence</w:t>
            </w:r>
            <w:r>
              <w:rPr>
                <w:rFonts w:ascii="Calibri" w:hAnsi="Calibri" w:cs="Calibri"/>
              </w:rPr>
              <w:t>.</w:t>
            </w:r>
          </w:p>
          <w:p w14:paraId="6E04474C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 xml:space="preserve">Defines clinically appropriate priorities </w:t>
            </w:r>
            <w:r>
              <w:rPr>
                <w:rFonts w:ascii="Calibri" w:hAnsi="Calibri" w:cs="Calibri"/>
              </w:rPr>
              <w:t xml:space="preserve">in emergencies, and when </w:t>
            </w:r>
            <w:r w:rsidRPr="001A4A03">
              <w:rPr>
                <w:rFonts w:ascii="Calibri" w:hAnsi="Calibri" w:cs="Calibri"/>
              </w:rPr>
              <w:t>resources are limited</w:t>
            </w:r>
            <w:r>
              <w:rPr>
                <w:rFonts w:ascii="Calibri" w:hAnsi="Calibri" w:cs="Calibri"/>
              </w:rPr>
              <w:t>.</w:t>
            </w:r>
          </w:p>
          <w:p w14:paraId="353019D5" w14:textId="6E5B1556" w:rsidR="00884A46" w:rsidRDefault="00884A46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Manages specific devi</w:t>
            </w:r>
            <w:r w:rsidR="00F96096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 xml:space="preserve">es and monitors that require special attention </w:t>
            </w:r>
            <w:r w:rsidR="00B0772E">
              <w:rPr>
                <w:rFonts w:ascii="Calibri" w:hAnsi="Calibri" w:cs="Calibri"/>
              </w:rPr>
              <w:t xml:space="preserve">during transport </w:t>
            </w:r>
            <w:r>
              <w:rPr>
                <w:rFonts w:ascii="Calibri" w:hAnsi="Calibri" w:cs="Calibri"/>
              </w:rPr>
              <w:t>(external ventricular drain, lumbar drain, ICP monitor, brain tissue oxygen monitor etc.) and intervenes appropriately with conditional independence.</w:t>
            </w:r>
          </w:p>
          <w:p w14:paraId="115BD786" w14:textId="77777777" w:rsidR="00962591" w:rsidRPr="001A4A03" w:rsidRDefault="00962591" w:rsidP="00952B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 w:cs="Calibri"/>
              </w:rPr>
              <w:t>Supervises other members of the health care team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38" w:type="dxa"/>
            <w:gridSpan w:val="2"/>
          </w:tcPr>
          <w:p w14:paraId="0B67ECAD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 xml:space="preserve">Independently </w:t>
            </w:r>
            <w:r w:rsidR="00884A46">
              <w:rPr>
                <w:rFonts w:ascii="Calibri" w:hAnsi="Calibri" w:cs="Calibri"/>
              </w:rPr>
              <w:t xml:space="preserve">manages, </w:t>
            </w:r>
            <w:r w:rsidRPr="001A4A03">
              <w:rPr>
                <w:rFonts w:ascii="Calibri" w:hAnsi="Calibri" w:cs="Calibri"/>
              </w:rPr>
              <w:t>coordinates</w:t>
            </w:r>
            <w:r w:rsidR="00884A46">
              <w:rPr>
                <w:rFonts w:ascii="Calibri" w:hAnsi="Calibri" w:cs="Calibri"/>
              </w:rPr>
              <w:t xml:space="preserve"> and leads</w:t>
            </w:r>
            <w:r w:rsidRPr="001A4A03">
              <w:rPr>
                <w:rFonts w:ascii="Calibri" w:hAnsi="Calibri" w:cs="Calibri"/>
              </w:rPr>
              <w:t xml:space="preserve"> the urgent transport of the neurosurgical patient in critical condition; sets clinically appropriate priorities when resources are limited</w:t>
            </w:r>
            <w:r>
              <w:rPr>
                <w:rFonts w:ascii="Calibri" w:hAnsi="Calibri" w:cs="Calibri"/>
              </w:rPr>
              <w:t>.</w:t>
            </w:r>
            <w:r w:rsidRPr="001A4A03">
              <w:rPr>
                <w:rFonts w:ascii="Calibri" w:hAnsi="Calibri" w:cs="Calibri"/>
              </w:rPr>
              <w:t xml:space="preserve"> </w:t>
            </w:r>
          </w:p>
          <w:p w14:paraId="2CEF56C8" w14:textId="77777777" w:rsidR="00884A46" w:rsidRDefault="00884A46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Independently manages acute changes in clinical condition during transport of critically ill patient.</w:t>
            </w:r>
          </w:p>
          <w:p w14:paraId="74E0F764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1A4A03">
              <w:rPr>
                <w:rFonts w:ascii="Calibri" w:hAnsi="Calibri" w:cs="Calibri"/>
              </w:rPr>
              <w:t xml:space="preserve">Serves as a consultant to other members of the health care team regarding transport and transfer of care considerations. </w:t>
            </w:r>
          </w:p>
          <w:p w14:paraId="757FB521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</w:tr>
      <w:tr w:rsidR="00F319BF" w:rsidRPr="001A4A03" w14:paraId="68E6339E" w14:textId="77777777" w:rsidTr="00050C7D">
        <w:tc>
          <w:tcPr>
            <w:tcW w:w="199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33136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8B21A" w14:textId="440D2008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65988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55488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60494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8AB05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239220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5887A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16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65943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189DD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176616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2B016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804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75112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A1CCD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781251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FB206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08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74154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D69F2" w14:textId="77777777" w:rsidR="009B4B92" w:rsidRPr="001A4A03" w:rsidRDefault="009B4B92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7EE284B9" w14:textId="77777777" w:rsidTr="001C174C">
        <w:tc>
          <w:tcPr>
            <w:tcW w:w="8784" w:type="dxa"/>
            <w:gridSpan w:val="10"/>
            <w:shd w:val="clear" w:color="auto" w:fill="C6D9F1" w:themeFill="text2" w:themeFillTint="33"/>
          </w:tcPr>
          <w:p w14:paraId="625711E8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4156E57F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4392" w:type="dxa"/>
            <w:gridSpan w:val="4"/>
            <w:shd w:val="clear" w:color="auto" w:fill="C6D9F1" w:themeFill="text2" w:themeFillTint="33"/>
          </w:tcPr>
          <w:p w14:paraId="3DAF0869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530AB294" w14:textId="77777777" w:rsidR="00962591" w:rsidRDefault="00962591" w:rsidP="0096259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</w:tblPr>
      <w:tblGrid>
        <w:gridCol w:w="1638"/>
        <w:gridCol w:w="360"/>
        <w:gridCol w:w="360"/>
        <w:gridCol w:w="1890"/>
        <w:gridCol w:w="360"/>
        <w:gridCol w:w="360"/>
        <w:gridCol w:w="3150"/>
        <w:gridCol w:w="540"/>
        <w:gridCol w:w="360"/>
        <w:gridCol w:w="540"/>
        <w:gridCol w:w="1074"/>
        <w:gridCol w:w="456"/>
        <w:gridCol w:w="360"/>
        <w:gridCol w:w="1728"/>
      </w:tblGrid>
      <w:tr w:rsidR="00962591" w:rsidRPr="001A4A03" w14:paraId="128EC3C6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5C71BDE4" w14:textId="77777777" w:rsidR="00962591" w:rsidRPr="001A4A03" w:rsidRDefault="00962591" w:rsidP="001C174C">
            <w:pPr>
              <w:rPr>
                <w:rFonts w:ascii="Calibri" w:hAnsi="Calibri"/>
                <w:b/>
                <w:bCs/>
              </w:rPr>
            </w:pPr>
            <w:r w:rsidRPr="001A4A03">
              <w:rPr>
                <w:rFonts w:ascii="Calibri" w:hAnsi="Calibri"/>
                <w:b/>
                <w:bCs/>
              </w:rPr>
              <w:lastRenderedPageBreak/>
              <w:t xml:space="preserve">Patient Care </w:t>
            </w:r>
            <w:r>
              <w:rPr>
                <w:rFonts w:ascii="Calibri" w:hAnsi="Calibri"/>
                <w:b/>
                <w:bCs/>
              </w:rPr>
              <w:t>6</w:t>
            </w:r>
            <w:r w:rsidRPr="001A4A03">
              <w:rPr>
                <w:rFonts w:ascii="Calibri" w:hAnsi="Calibri"/>
                <w:b/>
                <w:bCs/>
              </w:rPr>
              <w:t xml:space="preserve">: Technical skills: Airway </w:t>
            </w:r>
            <w:r>
              <w:rPr>
                <w:rFonts w:ascii="Calibri" w:hAnsi="Calibri"/>
                <w:b/>
                <w:bCs/>
              </w:rPr>
              <w:t>M</w:t>
            </w:r>
            <w:r w:rsidRPr="001A4A03">
              <w:rPr>
                <w:rFonts w:ascii="Calibri" w:hAnsi="Calibri"/>
                <w:b/>
                <w:bCs/>
              </w:rPr>
              <w:t>anagement</w:t>
            </w:r>
          </w:p>
        </w:tc>
      </w:tr>
      <w:tr w:rsidR="00F319BF" w:rsidRPr="001A4A03" w14:paraId="3B9D5B83" w14:textId="77777777" w:rsidTr="00952B38">
        <w:tc>
          <w:tcPr>
            <w:tcW w:w="1998" w:type="dxa"/>
            <w:gridSpan w:val="2"/>
            <w:shd w:val="clear" w:color="auto" w:fill="FABF8F" w:themeFill="accent6" w:themeFillTint="99"/>
          </w:tcPr>
          <w:p w14:paraId="09F944A5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610" w:type="dxa"/>
            <w:gridSpan w:val="3"/>
            <w:shd w:val="clear" w:color="auto" w:fill="FABF8F" w:themeFill="accent6" w:themeFillTint="99"/>
          </w:tcPr>
          <w:p w14:paraId="3ACB2CE2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4050" w:type="dxa"/>
            <w:gridSpan w:val="3"/>
            <w:shd w:val="clear" w:color="auto" w:fill="FABF8F" w:themeFill="accent6" w:themeFillTint="99"/>
          </w:tcPr>
          <w:p w14:paraId="1F85A3C2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2430" w:type="dxa"/>
            <w:gridSpan w:val="4"/>
            <w:shd w:val="clear" w:color="auto" w:fill="FABF8F" w:themeFill="accent6" w:themeFillTint="99"/>
          </w:tcPr>
          <w:p w14:paraId="64E81228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088" w:type="dxa"/>
            <w:gridSpan w:val="2"/>
            <w:shd w:val="clear" w:color="auto" w:fill="FABF8F" w:themeFill="accent6" w:themeFillTint="99"/>
          </w:tcPr>
          <w:p w14:paraId="360D69B7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F319BF" w:rsidRPr="001A4A03" w14:paraId="725B4970" w14:textId="77777777" w:rsidTr="00F319BF">
        <w:trPr>
          <w:trHeight w:val="5327"/>
        </w:trPr>
        <w:tc>
          <w:tcPr>
            <w:tcW w:w="1998" w:type="dxa"/>
            <w:gridSpan w:val="2"/>
          </w:tcPr>
          <w:p w14:paraId="1ECC75C0" w14:textId="19BD189A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 xml:space="preserve">Recognizes airway </w:t>
            </w:r>
            <w:r w:rsidR="00662051">
              <w:rPr>
                <w:rFonts w:ascii="Calibri" w:hAnsi="Calibri" w:cs="Calibri"/>
              </w:rPr>
              <w:t>obstruction</w:t>
            </w:r>
            <w:r w:rsidR="00662051" w:rsidRPr="001A4A03">
              <w:rPr>
                <w:rFonts w:ascii="Calibri" w:hAnsi="Calibri" w:cs="Calibri"/>
              </w:rPr>
              <w:t xml:space="preserve"> </w:t>
            </w:r>
            <w:r w:rsidRPr="001A4A03">
              <w:rPr>
                <w:rFonts w:ascii="Calibri" w:hAnsi="Calibri" w:cs="Calibri"/>
              </w:rPr>
              <w:t xml:space="preserve">and </w:t>
            </w:r>
            <w:r w:rsidR="00662051">
              <w:rPr>
                <w:rFonts w:ascii="Calibri" w:hAnsi="Calibri" w:cs="Calibri"/>
              </w:rPr>
              <w:t>inadequate</w:t>
            </w:r>
            <w:r w:rsidRPr="001A4A03">
              <w:rPr>
                <w:rFonts w:ascii="Calibri" w:hAnsi="Calibri" w:cs="Calibri"/>
              </w:rPr>
              <w:t xml:space="preserve"> ventilation based on clinical assessment</w:t>
            </w:r>
            <w:r>
              <w:rPr>
                <w:rFonts w:ascii="Calibri" w:hAnsi="Calibri" w:cs="Calibri"/>
              </w:rPr>
              <w:t>.</w:t>
            </w:r>
          </w:p>
          <w:p w14:paraId="24CE1354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1A4A03">
              <w:rPr>
                <w:rFonts w:ascii="Calibri" w:hAnsi="Calibri" w:cs="Calibri"/>
              </w:rPr>
              <w:t>Positions patient for airway management; places oral and nasal airways; performs bag- valve-mask ventilation</w:t>
            </w:r>
            <w:r>
              <w:rPr>
                <w:rFonts w:ascii="Calibri" w:hAnsi="Calibri" w:cs="Calibri"/>
              </w:rPr>
              <w:t>.</w:t>
            </w:r>
          </w:p>
          <w:p w14:paraId="10C8496C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610" w:type="dxa"/>
            <w:gridSpan w:val="3"/>
          </w:tcPr>
          <w:p w14:paraId="6EB567C8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94B5E">
              <w:rPr>
                <w:rFonts w:ascii="Calibri" w:hAnsi="Calibri" w:cs="Calibri"/>
              </w:rPr>
              <w:t>Applies knowledge of the ASA difficult airway algorithm to prepare equipment and supplies for airway management</w:t>
            </w:r>
            <w:r>
              <w:rPr>
                <w:rFonts w:ascii="Calibri" w:hAnsi="Calibri" w:cs="Calibri"/>
              </w:rPr>
              <w:t>.</w:t>
            </w:r>
          </w:p>
          <w:p w14:paraId="405B62A9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94B5E">
              <w:rPr>
                <w:rFonts w:ascii="Calibri" w:hAnsi="Calibri" w:cs="Calibri"/>
              </w:rPr>
              <w:t>Performs basic airway management in patients with normal airways, including endotracheal intubation, supraglottic airways, and video laryngoscopy</w:t>
            </w:r>
            <w:r>
              <w:rPr>
                <w:rFonts w:ascii="Calibri" w:hAnsi="Calibri" w:cs="Calibri"/>
              </w:rPr>
              <w:t>.</w:t>
            </w:r>
          </w:p>
          <w:p w14:paraId="0CE4C2BE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>Assesses for and recognizes mainstem intubation after change in positioning.</w:t>
            </w:r>
          </w:p>
          <w:p w14:paraId="3F0FA23B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94B5E">
              <w:rPr>
                <w:rFonts w:ascii="Calibri" w:hAnsi="Calibri" w:cs="Calibri"/>
              </w:rPr>
              <w:t>Recognizes need for advanced airway management and seeks appropriate help.</w:t>
            </w:r>
          </w:p>
          <w:p w14:paraId="55CF758B" w14:textId="77777777" w:rsidR="00962591" w:rsidRPr="00F94B5E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gridSpan w:val="3"/>
          </w:tcPr>
          <w:p w14:paraId="12DD339C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Manages airway with specific attention to the neurological condition (avoiding hypoxia / prolonged hypercarbia, deleterious hemodynamic responses and ICP changes during intubation)</w:t>
            </w:r>
          </w:p>
          <w:p w14:paraId="4B11A08B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94B5E">
              <w:rPr>
                <w:rFonts w:ascii="Calibri" w:hAnsi="Calibri" w:cs="Calibri"/>
              </w:rPr>
              <w:t>Prepares appropriate equipment and supplies for management of difficult airways. Has appropriate back-up plan.</w:t>
            </w:r>
          </w:p>
          <w:p w14:paraId="7E48C929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F94B5E">
              <w:rPr>
                <w:rFonts w:ascii="Calibri" w:hAnsi="Calibri" w:cs="Calibri"/>
              </w:rPr>
              <w:t xml:space="preserve">Recognizes when awake intubation is needed. Prepares patient for and performs awake intubation techniques </w:t>
            </w:r>
            <w:r w:rsidR="00DF6888">
              <w:rPr>
                <w:rFonts w:ascii="Calibri" w:hAnsi="Calibri" w:cs="Calibri"/>
              </w:rPr>
              <w:t xml:space="preserve">under supervision </w:t>
            </w:r>
            <w:r w:rsidRPr="00F94B5E">
              <w:rPr>
                <w:rFonts w:ascii="Calibri" w:hAnsi="Calibri" w:cs="Calibri"/>
              </w:rPr>
              <w:t xml:space="preserve">(e.g. fiberoptic). </w:t>
            </w:r>
          </w:p>
          <w:p w14:paraId="495A33D6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F94B5E">
              <w:rPr>
                <w:rFonts w:ascii="Calibri" w:hAnsi="Calibri" w:cs="Calibri"/>
              </w:rPr>
              <w:t xml:space="preserve">Recognizes need </w:t>
            </w:r>
            <w:r>
              <w:rPr>
                <w:rFonts w:ascii="Calibri" w:hAnsi="Calibri" w:cs="Calibri"/>
              </w:rPr>
              <w:t xml:space="preserve">for </w:t>
            </w:r>
            <w:r w:rsidRPr="00F94B5E">
              <w:rPr>
                <w:rFonts w:ascii="Calibri" w:hAnsi="Calibri" w:cs="Calibri"/>
              </w:rPr>
              <w:t>and applies in-line stabilization correctl</w:t>
            </w:r>
            <w:r>
              <w:rPr>
                <w:rFonts w:ascii="Calibri" w:hAnsi="Calibri" w:cs="Calibri"/>
              </w:rPr>
              <w:t>y.</w:t>
            </w:r>
          </w:p>
          <w:p w14:paraId="24838205" w14:textId="6941C98C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Secures airway considering patient position during surgery</w:t>
            </w:r>
            <w:r w:rsidR="005B1698">
              <w:rPr>
                <w:rFonts w:ascii="Calibri" w:hAnsi="Calibri" w:cs="Calibri"/>
              </w:rPr>
              <w:t>.</w:t>
            </w:r>
          </w:p>
          <w:p w14:paraId="641FB528" w14:textId="77777777" w:rsidR="00962591" w:rsidRPr="0042213E" w:rsidRDefault="00962591" w:rsidP="001C17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Extubates appropriately while avoiding coughing, straining and hemodynamic changes.</w:t>
            </w:r>
          </w:p>
        </w:tc>
        <w:tc>
          <w:tcPr>
            <w:tcW w:w="2430" w:type="dxa"/>
            <w:gridSpan w:val="4"/>
          </w:tcPr>
          <w:p w14:paraId="2F75BA57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F94B5E">
              <w:rPr>
                <w:rFonts w:ascii="Calibri" w:hAnsi="Calibri" w:cs="Calibri"/>
              </w:rPr>
              <w:t>Identifies and corrects problems and complications associated with airway management (e.g., airway hemorrhage) with conditional independence</w:t>
            </w:r>
            <w:r>
              <w:rPr>
                <w:rFonts w:ascii="Calibri" w:hAnsi="Calibri" w:cs="Calibri"/>
              </w:rPr>
              <w:t>.</w:t>
            </w:r>
          </w:p>
          <w:p w14:paraId="527A6A48" w14:textId="77777777" w:rsidR="00DF6888" w:rsidRPr="00DF6888" w:rsidRDefault="00DF6888" w:rsidP="00DF68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F94B5E">
              <w:rPr>
                <w:rFonts w:ascii="Calibri" w:hAnsi="Calibri" w:cs="Calibri"/>
              </w:rPr>
              <w:t xml:space="preserve">Prepares patient for and performs awake intubation techniques </w:t>
            </w:r>
            <w:r>
              <w:rPr>
                <w:rFonts w:ascii="Calibri" w:hAnsi="Calibri" w:cs="Calibri"/>
              </w:rPr>
              <w:t xml:space="preserve">with conditional independence </w:t>
            </w:r>
            <w:r w:rsidRPr="00F94B5E">
              <w:rPr>
                <w:rFonts w:ascii="Calibri" w:hAnsi="Calibri" w:cs="Calibri"/>
              </w:rPr>
              <w:t xml:space="preserve">(e.g. fiberoptic). </w:t>
            </w:r>
          </w:p>
          <w:p w14:paraId="2BC24BAD" w14:textId="7F2F3FE5" w:rsidR="00962591" w:rsidRPr="00F94B5E" w:rsidRDefault="00962591" w:rsidP="00DF68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F94B5E">
              <w:rPr>
                <w:rFonts w:ascii="Calibri" w:hAnsi="Calibri" w:cs="Calibri"/>
              </w:rPr>
              <w:t>Manages airways, including under special situations (e.g. trauma, loss of airway), with conditional independence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88" w:type="dxa"/>
            <w:gridSpan w:val="2"/>
          </w:tcPr>
          <w:p w14:paraId="57DDE89D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94B5E">
              <w:rPr>
                <w:rFonts w:ascii="Calibri" w:hAnsi="Calibri" w:cs="Calibri"/>
              </w:rPr>
              <w:t>Independently assesses and manages the airway for all clinical situations utilizing appropriate advanced airway techniques, including cricothyroidotomy</w:t>
            </w:r>
            <w:r>
              <w:rPr>
                <w:rFonts w:ascii="Calibri" w:hAnsi="Calibri" w:cs="Calibri"/>
              </w:rPr>
              <w:t>.</w:t>
            </w:r>
          </w:p>
          <w:p w14:paraId="7731B4C9" w14:textId="77777777" w:rsidR="00962591" w:rsidRPr="00F94B5E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94B5E">
              <w:rPr>
                <w:rFonts w:ascii="Calibri" w:hAnsi="Calibri" w:cs="Calibri"/>
              </w:rPr>
              <w:t>Independently supervises and provides consultation to other members of the health care team for airway management</w:t>
            </w:r>
            <w:r>
              <w:rPr>
                <w:rFonts w:ascii="Calibri" w:hAnsi="Calibri" w:cs="Calibri"/>
              </w:rPr>
              <w:t>.</w:t>
            </w:r>
          </w:p>
          <w:p w14:paraId="48F1767C" w14:textId="77777777" w:rsidR="00962591" w:rsidRPr="00F94B5E" w:rsidRDefault="00962591" w:rsidP="001C174C">
            <w:pPr>
              <w:rPr>
                <w:rFonts w:ascii="Calibri" w:hAnsi="Calibri"/>
              </w:rPr>
            </w:pPr>
          </w:p>
        </w:tc>
      </w:tr>
      <w:tr w:rsidR="00050C7D" w:rsidRPr="001A4A03" w14:paraId="21418AF0" w14:textId="77777777" w:rsidTr="00050C7D">
        <w:tc>
          <w:tcPr>
            <w:tcW w:w="1638" w:type="dxa"/>
            <w:shd w:val="clear" w:color="auto" w:fill="C6D9F1" w:themeFill="text2" w:themeFillTint="33"/>
          </w:tcPr>
          <w:p w14:paraId="331D3816" w14:textId="6859D103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5083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  <w:shd w:val="clear" w:color="auto" w:fill="C6D9F1" w:themeFill="text2" w:themeFillTint="33"/>
          </w:tcPr>
          <w:p w14:paraId="02FD7B23" w14:textId="49115F00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3955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890" w:type="dxa"/>
            <w:shd w:val="clear" w:color="auto" w:fill="C6D9F1" w:themeFill="text2" w:themeFillTint="33"/>
          </w:tcPr>
          <w:p w14:paraId="5169AAB5" w14:textId="57383B57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30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  <w:shd w:val="clear" w:color="auto" w:fill="C6D9F1" w:themeFill="text2" w:themeFillTint="33"/>
          </w:tcPr>
          <w:p w14:paraId="5DC6B60D" w14:textId="324002D1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2191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150" w:type="dxa"/>
            <w:shd w:val="clear" w:color="auto" w:fill="C6D9F1" w:themeFill="text2" w:themeFillTint="33"/>
          </w:tcPr>
          <w:p w14:paraId="2B42E877" w14:textId="3479B2D4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6590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14:paraId="40DCEB9B" w14:textId="10070521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3062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14" w:type="dxa"/>
            <w:gridSpan w:val="2"/>
            <w:shd w:val="clear" w:color="auto" w:fill="C6D9F1" w:themeFill="text2" w:themeFillTint="33"/>
          </w:tcPr>
          <w:p w14:paraId="764772FF" w14:textId="00B9AD24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864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16" w:type="dxa"/>
            <w:gridSpan w:val="2"/>
            <w:shd w:val="clear" w:color="auto" w:fill="C6D9F1" w:themeFill="text2" w:themeFillTint="33"/>
          </w:tcPr>
          <w:p w14:paraId="2E138ABD" w14:textId="286C72C1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1222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C6D9F1" w:themeFill="text2" w:themeFillTint="33"/>
          </w:tcPr>
          <w:p w14:paraId="3EBE2FEE" w14:textId="04A9F184" w:rsidR="00050C7D" w:rsidRPr="001A4A03" w:rsidRDefault="00176A7C" w:rsidP="001C174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962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7D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</w:p>
        </w:tc>
      </w:tr>
      <w:tr w:rsidR="00962591" w:rsidRPr="001A4A03" w14:paraId="2D35FFAE" w14:textId="77777777" w:rsidTr="001C174C">
        <w:tc>
          <w:tcPr>
            <w:tcW w:w="9558" w:type="dxa"/>
            <w:gridSpan w:val="10"/>
            <w:shd w:val="clear" w:color="auto" w:fill="C6D9F1" w:themeFill="text2" w:themeFillTint="33"/>
          </w:tcPr>
          <w:p w14:paraId="6A7BEBFB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2F18F15F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3618" w:type="dxa"/>
            <w:gridSpan w:val="4"/>
            <w:shd w:val="clear" w:color="auto" w:fill="C6D9F1" w:themeFill="text2" w:themeFillTint="33"/>
          </w:tcPr>
          <w:p w14:paraId="6AF0A6A5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0B9E73E1" w14:textId="77777777" w:rsidR="00962591" w:rsidRPr="001A4A03" w:rsidRDefault="00962591" w:rsidP="00962591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Pr="001A4A03"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638"/>
        <w:gridCol w:w="376"/>
        <w:gridCol w:w="344"/>
        <w:gridCol w:w="1530"/>
        <w:gridCol w:w="450"/>
        <w:gridCol w:w="450"/>
        <w:gridCol w:w="2160"/>
        <w:gridCol w:w="450"/>
        <w:gridCol w:w="450"/>
        <w:gridCol w:w="936"/>
        <w:gridCol w:w="1134"/>
        <w:gridCol w:w="450"/>
        <w:gridCol w:w="360"/>
        <w:gridCol w:w="2448"/>
      </w:tblGrid>
      <w:tr w:rsidR="00962591" w:rsidRPr="001A4A03" w14:paraId="48F4B931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58D04505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  <w:b/>
                <w:bCs/>
              </w:rPr>
              <w:lastRenderedPageBreak/>
              <w:t xml:space="preserve">Patient Care </w:t>
            </w:r>
            <w:r>
              <w:rPr>
                <w:rFonts w:ascii="Calibri" w:hAnsi="Calibri"/>
                <w:b/>
                <w:bCs/>
              </w:rPr>
              <w:t>7</w:t>
            </w:r>
            <w:r w:rsidRPr="001A4A03">
              <w:rPr>
                <w:rFonts w:ascii="Calibri" w:hAnsi="Calibri"/>
                <w:b/>
                <w:bCs/>
              </w:rPr>
              <w:t>: Technical skills: Use and Interpretation of Monitoring and Equipment</w:t>
            </w:r>
          </w:p>
        </w:tc>
      </w:tr>
      <w:tr w:rsidR="00F319BF" w:rsidRPr="001A4A03" w14:paraId="56F76A94" w14:textId="77777777" w:rsidTr="00952B38">
        <w:tc>
          <w:tcPr>
            <w:tcW w:w="2014" w:type="dxa"/>
            <w:gridSpan w:val="2"/>
            <w:shd w:val="clear" w:color="auto" w:fill="FABF8F" w:themeFill="accent6" w:themeFillTint="99"/>
          </w:tcPr>
          <w:p w14:paraId="6F71679C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324" w:type="dxa"/>
            <w:gridSpan w:val="3"/>
            <w:shd w:val="clear" w:color="auto" w:fill="FABF8F" w:themeFill="accent6" w:themeFillTint="99"/>
          </w:tcPr>
          <w:p w14:paraId="6CA0D191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3060" w:type="dxa"/>
            <w:gridSpan w:val="3"/>
            <w:shd w:val="clear" w:color="auto" w:fill="FABF8F" w:themeFill="accent6" w:themeFillTint="99"/>
          </w:tcPr>
          <w:p w14:paraId="7094984A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2970" w:type="dxa"/>
            <w:gridSpan w:val="4"/>
            <w:shd w:val="clear" w:color="auto" w:fill="FABF8F" w:themeFill="accent6" w:themeFillTint="99"/>
          </w:tcPr>
          <w:p w14:paraId="0FA34F63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808" w:type="dxa"/>
            <w:gridSpan w:val="2"/>
            <w:shd w:val="clear" w:color="auto" w:fill="FABF8F" w:themeFill="accent6" w:themeFillTint="99"/>
          </w:tcPr>
          <w:p w14:paraId="0729503A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F319BF" w:rsidRPr="001A4A03" w14:paraId="2AEDE39B" w14:textId="77777777" w:rsidTr="00952B38">
        <w:trPr>
          <w:trHeight w:val="5327"/>
        </w:trPr>
        <w:tc>
          <w:tcPr>
            <w:tcW w:w="2014" w:type="dxa"/>
            <w:gridSpan w:val="2"/>
          </w:tcPr>
          <w:p w14:paraId="6CC0A1BB" w14:textId="3DF6CEFF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 xml:space="preserve">Demonstrates the correct use of standard </w:t>
            </w:r>
            <w:r w:rsidR="004317ED">
              <w:rPr>
                <w:rFonts w:ascii="Calibri" w:hAnsi="Calibri"/>
              </w:rPr>
              <w:t xml:space="preserve">ASA </w:t>
            </w:r>
            <w:r w:rsidRPr="001A4A03">
              <w:rPr>
                <w:rFonts w:ascii="Calibri" w:hAnsi="Calibri"/>
              </w:rPr>
              <w:t>monitoring devices</w:t>
            </w:r>
            <w:r w:rsidR="004317ED">
              <w:rPr>
                <w:rFonts w:ascii="Calibri" w:hAnsi="Calibri"/>
              </w:rPr>
              <w:t>.</w:t>
            </w:r>
          </w:p>
          <w:p w14:paraId="35096757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 xml:space="preserve">Interprets data from standard monitoring devices, </w:t>
            </w:r>
            <w:r>
              <w:rPr>
                <w:rFonts w:ascii="Calibri" w:hAnsi="Calibri"/>
              </w:rPr>
              <w:t>and recognizes</w:t>
            </w:r>
            <w:r w:rsidRPr="001A4A03">
              <w:rPr>
                <w:rFonts w:ascii="Calibri" w:hAnsi="Calibri"/>
              </w:rPr>
              <w:t xml:space="preserve"> artifacts</w:t>
            </w:r>
            <w:r>
              <w:rPr>
                <w:rFonts w:ascii="Calibri" w:hAnsi="Calibri"/>
              </w:rPr>
              <w:t>.</w:t>
            </w:r>
          </w:p>
          <w:p w14:paraId="44CE375E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324" w:type="dxa"/>
            <w:gridSpan w:val="3"/>
          </w:tcPr>
          <w:p w14:paraId="362EE4EB" w14:textId="1BDDF6FF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Performs pre-anesthetic equipment and machine checks</w:t>
            </w:r>
            <w:r w:rsidR="005B1698">
              <w:rPr>
                <w:rFonts w:ascii="Calibri" w:hAnsi="Calibri"/>
              </w:rPr>
              <w:t>.</w:t>
            </w:r>
          </w:p>
          <w:p w14:paraId="4010E80F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  <w:p w14:paraId="63A3555F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Inserts arterial and central venous catheters with direct supervision</w:t>
            </w:r>
            <w:r>
              <w:rPr>
                <w:rFonts w:ascii="Calibri" w:hAnsi="Calibri"/>
              </w:rPr>
              <w:t>.</w:t>
            </w:r>
          </w:p>
          <w:p w14:paraId="0C0F1A1F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 xml:space="preserve">Demonstrates use of ultrasound for placement of </w:t>
            </w:r>
            <w:r>
              <w:rPr>
                <w:rFonts w:ascii="Calibri" w:hAnsi="Calibri"/>
              </w:rPr>
              <w:t>arterial and venous</w:t>
            </w:r>
            <w:r w:rsidRPr="001A4A03">
              <w:rPr>
                <w:rFonts w:ascii="Calibri" w:hAnsi="Calibri"/>
              </w:rPr>
              <w:t xml:space="preserve"> catheters</w:t>
            </w:r>
            <w:r>
              <w:rPr>
                <w:rFonts w:ascii="Calibri" w:hAnsi="Calibri"/>
              </w:rPr>
              <w:t>.</w:t>
            </w:r>
          </w:p>
          <w:p w14:paraId="3A69CD5C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Interprets data from arterial and central venous catheters</w:t>
            </w:r>
            <w:r>
              <w:rPr>
                <w:rFonts w:ascii="Calibri" w:hAnsi="Calibri"/>
              </w:rPr>
              <w:t>.</w:t>
            </w:r>
          </w:p>
          <w:p w14:paraId="07F821CF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  <w:p w14:paraId="5535BE71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Recognizes and appropriately troubleshoots malfunctions of standard ASA monitoring equipment and anesthesia machines</w:t>
            </w:r>
            <w:r>
              <w:rPr>
                <w:rFonts w:ascii="Calibri" w:hAnsi="Calibri"/>
              </w:rPr>
              <w:t>.</w:t>
            </w:r>
          </w:p>
          <w:p w14:paraId="09D7D064" w14:textId="77777777" w:rsidR="00962591" w:rsidRPr="001A4A03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gridSpan w:val="3"/>
          </w:tcPr>
          <w:p w14:paraId="37624FEA" w14:textId="77777777" w:rsidR="00962591" w:rsidRDefault="00962591" w:rsidP="001C174C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>Inserts arterial catheters with conditional independence and central venous catheters with indirect supervision</w:t>
            </w:r>
            <w:r w:rsidR="00B11638">
              <w:rPr>
                <w:rFonts w:ascii="Calibri" w:hAnsi="Calibri"/>
              </w:rPr>
              <w:t xml:space="preserve"> and with due attention to the selection of appropriate site and side</w:t>
            </w:r>
            <w:r w:rsidRPr="00F94B5E">
              <w:rPr>
                <w:rFonts w:ascii="Calibri" w:hAnsi="Calibri"/>
              </w:rPr>
              <w:t>.</w:t>
            </w:r>
          </w:p>
          <w:p w14:paraId="51A097B4" w14:textId="77777777" w:rsidR="00962591" w:rsidRPr="00F94B5E" w:rsidRDefault="00962591" w:rsidP="001C174C">
            <w:pPr>
              <w:rPr>
                <w:rFonts w:ascii="Calibri" w:hAnsi="Calibri"/>
              </w:rPr>
            </w:pPr>
          </w:p>
          <w:p w14:paraId="18E8AA1C" w14:textId="77777777" w:rsidR="00962591" w:rsidRPr="00F94B5E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Performs </w:t>
            </w:r>
            <w:r w:rsidR="00304EC6">
              <w:rPr>
                <w:rFonts w:ascii="Calibri" w:hAnsi="Calibri"/>
              </w:rPr>
              <w:t xml:space="preserve">guideline based, </w:t>
            </w:r>
            <w:r>
              <w:rPr>
                <w:rFonts w:ascii="Calibri" w:hAnsi="Calibri"/>
              </w:rPr>
              <w:t>appropriate</w:t>
            </w:r>
            <w:r w:rsidR="00304E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management of CSF drainage devices. </w:t>
            </w:r>
            <w:r w:rsidRPr="00F94B5E">
              <w:rPr>
                <w:rFonts w:ascii="Calibri" w:hAnsi="Calibri"/>
              </w:rPr>
              <w:t>Knows how and when to turn off</w:t>
            </w:r>
            <w:r>
              <w:rPr>
                <w:rFonts w:ascii="Calibri" w:hAnsi="Calibri"/>
              </w:rPr>
              <w:t>, and</w:t>
            </w:r>
            <w:r w:rsidRPr="00F94B5E">
              <w:rPr>
                <w:rFonts w:ascii="Calibri" w:hAnsi="Calibri"/>
              </w:rPr>
              <w:t xml:space="preserve"> how to calibrate </w:t>
            </w:r>
            <w:r>
              <w:rPr>
                <w:rFonts w:ascii="Calibri" w:hAnsi="Calibri"/>
              </w:rPr>
              <w:t xml:space="preserve">an </w:t>
            </w:r>
            <w:r w:rsidRPr="00F94B5E">
              <w:rPr>
                <w:rFonts w:ascii="Calibri" w:hAnsi="Calibri"/>
              </w:rPr>
              <w:t>EVD.</w:t>
            </w:r>
          </w:p>
          <w:p w14:paraId="30D2C638" w14:textId="77777777" w:rsidR="00962591" w:rsidRPr="00F94B5E" w:rsidRDefault="00962591" w:rsidP="001C174C">
            <w:pPr>
              <w:rPr>
                <w:rFonts w:ascii="Calibri" w:hAnsi="Calibri"/>
              </w:rPr>
            </w:pPr>
          </w:p>
          <w:p w14:paraId="14B60493" w14:textId="77777777" w:rsidR="00962591" w:rsidRPr="00F94B5E" w:rsidRDefault="00962591" w:rsidP="001C174C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 xml:space="preserve">Uses data from neuromonitoring devices </w:t>
            </w:r>
            <w:r w:rsidR="006C6CCB">
              <w:rPr>
                <w:rFonts w:ascii="Calibri" w:hAnsi="Calibri"/>
              </w:rPr>
              <w:t>(</w:t>
            </w:r>
            <w:r w:rsidRPr="00F94B5E">
              <w:rPr>
                <w:rFonts w:ascii="Calibri" w:hAnsi="Calibri"/>
              </w:rPr>
              <w:t>EEG, SSEP, MEP, EMG</w:t>
            </w:r>
            <w:r w:rsidR="006C6CCB">
              <w:rPr>
                <w:rFonts w:ascii="Calibri" w:hAnsi="Calibri"/>
              </w:rPr>
              <w:t>, ICP, NIRS, SjvO</w:t>
            </w:r>
            <w:r w:rsidR="006C6CCB" w:rsidRPr="006C6CCB">
              <w:rPr>
                <w:rFonts w:ascii="Calibri" w:hAnsi="Calibri"/>
                <w:vertAlign w:val="subscript"/>
              </w:rPr>
              <w:t>2</w:t>
            </w:r>
            <w:r w:rsidR="006C6CCB">
              <w:rPr>
                <w:rFonts w:ascii="Calibri" w:hAnsi="Calibri"/>
              </w:rPr>
              <w:t>, PbtO</w:t>
            </w:r>
            <w:r w:rsidR="006C6CCB" w:rsidRPr="006C6CCB">
              <w:rPr>
                <w:rFonts w:ascii="Calibri" w:hAnsi="Calibri"/>
                <w:vertAlign w:val="subscript"/>
              </w:rPr>
              <w:t>2</w:t>
            </w:r>
            <w:r w:rsidR="006C6CCB">
              <w:rPr>
                <w:rFonts w:ascii="Calibri" w:hAnsi="Calibri"/>
              </w:rPr>
              <w:t xml:space="preserve">) </w:t>
            </w:r>
            <w:r w:rsidRPr="00F94B5E">
              <w:rPr>
                <w:rFonts w:ascii="Calibri" w:hAnsi="Calibri"/>
              </w:rPr>
              <w:t>to adjust anesthetic management (drugs, BP, etc.) with indirect supervision.</w:t>
            </w:r>
          </w:p>
          <w:p w14:paraId="25DA35C6" w14:textId="77777777" w:rsidR="00962591" w:rsidRPr="00F94B5E" w:rsidRDefault="00962591" w:rsidP="001C174C">
            <w:pPr>
              <w:rPr>
                <w:rFonts w:ascii="Calibri" w:hAnsi="Calibri"/>
              </w:rPr>
            </w:pPr>
          </w:p>
          <w:p w14:paraId="3F4DB383" w14:textId="77777777" w:rsidR="00962591" w:rsidRPr="00F94B5E" w:rsidRDefault="00962591" w:rsidP="004D4C91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>Recognizes malfunctions of advanced monitoring equipment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970" w:type="dxa"/>
            <w:gridSpan w:val="4"/>
          </w:tcPr>
          <w:p w14:paraId="22EC867A" w14:textId="77777777" w:rsidR="00B11638" w:rsidRDefault="00B11638" w:rsidP="00B11638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 xml:space="preserve">Inserts arterial catheters and central venous catheters </w:t>
            </w:r>
            <w:r>
              <w:rPr>
                <w:rFonts w:ascii="Calibri" w:hAnsi="Calibri"/>
              </w:rPr>
              <w:t>independently and with due attention to the selection of appropriate site and side</w:t>
            </w:r>
            <w:r w:rsidRPr="00F94B5E">
              <w:rPr>
                <w:rFonts w:ascii="Calibri" w:hAnsi="Calibri"/>
              </w:rPr>
              <w:t>.</w:t>
            </w:r>
          </w:p>
          <w:p w14:paraId="16BE8157" w14:textId="77777777" w:rsidR="00962591" w:rsidRDefault="00962591" w:rsidP="001C174C">
            <w:pPr>
              <w:rPr>
                <w:rFonts w:ascii="Calibri" w:hAnsi="Calibri"/>
              </w:rPr>
            </w:pPr>
          </w:p>
          <w:p w14:paraId="2574A2B3" w14:textId="77777777" w:rsidR="006C6CCB" w:rsidRPr="00F94B5E" w:rsidRDefault="006C6CCB" w:rsidP="001C174C">
            <w:pPr>
              <w:rPr>
                <w:rFonts w:ascii="Calibri" w:hAnsi="Calibri"/>
              </w:rPr>
            </w:pPr>
          </w:p>
          <w:p w14:paraId="06927A6F" w14:textId="48EE5A35" w:rsidR="00962591" w:rsidRDefault="00962591" w:rsidP="001C174C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 xml:space="preserve">Independently </w:t>
            </w:r>
            <w:r w:rsidR="00B11638">
              <w:rPr>
                <w:rFonts w:ascii="Calibri" w:hAnsi="Calibri"/>
              </w:rPr>
              <w:t xml:space="preserve">selects </w:t>
            </w:r>
            <w:r w:rsidR="004D4C91">
              <w:rPr>
                <w:rFonts w:ascii="Calibri" w:hAnsi="Calibri"/>
              </w:rPr>
              <w:t xml:space="preserve">specific monitoring modalities </w:t>
            </w:r>
            <w:r w:rsidR="00B11638">
              <w:rPr>
                <w:rFonts w:ascii="Calibri" w:hAnsi="Calibri"/>
              </w:rPr>
              <w:t xml:space="preserve">for neurosurgery based on clinical indication </w:t>
            </w:r>
            <w:r w:rsidR="004D4C91">
              <w:rPr>
                <w:rFonts w:ascii="Calibri" w:hAnsi="Calibri"/>
              </w:rPr>
              <w:t xml:space="preserve">(EEG, SSEP, </w:t>
            </w:r>
            <w:r w:rsidRPr="00F94B5E">
              <w:rPr>
                <w:rFonts w:ascii="Calibri" w:hAnsi="Calibri"/>
              </w:rPr>
              <w:t xml:space="preserve">MEP, </w:t>
            </w:r>
            <w:r w:rsidR="004D4C91">
              <w:rPr>
                <w:rFonts w:ascii="Calibri" w:hAnsi="Calibri"/>
              </w:rPr>
              <w:t>EMG, ICP, NIRS, SjvO</w:t>
            </w:r>
            <w:r w:rsidR="004D4C91" w:rsidRPr="006C6CCB">
              <w:rPr>
                <w:rFonts w:ascii="Calibri" w:hAnsi="Calibri"/>
                <w:vertAlign w:val="subscript"/>
              </w:rPr>
              <w:t>2</w:t>
            </w:r>
            <w:r w:rsidR="004D4C91">
              <w:rPr>
                <w:rFonts w:ascii="Calibri" w:hAnsi="Calibri"/>
              </w:rPr>
              <w:t>, PbtO</w:t>
            </w:r>
            <w:r w:rsidR="004D4C91" w:rsidRPr="006C6CCB">
              <w:rPr>
                <w:rFonts w:ascii="Calibri" w:hAnsi="Calibri"/>
                <w:vertAlign w:val="subscript"/>
              </w:rPr>
              <w:t>2</w:t>
            </w:r>
            <w:r w:rsidR="00B11638">
              <w:rPr>
                <w:rFonts w:ascii="Calibri" w:hAnsi="Calibri"/>
              </w:rPr>
              <w:t xml:space="preserve">, TCD, TEE, precordial </w:t>
            </w:r>
            <w:proofErr w:type="spellStart"/>
            <w:r w:rsidR="00B11638">
              <w:rPr>
                <w:rFonts w:ascii="Calibri" w:hAnsi="Calibri"/>
              </w:rPr>
              <w:t>doppler</w:t>
            </w:r>
            <w:proofErr w:type="spellEnd"/>
            <w:r w:rsidR="004D4C91">
              <w:rPr>
                <w:rFonts w:ascii="Calibri" w:hAnsi="Calibri"/>
              </w:rPr>
              <w:t>)</w:t>
            </w:r>
            <w:r w:rsidRPr="00F94B5E">
              <w:rPr>
                <w:rFonts w:ascii="Calibri" w:hAnsi="Calibri"/>
              </w:rPr>
              <w:t>.</w:t>
            </w:r>
          </w:p>
          <w:p w14:paraId="3C6F99CA" w14:textId="77777777" w:rsidR="004D4C91" w:rsidRDefault="004D4C91" w:rsidP="001C174C">
            <w:pPr>
              <w:rPr>
                <w:rFonts w:ascii="Calibri" w:hAnsi="Calibri"/>
              </w:rPr>
            </w:pPr>
          </w:p>
          <w:p w14:paraId="206BAD55" w14:textId="77777777" w:rsidR="004D4C91" w:rsidRPr="00F94B5E" w:rsidRDefault="004D4C91" w:rsidP="001C174C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 xml:space="preserve">Recognizes </w:t>
            </w:r>
            <w:r>
              <w:rPr>
                <w:rFonts w:ascii="Calibri" w:hAnsi="Calibri"/>
              </w:rPr>
              <w:t xml:space="preserve">and appropriately troubleshoots with conditional independence, </w:t>
            </w:r>
            <w:r w:rsidRPr="00F94B5E">
              <w:rPr>
                <w:rFonts w:ascii="Calibri" w:hAnsi="Calibri"/>
              </w:rPr>
              <w:t>malfunctions of advanced monitoring equipment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808" w:type="dxa"/>
            <w:gridSpan w:val="2"/>
          </w:tcPr>
          <w:p w14:paraId="5DE54C46" w14:textId="77777777" w:rsidR="005D571D" w:rsidRDefault="005D571D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Performs jugular venous oximetry, TCD ultrasonography, precordial Doppler, ONSD measurement, basic EEG and evoked potential monitoring.</w:t>
            </w:r>
          </w:p>
          <w:p w14:paraId="40AC14B0" w14:textId="77777777" w:rsidR="005D571D" w:rsidRDefault="005D571D" w:rsidP="001C174C">
            <w:pPr>
              <w:rPr>
                <w:rFonts w:ascii="Calibri" w:hAnsi="Calibri"/>
              </w:rPr>
            </w:pPr>
          </w:p>
          <w:p w14:paraId="24A27610" w14:textId="77777777" w:rsidR="00962591" w:rsidRPr="00F94B5E" w:rsidRDefault="00962591" w:rsidP="001C174C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 xml:space="preserve">Independently selects and uses basic and advanced </w:t>
            </w:r>
            <w:r w:rsidR="004D4C91">
              <w:rPr>
                <w:rFonts w:ascii="Calibri" w:hAnsi="Calibri"/>
              </w:rPr>
              <w:t>neuro</w:t>
            </w:r>
            <w:r w:rsidRPr="00F94B5E">
              <w:rPr>
                <w:rFonts w:ascii="Calibri" w:hAnsi="Calibri"/>
              </w:rPr>
              <w:t>monitoring techniques</w:t>
            </w:r>
            <w:r w:rsidR="005D571D">
              <w:rPr>
                <w:rFonts w:ascii="Calibri" w:hAnsi="Calibri"/>
              </w:rPr>
              <w:t xml:space="preserve"> for neurosurgery as well as non-neurological procedures in patients with neurological disease. </w:t>
            </w:r>
          </w:p>
          <w:p w14:paraId="0797FA4A" w14:textId="77777777" w:rsidR="00962591" w:rsidRDefault="00962591" w:rsidP="001C174C">
            <w:pPr>
              <w:rPr>
                <w:rFonts w:ascii="Calibri" w:hAnsi="Calibri"/>
              </w:rPr>
            </w:pPr>
          </w:p>
          <w:p w14:paraId="6C699E61" w14:textId="77777777" w:rsidR="004D4C91" w:rsidRPr="00F94B5E" w:rsidRDefault="004D4C91" w:rsidP="001C174C">
            <w:pPr>
              <w:rPr>
                <w:rFonts w:ascii="Calibri" w:hAnsi="Calibri"/>
              </w:rPr>
            </w:pPr>
            <w:r w:rsidRPr="00F94B5E">
              <w:rPr>
                <w:rFonts w:ascii="Calibri" w:hAnsi="Calibri"/>
              </w:rPr>
              <w:t>Supervises other members of the health care team in the placement</w:t>
            </w:r>
            <w:r>
              <w:rPr>
                <w:rFonts w:ascii="Calibri" w:hAnsi="Calibri"/>
              </w:rPr>
              <w:t>,</w:t>
            </w:r>
            <w:r w:rsidRPr="00F94B5E">
              <w:rPr>
                <w:rFonts w:ascii="Calibri" w:hAnsi="Calibri"/>
              </w:rPr>
              <w:t xml:space="preserve"> interpretation </w:t>
            </w:r>
            <w:r>
              <w:rPr>
                <w:rFonts w:ascii="Calibri" w:hAnsi="Calibri"/>
              </w:rPr>
              <w:t xml:space="preserve">and troubleshooting </w:t>
            </w:r>
            <w:r w:rsidRPr="00F94B5E">
              <w:rPr>
                <w:rFonts w:ascii="Calibri" w:hAnsi="Calibri"/>
              </w:rPr>
              <w:t>of monitoring techniques.</w:t>
            </w:r>
          </w:p>
        </w:tc>
      </w:tr>
      <w:tr w:rsidR="00F319BF" w:rsidRPr="001A4A03" w14:paraId="50A8101B" w14:textId="77777777" w:rsidTr="00952B38">
        <w:tc>
          <w:tcPr>
            <w:tcW w:w="163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05782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1683C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585295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87EBD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21777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31AAA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89046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2BBDC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16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91447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DA112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74201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8E138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30253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4E53B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728341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AD1A3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44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752499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945D0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162B5ECB" w14:textId="77777777" w:rsidTr="001C174C">
        <w:tc>
          <w:tcPr>
            <w:tcW w:w="8784" w:type="dxa"/>
            <w:gridSpan w:val="10"/>
            <w:shd w:val="clear" w:color="auto" w:fill="C6D9F1" w:themeFill="text2" w:themeFillTint="33"/>
          </w:tcPr>
          <w:p w14:paraId="5A7EC9F4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4D166FEE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4392" w:type="dxa"/>
            <w:gridSpan w:val="4"/>
            <w:shd w:val="clear" w:color="auto" w:fill="C6D9F1" w:themeFill="text2" w:themeFillTint="33"/>
          </w:tcPr>
          <w:p w14:paraId="70D0D294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18E0624C" w14:textId="000CC5BC" w:rsidR="00962591" w:rsidRPr="001A4A03" w:rsidRDefault="00962591" w:rsidP="00962591">
      <w:pPr>
        <w:rPr>
          <w:rFonts w:ascii="Calibri" w:hAnsi="Calibri"/>
        </w:rPr>
      </w:pPr>
    </w:p>
    <w:sectPr w:rsidR="00962591" w:rsidRPr="001A4A03" w:rsidSect="00B01B4D">
      <w:headerReference w:type="default" r:id="rId9"/>
      <w:pgSz w:w="15840" w:h="12240" w:orient="landscape"/>
      <w:pgMar w:top="864" w:right="1296" w:bottom="432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E508D" w15:done="0"/>
  <w15:commentEx w15:paraId="5C53DA5D" w15:done="0"/>
  <w15:commentEx w15:paraId="0803F2B8" w15:done="0"/>
  <w15:commentEx w15:paraId="2CEBAA7B" w15:done="0"/>
  <w15:commentEx w15:paraId="6115BFEA" w15:paraIdParent="2CEBAA7B" w15:done="0"/>
  <w15:commentEx w15:paraId="7DA894B0" w15:done="0"/>
  <w15:commentEx w15:paraId="4D2FD697" w15:done="0"/>
  <w15:commentEx w15:paraId="5DDD625D" w15:done="0"/>
  <w15:commentEx w15:paraId="1D447499" w15:done="0"/>
  <w15:commentEx w15:paraId="3B1382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4FD1" w14:textId="77777777" w:rsidR="00176A7C" w:rsidRDefault="00176A7C" w:rsidP="00AA65AF">
      <w:r>
        <w:separator/>
      </w:r>
    </w:p>
  </w:endnote>
  <w:endnote w:type="continuationSeparator" w:id="0">
    <w:p w14:paraId="21DCBBEC" w14:textId="77777777" w:rsidR="00176A7C" w:rsidRDefault="00176A7C" w:rsidP="00A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4B5F5" w14:textId="77777777" w:rsidR="00176A7C" w:rsidRDefault="00176A7C" w:rsidP="00AA65AF">
      <w:r>
        <w:separator/>
      </w:r>
    </w:p>
  </w:footnote>
  <w:footnote w:type="continuationSeparator" w:id="0">
    <w:p w14:paraId="6FDF697C" w14:textId="77777777" w:rsidR="00176A7C" w:rsidRDefault="00176A7C" w:rsidP="00AA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2232" w14:textId="77777777" w:rsidR="003907D8" w:rsidRDefault="003907D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5C878A58" wp14:editId="56D33313">
          <wp:extent cx="1078865" cy="414655"/>
          <wp:effectExtent l="0" t="0" r="698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56"/>
    <w:multiLevelType w:val="hybridMultilevel"/>
    <w:tmpl w:val="00C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E3C"/>
    <w:multiLevelType w:val="hybridMultilevel"/>
    <w:tmpl w:val="B778152A"/>
    <w:lvl w:ilvl="0" w:tplc="CC046F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3F3B"/>
    <w:multiLevelType w:val="hybridMultilevel"/>
    <w:tmpl w:val="C546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E3B"/>
    <w:multiLevelType w:val="hybridMultilevel"/>
    <w:tmpl w:val="B2D6656C"/>
    <w:lvl w:ilvl="0" w:tplc="8A8464C8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4FD1"/>
    <w:multiLevelType w:val="hybridMultilevel"/>
    <w:tmpl w:val="74F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0542"/>
    <w:multiLevelType w:val="hybridMultilevel"/>
    <w:tmpl w:val="AF90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1BCF"/>
    <w:multiLevelType w:val="hybridMultilevel"/>
    <w:tmpl w:val="F0823618"/>
    <w:lvl w:ilvl="0" w:tplc="F3D02C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genia Ayrian">
    <w15:presenceInfo w15:providerId="None" w15:userId="Eugenia Ay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D"/>
    <w:rsid w:val="00050C7D"/>
    <w:rsid w:val="000A0846"/>
    <w:rsid w:val="000B39CB"/>
    <w:rsid w:val="000C075A"/>
    <w:rsid w:val="000D26F9"/>
    <w:rsid w:val="00127320"/>
    <w:rsid w:val="001403EA"/>
    <w:rsid w:val="001612B7"/>
    <w:rsid w:val="00174A29"/>
    <w:rsid w:val="00176A7C"/>
    <w:rsid w:val="001A3DE9"/>
    <w:rsid w:val="001A7090"/>
    <w:rsid w:val="001C174C"/>
    <w:rsid w:val="001C525E"/>
    <w:rsid w:val="001D79DB"/>
    <w:rsid w:val="00200B15"/>
    <w:rsid w:val="002045EA"/>
    <w:rsid w:val="00206E58"/>
    <w:rsid w:val="002112EB"/>
    <w:rsid w:val="00216EA0"/>
    <w:rsid w:val="00291B48"/>
    <w:rsid w:val="002B1153"/>
    <w:rsid w:val="002D5BD2"/>
    <w:rsid w:val="002E0567"/>
    <w:rsid w:val="002F1F1E"/>
    <w:rsid w:val="00304EC6"/>
    <w:rsid w:val="00322A96"/>
    <w:rsid w:val="00330CBF"/>
    <w:rsid w:val="003744A6"/>
    <w:rsid w:val="00386E6C"/>
    <w:rsid w:val="003907D8"/>
    <w:rsid w:val="003952FF"/>
    <w:rsid w:val="003A6F33"/>
    <w:rsid w:val="003D1B35"/>
    <w:rsid w:val="003D476B"/>
    <w:rsid w:val="003E256F"/>
    <w:rsid w:val="003E2A22"/>
    <w:rsid w:val="003E51EE"/>
    <w:rsid w:val="003F1896"/>
    <w:rsid w:val="004008E2"/>
    <w:rsid w:val="00414D0A"/>
    <w:rsid w:val="004179FD"/>
    <w:rsid w:val="0042468B"/>
    <w:rsid w:val="00425251"/>
    <w:rsid w:val="004253BF"/>
    <w:rsid w:val="00427B31"/>
    <w:rsid w:val="004317ED"/>
    <w:rsid w:val="0043198C"/>
    <w:rsid w:val="00466EE5"/>
    <w:rsid w:val="00497276"/>
    <w:rsid w:val="004A6730"/>
    <w:rsid w:val="004B27DC"/>
    <w:rsid w:val="004C7D6F"/>
    <w:rsid w:val="004D4C91"/>
    <w:rsid w:val="004D4CFB"/>
    <w:rsid w:val="004E26A2"/>
    <w:rsid w:val="00542EB4"/>
    <w:rsid w:val="00574CDF"/>
    <w:rsid w:val="00582200"/>
    <w:rsid w:val="00594D22"/>
    <w:rsid w:val="0059648B"/>
    <w:rsid w:val="005A3FC5"/>
    <w:rsid w:val="005B1698"/>
    <w:rsid w:val="005B41C5"/>
    <w:rsid w:val="005C2FC1"/>
    <w:rsid w:val="005D571D"/>
    <w:rsid w:val="005F24CF"/>
    <w:rsid w:val="0061419A"/>
    <w:rsid w:val="006167E8"/>
    <w:rsid w:val="00640C01"/>
    <w:rsid w:val="006461A2"/>
    <w:rsid w:val="00650BA1"/>
    <w:rsid w:val="00662051"/>
    <w:rsid w:val="00680AA1"/>
    <w:rsid w:val="00696A5C"/>
    <w:rsid w:val="006B2424"/>
    <w:rsid w:val="006C6CCB"/>
    <w:rsid w:val="007512F1"/>
    <w:rsid w:val="00761B36"/>
    <w:rsid w:val="007720C1"/>
    <w:rsid w:val="00781CA9"/>
    <w:rsid w:val="007C7D79"/>
    <w:rsid w:val="008779BE"/>
    <w:rsid w:val="00884A46"/>
    <w:rsid w:val="008B56EF"/>
    <w:rsid w:val="008F590D"/>
    <w:rsid w:val="009028BF"/>
    <w:rsid w:val="00907599"/>
    <w:rsid w:val="0091578E"/>
    <w:rsid w:val="00952B38"/>
    <w:rsid w:val="009620FF"/>
    <w:rsid w:val="00962591"/>
    <w:rsid w:val="0099313A"/>
    <w:rsid w:val="009B2496"/>
    <w:rsid w:val="009B4B92"/>
    <w:rsid w:val="009E2F39"/>
    <w:rsid w:val="009E5A5D"/>
    <w:rsid w:val="009E7B75"/>
    <w:rsid w:val="00A47EAD"/>
    <w:rsid w:val="00A628CE"/>
    <w:rsid w:val="00A74C0F"/>
    <w:rsid w:val="00A847E5"/>
    <w:rsid w:val="00AA65AF"/>
    <w:rsid w:val="00AA6CA0"/>
    <w:rsid w:val="00AD3EE6"/>
    <w:rsid w:val="00B003EC"/>
    <w:rsid w:val="00B01B4D"/>
    <w:rsid w:val="00B01F9F"/>
    <w:rsid w:val="00B0772E"/>
    <w:rsid w:val="00B11638"/>
    <w:rsid w:val="00B13E4F"/>
    <w:rsid w:val="00B25EC4"/>
    <w:rsid w:val="00B34F15"/>
    <w:rsid w:val="00B81A53"/>
    <w:rsid w:val="00BA48FB"/>
    <w:rsid w:val="00BD7421"/>
    <w:rsid w:val="00BE157F"/>
    <w:rsid w:val="00BF4D95"/>
    <w:rsid w:val="00C17688"/>
    <w:rsid w:val="00C31AA4"/>
    <w:rsid w:val="00C40E16"/>
    <w:rsid w:val="00C5043E"/>
    <w:rsid w:val="00C536EA"/>
    <w:rsid w:val="00C57F78"/>
    <w:rsid w:val="00C601B9"/>
    <w:rsid w:val="00CA42E9"/>
    <w:rsid w:val="00CC6034"/>
    <w:rsid w:val="00CE4312"/>
    <w:rsid w:val="00D134FC"/>
    <w:rsid w:val="00D20C1A"/>
    <w:rsid w:val="00D348DD"/>
    <w:rsid w:val="00D43DBF"/>
    <w:rsid w:val="00D464E3"/>
    <w:rsid w:val="00D67254"/>
    <w:rsid w:val="00DC05EB"/>
    <w:rsid w:val="00DC3194"/>
    <w:rsid w:val="00DE6D84"/>
    <w:rsid w:val="00DF6888"/>
    <w:rsid w:val="00E0058C"/>
    <w:rsid w:val="00E57218"/>
    <w:rsid w:val="00E66592"/>
    <w:rsid w:val="00E962B2"/>
    <w:rsid w:val="00EA6331"/>
    <w:rsid w:val="00ED2D28"/>
    <w:rsid w:val="00F319BF"/>
    <w:rsid w:val="00F53176"/>
    <w:rsid w:val="00F96096"/>
    <w:rsid w:val="00F97C05"/>
    <w:rsid w:val="00FB3B57"/>
    <w:rsid w:val="00FC6BC6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8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26C5-8437-4192-B460-2CAC89E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Martin Smith</cp:lastModifiedBy>
  <cp:revision>4</cp:revision>
  <dcterms:created xsi:type="dcterms:W3CDTF">2018-12-31T14:44:00Z</dcterms:created>
  <dcterms:modified xsi:type="dcterms:W3CDTF">2018-12-31T14:46:00Z</dcterms:modified>
</cp:coreProperties>
</file>