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BD7A" w14:textId="4B795585" w:rsidR="00663F97" w:rsidRDefault="000E4C42" w:rsidP="00FB4EB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023FC"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FB4EBA" w:rsidRPr="007023FC">
        <w:rPr>
          <w:rFonts w:ascii="Times New Roman" w:hAnsi="Times New Roman" w:cs="Times New Roman"/>
          <w:b/>
          <w:bCs/>
          <w:lang w:val="en-US"/>
        </w:rPr>
        <w:t>Table 3</w:t>
      </w:r>
    </w:p>
    <w:p w14:paraId="7D7E8086" w14:textId="4248AB29" w:rsidR="00FB4EBA" w:rsidRDefault="00FB4EBA" w:rsidP="00FB4EB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023FC">
        <w:rPr>
          <w:rFonts w:ascii="Times New Roman" w:hAnsi="Times New Roman" w:cs="Times New Roman"/>
          <w:b/>
          <w:bCs/>
          <w:lang w:val="en-US"/>
        </w:rPr>
        <w:t xml:space="preserve">Studies </w:t>
      </w:r>
      <w:r w:rsidR="00AF603C" w:rsidRPr="007023FC">
        <w:rPr>
          <w:rFonts w:ascii="Times New Roman" w:hAnsi="Times New Roman" w:cs="Times New Roman"/>
          <w:b/>
          <w:bCs/>
          <w:lang w:val="en-US"/>
        </w:rPr>
        <w:t>utilizing</w:t>
      </w:r>
      <w:r w:rsidRPr="007023FC">
        <w:rPr>
          <w:rFonts w:ascii="Times New Roman" w:hAnsi="Times New Roman" w:cs="Times New Roman"/>
          <w:b/>
          <w:bCs/>
          <w:lang w:val="en-US"/>
        </w:rPr>
        <w:t xml:space="preserve"> exercise </w:t>
      </w:r>
      <w:r w:rsidR="007023FC" w:rsidRPr="007023FC">
        <w:rPr>
          <w:rFonts w:ascii="Times New Roman" w:hAnsi="Times New Roman" w:cs="Times New Roman"/>
          <w:b/>
          <w:bCs/>
          <w:lang w:val="en-US"/>
        </w:rPr>
        <w:t xml:space="preserve">and postural changes </w:t>
      </w:r>
      <w:r w:rsidRPr="007023FC">
        <w:rPr>
          <w:rFonts w:ascii="Times New Roman" w:hAnsi="Times New Roman" w:cs="Times New Roman"/>
          <w:b/>
          <w:bCs/>
          <w:lang w:val="en-US"/>
        </w:rPr>
        <w:t xml:space="preserve">to alter </w:t>
      </w:r>
      <w:r w:rsidR="00776D2B" w:rsidRPr="007023FC">
        <w:rPr>
          <w:rFonts w:ascii="Times New Roman" w:hAnsi="Times New Roman" w:cs="Times New Roman"/>
          <w:b/>
          <w:bCs/>
          <w:lang w:val="en-US"/>
        </w:rPr>
        <w:t>cardiac output</w:t>
      </w:r>
    </w:p>
    <w:p w14:paraId="78DB11BE" w14:textId="07449BAA" w:rsidR="00663F97" w:rsidRDefault="00663F97" w:rsidP="00FB4EB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3F74F93" w14:textId="5868D517" w:rsidR="00663F97" w:rsidRPr="00663F97" w:rsidRDefault="00663F97" w:rsidP="00663F97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OLE_LINK407"/>
      <w:bookmarkStart w:id="1" w:name="OLE_LINK408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AF, atrial fibrillation; </w:t>
      </w:r>
      <w:r w:rsidRPr="00663F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CBF, cerebral blood flow; </w:t>
      </w:r>
      <w:bookmarkStart w:id="2" w:name="_Hlk63598571"/>
      <w:r w:rsidR="004E58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CCA, common carotid artery; </w:t>
      </w:r>
      <w:r w:rsidRPr="00663F97">
        <w:rPr>
          <w:rFonts w:ascii="Times New Roman" w:hAnsi="Times New Roman" w:cs="Times New Roman"/>
          <w:i/>
          <w:sz w:val="20"/>
          <w:szCs w:val="20"/>
          <w:lang w:val="en-US"/>
        </w:rPr>
        <w:t>CI, cardiac index; CO, cardiac output; CVP, central venous pressure;</w:t>
      </w:r>
      <w:r w:rsidR="004E58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ECA, external carotid artery;</w:t>
      </w:r>
      <w:r w:rsidRPr="00663F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ETCO</w:t>
      </w:r>
      <w:r w:rsidRPr="00663F9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663F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</w:t>
      </w:r>
      <w:r w:rsidR="004E58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HF, heart failure; ICA, internal carotid artery; </w:t>
      </w:r>
      <w:r w:rsidRPr="00663F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MAP, mean arterial pressure; PWA, pulse wave analysis; TCD, transcranial Doppler; </w:t>
      </w:r>
      <w:r w:rsidR="004E58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VA, vertebral artery; </w:t>
      </w:r>
      <w:bookmarkStart w:id="3" w:name="_Hlk63598401"/>
      <w:r w:rsidR="004E58E8">
        <w:rPr>
          <w:rFonts w:ascii="Times New Roman" w:hAnsi="Times New Roman" w:cs="Times New Roman"/>
          <w:i/>
          <w:sz w:val="20"/>
          <w:szCs w:val="20"/>
          <w:lang w:val="en-US"/>
        </w:rPr>
        <w:t>Vmca, middle cerebral artery flow velocity</w:t>
      </w:r>
      <w:bookmarkEnd w:id="3"/>
    </w:p>
    <w:bookmarkEnd w:id="0"/>
    <w:bookmarkEnd w:id="1"/>
    <w:bookmarkEnd w:id="2"/>
    <w:p w14:paraId="79158BF6" w14:textId="77777777" w:rsidR="00FB4EBA" w:rsidRPr="00FB76C6" w:rsidRDefault="00FB4EBA" w:rsidP="00FB4EB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07"/>
        <w:gridCol w:w="587"/>
        <w:gridCol w:w="1196"/>
        <w:gridCol w:w="1449"/>
        <w:gridCol w:w="1449"/>
        <w:gridCol w:w="1327"/>
        <w:gridCol w:w="1707"/>
        <w:gridCol w:w="1602"/>
        <w:gridCol w:w="1650"/>
        <w:gridCol w:w="2002"/>
      </w:tblGrid>
      <w:tr w:rsidR="00FB4EBA" w:rsidRPr="006608FA" w14:paraId="389FA7A0" w14:textId="77777777" w:rsidTr="00290A87">
        <w:tc>
          <w:tcPr>
            <w:tcW w:w="426" w:type="pct"/>
          </w:tcPr>
          <w:p w14:paraId="60228AC5" w14:textId="77777777" w:rsidR="00FB4EBA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Author (Year) </w:t>
            </w:r>
            <w:r w:rsid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</w:p>
          <w:p w14:paraId="4AA7632A" w14:textId="2B15030B" w:rsidR="00A068FE" w:rsidRPr="00A068FE" w:rsidRDefault="00A068FE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</w:tcPr>
          <w:p w14:paraId="12941369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22" w:type="pct"/>
          </w:tcPr>
          <w:p w14:paraId="55B94BC1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511" w:type="pct"/>
          </w:tcPr>
          <w:p w14:paraId="409C1630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511" w:type="pct"/>
          </w:tcPr>
          <w:p w14:paraId="3F0BF891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468" w:type="pct"/>
          </w:tcPr>
          <w:p w14:paraId="494BB74E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602" w:type="pct"/>
          </w:tcPr>
          <w:p w14:paraId="78C40300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565" w:type="pct"/>
          </w:tcPr>
          <w:p w14:paraId="12B404C6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582" w:type="pct"/>
          </w:tcPr>
          <w:p w14:paraId="1F27D774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pCO2 (measure)</w:t>
            </w:r>
          </w:p>
        </w:tc>
        <w:tc>
          <w:tcPr>
            <w:tcW w:w="707" w:type="pct"/>
          </w:tcPr>
          <w:p w14:paraId="56814778" w14:textId="77777777" w:rsidR="00FB4EBA" w:rsidRPr="00A068FE" w:rsidRDefault="00FB4EB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68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FB4EBA" w:rsidRPr="006608FA" w14:paraId="09DC266C" w14:textId="77777777" w:rsidTr="00290A87">
        <w:tc>
          <w:tcPr>
            <w:tcW w:w="426" w:type="pct"/>
          </w:tcPr>
          <w:p w14:paraId="5FEE8794" w14:textId="5B04177A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Sato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2011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[50]</w:t>
            </w:r>
          </w:p>
        </w:tc>
        <w:tc>
          <w:tcPr>
            <w:tcW w:w="207" w:type="pct"/>
          </w:tcPr>
          <w:p w14:paraId="5CD42C87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422" w:type="pct"/>
          </w:tcPr>
          <w:p w14:paraId="52BD293C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 healthy volunteers</w:t>
            </w:r>
          </w:p>
        </w:tc>
        <w:tc>
          <w:tcPr>
            <w:tcW w:w="511" w:type="pct"/>
          </w:tcPr>
          <w:p w14:paraId="3DE3B5BE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TCD ICA, CCA, VA, MCA and ECA velocity and flow</w:t>
            </w:r>
          </w:p>
        </w:tc>
        <w:tc>
          <w:tcPr>
            <w:tcW w:w="511" w:type="pct"/>
          </w:tcPr>
          <w:p w14:paraId="63C016C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5B36F1E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Exercise (recumbent bike) </w:t>
            </w:r>
          </w:p>
        </w:tc>
        <w:tc>
          <w:tcPr>
            <w:tcW w:w="602" w:type="pct"/>
          </w:tcPr>
          <w:p w14:paraId="65EB702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increased linearly with increasing exercise stress. </w:t>
            </w:r>
          </w:p>
        </w:tc>
        <w:tc>
          <w:tcPr>
            <w:tcW w:w="565" w:type="pct"/>
          </w:tcPr>
          <w:p w14:paraId="14397ED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linearly with increasing exercise stress.</w:t>
            </w:r>
          </w:p>
        </w:tc>
        <w:tc>
          <w:tcPr>
            <w:tcW w:w="582" w:type="pct"/>
          </w:tcPr>
          <w:p w14:paraId="7CC34083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increased linearly with increasing exercise stress until submaximal threshold, where it then decreased</w:t>
            </w:r>
          </w:p>
        </w:tc>
        <w:tc>
          <w:tcPr>
            <w:tcW w:w="707" w:type="pct"/>
          </w:tcPr>
          <w:p w14:paraId="698ED5F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VA flow increased linearly with increasing exercise stress.</w:t>
            </w:r>
          </w:p>
          <w:p w14:paraId="27B2CEEE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1B9396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ICA flow increased with moderate exercise, but decreased with maximal.</w:t>
            </w:r>
          </w:p>
        </w:tc>
      </w:tr>
      <w:tr w:rsidR="00FB4EBA" w:rsidRPr="006608FA" w14:paraId="05050F45" w14:textId="77777777" w:rsidTr="00290A87">
        <w:tc>
          <w:tcPr>
            <w:tcW w:w="426" w:type="pct"/>
          </w:tcPr>
          <w:p w14:paraId="5DBAB654" w14:textId="1AD175A5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Seifert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2009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[35]</w:t>
            </w:r>
          </w:p>
        </w:tc>
        <w:tc>
          <w:tcPr>
            <w:tcW w:w="207" w:type="pct"/>
          </w:tcPr>
          <w:p w14:paraId="5EF19E17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pct"/>
          </w:tcPr>
          <w:p w14:paraId="764AAF92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 healthy volunteers</w:t>
            </w:r>
          </w:p>
        </w:tc>
        <w:tc>
          <w:tcPr>
            <w:tcW w:w="511" w:type="pct"/>
          </w:tcPr>
          <w:p w14:paraId="2A3E5E5D" w14:textId="2456FB54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5B6E60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Transcranial cerebral oximetry</w:t>
            </w:r>
          </w:p>
        </w:tc>
        <w:tc>
          <w:tcPr>
            <w:tcW w:w="511" w:type="pct"/>
          </w:tcPr>
          <w:p w14:paraId="44A3AF5A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568ADF7E" w14:textId="23537459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Exercise (cycling) with and without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propranolol</w:t>
            </w:r>
          </w:p>
        </w:tc>
        <w:tc>
          <w:tcPr>
            <w:tcW w:w="602" w:type="pct"/>
          </w:tcPr>
          <w:p w14:paraId="28ACCFC6" w14:textId="066CEC4A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increased linearly with increasing exercise (from a baseline of ~6L/min to a maximum of ~20L/min) (data approximated from histogram). </w:t>
            </w:r>
            <w:bookmarkStart w:id="4" w:name="OLE_LINK225"/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Propranolol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CO, but only to a significant degree at maximal exercise</w:t>
            </w:r>
            <w:bookmarkEnd w:id="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pct"/>
          </w:tcPr>
          <w:p w14:paraId="08ABA118" w14:textId="75D43270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increased linearly with increasing exercise (from a baseline of ~85L/min to a maximum of ~120L/min) (data approximated from histogram).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Propranolol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appeared only to decrease MAP at maximal exercise</w:t>
            </w:r>
          </w:p>
        </w:tc>
        <w:tc>
          <w:tcPr>
            <w:tcW w:w="582" w:type="pct"/>
          </w:tcPr>
          <w:p w14:paraId="3B4FD81B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pCO2 decreased only with submaximal and maximal exercise.  </w:t>
            </w:r>
          </w:p>
          <w:p w14:paraId="01225B1B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Rest = 5.5±0.3 kPa</w:t>
            </w:r>
          </w:p>
          <w:p w14:paraId="1E0DBF6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120W = 5.5±0.3</w:t>
            </w:r>
          </w:p>
          <w:p w14:paraId="107391EE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180W = 5.0±0.6</w:t>
            </w:r>
          </w:p>
          <w:p w14:paraId="3CB22473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Exhaustion = 3.9±0.3</w:t>
            </w:r>
          </w:p>
          <w:p w14:paraId="192D2ED4" w14:textId="4E49B957" w:rsidR="00FB4EBA" w:rsidRPr="006608FA" w:rsidRDefault="00AF603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Propranolol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pCO2 only at exhaustion</w:t>
            </w:r>
          </w:p>
        </w:tc>
        <w:tc>
          <w:tcPr>
            <w:tcW w:w="707" w:type="pct"/>
          </w:tcPr>
          <w:p w14:paraId="756A2B1E" w14:textId="1118E7B3" w:rsidR="00FB4EBA" w:rsidRPr="006608FA" w:rsidRDefault="00663F9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Mean Vmca 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tended to increase with increasing exercise (from a baseline of ~47cm/s to a maximum of ~60cm/s (data approximated from graph). Propranolol appeared to blunt this increase.</w:t>
            </w:r>
          </w:p>
        </w:tc>
      </w:tr>
      <w:tr w:rsidR="00FB4EBA" w:rsidRPr="006608FA" w14:paraId="73452C63" w14:textId="77777777" w:rsidTr="00290A87">
        <w:tc>
          <w:tcPr>
            <w:tcW w:w="426" w:type="pct"/>
          </w:tcPr>
          <w:p w14:paraId="2E2776CD" w14:textId="02E1D099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Van Lieshout (2001)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[36]</w:t>
            </w:r>
          </w:p>
        </w:tc>
        <w:tc>
          <w:tcPr>
            <w:tcW w:w="207" w:type="pct"/>
          </w:tcPr>
          <w:p w14:paraId="3B055AC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422" w:type="pct"/>
          </w:tcPr>
          <w:p w14:paraId="577983DA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 healthy adults</w:t>
            </w:r>
          </w:p>
        </w:tc>
        <w:tc>
          <w:tcPr>
            <w:tcW w:w="511" w:type="pct"/>
          </w:tcPr>
          <w:p w14:paraId="6BC41510" w14:textId="67D9270D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C6902F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Transcranial cerebral oximetry</w:t>
            </w:r>
          </w:p>
        </w:tc>
        <w:tc>
          <w:tcPr>
            <w:tcW w:w="511" w:type="pct"/>
          </w:tcPr>
          <w:p w14:paraId="43A3BD2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7B9D8CC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Standing form sitting then leg tensing while standing</w:t>
            </w:r>
          </w:p>
        </w:tc>
        <w:tc>
          <w:tcPr>
            <w:tcW w:w="602" w:type="pct"/>
          </w:tcPr>
          <w:p w14:paraId="662EFD9E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decreased with standing by 1.9±0.4 L/min (from approximately 6 L/min) and CVP decreased by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4.3±2.5 mmHg (from approx. 3mmHg).</w:t>
            </w:r>
          </w:p>
          <w:p w14:paraId="33C4875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87FE0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With muscle tensing, CVP increased by 1.4±2.7mmHg and CO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increased by 1.8±0.4 L/min</w:t>
            </w:r>
          </w:p>
        </w:tc>
        <w:tc>
          <w:tcPr>
            <w:tcW w:w="565" w:type="pct"/>
          </w:tcPr>
          <w:p w14:paraId="1D281C1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With standing, MAP decreased by 9±4mm̱̱Hg. MAP did not alter with muscle tensing.</w:t>
            </w:r>
          </w:p>
          <w:p w14:paraId="26CA933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</w:tcPr>
          <w:p w14:paraId="447F9926" w14:textId="37FF1B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PaCO2 decreased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significantly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from baseline (5.34±0.18 kPa) with standing (4.64±0.17). Leg tensing increased PaCO2 slightly (4.9±0.13)</w:t>
            </w:r>
          </w:p>
        </w:tc>
        <w:tc>
          <w:tcPr>
            <w:tcW w:w="707" w:type="pct"/>
          </w:tcPr>
          <w:p w14:paraId="6E2328A9" w14:textId="5D6AC5B0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standing,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Vmca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decreased by 16±5% 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67±4 to 56±3 cm/s).</w:t>
            </w:r>
          </w:p>
          <w:p w14:paraId="55DBBDC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A0C41CC" w14:textId="618AC48C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tensing,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increased, almost returning to baseline (supine) levels 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63±3 cm/s)</w:t>
            </w:r>
          </w:p>
        </w:tc>
      </w:tr>
      <w:tr w:rsidR="00FB4EBA" w:rsidRPr="006608FA" w14:paraId="5F591211" w14:textId="77777777" w:rsidTr="00290A87">
        <w:tc>
          <w:tcPr>
            <w:tcW w:w="426" w:type="pct"/>
          </w:tcPr>
          <w:p w14:paraId="3FC4C6C7" w14:textId="0484BE91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Ide 1999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[37]</w:t>
            </w:r>
          </w:p>
        </w:tc>
        <w:tc>
          <w:tcPr>
            <w:tcW w:w="207" w:type="pct"/>
          </w:tcPr>
          <w:p w14:paraId="7B0AA10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22" w:type="pct"/>
          </w:tcPr>
          <w:p w14:paraId="61D0502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 patients with AF and 5 healthy controls</w:t>
            </w:r>
          </w:p>
        </w:tc>
        <w:tc>
          <w:tcPr>
            <w:tcW w:w="511" w:type="pct"/>
          </w:tcPr>
          <w:p w14:paraId="0F9EB9AA" w14:textId="5A8BF114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1" w:type="pct"/>
          </w:tcPr>
          <w:p w14:paraId="574560A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1B9A0C3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Rest, sustained handgrip and cycling</w:t>
            </w:r>
          </w:p>
        </w:tc>
        <w:tc>
          <w:tcPr>
            <w:tcW w:w="602" w:type="pct"/>
          </w:tcPr>
          <w:p w14:paraId="7FD24A47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5" w:name="OLE_LINK25"/>
            <w:bookmarkStart w:id="6" w:name="OLE_LINK2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rhythmic handgrip in AF patients </w:t>
            </w:r>
            <w:bookmarkStart w:id="7" w:name="OLE_LINK33"/>
            <w:bookmarkEnd w:id="5"/>
            <w:bookmarkEnd w:id="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increased by 111(105-135)% </w:t>
            </w:r>
            <w:bookmarkEnd w:id="7"/>
          </w:p>
          <w:p w14:paraId="4178728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4CDFB02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8" w:name="OLE_LINK34"/>
            <w:bookmarkStart w:id="9" w:name="OLE_LINK35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During cycling CO increased by 156(130-169)%</w:t>
            </w:r>
            <w:bookmarkEnd w:id="8"/>
            <w:bookmarkEnd w:id="9"/>
          </w:p>
        </w:tc>
        <w:tc>
          <w:tcPr>
            <w:tcW w:w="565" w:type="pct"/>
          </w:tcPr>
          <w:p w14:paraId="2D235963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During rhythmic handgrip in AF patients MAP increased from 85(71-95) mmHg to 101(96-104) mmHg.</w:t>
            </w:r>
          </w:p>
          <w:p w14:paraId="402906C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0F4E12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cycling MAP increased from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 (79±102) to 107 (100±139) mmHg</w:t>
            </w:r>
          </w:p>
        </w:tc>
        <w:tc>
          <w:tcPr>
            <w:tcW w:w="582" w:type="pct"/>
          </w:tcPr>
          <w:p w14:paraId="4D6E29C6" w14:textId="76534B3E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rhythmic handgrip in AF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patients ETCO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 remained stable: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 (4.1±5.3) to 4.5 (4.3±5.5) kPa.</w:t>
            </w:r>
          </w:p>
          <w:p w14:paraId="164568E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D607E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cycling ETCO2 increased from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4.4 (4.0±5.3) to 4.7 (4.1±5.5) kPa</w:t>
            </w:r>
          </w:p>
        </w:tc>
        <w:tc>
          <w:tcPr>
            <w:tcW w:w="707" w:type="pct"/>
          </w:tcPr>
          <w:p w14:paraId="50FB477F" w14:textId="6D6C0D63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rhythmic handgrip in AF patients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mean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increased by 12% (1%±24%; </w:t>
            </w:r>
            <w:bookmarkStart w:id="10" w:name="OLE_LINK27"/>
            <w:bookmarkStart w:id="11" w:name="OLE_LINK2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during contralateral rhythmic handgrip </w:t>
            </w:r>
            <w:bookmarkEnd w:id="10"/>
            <w:bookmarkEnd w:id="11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and by 9% (4±26%) during ipsilateral rhythmic handgrip </w:t>
            </w:r>
          </w:p>
          <w:p w14:paraId="52F2ADB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FF8333" w14:textId="16EACB86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During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cycling  mean</w:t>
            </w:r>
            <w:proofErr w:type="gramEnd"/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by 10% to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 (42±69) cm/s.</w:t>
            </w:r>
          </w:p>
        </w:tc>
      </w:tr>
      <w:tr w:rsidR="00FB4EBA" w:rsidRPr="006608FA" w14:paraId="1A5035A6" w14:textId="77777777" w:rsidTr="00290A87">
        <w:tc>
          <w:tcPr>
            <w:tcW w:w="426" w:type="pct"/>
          </w:tcPr>
          <w:p w14:paraId="77170E82" w14:textId="738F7233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Ide (1998)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[40]</w:t>
            </w:r>
          </w:p>
        </w:tc>
        <w:tc>
          <w:tcPr>
            <w:tcW w:w="207" w:type="pct"/>
          </w:tcPr>
          <w:p w14:paraId="4A94867D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9 </w:t>
            </w:r>
          </w:p>
        </w:tc>
        <w:tc>
          <w:tcPr>
            <w:tcW w:w="422" w:type="pct"/>
          </w:tcPr>
          <w:p w14:paraId="3EF84D97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 healthy volunteers</w:t>
            </w:r>
          </w:p>
        </w:tc>
        <w:tc>
          <w:tcPr>
            <w:tcW w:w="511" w:type="pct"/>
          </w:tcPr>
          <w:p w14:paraId="56C56E13" w14:textId="44799C69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1" w:type="pct"/>
          </w:tcPr>
          <w:p w14:paraId="6F1CAF0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3A73C7D5" w14:textId="4FAD5D4B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Large and small muscle group exercise (cycling vs hand grip) before and after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</w:p>
        </w:tc>
        <w:tc>
          <w:tcPr>
            <w:tcW w:w="602" w:type="pct"/>
          </w:tcPr>
          <w:p w14:paraId="06C60F0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2" w:name="OLE_LINK103"/>
            <w:bookmarkStart w:id="13" w:name="OLE_LINK10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</w:t>
            </w:r>
            <w:bookmarkStart w:id="14" w:name="OLE_LINK99"/>
            <w:bookmarkStart w:id="15" w:name="OLE_LINK10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increased with handgrip (+16%) and maximal cycling (+193%) (p&lt;0.05). </w:t>
            </w:r>
            <w:bookmarkEnd w:id="14"/>
            <w:bookmarkEnd w:id="15"/>
          </w:p>
          <w:bookmarkEnd w:id="12"/>
          <w:bookmarkEnd w:id="13"/>
          <w:p w14:paraId="773B081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EB20298" w14:textId="7879E136" w:rsidR="00FB4EBA" w:rsidRPr="006608FA" w:rsidRDefault="00AF603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16" w:name="OLE_LINK101"/>
            <w:bookmarkStart w:id="17" w:name="OLE_LINK10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CO compared to control with handgrip and maximal cycling, but was still significantly increased compared to rest</w:t>
            </w:r>
            <w:bookmarkEnd w:id="16"/>
            <w:bookmarkEnd w:id="17"/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pct"/>
          </w:tcPr>
          <w:p w14:paraId="7E1A498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increased with handgrip (94±4 to 106±5) and maximal cycling (94±4 to 122±3) (p&lt;0.05).</w:t>
            </w:r>
          </w:p>
          <w:p w14:paraId="51837E62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C94543D" w14:textId="0159B8B8" w:rsidR="00FB4EBA" w:rsidRPr="006608FA" w:rsidRDefault="00AF603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MAP compared to control with handgrip and maximal cycling, but was still significantly increased compared to rest</w:t>
            </w:r>
          </w:p>
        </w:tc>
        <w:tc>
          <w:tcPr>
            <w:tcW w:w="582" w:type="pct"/>
          </w:tcPr>
          <w:p w14:paraId="21706B73" w14:textId="053A5A8E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PaCO2 remained constant during handgrip and was not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effected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70D6D299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C5A1DC8" w14:textId="57A6E814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PaCO2 decreased with maximal exercise 5.1±0.1kPa to 4.4±0.3, although NS) and was not effected by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707" w:type="pct"/>
          </w:tcPr>
          <w:p w14:paraId="28357892" w14:textId="064DB071" w:rsidR="00FB4EBA" w:rsidRPr="006608FA" w:rsidRDefault="00663F9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ean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Vmca 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increased with handgrip (59±3 to 67±3 cm/s) </w:t>
            </w:r>
            <w:proofErr w:type="gramStart"/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 was</w:t>
            </w:r>
            <w:proofErr w:type="gramEnd"/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not effected by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(p&lt;0.05). </w:t>
            </w:r>
          </w:p>
          <w:p w14:paraId="265F36B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DC2840A" w14:textId="52A74543" w:rsidR="00FB4EBA" w:rsidRPr="006608FA" w:rsidRDefault="00663F9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ean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Vmca 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increased with mild </w:t>
            </w:r>
            <w:proofErr w:type="gramStart"/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cycling, but</w:t>
            </w:r>
            <w:proofErr w:type="gramEnd"/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returned to rest levels with maximal cycling. It was not effected by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Metoprolol</w:t>
            </w:r>
            <w:r w:rsidR="00FB4EBA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FB4EBA" w:rsidRPr="006608FA" w14:paraId="761049FA" w14:textId="77777777" w:rsidTr="00290A87">
        <w:tc>
          <w:tcPr>
            <w:tcW w:w="426" w:type="pct"/>
          </w:tcPr>
          <w:p w14:paraId="1226D5C2" w14:textId="59728314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Fraser (2015)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[52]</w:t>
            </w:r>
          </w:p>
        </w:tc>
        <w:tc>
          <w:tcPr>
            <w:tcW w:w="207" w:type="pct"/>
          </w:tcPr>
          <w:p w14:paraId="76E32CA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422" w:type="pct"/>
          </w:tcPr>
          <w:p w14:paraId="0434A67D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 patients with heart failure (NYHA I-III) and 22 age and sex matched controls</w:t>
            </w:r>
          </w:p>
        </w:tc>
        <w:tc>
          <w:tcPr>
            <w:tcW w:w="511" w:type="pct"/>
          </w:tcPr>
          <w:p w14:paraId="72E3B64A" w14:textId="38F94360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TCD ICA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flow</w:t>
            </w:r>
          </w:p>
        </w:tc>
        <w:tc>
          <w:tcPr>
            <w:tcW w:w="511" w:type="pct"/>
          </w:tcPr>
          <w:p w14:paraId="24D52D8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PWA</w:t>
            </w:r>
          </w:p>
        </w:tc>
        <w:tc>
          <w:tcPr>
            <w:tcW w:w="468" w:type="pct"/>
          </w:tcPr>
          <w:p w14:paraId="21400BE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Moving form lying to sitting</w:t>
            </w:r>
          </w:p>
        </w:tc>
        <w:tc>
          <w:tcPr>
            <w:tcW w:w="602" w:type="pct"/>
          </w:tcPr>
          <w:p w14:paraId="311471E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CI </w:t>
            </w:r>
            <w:bookmarkStart w:id="18" w:name="OLE_LINK331"/>
            <w:bookmarkStart w:id="19" w:name="OLE_LINK33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was less in HF patients than controls </w:t>
            </w:r>
            <w:bookmarkEnd w:id="18"/>
            <w:bookmarkEnd w:id="19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3.2±1.5 vs. 5.2±1.3 L/min/m2)</w:t>
            </w:r>
          </w:p>
          <w:p w14:paraId="7863A45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A427CC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 decreased by 12% with standing in HF patients compared to 0.4% in controls</w:t>
            </w:r>
          </w:p>
        </w:tc>
        <w:tc>
          <w:tcPr>
            <w:tcW w:w="565" w:type="pct"/>
          </w:tcPr>
          <w:p w14:paraId="31978B8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0" w:name="OLE_LINK329"/>
            <w:bookmarkStart w:id="21" w:name="OLE_LINK33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was similar between HF patients and controls </w:t>
            </w:r>
            <w:bookmarkEnd w:id="20"/>
            <w:bookmarkEnd w:id="21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89.9±11.0 vs 93.7±9.1mmHg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 and did not change significantly with standing</w:t>
            </w:r>
          </w:p>
        </w:tc>
        <w:tc>
          <w:tcPr>
            <w:tcW w:w="582" w:type="pct"/>
          </w:tcPr>
          <w:p w14:paraId="1DD1CD9C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was similar between HF patients and controls 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36.2±5.5 vs 36.7±4.5mmHg). </w:t>
            </w:r>
          </w:p>
          <w:p w14:paraId="14C9994A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0A6787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Both groups had small decreases in ETCO2 with standing.</w:t>
            </w:r>
          </w:p>
        </w:tc>
        <w:tc>
          <w:tcPr>
            <w:tcW w:w="707" w:type="pct"/>
          </w:tcPr>
          <w:p w14:paraId="4B326FF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CBF was less in HF patients than controls (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258±54 vs. 301±69 ml/min).</w:t>
            </w:r>
          </w:p>
          <w:p w14:paraId="68FF6E3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331E8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With standing, CBF decreased significantly in HF patients, but not in controls.</w:t>
            </w:r>
          </w:p>
          <w:p w14:paraId="0625E00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B4EBA" w:rsidRPr="006608FA" w14:paraId="4664E868" w14:textId="77777777" w:rsidTr="00290A87">
        <w:tc>
          <w:tcPr>
            <w:tcW w:w="426" w:type="pct"/>
          </w:tcPr>
          <w:p w14:paraId="69F2E91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Bronzwaer </w:t>
            </w:r>
          </w:p>
          <w:p w14:paraId="26E404B9" w14:textId="0C735F14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(2017)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[30]</w:t>
            </w:r>
          </w:p>
          <w:p w14:paraId="1495F4FE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</w:tcPr>
          <w:p w14:paraId="57E46833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422" w:type="pct"/>
          </w:tcPr>
          <w:p w14:paraId="707E41A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 adults stratified by age and gender. (Young = 19-27y, middle-aged = 51-61y, elderly = 70-79y)</w:t>
            </w:r>
          </w:p>
          <w:p w14:paraId="36A93DF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15BB23A5" w14:textId="2A5C1918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</w:p>
        </w:tc>
        <w:tc>
          <w:tcPr>
            <w:tcW w:w="511" w:type="pct"/>
          </w:tcPr>
          <w:p w14:paraId="47532E8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PWA</w:t>
            </w:r>
          </w:p>
          <w:p w14:paraId="5D2CFD1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inert</w:t>
            </w:r>
          </w:p>
          <w:p w14:paraId="21F5FB21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gas rebreathing.</w:t>
            </w:r>
          </w:p>
          <w:p w14:paraId="74AFD51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</w:tcPr>
          <w:p w14:paraId="188DA9DF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was decreased by LBNP. This was followed by a dynamic handgrip exercise session</w:t>
            </w:r>
          </w:p>
          <w:p w14:paraId="0DBA889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 increase CO.</w:t>
            </w:r>
          </w:p>
        </w:tc>
        <w:tc>
          <w:tcPr>
            <w:tcW w:w="602" w:type="pct"/>
          </w:tcPr>
          <w:p w14:paraId="48169B4A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handgrip, CO increased by 11±6%, 9±6%, and 10±3% in young, middle and old aged groups respectively (all P&lt;0.05)</w:t>
            </w:r>
          </w:p>
          <w:p w14:paraId="2650339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DD7C2D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95A27D8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65" w:type="pct"/>
          </w:tcPr>
          <w:p w14:paraId="62B74170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handgrip, MAP increased by 8±3%, 10±6%, and  13±5% in young, middle and old aged groups respectively (all P&lt;0.05)</w:t>
            </w:r>
          </w:p>
          <w:p w14:paraId="2B5659D4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</w:tcPr>
          <w:p w14:paraId="2AC0E253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handgrip, ETOC2 decreased by 1±3% in the young group, and increased by 2±5%, and 5±5% in middle and old aged groups respectively (only old group P&lt;0.05)</w:t>
            </w:r>
          </w:p>
        </w:tc>
        <w:tc>
          <w:tcPr>
            <w:tcW w:w="707" w:type="pct"/>
          </w:tcPr>
          <w:p w14:paraId="44B7487E" w14:textId="1C5CFD6C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handgrip,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Vmca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by 6±6%, 14±14%, and 14±6% in young, middle and old aged groups respectively (all P&lt;0.05)</w:t>
            </w:r>
          </w:p>
        </w:tc>
      </w:tr>
      <w:tr w:rsidR="00FB4EBA" w:rsidRPr="006608FA" w14:paraId="518F4E3D" w14:textId="77777777" w:rsidTr="00290A87">
        <w:tc>
          <w:tcPr>
            <w:tcW w:w="426" w:type="pct"/>
          </w:tcPr>
          <w:p w14:paraId="2834C76F" w14:textId="3FA399F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Bogert (2005) </w:t>
            </w:r>
            <w:r w:rsidR="000E00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[28]</w:t>
            </w:r>
          </w:p>
        </w:tc>
        <w:tc>
          <w:tcPr>
            <w:tcW w:w="207" w:type="pct"/>
          </w:tcPr>
          <w:p w14:paraId="0BD3A52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422" w:type="pct"/>
          </w:tcPr>
          <w:p w14:paraId="517362A5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 patients with compete heart block</w:t>
            </w:r>
          </w:p>
        </w:tc>
        <w:tc>
          <w:tcPr>
            <w:tcW w:w="511" w:type="pct"/>
          </w:tcPr>
          <w:p w14:paraId="529C247D" w14:textId="67DA87AC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of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</w:p>
        </w:tc>
        <w:tc>
          <w:tcPr>
            <w:tcW w:w="511" w:type="pct"/>
          </w:tcPr>
          <w:p w14:paraId="4B30B35D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PWA</w:t>
            </w:r>
          </w:p>
        </w:tc>
        <w:tc>
          <w:tcPr>
            <w:tcW w:w="468" w:type="pct"/>
          </w:tcPr>
          <w:p w14:paraId="265DDC77" w14:textId="61909CC2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Two different pacemaker settings (default and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optimized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602" w:type="pct"/>
          </w:tcPr>
          <w:p w14:paraId="79DF875C" w14:textId="319D6BDB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increased with exercise in both the default and 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optim</w:t>
            </w:r>
            <w:r w:rsidR="00AF60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="00AF603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zed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groups 201% (158–227) and 195% (176–208) of rest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values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respectively. </w:t>
            </w:r>
          </w:p>
        </w:tc>
        <w:tc>
          <w:tcPr>
            <w:tcW w:w="565" w:type="pct"/>
          </w:tcPr>
          <w:p w14:paraId="0F58D53A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did not significantly change with exercise in either the optimized (93 (75-100) to 100 (79-115 mmHg) or default (89 (73-105) to 94(71-105)) setting groups</w:t>
            </w:r>
          </w:p>
        </w:tc>
        <w:tc>
          <w:tcPr>
            <w:tcW w:w="582" w:type="pct"/>
          </w:tcPr>
          <w:p w14:paraId="5DF8CED6" w14:textId="77777777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was increased with exercise compared to control in the optimized group (33 (29-37) to 37(32-45)) but not the default group (33(29-37) to 36(32-42) compared to rest</w:t>
            </w:r>
          </w:p>
        </w:tc>
        <w:tc>
          <w:tcPr>
            <w:tcW w:w="707" w:type="pct"/>
          </w:tcPr>
          <w:p w14:paraId="2D23CD7F" w14:textId="1AC5F59E" w:rsidR="00FB4EBA" w:rsidRPr="006608FA" w:rsidRDefault="00FB4EB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Mean </w:t>
            </w:r>
            <w:r w:rsidR="00663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Vmca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did not change with exercise in either the optimized (46(35-56) to 45 (42-51) or default group (46(37-62) to 44(41-49), but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  <w:t xml:space="preserve">systolic velocity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  <w:t>increased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  <w:t xml:space="preserve"> and diastolic velocity decreased</w:t>
            </w:r>
          </w:p>
        </w:tc>
      </w:tr>
    </w:tbl>
    <w:p w14:paraId="01B9507B" w14:textId="77777777" w:rsidR="00FB4EBA" w:rsidRPr="00FB76C6" w:rsidRDefault="00FB4EBA" w:rsidP="00FB4EB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E0991AA" w14:textId="3E9D3F97" w:rsidR="00B8483A" w:rsidRPr="00663F97" w:rsidRDefault="00B8483A" w:rsidP="00663F97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sectPr w:rsidR="00B8483A" w:rsidRPr="00663F97" w:rsidSect="00FB4E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BA"/>
    <w:rsid w:val="00043F8E"/>
    <w:rsid w:val="000E00BC"/>
    <w:rsid w:val="000E4C42"/>
    <w:rsid w:val="001431D9"/>
    <w:rsid w:val="0032509B"/>
    <w:rsid w:val="00407184"/>
    <w:rsid w:val="004B324C"/>
    <w:rsid w:val="004E58E8"/>
    <w:rsid w:val="00663F97"/>
    <w:rsid w:val="007023FC"/>
    <w:rsid w:val="007075A1"/>
    <w:rsid w:val="00776D2B"/>
    <w:rsid w:val="00982EDE"/>
    <w:rsid w:val="009A353E"/>
    <w:rsid w:val="00A068FE"/>
    <w:rsid w:val="00AF603C"/>
    <w:rsid w:val="00B8104B"/>
    <w:rsid w:val="00B8483A"/>
    <w:rsid w:val="00C4145C"/>
    <w:rsid w:val="00EF346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427"/>
  <w14:defaultImageDpi w14:val="32767"/>
  <w15:docId w15:val="{FA78C251-CBC7-41EB-9ABA-30C83E9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9</cp:revision>
  <dcterms:created xsi:type="dcterms:W3CDTF">2020-11-21T05:45:00Z</dcterms:created>
  <dcterms:modified xsi:type="dcterms:W3CDTF">2021-02-07T14:31:00Z</dcterms:modified>
</cp:coreProperties>
</file>