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3CF" w14:textId="797A2FDD" w:rsidR="00156023" w:rsidRDefault="00156023" w:rsidP="000F4F2B">
      <w:pPr>
        <w:pStyle w:val="Caption"/>
        <w:spacing w:after="0" w:line="480" w:lineRule="auto"/>
        <w:rPr>
          <w:i w:val="0"/>
          <w:iCs w:val="0"/>
          <w:color w:val="000000" w:themeColor="text1"/>
          <w:sz w:val="24"/>
          <w:szCs w:val="24"/>
        </w:rPr>
      </w:pPr>
    </w:p>
    <w:p w14:paraId="6220643D" w14:textId="70DC1D91" w:rsidR="000F4F2B" w:rsidRDefault="00C44D23" w:rsidP="000F4F2B">
      <w:pPr>
        <w:pStyle w:val="Caption"/>
        <w:spacing w:after="0" w:line="480" w:lineRule="auto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noProof/>
          <w:color w:val="000000" w:themeColor="text1"/>
          <w:sz w:val="24"/>
          <w:szCs w:val="24"/>
        </w:rPr>
        <w:drawing>
          <wp:inline distT="0" distB="0" distL="0" distR="0" wp14:anchorId="47673C63" wp14:editId="503FACAE">
            <wp:extent cx="5943600" cy="4512310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F2B" w:rsidRPr="002D5A46">
        <w:rPr>
          <w:i w:val="0"/>
          <w:iCs w:val="0"/>
          <w:color w:val="000000" w:themeColor="text1"/>
          <w:sz w:val="24"/>
          <w:szCs w:val="24"/>
        </w:rPr>
        <w:t xml:space="preserve">Figure </w:t>
      </w:r>
      <w:r w:rsidR="000F4F2B" w:rsidRPr="002D5A46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0F4F2B" w:rsidRPr="002D5A46">
        <w:rPr>
          <w:i w:val="0"/>
          <w:iCs w:val="0"/>
          <w:color w:val="000000" w:themeColor="text1"/>
          <w:sz w:val="24"/>
          <w:szCs w:val="24"/>
        </w:rPr>
        <w:instrText xml:space="preserve"> SEQ Figure \* ARABIC </w:instrText>
      </w:r>
      <w:r w:rsidR="000F4F2B" w:rsidRPr="002D5A46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0F4F2B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0F4F2B" w:rsidRPr="002D5A46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0F4F2B" w:rsidRPr="002D5A46">
        <w:rPr>
          <w:i w:val="0"/>
          <w:iCs w:val="0"/>
          <w:color w:val="000000" w:themeColor="text1"/>
          <w:sz w:val="24"/>
          <w:szCs w:val="24"/>
        </w:rPr>
        <w:t>. Lean Six Sigma Conceptual Framework (author adapted from https://www.sixsigma- institute.org/</w:t>
      </w:r>
      <w:proofErr w:type="spellStart"/>
      <w:r w:rsidR="000F4F2B" w:rsidRPr="002D5A46">
        <w:rPr>
          <w:i w:val="0"/>
          <w:iCs w:val="0"/>
          <w:color w:val="000000" w:themeColor="text1"/>
          <w:sz w:val="24"/>
          <w:szCs w:val="24"/>
        </w:rPr>
        <w:t>What_Is_Six_Sigma.php</w:t>
      </w:r>
      <w:proofErr w:type="spellEnd"/>
      <w:r w:rsidR="000F4F2B" w:rsidRPr="002D5A46">
        <w:rPr>
          <w:i w:val="0"/>
          <w:iCs w:val="0"/>
          <w:color w:val="000000" w:themeColor="text1"/>
          <w:sz w:val="24"/>
          <w:szCs w:val="24"/>
        </w:rPr>
        <w:t>)</w:t>
      </w:r>
    </w:p>
    <w:p w14:paraId="5F83F939" w14:textId="64FCDA98" w:rsidR="00CE6BC8" w:rsidRDefault="00CE6BC8" w:rsidP="00CE6BC8"/>
    <w:p w14:paraId="535ADFB8" w14:textId="77777777" w:rsidR="00CE6BC8" w:rsidRPr="00CE6BC8" w:rsidRDefault="00CE6BC8" w:rsidP="00CE6BC8"/>
    <w:p w14:paraId="0BAF0F06" w14:textId="77777777" w:rsidR="009E79A2" w:rsidRDefault="009E79A2"/>
    <w:sectPr w:rsidR="009E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2B"/>
    <w:rsid w:val="000F4F2B"/>
    <w:rsid w:val="00156023"/>
    <w:rsid w:val="00736CEB"/>
    <w:rsid w:val="009E79A2"/>
    <w:rsid w:val="00C44D23"/>
    <w:rsid w:val="00C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62FC"/>
  <w15:chartTrackingRefBased/>
  <w15:docId w15:val="{FC5F5F47-DF59-4252-B25F-AB8620F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4F2B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2</cp:revision>
  <dcterms:created xsi:type="dcterms:W3CDTF">2021-07-20T17:33:00Z</dcterms:created>
  <dcterms:modified xsi:type="dcterms:W3CDTF">2021-07-20T17:33:00Z</dcterms:modified>
</cp:coreProperties>
</file>