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8487" w14:textId="66CDA8B9" w:rsidR="003E62C1" w:rsidRPr="00EF71C5" w:rsidRDefault="003E62C1" w:rsidP="003E62C1">
      <w:pPr>
        <w:rPr>
          <w:rFonts w:asciiTheme="majorBidi" w:hAnsiTheme="majorBidi" w:cstheme="majorBidi"/>
          <w:lang w:val="en-US"/>
        </w:rPr>
      </w:pPr>
      <w:r w:rsidRPr="00EF71C5">
        <w:rPr>
          <w:rFonts w:asciiTheme="majorBidi" w:hAnsiTheme="majorBidi" w:cstheme="majorBidi"/>
          <w:lang w:val="en-US"/>
        </w:rPr>
        <w:t>Table. Descriptive statistics and reliability coefficients for the main study variables (n=4,029)</w:t>
      </w:r>
    </w:p>
    <w:tbl>
      <w:tblPr>
        <w:tblStyle w:val="TableGrid"/>
        <w:tblpPr w:leftFromText="180" w:rightFromText="180" w:tblpY="4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590"/>
        <w:gridCol w:w="1021"/>
        <w:gridCol w:w="1047"/>
        <w:gridCol w:w="1047"/>
        <w:gridCol w:w="1047"/>
        <w:gridCol w:w="1323"/>
        <w:gridCol w:w="1187"/>
        <w:gridCol w:w="1187"/>
      </w:tblGrid>
      <w:tr w:rsidR="003E62C1" w:rsidRPr="00EF71C5" w14:paraId="59DE6E21" w14:textId="77777777" w:rsidTr="00EF71C5">
        <w:trPr>
          <w:trHeight w:val="32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CFE883" w14:textId="77777777" w:rsidR="003E62C1" w:rsidRPr="00EF71C5" w:rsidRDefault="003E62C1" w:rsidP="0021113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Measures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17CFA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n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5AF8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M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CA06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SD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930DC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Min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853EA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Max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35F4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bookmarkStart w:id="0" w:name="_Hlk67304723"/>
            <w:r w:rsidRPr="00EF71C5">
              <w:rPr>
                <w:rFonts w:asciiTheme="majorBidi" w:hAnsiTheme="majorBidi" w:cstheme="majorBidi"/>
                <w:color w:val="000000" w:themeColor="text1"/>
              </w:rPr>
              <w:t>McDonald’</w:t>
            </w:r>
            <w:bookmarkEnd w:id="0"/>
          </w:p>
          <w:p w14:paraId="29C143BE" w14:textId="3D7DBD4B" w:rsidR="00D03909" w:rsidRPr="00EF71C5" w:rsidRDefault="00D03909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Omega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096E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95% CI</w:t>
            </w:r>
          </w:p>
          <w:p w14:paraId="0CBA15AE" w14:textId="52610A2C" w:rsidR="003E62C1" w:rsidRPr="00EF71C5" w:rsidRDefault="00EF71C5" w:rsidP="00EF71C5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</w:t>
            </w:r>
            <w:r w:rsidR="003E62C1" w:rsidRPr="00EF71C5">
              <w:rPr>
                <w:rFonts w:asciiTheme="majorBidi" w:hAnsiTheme="majorBidi" w:cstheme="majorBidi"/>
                <w:color w:val="000000" w:themeColor="text1"/>
              </w:rPr>
              <w:t xml:space="preserve">LL                </w:t>
            </w:r>
            <w:r>
              <w:rPr>
                <w:rFonts w:asciiTheme="majorBidi" w:hAnsiTheme="majorBidi" w:cstheme="majorBidi"/>
                <w:color w:val="000000" w:themeColor="text1"/>
              </w:rPr>
              <w:t>UL</w:t>
            </w:r>
            <w:r w:rsidR="003E62C1" w:rsidRPr="00EF71C5">
              <w:rPr>
                <w:rFonts w:asciiTheme="majorBidi" w:hAnsiTheme="majorBidi" w:cstheme="majorBidi"/>
                <w:color w:val="000000" w:themeColor="text1"/>
              </w:rPr>
              <w:t xml:space="preserve">       </w:t>
            </w:r>
          </w:p>
        </w:tc>
      </w:tr>
      <w:tr w:rsidR="003E62C1" w:rsidRPr="00EF71C5" w14:paraId="39FBE100" w14:textId="77777777" w:rsidTr="00EF71C5">
        <w:trPr>
          <w:trHeight w:val="320"/>
        </w:trPr>
        <w:tc>
          <w:tcPr>
            <w:tcW w:w="1354" w:type="pct"/>
            <w:tcBorders>
              <w:top w:val="single" w:sz="4" w:space="0" w:color="auto"/>
            </w:tcBorders>
            <w:noWrap/>
            <w:hideMark/>
          </w:tcPr>
          <w:p w14:paraId="4533D17D" w14:textId="77777777" w:rsidR="003E62C1" w:rsidRPr="00EF71C5" w:rsidRDefault="003E62C1" w:rsidP="0021113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Workplace Predictors </w:t>
            </w:r>
          </w:p>
        </w:tc>
        <w:tc>
          <w:tcPr>
            <w:tcW w:w="61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FF878A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A39B37A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2A71F4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0676CA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vAlign w:val="center"/>
          </w:tcPr>
          <w:p w14:paraId="7ABF897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210ACDA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367FD3D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60EE889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3E62C1" w:rsidRPr="00EF71C5" w14:paraId="5B7792F7" w14:textId="77777777" w:rsidTr="00EF71C5">
        <w:trPr>
          <w:trHeight w:val="320"/>
        </w:trPr>
        <w:tc>
          <w:tcPr>
            <w:tcW w:w="1354" w:type="pct"/>
            <w:noWrap/>
            <w:hideMark/>
          </w:tcPr>
          <w:p w14:paraId="0EF3A168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Psychological Support</w:t>
            </w:r>
          </w:p>
        </w:tc>
        <w:tc>
          <w:tcPr>
            <w:tcW w:w="613" w:type="pct"/>
            <w:noWrap/>
            <w:vAlign w:val="center"/>
            <w:hideMark/>
          </w:tcPr>
          <w:p w14:paraId="3383D58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  <w:hideMark/>
          </w:tcPr>
          <w:p w14:paraId="63A4094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  <w:hideMark/>
          </w:tcPr>
          <w:p w14:paraId="2704526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0.45</w:t>
            </w:r>
          </w:p>
        </w:tc>
        <w:tc>
          <w:tcPr>
            <w:tcW w:w="404" w:type="pct"/>
            <w:noWrap/>
            <w:vAlign w:val="center"/>
            <w:hideMark/>
          </w:tcPr>
          <w:p w14:paraId="6BD9944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-0.95</w:t>
            </w:r>
          </w:p>
        </w:tc>
        <w:tc>
          <w:tcPr>
            <w:tcW w:w="404" w:type="pct"/>
            <w:noWrap/>
            <w:vAlign w:val="center"/>
            <w:hideMark/>
          </w:tcPr>
          <w:p w14:paraId="151957D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0.93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vAlign w:val="center"/>
          </w:tcPr>
          <w:p w14:paraId="084C491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  <w:tc>
          <w:tcPr>
            <w:tcW w:w="458" w:type="pct"/>
            <w:tcBorders>
              <w:top w:val="nil"/>
            </w:tcBorders>
            <w:shd w:val="clear" w:color="auto" w:fill="auto"/>
            <w:vAlign w:val="center"/>
          </w:tcPr>
          <w:p w14:paraId="719D0411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7" w:type="pct"/>
            <w:tcBorders>
              <w:top w:val="nil"/>
            </w:tcBorders>
            <w:shd w:val="clear" w:color="auto" w:fill="auto"/>
            <w:vAlign w:val="center"/>
          </w:tcPr>
          <w:p w14:paraId="2FB2050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0.83</w:t>
            </w:r>
          </w:p>
        </w:tc>
      </w:tr>
      <w:tr w:rsidR="003E62C1" w:rsidRPr="00EF71C5" w14:paraId="7EAE0F5A" w14:textId="77777777" w:rsidTr="00EF71C5">
        <w:trPr>
          <w:trHeight w:val="320"/>
        </w:trPr>
        <w:tc>
          <w:tcPr>
            <w:tcW w:w="1354" w:type="pct"/>
            <w:noWrap/>
          </w:tcPr>
          <w:p w14:paraId="154DFB21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Organizational Culture</w:t>
            </w:r>
          </w:p>
        </w:tc>
        <w:tc>
          <w:tcPr>
            <w:tcW w:w="613" w:type="pct"/>
            <w:noWrap/>
            <w:vAlign w:val="center"/>
          </w:tcPr>
          <w:p w14:paraId="6BA7DBF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21AE1DF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2FC0968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0.52</w:t>
            </w:r>
          </w:p>
        </w:tc>
        <w:tc>
          <w:tcPr>
            <w:tcW w:w="404" w:type="pct"/>
            <w:noWrap/>
            <w:vAlign w:val="center"/>
          </w:tcPr>
          <w:p w14:paraId="0A5B6DF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-1.14</w:t>
            </w:r>
          </w:p>
        </w:tc>
        <w:tc>
          <w:tcPr>
            <w:tcW w:w="404" w:type="pct"/>
            <w:noWrap/>
            <w:vAlign w:val="center"/>
          </w:tcPr>
          <w:p w14:paraId="7095998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1.22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62FCE3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307360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B1664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</w:tr>
      <w:tr w:rsidR="003E62C1" w:rsidRPr="00EF71C5" w14:paraId="2F7FA5E5" w14:textId="77777777" w:rsidTr="00EF71C5">
        <w:trPr>
          <w:trHeight w:val="320"/>
        </w:trPr>
        <w:tc>
          <w:tcPr>
            <w:tcW w:w="1354" w:type="pct"/>
            <w:noWrap/>
          </w:tcPr>
          <w:p w14:paraId="768FF42A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Leadership Expectations</w:t>
            </w:r>
          </w:p>
        </w:tc>
        <w:tc>
          <w:tcPr>
            <w:tcW w:w="613" w:type="pct"/>
            <w:noWrap/>
            <w:vAlign w:val="center"/>
          </w:tcPr>
          <w:p w14:paraId="0B96F4D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393C4A4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58FB568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0.26</w:t>
            </w:r>
          </w:p>
        </w:tc>
        <w:tc>
          <w:tcPr>
            <w:tcW w:w="404" w:type="pct"/>
            <w:noWrap/>
            <w:vAlign w:val="center"/>
          </w:tcPr>
          <w:p w14:paraId="3D33116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-0.53</w:t>
            </w:r>
          </w:p>
        </w:tc>
        <w:tc>
          <w:tcPr>
            <w:tcW w:w="404" w:type="pct"/>
            <w:noWrap/>
            <w:vAlign w:val="center"/>
          </w:tcPr>
          <w:p w14:paraId="6B2F2AC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B89F5E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AA98D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B77E9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0.83</w:t>
            </w:r>
          </w:p>
        </w:tc>
      </w:tr>
      <w:tr w:rsidR="003E62C1" w:rsidRPr="00EF71C5" w14:paraId="53D4C170" w14:textId="77777777" w:rsidTr="00EF71C5">
        <w:trPr>
          <w:trHeight w:val="320"/>
        </w:trPr>
        <w:tc>
          <w:tcPr>
            <w:tcW w:w="1354" w:type="pct"/>
            <w:noWrap/>
          </w:tcPr>
          <w:p w14:paraId="4F0C0986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Civility &amp; Respect</w:t>
            </w:r>
          </w:p>
        </w:tc>
        <w:tc>
          <w:tcPr>
            <w:tcW w:w="613" w:type="pct"/>
            <w:noWrap/>
            <w:vAlign w:val="center"/>
          </w:tcPr>
          <w:p w14:paraId="1BD6308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03104C2A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2346A5A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0.57</w:t>
            </w:r>
          </w:p>
        </w:tc>
        <w:tc>
          <w:tcPr>
            <w:tcW w:w="404" w:type="pct"/>
            <w:noWrap/>
            <w:vAlign w:val="center"/>
          </w:tcPr>
          <w:p w14:paraId="684E9D1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-1.33</w:t>
            </w:r>
          </w:p>
        </w:tc>
        <w:tc>
          <w:tcPr>
            <w:tcW w:w="404" w:type="pct"/>
            <w:noWrap/>
            <w:vAlign w:val="center"/>
          </w:tcPr>
          <w:p w14:paraId="2AED518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1.19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D5D572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0E6167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F99BA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0.83</w:t>
            </w:r>
          </w:p>
        </w:tc>
      </w:tr>
      <w:tr w:rsidR="003E62C1" w:rsidRPr="00EF71C5" w14:paraId="4CB66F36" w14:textId="77777777" w:rsidTr="00EF71C5">
        <w:trPr>
          <w:trHeight w:val="320"/>
        </w:trPr>
        <w:tc>
          <w:tcPr>
            <w:tcW w:w="1354" w:type="pct"/>
            <w:noWrap/>
          </w:tcPr>
          <w:p w14:paraId="240DBDE1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Psychological Job Fit</w:t>
            </w:r>
          </w:p>
        </w:tc>
        <w:tc>
          <w:tcPr>
            <w:tcW w:w="613" w:type="pct"/>
            <w:noWrap/>
            <w:vAlign w:val="center"/>
          </w:tcPr>
          <w:p w14:paraId="3E3A328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59B27F4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2FC98CC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0.59</w:t>
            </w:r>
          </w:p>
        </w:tc>
        <w:tc>
          <w:tcPr>
            <w:tcW w:w="404" w:type="pct"/>
            <w:noWrap/>
            <w:vAlign w:val="center"/>
          </w:tcPr>
          <w:p w14:paraId="622A7AC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-1.56</w:t>
            </w:r>
          </w:p>
        </w:tc>
        <w:tc>
          <w:tcPr>
            <w:tcW w:w="404" w:type="pct"/>
            <w:noWrap/>
            <w:vAlign w:val="center"/>
          </w:tcPr>
          <w:p w14:paraId="12B5A90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1.28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vAlign w:val="center"/>
          </w:tcPr>
          <w:p w14:paraId="5E22E90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0.74</w:t>
            </w:r>
          </w:p>
        </w:tc>
        <w:tc>
          <w:tcPr>
            <w:tcW w:w="458" w:type="pct"/>
            <w:tcBorders>
              <w:top w:val="nil"/>
            </w:tcBorders>
            <w:shd w:val="clear" w:color="auto" w:fill="auto"/>
            <w:vAlign w:val="center"/>
          </w:tcPr>
          <w:p w14:paraId="7C52B02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0.72</w:t>
            </w:r>
          </w:p>
        </w:tc>
        <w:tc>
          <w:tcPr>
            <w:tcW w:w="457" w:type="pct"/>
            <w:tcBorders>
              <w:top w:val="nil"/>
            </w:tcBorders>
            <w:shd w:val="clear" w:color="auto" w:fill="auto"/>
            <w:vAlign w:val="center"/>
          </w:tcPr>
          <w:p w14:paraId="0B3D60C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0.75</w:t>
            </w:r>
          </w:p>
        </w:tc>
      </w:tr>
      <w:tr w:rsidR="003E62C1" w:rsidRPr="00EF71C5" w14:paraId="014AD66A" w14:textId="77777777" w:rsidTr="00EF71C5">
        <w:trPr>
          <w:trHeight w:val="320"/>
        </w:trPr>
        <w:tc>
          <w:tcPr>
            <w:tcW w:w="1354" w:type="pct"/>
            <w:noWrap/>
          </w:tcPr>
          <w:p w14:paraId="0DD537F2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Growth &amp; Development</w:t>
            </w:r>
          </w:p>
        </w:tc>
        <w:tc>
          <w:tcPr>
            <w:tcW w:w="613" w:type="pct"/>
            <w:noWrap/>
            <w:vAlign w:val="center"/>
          </w:tcPr>
          <w:p w14:paraId="47D003C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122D9A0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7A79A80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0.53</w:t>
            </w:r>
          </w:p>
        </w:tc>
        <w:tc>
          <w:tcPr>
            <w:tcW w:w="404" w:type="pct"/>
            <w:noWrap/>
            <w:vAlign w:val="center"/>
          </w:tcPr>
          <w:p w14:paraId="282FC69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-1.20</w:t>
            </w:r>
          </w:p>
        </w:tc>
        <w:tc>
          <w:tcPr>
            <w:tcW w:w="404" w:type="pct"/>
            <w:noWrap/>
            <w:vAlign w:val="center"/>
          </w:tcPr>
          <w:p w14:paraId="4BE29BF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1.08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F856DE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0.74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CD517D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00A1C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0.75</w:t>
            </w:r>
          </w:p>
        </w:tc>
      </w:tr>
      <w:tr w:rsidR="003E62C1" w:rsidRPr="00EF71C5" w14:paraId="4F5BEA27" w14:textId="77777777" w:rsidTr="00EF71C5">
        <w:trPr>
          <w:trHeight w:val="320"/>
        </w:trPr>
        <w:tc>
          <w:tcPr>
            <w:tcW w:w="1354" w:type="pct"/>
            <w:noWrap/>
          </w:tcPr>
          <w:p w14:paraId="2F105DCD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Recognition &amp; Reward</w:t>
            </w:r>
          </w:p>
        </w:tc>
        <w:tc>
          <w:tcPr>
            <w:tcW w:w="613" w:type="pct"/>
            <w:noWrap/>
            <w:vAlign w:val="center"/>
          </w:tcPr>
          <w:p w14:paraId="21EB4B4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5AB3C4E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3D96063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0.45</w:t>
            </w:r>
          </w:p>
        </w:tc>
        <w:tc>
          <w:tcPr>
            <w:tcW w:w="404" w:type="pct"/>
            <w:noWrap/>
            <w:vAlign w:val="center"/>
          </w:tcPr>
          <w:p w14:paraId="3F79F70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-0.79</w:t>
            </w:r>
          </w:p>
        </w:tc>
        <w:tc>
          <w:tcPr>
            <w:tcW w:w="404" w:type="pct"/>
            <w:noWrap/>
            <w:vAlign w:val="center"/>
          </w:tcPr>
          <w:p w14:paraId="4506891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1.03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6C6A82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E2E983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9370D1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0.83</w:t>
            </w:r>
          </w:p>
        </w:tc>
      </w:tr>
      <w:tr w:rsidR="003E62C1" w:rsidRPr="00EF71C5" w14:paraId="62347E50" w14:textId="77777777" w:rsidTr="00EF71C5">
        <w:trPr>
          <w:trHeight w:val="320"/>
        </w:trPr>
        <w:tc>
          <w:tcPr>
            <w:tcW w:w="1354" w:type="pct"/>
            <w:noWrap/>
          </w:tcPr>
          <w:p w14:paraId="1432A70C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Involvement &amp; Influence</w:t>
            </w:r>
          </w:p>
        </w:tc>
        <w:tc>
          <w:tcPr>
            <w:tcW w:w="613" w:type="pct"/>
            <w:noWrap/>
            <w:vAlign w:val="center"/>
          </w:tcPr>
          <w:p w14:paraId="763F38C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7271CD5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12E01C9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0.52</w:t>
            </w:r>
          </w:p>
        </w:tc>
        <w:tc>
          <w:tcPr>
            <w:tcW w:w="404" w:type="pct"/>
            <w:noWrap/>
            <w:vAlign w:val="center"/>
          </w:tcPr>
          <w:p w14:paraId="3AB4879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-1.31</w:t>
            </w:r>
          </w:p>
        </w:tc>
        <w:tc>
          <w:tcPr>
            <w:tcW w:w="404" w:type="pct"/>
            <w:noWrap/>
            <w:vAlign w:val="center"/>
          </w:tcPr>
          <w:p w14:paraId="3AC1BBEA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1.03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552CB9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45A041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5B360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</w:tr>
      <w:tr w:rsidR="003E62C1" w:rsidRPr="00EF71C5" w14:paraId="4C4BB320" w14:textId="77777777" w:rsidTr="00EF71C5">
        <w:trPr>
          <w:trHeight w:val="320"/>
        </w:trPr>
        <w:tc>
          <w:tcPr>
            <w:tcW w:w="1354" w:type="pct"/>
            <w:noWrap/>
          </w:tcPr>
          <w:p w14:paraId="12DE9FC0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Workload Management</w:t>
            </w:r>
          </w:p>
        </w:tc>
        <w:tc>
          <w:tcPr>
            <w:tcW w:w="613" w:type="pct"/>
            <w:noWrap/>
            <w:vAlign w:val="center"/>
          </w:tcPr>
          <w:p w14:paraId="01A356A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7241011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42D3ABD1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0.69</w:t>
            </w:r>
          </w:p>
        </w:tc>
        <w:tc>
          <w:tcPr>
            <w:tcW w:w="404" w:type="pct"/>
            <w:noWrap/>
            <w:vAlign w:val="center"/>
          </w:tcPr>
          <w:p w14:paraId="4D735BD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-1.36</w:t>
            </w:r>
          </w:p>
        </w:tc>
        <w:tc>
          <w:tcPr>
            <w:tcW w:w="404" w:type="pct"/>
            <w:noWrap/>
            <w:vAlign w:val="center"/>
          </w:tcPr>
          <w:p w14:paraId="5D97756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1.67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67F43D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B5A3FA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4904D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</w:tr>
      <w:tr w:rsidR="003E62C1" w:rsidRPr="00EF71C5" w14:paraId="336A578A" w14:textId="77777777" w:rsidTr="00EF71C5">
        <w:trPr>
          <w:trHeight w:val="320"/>
        </w:trPr>
        <w:tc>
          <w:tcPr>
            <w:tcW w:w="1354" w:type="pct"/>
            <w:noWrap/>
          </w:tcPr>
          <w:p w14:paraId="0F23B89B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Engagement</w:t>
            </w:r>
          </w:p>
        </w:tc>
        <w:tc>
          <w:tcPr>
            <w:tcW w:w="613" w:type="pct"/>
            <w:noWrap/>
            <w:vAlign w:val="center"/>
          </w:tcPr>
          <w:p w14:paraId="686DCDF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5782D39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50FC52C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0.43</w:t>
            </w:r>
          </w:p>
        </w:tc>
        <w:tc>
          <w:tcPr>
            <w:tcW w:w="404" w:type="pct"/>
            <w:noWrap/>
            <w:vAlign w:val="center"/>
          </w:tcPr>
          <w:p w14:paraId="7B0046A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-2.04</w:t>
            </w:r>
          </w:p>
        </w:tc>
        <w:tc>
          <w:tcPr>
            <w:tcW w:w="404" w:type="pct"/>
            <w:noWrap/>
            <w:vAlign w:val="center"/>
          </w:tcPr>
          <w:p w14:paraId="54A25A0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36428E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48179B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270EA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</w:tr>
      <w:tr w:rsidR="003E62C1" w:rsidRPr="00EF71C5" w14:paraId="20060B1D" w14:textId="77777777" w:rsidTr="00EF71C5">
        <w:trPr>
          <w:trHeight w:val="320"/>
        </w:trPr>
        <w:tc>
          <w:tcPr>
            <w:tcW w:w="1354" w:type="pct"/>
            <w:noWrap/>
          </w:tcPr>
          <w:p w14:paraId="11AD236D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Balance</w:t>
            </w:r>
          </w:p>
        </w:tc>
        <w:tc>
          <w:tcPr>
            <w:tcW w:w="613" w:type="pct"/>
            <w:noWrap/>
            <w:vAlign w:val="center"/>
          </w:tcPr>
          <w:p w14:paraId="3A34BB5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</w:tcPr>
          <w:p w14:paraId="140452BA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</w:tcPr>
          <w:p w14:paraId="04E653A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0.61</w:t>
            </w:r>
          </w:p>
        </w:tc>
        <w:tc>
          <w:tcPr>
            <w:tcW w:w="404" w:type="pct"/>
            <w:noWrap/>
            <w:vAlign w:val="center"/>
          </w:tcPr>
          <w:p w14:paraId="1325173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-1.17</w:t>
            </w:r>
          </w:p>
        </w:tc>
        <w:tc>
          <w:tcPr>
            <w:tcW w:w="404" w:type="pct"/>
            <w:noWrap/>
            <w:vAlign w:val="center"/>
          </w:tcPr>
          <w:p w14:paraId="10F7C2F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1.37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BFF437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0.81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ACCF05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2E3DD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0.82</w:t>
            </w:r>
          </w:p>
        </w:tc>
      </w:tr>
      <w:tr w:rsidR="003E62C1" w:rsidRPr="00EF71C5" w14:paraId="3594B547" w14:textId="77777777" w:rsidTr="00EF71C5">
        <w:trPr>
          <w:trHeight w:val="320"/>
        </w:trPr>
        <w:tc>
          <w:tcPr>
            <w:tcW w:w="1354" w:type="pct"/>
            <w:noWrap/>
            <w:hideMark/>
          </w:tcPr>
          <w:p w14:paraId="22E51402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Psychological Protection</w:t>
            </w:r>
          </w:p>
        </w:tc>
        <w:tc>
          <w:tcPr>
            <w:tcW w:w="613" w:type="pct"/>
            <w:noWrap/>
            <w:vAlign w:val="center"/>
            <w:hideMark/>
          </w:tcPr>
          <w:p w14:paraId="493D4B3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  <w:hideMark/>
          </w:tcPr>
          <w:p w14:paraId="4F7C846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  <w:hideMark/>
          </w:tcPr>
          <w:p w14:paraId="76F05F6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0.57</w:t>
            </w:r>
          </w:p>
        </w:tc>
        <w:tc>
          <w:tcPr>
            <w:tcW w:w="404" w:type="pct"/>
            <w:noWrap/>
            <w:vAlign w:val="center"/>
            <w:hideMark/>
          </w:tcPr>
          <w:p w14:paraId="7E89A3A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-0.95</w:t>
            </w:r>
          </w:p>
        </w:tc>
        <w:tc>
          <w:tcPr>
            <w:tcW w:w="404" w:type="pct"/>
            <w:noWrap/>
            <w:vAlign w:val="center"/>
            <w:hideMark/>
          </w:tcPr>
          <w:p w14:paraId="0158FDF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1.26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E149A2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0.86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76B338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A3663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0.87</w:t>
            </w:r>
          </w:p>
        </w:tc>
      </w:tr>
      <w:tr w:rsidR="003E62C1" w:rsidRPr="00EF71C5" w14:paraId="59B1A065" w14:textId="77777777" w:rsidTr="00EF71C5">
        <w:trPr>
          <w:trHeight w:val="320"/>
        </w:trPr>
        <w:tc>
          <w:tcPr>
            <w:tcW w:w="1354" w:type="pct"/>
            <w:noWrap/>
            <w:hideMark/>
          </w:tcPr>
          <w:p w14:paraId="24FB3D36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 xml:space="preserve">Physical Safety </w:t>
            </w:r>
          </w:p>
        </w:tc>
        <w:tc>
          <w:tcPr>
            <w:tcW w:w="613" w:type="pct"/>
            <w:noWrap/>
            <w:vAlign w:val="center"/>
            <w:hideMark/>
          </w:tcPr>
          <w:p w14:paraId="556800FB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4,029</w:t>
            </w:r>
          </w:p>
        </w:tc>
        <w:tc>
          <w:tcPr>
            <w:tcW w:w="394" w:type="pct"/>
            <w:noWrap/>
            <w:vAlign w:val="center"/>
            <w:hideMark/>
          </w:tcPr>
          <w:p w14:paraId="11FA782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0.00</w:t>
            </w:r>
          </w:p>
        </w:tc>
        <w:tc>
          <w:tcPr>
            <w:tcW w:w="404" w:type="pct"/>
            <w:noWrap/>
            <w:vAlign w:val="center"/>
            <w:hideMark/>
          </w:tcPr>
          <w:p w14:paraId="50E010E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0.72</w:t>
            </w:r>
          </w:p>
        </w:tc>
        <w:tc>
          <w:tcPr>
            <w:tcW w:w="404" w:type="pct"/>
            <w:noWrap/>
            <w:vAlign w:val="center"/>
            <w:hideMark/>
          </w:tcPr>
          <w:p w14:paraId="3EF5A2F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-1.48</w:t>
            </w:r>
          </w:p>
        </w:tc>
        <w:tc>
          <w:tcPr>
            <w:tcW w:w="404" w:type="pct"/>
            <w:noWrap/>
            <w:vAlign w:val="center"/>
            <w:hideMark/>
          </w:tcPr>
          <w:p w14:paraId="7078F1C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1.36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ADF8321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0.89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BB6794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5889F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0.89</w:t>
            </w:r>
          </w:p>
        </w:tc>
      </w:tr>
      <w:tr w:rsidR="003E62C1" w:rsidRPr="00EF71C5" w14:paraId="37AE798B" w14:textId="77777777" w:rsidTr="00EF71C5">
        <w:trPr>
          <w:trHeight w:val="320"/>
        </w:trPr>
        <w:tc>
          <w:tcPr>
            <w:tcW w:w="1354" w:type="pct"/>
            <w:noWrap/>
            <w:vAlign w:val="center"/>
          </w:tcPr>
          <w:p w14:paraId="0E633077" w14:textId="77777777" w:rsidR="003E62C1" w:rsidRPr="00EF71C5" w:rsidRDefault="003E62C1" w:rsidP="0021113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b/>
                <w:bCs/>
                <w:color w:val="000000" w:themeColor="text1"/>
              </w:rPr>
              <w:t>Quality and Safety Outcomes</w:t>
            </w:r>
          </w:p>
        </w:tc>
        <w:tc>
          <w:tcPr>
            <w:tcW w:w="613" w:type="pct"/>
            <w:noWrap/>
          </w:tcPr>
          <w:p w14:paraId="0E46FCA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3,759</w:t>
            </w:r>
          </w:p>
        </w:tc>
        <w:tc>
          <w:tcPr>
            <w:tcW w:w="394" w:type="pct"/>
            <w:noWrap/>
          </w:tcPr>
          <w:p w14:paraId="5458629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3.22</w:t>
            </w:r>
          </w:p>
        </w:tc>
        <w:tc>
          <w:tcPr>
            <w:tcW w:w="404" w:type="pct"/>
            <w:noWrap/>
          </w:tcPr>
          <w:p w14:paraId="5DCA6031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404" w:type="pct"/>
            <w:noWrap/>
          </w:tcPr>
          <w:p w14:paraId="37D919E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4" w:type="pct"/>
            <w:noWrap/>
          </w:tcPr>
          <w:p w14:paraId="1EC2C40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10" w:type="pct"/>
          </w:tcPr>
          <w:p w14:paraId="30E6FA9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8" w:type="pct"/>
          </w:tcPr>
          <w:p w14:paraId="28292A1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7" w:type="pct"/>
          </w:tcPr>
          <w:p w14:paraId="4E413C2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</w:tr>
      <w:tr w:rsidR="003E62C1" w:rsidRPr="00EF71C5" w14:paraId="2CEE0947" w14:textId="77777777" w:rsidTr="00EF7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799241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Patient Safety Grade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1EC896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3,756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A5FFA54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3.24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F132E0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0.99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DDA71C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04BBCF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B86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1AF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639A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</w:tr>
      <w:tr w:rsidR="003E62C1" w:rsidRPr="00EF71C5" w14:paraId="050BFECC" w14:textId="77777777" w:rsidTr="00EF7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2E6A5DC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>Quality of Nursing Care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75C430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3,759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1F4220E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2.87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DCB4AE6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B055542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6A4C0FC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4EB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09FD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E40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</w:tr>
      <w:tr w:rsidR="003E62C1" w:rsidRPr="00EF71C5" w14:paraId="1D4C91CA" w14:textId="77777777" w:rsidTr="00EF7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3A7D33" w14:textId="77777777" w:rsidR="003E62C1" w:rsidRPr="00EF71C5" w:rsidRDefault="003E62C1" w:rsidP="00211137">
            <w:pPr>
              <w:ind w:firstLine="249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  <w:color w:val="000000" w:themeColor="text1"/>
              </w:rPr>
              <w:t xml:space="preserve">Recommendation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E1E3F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3,759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2F478A5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3.22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C4FE99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68174F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35328D7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26C63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4F938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99881" w14:textId="77777777" w:rsidR="003E62C1" w:rsidRPr="00EF71C5" w:rsidRDefault="003E62C1" w:rsidP="0021113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71C5">
              <w:rPr>
                <w:rFonts w:asciiTheme="majorBidi" w:hAnsiTheme="majorBidi" w:cstheme="majorBidi"/>
              </w:rPr>
              <w:t>-</w:t>
            </w:r>
          </w:p>
        </w:tc>
      </w:tr>
    </w:tbl>
    <w:p w14:paraId="2042DB0B" w14:textId="7FAF428A" w:rsidR="003E62C1" w:rsidRPr="00EF71C5" w:rsidRDefault="00D03909" w:rsidP="00467E64">
      <w:pPr>
        <w:spacing w:before="120"/>
        <w:rPr>
          <w:rFonts w:asciiTheme="majorBidi" w:hAnsiTheme="majorBidi" w:cstheme="majorBidi"/>
          <w:lang w:val="en-US"/>
        </w:rPr>
      </w:pPr>
      <w:r w:rsidRPr="00EF71C5">
        <w:rPr>
          <w:rFonts w:asciiTheme="majorBidi" w:hAnsiTheme="majorBidi" w:cstheme="majorBidi"/>
          <w:lang w:val="en-US"/>
        </w:rPr>
        <w:t>Note: M, mean; SD, standard deviation; Min, minimum; Max, maximum; CI, confidence interval; LL, lower limit; UL, upper limit</w:t>
      </w:r>
    </w:p>
    <w:p w14:paraId="65D8120E" w14:textId="77777777" w:rsidR="003E62C1" w:rsidRDefault="003E62C1" w:rsidP="003E62C1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5BE4D889" w14:textId="77777777" w:rsidR="003E62C1" w:rsidRDefault="003E62C1" w:rsidP="003E62C1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2B5C459A" w14:textId="77777777" w:rsidR="003E62C1" w:rsidRDefault="003E62C1" w:rsidP="003E62C1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05D2301B" w14:textId="77777777" w:rsidR="003E62C1" w:rsidRDefault="003E62C1" w:rsidP="003E62C1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02DCD592" w14:textId="77777777" w:rsidR="003E62C1" w:rsidRDefault="003E62C1" w:rsidP="003E62C1">
      <w:pPr>
        <w:rPr>
          <w:rFonts w:asciiTheme="majorBidi" w:hAnsiTheme="majorBidi" w:cstheme="majorBidi"/>
          <w:sz w:val="20"/>
          <w:szCs w:val="20"/>
          <w:lang w:val="en-US"/>
        </w:rPr>
      </w:pPr>
    </w:p>
    <w:sectPr w:rsidR="003E62C1" w:rsidSect="003E6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553D" w14:textId="77777777" w:rsidR="00040B60" w:rsidRDefault="00601E4D">
      <w:r>
        <w:separator/>
      </w:r>
    </w:p>
  </w:endnote>
  <w:endnote w:type="continuationSeparator" w:id="0">
    <w:p w14:paraId="15892B03" w14:textId="77777777" w:rsidR="00040B60" w:rsidRDefault="006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6E72" w14:textId="77777777" w:rsidR="00B86605" w:rsidRDefault="004C0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01231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211ABB4D" w14:textId="77777777" w:rsidR="003A5893" w:rsidRPr="00082B05" w:rsidRDefault="003E62C1">
        <w:pPr>
          <w:pStyle w:val="Footer"/>
          <w:jc w:val="center"/>
          <w:rPr>
            <w:rFonts w:asciiTheme="majorBidi" w:hAnsiTheme="majorBidi" w:cstheme="majorBidi"/>
          </w:rPr>
        </w:pPr>
        <w:r w:rsidRPr="00082B05">
          <w:rPr>
            <w:rFonts w:asciiTheme="majorBidi" w:hAnsiTheme="majorBidi" w:cstheme="majorBidi"/>
          </w:rPr>
          <w:fldChar w:fldCharType="begin"/>
        </w:r>
        <w:r w:rsidRPr="00082B05">
          <w:rPr>
            <w:rFonts w:asciiTheme="majorBidi" w:hAnsiTheme="majorBidi" w:cstheme="majorBidi"/>
          </w:rPr>
          <w:instrText xml:space="preserve"> PAGE   \* MERGEFORMAT </w:instrText>
        </w:r>
        <w:r w:rsidRPr="00082B05">
          <w:rPr>
            <w:rFonts w:asciiTheme="majorBidi" w:hAnsiTheme="majorBidi" w:cstheme="majorBidi"/>
          </w:rPr>
          <w:fldChar w:fldCharType="separate"/>
        </w:r>
        <w:r w:rsidRPr="00082B05">
          <w:rPr>
            <w:rFonts w:asciiTheme="majorBidi" w:hAnsiTheme="majorBidi" w:cstheme="majorBidi"/>
            <w:noProof/>
          </w:rPr>
          <w:t>2</w:t>
        </w:r>
        <w:r w:rsidRPr="00082B0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19904B65" w14:textId="77777777" w:rsidR="00B86605" w:rsidRDefault="004C0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0FB" w14:textId="77777777" w:rsidR="00B86605" w:rsidRDefault="004C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C1A8" w14:textId="77777777" w:rsidR="00040B60" w:rsidRDefault="00601E4D">
      <w:r>
        <w:separator/>
      </w:r>
    </w:p>
  </w:footnote>
  <w:footnote w:type="continuationSeparator" w:id="0">
    <w:p w14:paraId="1CE84015" w14:textId="77777777" w:rsidR="00040B60" w:rsidRDefault="0060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AB14" w14:textId="77777777" w:rsidR="00B86605" w:rsidRDefault="004C0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F13B" w14:textId="77777777" w:rsidR="00B86605" w:rsidRDefault="004C0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2F03" w14:textId="77777777" w:rsidR="00B86605" w:rsidRDefault="004C0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C1"/>
    <w:rsid w:val="00040B60"/>
    <w:rsid w:val="00193ECE"/>
    <w:rsid w:val="00394208"/>
    <w:rsid w:val="003E62C1"/>
    <w:rsid w:val="00467E64"/>
    <w:rsid w:val="004C0D48"/>
    <w:rsid w:val="00601E4D"/>
    <w:rsid w:val="007E680D"/>
    <w:rsid w:val="00D03909"/>
    <w:rsid w:val="00EF71C5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72EF"/>
  <w15:chartTrackingRefBased/>
  <w15:docId w15:val="{28FE3334-7A66-40D6-AD84-7F05FD0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E62C1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E62C1"/>
    <w:rPr>
      <w:rFonts w:eastAsiaTheme="minorEastAsia"/>
      <w:sz w:val="24"/>
      <w:szCs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3E62C1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E62C1"/>
    <w:rPr>
      <w:rFonts w:eastAsiaTheme="minorEastAsia"/>
      <w:sz w:val="24"/>
      <w:szCs w:val="24"/>
      <w:lang w:val="en-CA" w:eastAsia="zh-CN"/>
    </w:rPr>
  </w:style>
  <w:style w:type="table" w:styleId="TableGrid">
    <w:name w:val="Table Grid"/>
    <w:basedOn w:val="TableNormal"/>
    <w:uiPriority w:val="99"/>
    <w:qFormat/>
    <w:rsid w:val="003E62C1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E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 Havaei</dc:creator>
  <cp:keywords/>
  <dc:description/>
  <cp:lastModifiedBy>Farinaz Havaei</cp:lastModifiedBy>
  <cp:revision>6</cp:revision>
  <dcterms:created xsi:type="dcterms:W3CDTF">2021-07-08T16:02:00Z</dcterms:created>
  <dcterms:modified xsi:type="dcterms:W3CDTF">2021-08-23T20:58:00Z</dcterms:modified>
</cp:coreProperties>
</file>