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71F17" w14:textId="49A89ED6" w:rsidR="00476225" w:rsidRPr="00541629" w:rsidRDefault="00726625" w:rsidP="00541629">
      <w:pPr>
        <w:tabs>
          <w:tab w:val="left" w:pos="659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26625">
        <w:rPr>
          <w:rFonts w:ascii="Times New Roman" w:hAnsi="Times New Roman" w:cs="Times New Roman"/>
          <w:sz w:val="24"/>
          <w:szCs w:val="24"/>
        </w:rPr>
        <w:t>Supplemental Digital Content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979CE" w:rsidRPr="00541629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E44CB" w:rsidRPr="00541629">
        <w:rPr>
          <w:rFonts w:ascii="Times New Roman" w:hAnsi="Times New Roman" w:cs="Times New Roman"/>
          <w:sz w:val="24"/>
          <w:szCs w:val="24"/>
        </w:rPr>
        <w:t xml:space="preserve">. </w:t>
      </w:r>
      <w:r w:rsidR="00476225" w:rsidRPr="00541629">
        <w:rPr>
          <w:rFonts w:ascii="Times New Roman" w:hAnsi="Times New Roman" w:cs="Times New Roman"/>
          <w:sz w:val="24"/>
          <w:szCs w:val="24"/>
        </w:rPr>
        <w:t xml:space="preserve">SVEST </w:t>
      </w:r>
      <w:r w:rsidR="003008AE" w:rsidRPr="00541629">
        <w:rPr>
          <w:rFonts w:ascii="Times New Roman" w:hAnsi="Times New Roman" w:cs="Times New Roman"/>
          <w:sz w:val="24"/>
          <w:szCs w:val="24"/>
        </w:rPr>
        <w:t xml:space="preserve">Responses </w:t>
      </w:r>
      <w:r w:rsidR="00476225" w:rsidRPr="00541629">
        <w:rPr>
          <w:rFonts w:ascii="Times New Roman" w:hAnsi="Times New Roman" w:cs="Times New Roman"/>
          <w:sz w:val="24"/>
          <w:szCs w:val="24"/>
        </w:rPr>
        <w:t xml:space="preserve">(n=127 </w:t>
      </w:r>
      <w:r w:rsidR="00694914" w:rsidRPr="00541629">
        <w:rPr>
          <w:rFonts w:ascii="Times New Roman" w:hAnsi="Times New Roman" w:cs="Times New Roman"/>
          <w:sz w:val="24"/>
          <w:szCs w:val="24"/>
        </w:rPr>
        <w:t>Second V</w:t>
      </w:r>
      <w:r w:rsidR="00476225" w:rsidRPr="00541629">
        <w:rPr>
          <w:rFonts w:ascii="Times New Roman" w:hAnsi="Times New Roman" w:cs="Times New Roman"/>
          <w:sz w:val="24"/>
          <w:szCs w:val="24"/>
        </w:rPr>
        <w:t>i</w:t>
      </w:r>
      <w:r w:rsidR="003008AE" w:rsidRPr="00541629">
        <w:rPr>
          <w:rFonts w:ascii="Times New Roman" w:hAnsi="Times New Roman" w:cs="Times New Roman"/>
          <w:sz w:val="24"/>
          <w:szCs w:val="24"/>
        </w:rPr>
        <w:t>ctims</w:t>
      </w:r>
      <w:r w:rsidR="003E44CB" w:rsidRPr="0054162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8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1"/>
        <w:gridCol w:w="2426"/>
      </w:tblGrid>
      <w:tr w:rsidR="00693652" w:rsidRPr="00541629" w14:paraId="417D0367" w14:textId="472C593E" w:rsidTr="00693652">
        <w:trPr>
          <w:trHeight w:val="589"/>
        </w:trPr>
        <w:tc>
          <w:tcPr>
            <w:tcW w:w="6531" w:type="dxa"/>
          </w:tcPr>
          <w:p w14:paraId="25606323" w14:textId="598F0A52" w:rsidR="00693652" w:rsidRPr="00541629" w:rsidRDefault="00693652" w:rsidP="00541629">
            <w:pPr>
              <w:pStyle w:val="TableParagraph"/>
              <w:spacing w:line="480" w:lineRule="auto"/>
              <w:ind w:right="33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2426" w:type="dxa"/>
          </w:tcPr>
          <w:p w14:paraId="0B6882CF" w14:textId="4C4BB88D" w:rsidR="00693652" w:rsidRPr="00541629" w:rsidRDefault="00693652" w:rsidP="00FE3E1C">
            <w:pPr>
              <w:pStyle w:val="TableParagraph"/>
              <w:spacing w:line="480" w:lineRule="auto"/>
              <w:ind w:right="1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r w:rsidRPr="00541629">
              <w:rPr>
                <w:rFonts w:ascii="Times New Roman" w:hAnsi="Times New Roman" w:cs="Times New Roman"/>
                <w:b/>
                <w:sz w:val="24"/>
                <w:szCs w:val="24"/>
              </w:rPr>
              <w:t>Agree/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1629">
              <w:rPr>
                <w:rFonts w:ascii="Times New Roman" w:hAnsi="Times New Roman" w:cs="Times New Roman"/>
                <w:b/>
                <w:sz w:val="24"/>
                <w:szCs w:val="24"/>
              </w:rPr>
              <w:t>Strongly Agree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(n)</w:t>
            </w:r>
          </w:p>
        </w:tc>
      </w:tr>
      <w:tr w:rsidR="00693652" w:rsidRPr="00541629" w14:paraId="072A8B49" w14:textId="77777777" w:rsidTr="00693652">
        <w:trPr>
          <w:trHeight w:val="293"/>
        </w:trPr>
        <w:tc>
          <w:tcPr>
            <w:tcW w:w="6531" w:type="dxa"/>
          </w:tcPr>
          <w:p w14:paraId="436D661D" w14:textId="0FF3E3D9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Psychological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istress </w:t>
            </w:r>
          </w:p>
        </w:tc>
        <w:tc>
          <w:tcPr>
            <w:tcW w:w="2426" w:type="dxa"/>
          </w:tcPr>
          <w:p w14:paraId="6B67C62D" w14:textId="77777777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5D690394" w14:textId="313EBBF7" w:rsidTr="00693652">
        <w:trPr>
          <w:trHeight w:val="293"/>
        </w:trPr>
        <w:tc>
          <w:tcPr>
            <w:tcW w:w="6531" w:type="dxa"/>
          </w:tcPr>
          <w:p w14:paraId="58914BAF" w14:textId="0B6E5FCA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Embarrassed</w:t>
            </w:r>
          </w:p>
        </w:tc>
        <w:tc>
          <w:tcPr>
            <w:tcW w:w="2426" w:type="dxa"/>
          </w:tcPr>
          <w:p w14:paraId="4EBDCF1E" w14:textId="7C3BC60B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737BAE38" w14:textId="62BF8A50" w:rsidTr="00693652">
        <w:trPr>
          <w:trHeight w:val="293"/>
        </w:trPr>
        <w:tc>
          <w:tcPr>
            <w:tcW w:w="6531" w:type="dxa"/>
          </w:tcPr>
          <w:p w14:paraId="20BB2BA5" w14:textId="10320749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Fearful</w:t>
            </w:r>
          </w:p>
        </w:tc>
        <w:tc>
          <w:tcPr>
            <w:tcW w:w="2426" w:type="dxa"/>
          </w:tcPr>
          <w:p w14:paraId="692A05C9" w14:textId="7B923BB6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1E7928E" w14:textId="0C2CF159" w:rsidTr="00693652">
        <w:trPr>
          <w:trHeight w:val="294"/>
        </w:trPr>
        <w:tc>
          <w:tcPr>
            <w:tcW w:w="6531" w:type="dxa"/>
          </w:tcPr>
          <w:p w14:paraId="6AD78B55" w14:textId="52A4B2DF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Miserable</w:t>
            </w:r>
          </w:p>
        </w:tc>
        <w:tc>
          <w:tcPr>
            <w:tcW w:w="2426" w:type="dxa"/>
          </w:tcPr>
          <w:p w14:paraId="3333AA71" w14:textId="44DBA2DB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36.2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5A562778" w14:textId="601E72FC" w:rsidTr="00693652">
        <w:trPr>
          <w:trHeight w:val="488"/>
        </w:trPr>
        <w:tc>
          <w:tcPr>
            <w:tcW w:w="6531" w:type="dxa"/>
          </w:tcPr>
          <w:p w14:paraId="4BEE2056" w14:textId="22328E58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Remorseful</w:t>
            </w:r>
          </w:p>
        </w:tc>
        <w:tc>
          <w:tcPr>
            <w:tcW w:w="2426" w:type="dxa"/>
          </w:tcPr>
          <w:p w14:paraId="0B2E27C2" w14:textId="57471C82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49.6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46163F9F" w14:textId="77777777" w:rsidTr="00693652">
        <w:trPr>
          <w:trHeight w:val="364"/>
        </w:trPr>
        <w:tc>
          <w:tcPr>
            <w:tcW w:w="6531" w:type="dxa"/>
          </w:tcPr>
          <w:p w14:paraId="0B280DF7" w14:textId="25A4BBF2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Physical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istress </w:t>
            </w:r>
          </w:p>
        </w:tc>
        <w:tc>
          <w:tcPr>
            <w:tcW w:w="2426" w:type="dxa"/>
          </w:tcPr>
          <w:p w14:paraId="28EA784F" w14:textId="77777777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7B605C27" w14:textId="4F391021" w:rsidTr="00693652">
        <w:trPr>
          <w:trHeight w:val="293"/>
        </w:trPr>
        <w:tc>
          <w:tcPr>
            <w:tcW w:w="6531" w:type="dxa"/>
          </w:tcPr>
          <w:p w14:paraId="2BD5CB60" w14:textId="6B0F2CF4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Exhausted</w:t>
            </w:r>
          </w:p>
        </w:tc>
        <w:tc>
          <w:tcPr>
            <w:tcW w:w="2426" w:type="dxa"/>
          </w:tcPr>
          <w:p w14:paraId="5B2C9AED" w14:textId="7AD7E964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EEDF5D8" w14:textId="5940673D" w:rsidTr="00693652">
        <w:trPr>
          <w:trHeight w:val="294"/>
        </w:trPr>
        <w:tc>
          <w:tcPr>
            <w:tcW w:w="6531" w:type="dxa"/>
          </w:tcPr>
          <w:p w14:paraId="3ABC2BCB" w14:textId="6A9E52B3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Hard to sleep</w:t>
            </w:r>
          </w:p>
        </w:tc>
        <w:tc>
          <w:tcPr>
            <w:tcW w:w="2426" w:type="dxa"/>
          </w:tcPr>
          <w:p w14:paraId="16C573A4" w14:textId="5EDF4734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42034A02" w14:textId="2FF2244F" w:rsidTr="00693652">
        <w:trPr>
          <w:trHeight w:val="293"/>
        </w:trPr>
        <w:tc>
          <w:tcPr>
            <w:tcW w:w="6531" w:type="dxa"/>
          </w:tcPr>
          <w:p w14:paraId="79FD2B71" w14:textId="24708361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Uneasy and nauseous</w:t>
            </w:r>
          </w:p>
        </w:tc>
        <w:tc>
          <w:tcPr>
            <w:tcW w:w="2426" w:type="dxa"/>
          </w:tcPr>
          <w:p w14:paraId="7767BA58" w14:textId="1F17D8F2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35.4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487FC85B" w14:textId="6164C564" w:rsidTr="00693652">
        <w:trPr>
          <w:trHeight w:val="294"/>
        </w:trPr>
        <w:tc>
          <w:tcPr>
            <w:tcW w:w="6531" w:type="dxa"/>
          </w:tcPr>
          <w:p w14:paraId="133B1528" w14:textId="6E47087F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Lack of appetite</w:t>
            </w:r>
          </w:p>
        </w:tc>
        <w:tc>
          <w:tcPr>
            <w:tcW w:w="2426" w:type="dxa"/>
          </w:tcPr>
          <w:p w14:paraId="71F57E3E" w14:textId="2F9CA77D" w:rsidR="00693652" w:rsidRPr="00541629" w:rsidRDefault="00693652" w:rsidP="00202401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66671CF8" w14:textId="77777777" w:rsidTr="00693652">
        <w:trPr>
          <w:trHeight w:val="294"/>
        </w:trPr>
        <w:tc>
          <w:tcPr>
            <w:tcW w:w="6531" w:type="dxa"/>
          </w:tcPr>
          <w:p w14:paraId="59270533" w14:textId="3BCB0855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Colleague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</w:p>
        </w:tc>
        <w:tc>
          <w:tcPr>
            <w:tcW w:w="2426" w:type="dxa"/>
          </w:tcPr>
          <w:p w14:paraId="49FC12B9" w14:textId="77777777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601A08BF" w14:textId="4CD915B5" w:rsidTr="00693652">
        <w:trPr>
          <w:trHeight w:val="294"/>
        </w:trPr>
        <w:tc>
          <w:tcPr>
            <w:tcW w:w="6531" w:type="dxa"/>
          </w:tcPr>
          <w:p w14:paraId="3B40CB59" w14:textId="2EDDE822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Colleague support comes at the wrong time</w:t>
            </w:r>
          </w:p>
        </w:tc>
        <w:tc>
          <w:tcPr>
            <w:tcW w:w="2426" w:type="dxa"/>
          </w:tcPr>
          <w:p w14:paraId="3F22A72E" w14:textId="17276A25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465D71A" w14:textId="2F74752A" w:rsidTr="00693652">
        <w:trPr>
          <w:trHeight w:val="293"/>
        </w:trPr>
        <w:tc>
          <w:tcPr>
            <w:tcW w:w="6531" w:type="dxa"/>
          </w:tcPr>
          <w:p w14:paraId="61CE789A" w14:textId="5139704B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Talking with peer brings relief</w:t>
            </w:r>
          </w:p>
        </w:tc>
        <w:tc>
          <w:tcPr>
            <w:tcW w:w="2426" w:type="dxa"/>
          </w:tcPr>
          <w:p w14:paraId="21BFA3DA" w14:textId="68DDF6F4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78.7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45F325B7" w14:textId="4FFDA2A2" w:rsidTr="00693652">
        <w:trPr>
          <w:trHeight w:val="294"/>
        </w:trPr>
        <w:tc>
          <w:tcPr>
            <w:tcW w:w="6531" w:type="dxa"/>
          </w:tcPr>
          <w:p w14:paraId="71F9CD2B" w14:textId="45A435E9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Colleagues can be indifferent </w:t>
            </w:r>
          </w:p>
        </w:tc>
        <w:tc>
          <w:tcPr>
            <w:tcW w:w="2426" w:type="dxa"/>
          </w:tcPr>
          <w:p w14:paraId="505502C8" w14:textId="7FE34977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C2FB360" w14:textId="68589C01" w:rsidTr="00693652">
        <w:trPr>
          <w:trHeight w:val="293"/>
        </w:trPr>
        <w:tc>
          <w:tcPr>
            <w:tcW w:w="6531" w:type="dxa"/>
          </w:tcPr>
          <w:p w14:paraId="1BFAA9C3" w14:textId="08FEBC6F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Colleague indicate I am still a good provider</w:t>
            </w:r>
          </w:p>
        </w:tc>
        <w:tc>
          <w:tcPr>
            <w:tcW w:w="2426" w:type="dxa"/>
          </w:tcPr>
          <w:p w14:paraId="2A65BB0A" w14:textId="5B3BFFA1" w:rsidR="00693652" w:rsidRPr="002F189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6731C17B" w14:textId="77777777" w:rsidTr="00693652">
        <w:trPr>
          <w:trHeight w:val="293"/>
        </w:trPr>
        <w:tc>
          <w:tcPr>
            <w:tcW w:w="6531" w:type="dxa"/>
          </w:tcPr>
          <w:p w14:paraId="5C84EEA4" w14:textId="2F8FAE2A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Supervisor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2426" w:type="dxa"/>
          </w:tcPr>
          <w:p w14:paraId="7F6BD75B" w14:textId="77777777" w:rsidR="00693652" w:rsidRPr="00541629" w:rsidRDefault="00693652" w:rsidP="00541629">
            <w:pPr>
              <w:pStyle w:val="TableParagraph"/>
              <w:spacing w:line="480" w:lineRule="auto"/>
              <w:ind w:left="259"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3C5C48E0" w14:textId="049440C4" w:rsidTr="00693652">
        <w:trPr>
          <w:trHeight w:val="293"/>
        </w:trPr>
        <w:tc>
          <w:tcPr>
            <w:tcW w:w="6531" w:type="dxa"/>
          </w:tcPr>
          <w:p w14:paraId="7D4D45DD" w14:textId="04642FCB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Treated appropriately by supervisor</w:t>
            </w:r>
          </w:p>
        </w:tc>
        <w:tc>
          <w:tcPr>
            <w:tcW w:w="2426" w:type="dxa"/>
          </w:tcPr>
          <w:p w14:paraId="4685645D" w14:textId="36D5D870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63.8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53B11DC3" w14:textId="0668105E" w:rsidTr="00693652">
        <w:trPr>
          <w:trHeight w:val="294"/>
        </w:trPr>
        <w:tc>
          <w:tcPr>
            <w:tcW w:w="6531" w:type="dxa"/>
          </w:tcPr>
          <w:p w14:paraId="3B6495D6" w14:textId="25433236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Supervisor fair</w:t>
            </w:r>
          </w:p>
        </w:tc>
        <w:tc>
          <w:tcPr>
            <w:tcW w:w="2426" w:type="dxa"/>
          </w:tcPr>
          <w:p w14:paraId="61488BB0" w14:textId="1869768D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A244A45" w14:textId="3723B8DA" w:rsidTr="00693652">
        <w:trPr>
          <w:trHeight w:val="293"/>
        </w:trPr>
        <w:tc>
          <w:tcPr>
            <w:tcW w:w="6531" w:type="dxa"/>
          </w:tcPr>
          <w:p w14:paraId="4CCFB202" w14:textId="627AD150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Supervisor blames</w:t>
            </w:r>
          </w:p>
        </w:tc>
        <w:tc>
          <w:tcPr>
            <w:tcW w:w="2426" w:type="dxa"/>
          </w:tcPr>
          <w:p w14:paraId="70775BD5" w14:textId="5EB50D0F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1C275877" w14:textId="2E0AF603" w:rsidTr="00693652">
        <w:trPr>
          <w:trHeight w:val="294"/>
        </w:trPr>
        <w:tc>
          <w:tcPr>
            <w:tcW w:w="6531" w:type="dxa"/>
          </w:tcPr>
          <w:p w14:paraId="4D41EFC3" w14:textId="5C7BB1F2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Complexity of situation is considered</w:t>
            </w:r>
          </w:p>
        </w:tc>
        <w:tc>
          <w:tcPr>
            <w:tcW w:w="2426" w:type="dxa"/>
          </w:tcPr>
          <w:p w14:paraId="758C9FD6" w14:textId="3159ED8E" w:rsidR="00693652" w:rsidRPr="00541629" w:rsidRDefault="00693652" w:rsidP="00541629">
            <w:pPr>
              <w:pStyle w:val="TableParagraph"/>
              <w:spacing w:line="480" w:lineRule="auto"/>
              <w:ind w:right="24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62.9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14389719" w14:textId="77777777" w:rsidTr="00693652">
        <w:trPr>
          <w:trHeight w:val="294"/>
        </w:trPr>
        <w:tc>
          <w:tcPr>
            <w:tcW w:w="6531" w:type="dxa"/>
          </w:tcPr>
          <w:p w14:paraId="4F72919D" w14:textId="10666B5B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Intuitional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upport </w:t>
            </w:r>
          </w:p>
        </w:tc>
        <w:tc>
          <w:tcPr>
            <w:tcW w:w="2426" w:type="dxa"/>
          </w:tcPr>
          <w:p w14:paraId="04A049B7" w14:textId="77777777" w:rsidR="00693652" w:rsidRPr="00541629" w:rsidRDefault="00693652" w:rsidP="00541629">
            <w:pPr>
              <w:pStyle w:val="TableParagraph"/>
              <w:spacing w:line="480" w:lineRule="auto"/>
              <w:ind w:left="197"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2C33E152" w14:textId="2987E3FB" w:rsidTr="00693652">
        <w:trPr>
          <w:trHeight w:val="294"/>
        </w:trPr>
        <w:tc>
          <w:tcPr>
            <w:tcW w:w="6531" w:type="dxa"/>
          </w:tcPr>
          <w:p w14:paraId="16E5B4FE" w14:textId="30412A89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Organization understands that employee may need help</w:t>
            </w:r>
          </w:p>
        </w:tc>
        <w:tc>
          <w:tcPr>
            <w:tcW w:w="2426" w:type="dxa"/>
          </w:tcPr>
          <w:p w14:paraId="5D41EE2C" w14:textId="5B169B94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290D8BA1" w14:textId="455AED98" w:rsidTr="00693652">
        <w:trPr>
          <w:trHeight w:val="293"/>
        </w:trPr>
        <w:tc>
          <w:tcPr>
            <w:tcW w:w="6531" w:type="dxa"/>
          </w:tcPr>
          <w:p w14:paraId="5D57C37B" w14:textId="2BE2B3D5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Variety of resources offered</w:t>
            </w:r>
          </w:p>
        </w:tc>
        <w:tc>
          <w:tcPr>
            <w:tcW w:w="2426" w:type="dxa"/>
          </w:tcPr>
          <w:p w14:paraId="4C59B15E" w14:textId="5E36F068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39.3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38773549" w14:textId="27F63220" w:rsidTr="00693652">
        <w:trPr>
          <w:trHeight w:val="294"/>
        </w:trPr>
        <w:tc>
          <w:tcPr>
            <w:tcW w:w="6531" w:type="dxa"/>
          </w:tcPr>
          <w:p w14:paraId="07B25A50" w14:textId="3E8BD837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Concern for employee well-being not strong</w:t>
            </w:r>
          </w:p>
        </w:tc>
        <w:tc>
          <w:tcPr>
            <w:tcW w:w="2426" w:type="dxa"/>
          </w:tcPr>
          <w:p w14:paraId="2AEDBA56" w14:textId="6E0E8774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7C70DD8C" w14:textId="77777777" w:rsidTr="00693652">
        <w:trPr>
          <w:trHeight w:val="293"/>
        </w:trPr>
        <w:tc>
          <w:tcPr>
            <w:tcW w:w="6531" w:type="dxa"/>
            <w:vAlign w:val="bottom"/>
          </w:tcPr>
          <w:p w14:paraId="3B862D87" w14:textId="6F45E59F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ork-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elated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upport</w:t>
            </w:r>
          </w:p>
        </w:tc>
        <w:tc>
          <w:tcPr>
            <w:tcW w:w="2426" w:type="dxa"/>
          </w:tcPr>
          <w:p w14:paraId="4735F7D1" w14:textId="77777777" w:rsidR="00693652" w:rsidRPr="00541629" w:rsidRDefault="00693652" w:rsidP="00541629">
            <w:pPr>
              <w:pStyle w:val="TableParagraph"/>
              <w:spacing w:line="480" w:lineRule="auto"/>
              <w:ind w:left="197"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75E7378E" w14:textId="27632073" w:rsidTr="00693652">
        <w:trPr>
          <w:trHeight w:val="293"/>
        </w:trPr>
        <w:tc>
          <w:tcPr>
            <w:tcW w:w="6531" w:type="dxa"/>
            <w:vAlign w:val="bottom"/>
          </w:tcPr>
          <w:p w14:paraId="6FE8B0FC" w14:textId="3E6C70CB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Look to family and friends for support</w:t>
            </w:r>
          </w:p>
        </w:tc>
        <w:tc>
          <w:tcPr>
            <w:tcW w:w="2426" w:type="dxa"/>
          </w:tcPr>
          <w:p w14:paraId="20E09F84" w14:textId="62B79A04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28.3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5298CEB1" w14:textId="64544638" w:rsidTr="00693652">
        <w:trPr>
          <w:trHeight w:val="294"/>
        </w:trPr>
        <w:tc>
          <w:tcPr>
            <w:tcW w:w="6531" w:type="dxa"/>
            <w:vAlign w:val="bottom"/>
          </w:tcPr>
          <w:p w14:paraId="424B3B85" w14:textId="06ED78AE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Love from family and friends helpful</w:t>
            </w:r>
          </w:p>
        </w:tc>
        <w:tc>
          <w:tcPr>
            <w:tcW w:w="2426" w:type="dxa"/>
          </w:tcPr>
          <w:p w14:paraId="1016C630" w14:textId="149DC52A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79.5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3EF83F89" w14:textId="77777777" w:rsidTr="00693652">
        <w:trPr>
          <w:trHeight w:val="294"/>
        </w:trPr>
        <w:tc>
          <w:tcPr>
            <w:tcW w:w="6531" w:type="dxa"/>
          </w:tcPr>
          <w:p w14:paraId="2EBCCB5B" w14:textId="0114557D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>fficacy</w:t>
            </w:r>
          </w:p>
        </w:tc>
        <w:tc>
          <w:tcPr>
            <w:tcW w:w="2426" w:type="dxa"/>
          </w:tcPr>
          <w:p w14:paraId="0B5B0C6C" w14:textId="77777777" w:rsidR="00693652" w:rsidRPr="00541629" w:rsidRDefault="00693652" w:rsidP="00541629">
            <w:pPr>
              <w:pStyle w:val="TableParagraph"/>
              <w:spacing w:line="480" w:lineRule="auto"/>
              <w:ind w:left="197"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560B20B9" w14:textId="745106E0" w:rsidTr="00693652">
        <w:trPr>
          <w:trHeight w:val="294"/>
        </w:trPr>
        <w:tc>
          <w:tcPr>
            <w:tcW w:w="6531" w:type="dxa"/>
          </w:tcPr>
          <w:p w14:paraId="0F8B75B3" w14:textId="65833633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Feelings of inadequacy after event</w:t>
            </w:r>
          </w:p>
        </w:tc>
        <w:tc>
          <w:tcPr>
            <w:tcW w:w="2426" w:type="dxa"/>
          </w:tcPr>
          <w:p w14:paraId="6381B71C" w14:textId="2DAB45DE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3EC9FCA4" w14:textId="025A9135" w:rsidTr="00693652">
        <w:trPr>
          <w:trHeight w:val="293"/>
        </w:trPr>
        <w:tc>
          <w:tcPr>
            <w:tcW w:w="6531" w:type="dxa"/>
          </w:tcPr>
          <w:p w14:paraId="03F34E53" w14:textId="438F80A6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Am I really a good provider?</w:t>
            </w:r>
          </w:p>
        </w:tc>
        <w:tc>
          <w:tcPr>
            <w:tcW w:w="2426" w:type="dxa"/>
          </w:tcPr>
          <w:p w14:paraId="67813E2C" w14:textId="09028680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68406350" w14:textId="643B065C" w:rsidTr="00693652">
        <w:trPr>
          <w:trHeight w:val="294"/>
        </w:trPr>
        <w:tc>
          <w:tcPr>
            <w:tcW w:w="6531" w:type="dxa"/>
          </w:tcPr>
          <w:p w14:paraId="65EDF166" w14:textId="59EE8CBC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After event afraid to attempt difficult situations</w:t>
            </w:r>
          </w:p>
        </w:tc>
        <w:tc>
          <w:tcPr>
            <w:tcW w:w="2426" w:type="dxa"/>
          </w:tcPr>
          <w:p w14:paraId="476FE93D" w14:textId="0C6085A9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7F888136" w14:textId="2B539FA1" w:rsidTr="00693652">
        <w:trPr>
          <w:trHeight w:val="293"/>
        </w:trPr>
        <w:tc>
          <w:tcPr>
            <w:tcW w:w="6531" w:type="dxa"/>
          </w:tcPr>
          <w:p w14:paraId="092EE3EF" w14:textId="2F99E163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These events do not make me question my abilities</w:t>
            </w:r>
          </w:p>
        </w:tc>
        <w:tc>
          <w:tcPr>
            <w:tcW w:w="2426" w:type="dxa"/>
          </w:tcPr>
          <w:p w14:paraId="421FAE7E" w14:textId="4FB262A9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3C22B928" w14:textId="77777777" w:rsidTr="00693652">
        <w:trPr>
          <w:trHeight w:val="293"/>
        </w:trPr>
        <w:tc>
          <w:tcPr>
            <w:tcW w:w="6531" w:type="dxa"/>
          </w:tcPr>
          <w:p w14:paraId="7F439ABE" w14:textId="3D686BAE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Turnover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ntentions </w:t>
            </w:r>
          </w:p>
        </w:tc>
        <w:tc>
          <w:tcPr>
            <w:tcW w:w="2426" w:type="dxa"/>
          </w:tcPr>
          <w:p w14:paraId="10C04BA5" w14:textId="77777777" w:rsidR="00693652" w:rsidRPr="00541629" w:rsidRDefault="00693652" w:rsidP="00541629">
            <w:pPr>
              <w:pStyle w:val="TableParagraph"/>
              <w:spacing w:line="480" w:lineRule="auto"/>
              <w:ind w:left="197"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1234B182" w14:textId="5BEB8617" w:rsidTr="00693652">
        <w:trPr>
          <w:trHeight w:val="293"/>
        </w:trPr>
        <w:tc>
          <w:tcPr>
            <w:tcW w:w="6531" w:type="dxa"/>
          </w:tcPr>
          <w:p w14:paraId="461D2400" w14:textId="62B7DC41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Take position outside of patient care</w:t>
            </w:r>
          </w:p>
        </w:tc>
        <w:tc>
          <w:tcPr>
            <w:tcW w:w="2426" w:type="dxa"/>
          </w:tcPr>
          <w:p w14:paraId="75841936" w14:textId="6A4C2849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527ABA00" w14:textId="67C82C4B" w:rsidTr="00693652">
        <w:trPr>
          <w:trHeight w:val="294"/>
        </w:trPr>
        <w:tc>
          <w:tcPr>
            <w:tcW w:w="6531" w:type="dxa"/>
          </w:tcPr>
          <w:p w14:paraId="0A8A8200" w14:textId="50DD6015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Felt like quitting my job</w:t>
            </w:r>
          </w:p>
        </w:tc>
        <w:tc>
          <w:tcPr>
            <w:tcW w:w="2426" w:type="dxa"/>
          </w:tcPr>
          <w:p w14:paraId="055826DF" w14:textId="1A79681A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4FA0002A" w14:textId="77777777" w:rsidTr="00693652">
        <w:trPr>
          <w:trHeight w:val="294"/>
        </w:trPr>
        <w:tc>
          <w:tcPr>
            <w:tcW w:w="6531" w:type="dxa"/>
          </w:tcPr>
          <w:p w14:paraId="321EE7C1" w14:textId="1772DC33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Absenteeism </w:t>
            </w:r>
          </w:p>
        </w:tc>
        <w:tc>
          <w:tcPr>
            <w:tcW w:w="2426" w:type="dxa"/>
          </w:tcPr>
          <w:p w14:paraId="0B9E3691" w14:textId="77777777" w:rsidR="00693652" w:rsidRPr="00541629" w:rsidRDefault="00693652" w:rsidP="00541629">
            <w:pPr>
              <w:pStyle w:val="TableParagraph"/>
              <w:spacing w:line="480" w:lineRule="auto"/>
              <w:ind w:left="197"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52" w:rsidRPr="00541629" w14:paraId="538A8A54" w14:textId="69A3808F" w:rsidTr="00693652">
        <w:trPr>
          <w:trHeight w:val="294"/>
        </w:trPr>
        <w:tc>
          <w:tcPr>
            <w:tcW w:w="6531" w:type="dxa"/>
          </w:tcPr>
          <w:p w14:paraId="781F73A7" w14:textId="1863C631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Mental health day</w:t>
            </w:r>
          </w:p>
        </w:tc>
        <w:tc>
          <w:tcPr>
            <w:tcW w:w="2426" w:type="dxa"/>
          </w:tcPr>
          <w:p w14:paraId="4087D713" w14:textId="10F2CAC2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93652" w:rsidRPr="00541629" w14:paraId="0472BACC" w14:textId="3652C7AC" w:rsidTr="00693652">
        <w:trPr>
          <w:trHeight w:val="70"/>
        </w:trPr>
        <w:tc>
          <w:tcPr>
            <w:tcW w:w="6531" w:type="dxa"/>
          </w:tcPr>
          <w:p w14:paraId="04E98E50" w14:textId="75E49AAF" w:rsidR="00693652" w:rsidRPr="00DE3EE5" w:rsidRDefault="00693652" w:rsidP="00202401">
            <w:pPr>
              <w:pStyle w:val="TableParagraph"/>
              <w:spacing w:line="480" w:lineRule="auto"/>
              <w:ind w:right="4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3EE5">
              <w:rPr>
                <w:rFonts w:ascii="Times New Roman" w:hAnsi="Times New Roman" w:cs="Times New Roman"/>
                <w:sz w:val="24"/>
                <w:szCs w:val="24"/>
              </w:rPr>
              <w:t xml:space="preserve">  Took time off after event</w:t>
            </w:r>
          </w:p>
        </w:tc>
        <w:tc>
          <w:tcPr>
            <w:tcW w:w="2426" w:type="dxa"/>
          </w:tcPr>
          <w:p w14:paraId="20C2EE2C" w14:textId="1F9B9A78" w:rsidR="00693652" w:rsidRPr="00541629" w:rsidRDefault="00693652" w:rsidP="00541629">
            <w:pPr>
              <w:pStyle w:val="TableParagraph"/>
              <w:spacing w:line="480" w:lineRule="auto"/>
              <w:ind w:right="192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39.4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16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991F0BF" w14:textId="64E2460A" w:rsidR="00265B6C" w:rsidRPr="00541629" w:rsidRDefault="00541629" w:rsidP="005416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SVEST, </w:t>
      </w:r>
      <w:r w:rsidRPr="00541629">
        <w:rPr>
          <w:rFonts w:ascii="Times New Roman" w:hAnsi="Times New Roman" w:cs="Times New Roman"/>
          <w:sz w:val="24"/>
          <w:szCs w:val="24"/>
        </w:rPr>
        <w:t>Second Victim Experience Support Tool</w:t>
      </w:r>
    </w:p>
    <w:sectPr w:rsidR="00265B6C" w:rsidRPr="00541629" w:rsidSect="00541629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4FC52" w14:textId="77777777" w:rsidR="008C7C22" w:rsidRDefault="008C7C22">
      <w:pPr>
        <w:spacing w:after="0" w:line="240" w:lineRule="auto"/>
      </w:pPr>
      <w:r>
        <w:separator/>
      </w:r>
    </w:p>
  </w:endnote>
  <w:endnote w:type="continuationSeparator" w:id="0">
    <w:p w14:paraId="70C23CAE" w14:textId="77777777" w:rsidR="008C7C22" w:rsidRDefault="008C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E8B70" w14:textId="77777777" w:rsidR="00520120" w:rsidRPr="009511B8" w:rsidRDefault="00520120" w:rsidP="009511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FD378" w14:textId="77777777" w:rsidR="008C7C22" w:rsidRDefault="008C7C22">
      <w:pPr>
        <w:spacing w:after="0" w:line="240" w:lineRule="auto"/>
      </w:pPr>
      <w:r>
        <w:separator/>
      </w:r>
    </w:p>
  </w:footnote>
  <w:footnote w:type="continuationSeparator" w:id="0">
    <w:p w14:paraId="1D046109" w14:textId="77777777" w:rsidR="008C7C22" w:rsidRDefault="008C7C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C24"/>
    <w:rsid w:val="000506C7"/>
    <w:rsid w:val="000D03A2"/>
    <w:rsid w:val="000F3801"/>
    <w:rsid w:val="00180C4F"/>
    <w:rsid w:val="001A2057"/>
    <w:rsid w:val="001A310B"/>
    <w:rsid w:val="001A78AC"/>
    <w:rsid w:val="00201891"/>
    <w:rsid w:val="00202401"/>
    <w:rsid w:val="00265B6C"/>
    <w:rsid w:val="002A09C9"/>
    <w:rsid w:val="002A37CB"/>
    <w:rsid w:val="002F1899"/>
    <w:rsid w:val="003008AE"/>
    <w:rsid w:val="00306307"/>
    <w:rsid w:val="00323F97"/>
    <w:rsid w:val="00390BCD"/>
    <w:rsid w:val="00394E0B"/>
    <w:rsid w:val="003B5353"/>
    <w:rsid w:val="003E44CB"/>
    <w:rsid w:val="0043103A"/>
    <w:rsid w:val="00461C2A"/>
    <w:rsid w:val="00462253"/>
    <w:rsid w:val="00476225"/>
    <w:rsid w:val="004A31AC"/>
    <w:rsid w:val="004C2E9D"/>
    <w:rsid w:val="004C3317"/>
    <w:rsid w:val="004C3F72"/>
    <w:rsid w:val="00520120"/>
    <w:rsid w:val="005278B7"/>
    <w:rsid w:val="005360A1"/>
    <w:rsid w:val="00541629"/>
    <w:rsid w:val="00563CB7"/>
    <w:rsid w:val="0059434B"/>
    <w:rsid w:val="00595A29"/>
    <w:rsid w:val="00611DA6"/>
    <w:rsid w:val="00650C12"/>
    <w:rsid w:val="006714F8"/>
    <w:rsid w:val="00693652"/>
    <w:rsid w:val="00694914"/>
    <w:rsid w:val="00696B3E"/>
    <w:rsid w:val="006B2BFE"/>
    <w:rsid w:val="006C124A"/>
    <w:rsid w:val="006C1F15"/>
    <w:rsid w:val="006D69F0"/>
    <w:rsid w:val="006D74D2"/>
    <w:rsid w:val="006E7F55"/>
    <w:rsid w:val="00710CB5"/>
    <w:rsid w:val="007265DB"/>
    <w:rsid w:val="00726625"/>
    <w:rsid w:val="00751185"/>
    <w:rsid w:val="00755657"/>
    <w:rsid w:val="00795131"/>
    <w:rsid w:val="00796335"/>
    <w:rsid w:val="007B09E2"/>
    <w:rsid w:val="007B3B75"/>
    <w:rsid w:val="007C0076"/>
    <w:rsid w:val="007C1FAD"/>
    <w:rsid w:val="00812C84"/>
    <w:rsid w:val="00815EB0"/>
    <w:rsid w:val="00837FDE"/>
    <w:rsid w:val="0088035B"/>
    <w:rsid w:val="00890A39"/>
    <w:rsid w:val="00892629"/>
    <w:rsid w:val="008A12EA"/>
    <w:rsid w:val="008C7C22"/>
    <w:rsid w:val="008D07BA"/>
    <w:rsid w:val="0093672A"/>
    <w:rsid w:val="0094445F"/>
    <w:rsid w:val="009511B8"/>
    <w:rsid w:val="009575A2"/>
    <w:rsid w:val="009B0EE7"/>
    <w:rsid w:val="009C22CA"/>
    <w:rsid w:val="009D2680"/>
    <w:rsid w:val="009F471A"/>
    <w:rsid w:val="00A073E4"/>
    <w:rsid w:val="00A90950"/>
    <w:rsid w:val="00A970CA"/>
    <w:rsid w:val="00AD6950"/>
    <w:rsid w:val="00AE4E41"/>
    <w:rsid w:val="00B27752"/>
    <w:rsid w:val="00B426CD"/>
    <w:rsid w:val="00B93C24"/>
    <w:rsid w:val="00BE6ADB"/>
    <w:rsid w:val="00BE6D49"/>
    <w:rsid w:val="00BF2717"/>
    <w:rsid w:val="00C1062E"/>
    <w:rsid w:val="00C142D9"/>
    <w:rsid w:val="00C55B03"/>
    <w:rsid w:val="00CD4D13"/>
    <w:rsid w:val="00CE4F23"/>
    <w:rsid w:val="00CE55BB"/>
    <w:rsid w:val="00D47836"/>
    <w:rsid w:val="00D6007D"/>
    <w:rsid w:val="00D77C46"/>
    <w:rsid w:val="00D979CE"/>
    <w:rsid w:val="00DD224C"/>
    <w:rsid w:val="00DD2ECD"/>
    <w:rsid w:val="00DE3EE5"/>
    <w:rsid w:val="00E06A74"/>
    <w:rsid w:val="00E52432"/>
    <w:rsid w:val="00E81AB2"/>
    <w:rsid w:val="00F110DF"/>
    <w:rsid w:val="00F223C7"/>
    <w:rsid w:val="00F313A2"/>
    <w:rsid w:val="00F57527"/>
    <w:rsid w:val="00F721C2"/>
    <w:rsid w:val="00FD6542"/>
    <w:rsid w:val="00FE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F5141"/>
  <w15:chartTrackingRefBased/>
  <w15:docId w15:val="{0D7970F0-BF56-4269-A334-70ED0721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9F0"/>
  </w:style>
  <w:style w:type="paragraph" w:styleId="Heading1">
    <w:name w:val="heading 1"/>
    <w:basedOn w:val="Normal"/>
    <w:next w:val="Normal"/>
    <w:link w:val="Heading1Char"/>
    <w:uiPriority w:val="2"/>
    <w:qFormat/>
    <w:pPr>
      <w:spacing w:after="200"/>
      <w:contextualSpacing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2"/>
    <w:rPr>
      <w:b/>
      <w:color w:val="000000" w:themeColor="text1"/>
      <w:sz w:val="18"/>
      <w:szCs w:val="18"/>
      <w:lang w:eastAsia="en-US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"/>
    <w:unhideWhenUsed/>
    <w:qFormat/>
    <w:pPr>
      <w:spacing w:after="400" w:line="360" w:lineRule="auto"/>
      <w:ind w:left="-86"/>
      <w:contextualSpacing/>
    </w:pPr>
    <w:rPr>
      <w:rFonts w:cstheme="majorBidi"/>
      <w:color w:val="595959" w:themeColor="text1" w:themeTint="A6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cstheme="majorBidi"/>
      <w:color w:val="595959" w:themeColor="text1" w:themeTint="A6"/>
      <w:spacing w:val="-10"/>
      <w:kern w:val="28"/>
      <w:sz w:val="96"/>
      <w:szCs w:val="56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  <w:lang w:eastAsia="en-US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5131"/>
    <w:pPr>
      <w:keepNext/>
      <w:keepLines/>
      <w:outlineLvl w:val="9"/>
    </w:pPr>
    <w:rPr>
      <w:rFonts w:asciiTheme="majorHAnsi" w:eastAsiaTheme="majorEastAsia" w:hAnsiTheme="majorHAnsi" w:cstheme="majorBidi"/>
      <w:szCs w:val="3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D69F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D69F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D69F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D69F0"/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4762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76225"/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76225"/>
    <w:pPr>
      <w:widowControl w:val="0"/>
      <w:autoSpaceDE w:val="0"/>
      <w:autoSpaceDN w:val="0"/>
      <w:spacing w:after="0" w:line="272" w:lineRule="exact"/>
      <w:jc w:val="center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5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5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FE3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E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ew\AppData\Roaming\Microsoft\Templates\Memo%20(simple%20design)(2).dotx" TargetMode="External"/></Relationships>
</file>

<file path=word/theme/theme1.xml><?xml version="1.0" encoding="utf-8"?>
<a:theme xmlns:a="http://schemas.openxmlformats.org/drawingml/2006/main" name="Memo Simpl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59C9E-56C8-484A-B3BF-2EA9C9445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(simple design)(2)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Stewart</dc:creator>
  <cp:keywords/>
  <dc:description/>
  <cp:lastModifiedBy>Musgrove, Hannah M.</cp:lastModifiedBy>
  <cp:revision>3</cp:revision>
  <cp:lastPrinted>2021-05-13T14:57:00Z</cp:lastPrinted>
  <dcterms:created xsi:type="dcterms:W3CDTF">2021-08-02T12:48:00Z</dcterms:created>
  <dcterms:modified xsi:type="dcterms:W3CDTF">2021-08-02T12:51:00Z</dcterms:modified>
</cp:coreProperties>
</file>