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3F7F" w14:textId="77777777" w:rsidR="00473E75" w:rsidRDefault="00473E75" w:rsidP="004D787F">
      <w:pPr>
        <w:rPr>
          <w:bCs/>
          <w:sz w:val="24"/>
          <w:szCs w:val="24"/>
        </w:rPr>
      </w:pPr>
    </w:p>
    <w:p w14:paraId="3BF99FC8" w14:textId="0D73AF1D" w:rsidR="00473E75" w:rsidRDefault="00473E75" w:rsidP="004D787F">
      <w:pPr>
        <w:rPr>
          <w:bCs/>
          <w:sz w:val="24"/>
          <w:szCs w:val="24"/>
        </w:rPr>
      </w:pPr>
      <w:r w:rsidRPr="00473E75">
        <w:rPr>
          <w:bCs/>
          <w:sz w:val="24"/>
          <w:szCs w:val="24"/>
        </w:rPr>
        <w:drawing>
          <wp:inline distT="0" distB="0" distL="0" distR="0" wp14:anchorId="2A119F2A" wp14:editId="3BF7A339">
            <wp:extent cx="6615485" cy="3721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1962" cy="373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9F17F" w14:textId="263D97A7" w:rsidR="00473E75" w:rsidRDefault="00473E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3EFA242" w14:textId="66902FA1" w:rsidR="00473E75" w:rsidRDefault="00473E75" w:rsidP="004D787F">
      <w:pPr>
        <w:rPr>
          <w:bCs/>
          <w:sz w:val="24"/>
          <w:szCs w:val="24"/>
        </w:rPr>
      </w:pPr>
      <w:r w:rsidRPr="00473E75">
        <w:rPr>
          <w:bCs/>
          <w:sz w:val="24"/>
          <w:szCs w:val="24"/>
        </w:rPr>
        <w:lastRenderedPageBreak/>
        <w:drawing>
          <wp:inline distT="0" distB="0" distL="0" distR="0" wp14:anchorId="4480344A" wp14:editId="71CF6B30">
            <wp:extent cx="6679096" cy="375699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3247" cy="375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E591" w14:textId="77777777" w:rsidR="00473E75" w:rsidRDefault="00473E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7863AD6B" w14:textId="68F6B9C8" w:rsidR="00473E75" w:rsidRDefault="00473E75">
      <w:pPr>
        <w:rPr>
          <w:bCs/>
          <w:sz w:val="24"/>
          <w:szCs w:val="24"/>
        </w:rPr>
      </w:pPr>
      <w:r w:rsidRPr="00473E75">
        <w:rPr>
          <w:bCs/>
          <w:sz w:val="24"/>
          <w:szCs w:val="24"/>
        </w:rPr>
        <w:lastRenderedPageBreak/>
        <w:drawing>
          <wp:inline distT="0" distB="0" distL="0" distR="0" wp14:anchorId="335523C0" wp14:editId="1264A4F4">
            <wp:extent cx="6702950" cy="3770409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5350" cy="37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E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 w:type="page"/>
      </w:r>
    </w:p>
    <w:p w14:paraId="66E58008" w14:textId="289F3EC0" w:rsidR="00473E75" w:rsidRDefault="00473E75">
      <w:pPr>
        <w:rPr>
          <w:bCs/>
          <w:sz w:val="24"/>
          <w:szCs w:val="24"/>
        </w:rPr>
      </w:pPr>
      <w:r w:rsidRPr="00473E75">
        <w:rPr>
          <w:bCs/>
          <w:sz w:val="24"/>
          <w:szCs w:val="24"/>
        </w:rPr>
        <w:lastRenderedPageBreak/>
        <w:drawing>
          <wp:inline distT="0" distB="0" distL="0" distR="0" wp14:anchorId="4E77CACB" wp14:editId="501D8580">
            <wp:extent cx="6997147" cy="393589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31726" cy="395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E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 w:type="page"/>
      </w:r>
    </w:p>
    <w:p w14:paraId="22E3E072" w14:textId="769CFF9E" w:rsidR="00473E75" w:rsidRDefault="00473E75">
      <w:pPr>
        <w:rPr>
          <w:bCs/>
          <w:sz w:val="24"/>
          <w:szCs w:val="24"/>
        </w:rPr>
      </w:pPr>
      <w:r w:rsidRPr="00473E75">
        <w:rPr>
          <w:bCs/>
          <w:sz w:val="24"/>
          <w:szCs w:val="24"/>
        </w:rPr>
        <w:lastRenderedPageBreak/>
        <w:drawing>
          <wp:inline distT="0" distB="0" distL="0" distR="0" wp14:anchorId="7B41A10B" wp14:editId="29C0A984">
            <wp:extent cx="6742706" cy="3792772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2197" cy="379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E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 w:type="page"/>
      </w:r>
    </w:p>
    <w:p w14:paraId="670A0D0A" w14:textId="102EB4F5" w:rsidR="00473E75" w:rsidRDefault="00473E75">
      <w:pPr>
        <w:rPr>
          <w:bCs/>
          <w:sz w:val="24"/>
          <w:szCs w:val="24"/>
        </w:rPr>
      </w:pPr>
      <w:r w:rsidRPr="00473E75">
        <w:rPr>
          <w:bCs/>
          <w:sz w:val="24"/>
          <w:szCs w:val="24"/>
        </w:rPr>
        <w:lastRenderedPageBreak/>
        <w:drawing>
          <wp:inline distT="0" distB="0" distL="0" distR="0" wp14:anchorId="28329934" wp14:editId="578FF9EE">
            <wp:extent cx="6770978" cy="380867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9133" cy="382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E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 w:type="page"/>
      </w:r>
    </w:p>
    <w:p w14:paraId="4A337A78" w14:textId="5F33F34F" w:rsidR="004D787F" w:rsidRPr="000E3C41" w:rsidRDefault="00A40087" w:rsidP="004D787F">
      <w:pPr>
        <w:rPr>
          <w:bCs/>
          <w:color w:val="00B0F0"/>
          <w:sz w:val="24"/>
          <w:szCs w:val="24"/>
        </w:rPr>
      </w:pPr>
      <w:r>
        <w:rPr>
          <w:bCs/>
          <w:sz w:val="24"/>
          <w:szCs w:val="24"/>
        </w:rPr>
        <w:lastRenderedPageBreak/>
        <w:t>Supplemental Digital Table 1</w:t>
      </w:r>
      <w:r w:rsidR="004D787F" w:rsidRPr="000E3C41">
        <w:rPr>
          <w:bCs/>
          <w:sz w:val="24"/>
          <w:szCs w:val="24"/>
        </w:rPr>
        <w:t>. Odds Ratio (95% CI) for COVID-19 outcomes by U.S. frontline healthcare personnel status, March–May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350"/>
        <w:gridCol w:w="1440"/>
        <w:gridCol w:w="1481"/>
        <w:gridCol w:w="1664"/>
      </w:tblGrid>
      <w:tr w:rsidR="004D787F" w14:paraId="249874B9" w14:textId="77777777" w:rsidTr="00425B47">
        <w:tc>
          <w:tcPr>
            <w:tcW w:w="3415" w:type="dxa"/>
          </w:tcPr>
          <w:p w14:paraId="33EE2DE1" w14:textId="77777777" w:rsidR="004D787F" w:rsidRDefault="004D787F" w:rsidP="00425B47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5362D3E0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Cases/n</w:t>
            </w:r>
          </w:p>
        </w:tc>
        <w:tc>
          <w:tcPr>
            <w:tcW w:w="1440" w:type="dxa"/>
            <w:vAlign w:val="bottom"/>
          </w:tcPr>
          <w:p w14:paraId="116708A0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1481" w:type="dxa"/>
            <w:vAlign w:val="bottom"/>
          </w:tcPr>
          <w:p w14:paraId="38C2AA35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2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664" w:type="dxa"/>
            <w:vAlign w:val="bottom"/>
          </w:tcPr>
          <w:p w14:paraId="1F08830E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3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c</w:t>
            </w:r>
          </w:p>
        </w:tc>
      </w:tr>
      <w:tr w:rsidR="004D787F" w14:paraId="5068C1E6" w14:textId="77777777" w:rsidTr="00425B47">
        <w:tc>
          <w:tcPr>
            <w:tcW w:w="9350" w:type="dxa"/>
            <w:gridSpan w:val="5"/>
          </w:tcPr>
          <w:p w14:paraId="07C29F5F" w14:textId="77777777" w:rsidR="004D787F" w:rsidRDefault="004D787F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b/>
                <w:bCs/>
              </w:rPr>
              <w:t>Outcome: Tested positive for SARS-CoV-2 infection or antibodies</w:t>
            </w:r>
          </w:p>
        </w:tc>
      </w:tr>
      <w:tr w:rsidR="004D787F" w14:paraId="4C52DB94" w14:textId="77777777" w:rsidTr="00425B47">
        <w:tc>
          <w:tcPr>
            <w:tcW w:w="3415" w:type="dxa"/>
          </w:tcPr>
          <w:p w14:paraId="5DE36BD8" w14:textId="77777777" w:rsidR="004D787F" w:rsidRDefault="004D787F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Not frontline healthcare personnel</w:t>
            </w:r>
            <w:r>
              <w:rPr>
                <w:rFonts w:ascii="Calibri" w:hAnsi="Calibri" w:cs="Calibri"/>
                <w:vertAlign w:val="superscript"/>
              </w:rPr>
              <w:t>d</w:t>
            </w:r>
          </w:p>
        </w:tc>
        <w:tc>
          <w:tcPr>
            <w:tcW w:w="1350" w:type="dxa"/>
          </w:tcPr>
          <w:p w14:paraId="78AD2EC2" w14:textId="77777777" w:rsidR="004D787F" w:rsidRDefault="004D787F" w:rsidP="00425B47">
            <w:pPr>
              <w:pStyle w:val="ListParagraph"/>
              <w:ind w:left="0"/>
              <w:jc w:val="right"/>
            </w:pPr>
            <w:r>
              <w:rPr>
                <w:rFonts w:ascii="Calibri" w:hAnsi="Calibri" w:cs="Calibri"/>
              </w:rPr>
              <w:t>89/1325</w:t>
            </w:r>
          </w:p>
        </w:tc>
        <w:tc>
          <w:tcPr>
            <w:tcW w:w="1440" w:type="dxa"/>
          </w:tcPr>
          <w:p w14:paraId="26E7BAE5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  <w:tc>
          <w:tcPr>
            <w:tcW w:w="1481" w:type="dxa"/>
          </w:tcPr>
          <w:p w14:paraId="22F9A4C1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  <w:tc>
          <w:tcPr>
            <w:tcW w:w="1664" w:type="dxa"/>
          </w:tcPr>
          <w:p w14:paraId="5E32577A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</w:tr>
      <w:tr w:rsidR="004D787F" w14:paraId="11F41275" w14:textId="77777777" w:rsidTr="00425B47">
        <w:tc>
          <w:tcPr>
            <w:tcW w:w="3415" w:type="dxa"/>
          </w:tcPr>
          <w:p w14:paraId="21BEAB10" w14:textId="77777777" w:rsidR="004D787F" w:rsidRDefault="004D787F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Frontline healthcare personnel</w:t>
            </w:r>
          </w:p>
        </w:tc>
        <w:tc>
          <w:tcPr>
            <w:tcW w:w="1350" w:type="dxa"/>
          </w:tcPr>
          <w:p w14:paraId="2AB546AD" w14:textId="77777777" w:rsidR="004D787F" w:rsidRDefault="004D787F" w:rsidP="00425B47">
            <w:pPr>
              <w:pStyle w:val="ListParagraph"/>
              <w:ind w:left="0"/>
              <w:jc w:val="right"/>
            </w:pPr>
            <w:r>
              <w:rPr>
                <w:rFonts w:ascii="Calibri" w:hAnsi="Calibri" w:cs="Calibri"/>
              </w:rPr>
              <w:t>321/2900</w:t>
            </w:r>
          </w:p>
        </w:tc>
        <w:tc>
          <w:tcPr>
            <w:tcW w:w="1440" w:type="dxa"/>
          </w:tcPr>
          <w:p w14:paraId="076527BA" w14:textId="77777777" w:rsidR="004D787F" w:rsidRDefault="004D787F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1.84 </w:t>
            </w:r>
          </w:p>
          <w:p w14:paraId="4EB1CBFB" w14:textId="77777777" w:rsidR="004D787F" w:rsidRDefault="004D787F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(1.43 to 2.38)</w:t>
            </w:r>
          </w:p>
        </w:tc>
        <w:tc>
          <w:tcPr>
            <w:tcW w:w="1481" w:type="dxa"/>
          </w:tcPr>
          <w:p w14:paraId="15EB4BFB" w14:textId="77777777" w:rsidR="004D787F" w:rsidRDefault="004D787F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1.84</w:t>
            </w:r>
          </w:p>
          <w:p w14:paraId="7ECE8FF5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(1.43 to 2.37)</w:t>
            </w:r>
          </w:p>
        </w:tc>
        <w:tc>
          <w:tcPr>
            <w:tcW w:w="1664" w:type="dxa"/>
          </w:tcPr>
          <w:p w14:paraId="5575978C" w14:textId="77777777" w:rsidR="004D787F" w:rsidRDefault="004D787F" w:rsidP="00425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1.45 </w:t>
            </w:r>
          </w:p>
          <w:p w14:paraId="1B43C548" w14:textId="77777777" w:rsidR="004D787F" w:rsidRDefault="004D787F" w:rsidP="00425B47">
            <w:pPr>
              <w:jc w:val="center"/>
            </w:pPr>
            <w:r>
              <w:rPr>
                <w:rFonts w:ascii="Calibri" w:hAnsi="Calibri" w:cs="Calibri"/>
              </w:rPr>
              <w:t>(1.12 to 1.89)</w:t>
            </w:r>
          </w:p>
        </w:tc>
      </w:tr>
      <w:tr w:rsidR="004D787F" w14:paraId="6FD85DF1" w14:textId="77777777" w:rsidTr="00425B47">
        <w:tc>
          <w:tcPr>
            <w:tcW w:w="3415" w:type="dxa"/>
          </w:tcPr>
          <w:p w14:paraId="5B74C7ED" w14:textId="77777777" w:rsidR="004D787F" w:rsidRDefault="004D787F" w:rsidP="00425B47">
            <w:pPr>
              <w:pStyle w:val="ListParagraph"/>
              <w:ind w:left="0"/>
            </w:pPr>
          </w:p>
        </w:tc>
        <w:tc>
          <w:tcPr>
            <w:tcW w:w="1350" w:type="dxa"/>
          </w:tcPr>
          <w:p w14:paraId="2A26BC7F" w14:textId="77777777" w:rsidR="004D787F" w:rsidRDefault="004D787F" w:rsidP="00425B47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B1A0F1B" w14:textId="77777777" w:rsidR="004D787F" w:rsidRDefault="004D787F" w:rsidP="00425B47">
            <w:pPr>
              <w:pStyle w:val="ListParagraph"/>
              <w:ind w:left="0"/>
            </w:pPr>
          </w:p>
        </w:tc>
        <w:tc>
          <w:tcPr>
            <w:tcW w:w="1481" w:type="dxa"/>
          </w:tcPr>
          <w:p w14:paraId="21C256C7" w14:textId="77777777" w:rsidR="004D787F" w:rsidRDefault="004D787F" w:rsidP="00425B47">
            <w:pPr>
              <w:pStyle w:val="ListParagraph"/>
              <w:ind w:left="0"/>
            </w:pPr>
          </w:p>
        </w:tc>
        <w:tc>
          <w:tcPr>
            <w:tcW w:w="1664" w:type="dxa"/>
          </w:tcPr>
          <w:p w14:paraId="3787CD36" w14:textId="77777777" w:rsidR="004D787F" w:rsidRDefault="004D787F" w:rsidP="00425B47">
            <w:pPr>
              <w:pStyle w:val="ListParagraph"/>
              <w:ind w:left="0"/>
            </w:pPr>
          </w:p>
        </w:tc>
      </w:tr>
      <w:tr w:rsidR="004D787F" w14:paraId="33B47013" w14:textId="77777777" w:rsidTr="00425B47">
        <w:tc>
          <w:tcPr>
            <w:tcW w:w="9350" w:type="dxa"/>
            <w:gridSpan w:val="5"/>
          </w:tcPr>
          <w:p w14:paraId="5A98D1C6" w14:textId="77777777" w:rsidR="004D787F" w:rsidRDefault="004D787F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b/>
                <w:bCs/>
              </w:rPr>
              <w:t xml:space="preserve">Outcome: Symptom-predicted COVID-19  </w:t>
            </w:r>
          </w:p>
        </w:tc>
      </w:tr>
      <w:tr w:rsidR="004D787F" w14:paraId="232047ED" w14:textId="77777777" w:rsidTr="00425B47">
        <w:tc>
          <w:tcPr>
            <w:tcW w:w="3415" w:type="dxa"/>
          </w:tcPr>
          <w:p w14:paraId="2C3C45E5" w14:textId="77777777" w:rsidR="004D787F" w:rsidRDefault="004D787F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Not frontline healthcare personnel</w:t>
            </w:r>
            <w:r w:rsidRPr="002776F2">
              <w:rPr>
                <w:rFonts w:ascii="Calibri" w:hAnsi="Calibri" w:cs="Calibri"/>
                <w:vertAlign w:val="superscript"/>
              </w:rPr>
              <w:t>4</w:t>
            </w:r>
          </w:p>
        </w:tc>
        <w:tc>
          <w:tcPr>
            <w:tcW w:w="1350" w:type="dxa"/>
          </w:tcPr>
          <w:p w14:paraId="1F52367D" w14:textId="77777777" w:rsidR="004D787F" w:rsidRDefault="004D787F" w:rsidP="00425B47">
            <w:pPr>
              <w:pStyle w:val="ListParagraph"/>
              <w:ind w:left="0"/>
              <w:jc w:val="right"/>
            </w:pPr>
            <w:r>
              <w:rPr>
                <w:rFonts w:ascii="Calibri" w:hAnsi="Calibri" w:cs="Calibri"/>
              </w:rPr>
              <w:t>1074/34524</w:t>
            </w:r>
          </w:p>
        </w:tc>
        <w:tc>
          <w:tcPr>
            <w:tcW w:w="1440" w:type="dxa"/>
          </w:tcPr>
          <w:p w14:paraId="30011A26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  <w:tc>
          <w:tcPr>
            <w:tcW w:w="1481" w:type="dxa"/>
          </w:tcPr>
          <w:p w14:paraId="3554FB3F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  <w:tc>
          <w:tcPr>
            <w:tcW w:w="1664" w:type="dxa"/>
          </w:tcPr>
          <w:p w14:paraId="183778C1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</w:tr>
      <w:tr w:rsidR="004D787F" w14:paraId="32C4410C" w14:textId="77777777" w:rsidTr="00425B47">
        <w:tc>
          <w:tcPr>
            <w:tcW w:w="3415" w:type="dxa"/>
          </w:tcPr>
          <w:p w14:paraId="28741156" w14:textId="77777777" w:rsidR="004D787F" w:rsidRDefault="004D787F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Frontline healthcare personnel</w:t>
            </w:r>
          </w:p>
        </w:tc>
        <w:tc>
          <w:tcPr>
            <w:tcW w:w="1350" w:type="dxa"/>
          </w:tcPr>
          <w:p w14:paraId="07C9D99A" w14:textId="77777777" w:rsidR="004D787F" w:rsidRDefault="004D787F" w:rsidP="00425B47">
            <w:pPr>
              <w:pStyle w:val="ListParagraph"/>
              <w:ind w:left="0"/>
              <w:jc w:val="right"/>
            </w:pPr>
            <w:r>
              <w:rPr>
                <w:rFonts w:ascii="Calibri" w:hAnsi="Calibri" w:cs="Calibri"/>
              </w:rPr>
              <w:t>1037/22232</w:t>
            </w:r>
          </w:p>
        </w:tc>
        <w:tc>
          <w:tcPr>
            <w:tcW w:w="1440" w:type="dxa"/>
          </w:tcPr>
          <w:p w14:paraId="65AD95C0" w14:textId="77777777" w:rsidR="004D787F" w:rsidRDefault="004D787F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1.59 </w:t>
            </w:r>
          </w:p>
          <w:p w14:paraId="4F56D86A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(1.45 to 1.74)</w:t>
            </w:r>
          </w:p>
        </w:tc>
        <w:tc>
          <w:tcPr>
            <w:tcW w:w="1481" w:type="dxa"/>
          </w:tcPr>
          <w:p w14:paraId="51B94967" w14:textId="77777777" w:rsidR="004D787F" w:rsidRDefault="004D787F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1.59 </w:t>
            </w:r>
          </w:p>
          <w:p w14:paraId="4C41C7AA" w14:textId="77777777" w:rsidR="004D787F" w:rsidRDefault="004D787F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(1.45 to 1.75)</w:t>
            </w:r>
          </w:p>
        </w:tc>
        <w:tc>
          <w:tcPr>
            <w:tcW w:w="1664" w:type="dxa"/>
          </w:tcPr>
          <w:p w14:paraId="12959708" w14:textId="77777777" w:rsidR="004D787F" w:rsidRDefault="004D787F" w:rsidP="00425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1.34 </w:t>
            </w:r>
          </w:p>
          <w:p w14:paraId="0FCFD252" w14:textId="77777777" w:rsidR="004D787F" w:rsidRDefault="004D787F" w:rsidP="00425B47">
            <w:pPr>
              <w:jc w:val="center"/>
            </w:pPr>
            <w:r>
              <w:rPr>
                <w:rFonts w:ascii="Calibri" w:hAnsi="Calibri" w:cs="Calibri"/>
              </w:rPr>
              <w:t>(1.22 to 1.48)</w:t>
            </w:r>
          </w:p>
        </w:tc>
      </w:tr>
    </w:tbl>
    <w:p w14:paraId="2E00381C" w14:textId="77777777" w:rsidR="004D787F" w:rsidRDefault="004D787F" w:rsidP="004D787F">
      <w:pPr>
        <w:pStyle w:val="ListParagraph"/>
        <w:ind w:left="0"/>
      </w:pPr>
      <w:r>
        <w:rPr>
          <w:vertAlign w:val="superscript"/>
        </w:rPr>
        <w:t>a</w:t>
      </w:r>
      <w:r>
        <w:t xml:space="preserve"> </w:t>
      </w:r>
      <w:r w:rsidRPr="002776F2">
        <w:t>Adjusted for age</w:t>
      </w:r>
      <w:r>
        <w:t xml:space="preserve"> in years (continuous)</w:t>
      </w:r>
      <w:r w:rsidRPr="002776F2">
        <w:t xml:space="preserve">, sex, and </w:t>
      </w:r>
      <w:r>
        <w:t>race/ethnicity (white, other)</w:t>
      </w:r>
    </w:p>
    <w:p w14:paraId="59756057" w14:textId="77777777" w:rsidR="004D787F" w:rsidRDefault="004D787F" w:rsidP="004D787F">
      <w:pPr>
        <w:pStyle w:val="ListParagraph"/>
        <w:ind w:left="0"/>
      </w:pPr>
      <w:r>
        <w:rPr>
          <w:vertAlign w:val="superscript"/>
        </w:rPr>
        <w:t>b</w:t>
      </w:r>
      <w:r>
        <w:t xml:space="preserve"> </w:t>
      </w:r>
      <w:r w:rsidRPr="002776F2">
        <w:t>Adjusted for age</w:t>
      </w:r>
      <w:r>
        <w:t xml:space="preserve"> (continuous)</w:t>
      </w:r>
      <w:r w:rsidRPr="002776F2">
        <w:t xml:space="preserve">, sex, </w:t>
      </w:r>
      <w:r>
        <w:t>race/ethnicity (white, other)</w:t>
      </w:r>
      <w:r w:rsidRPr="002776F2">
        <w:t>, body mass index</w:t>
      </w:r>
      <w:r>
        <w:t xml:space="preserve"> (continuous)</w:t>
      </w:r>
      <w:r w:rsidRPr="002776F2">
        <w:t>, current smoking</w:t>
      </w:r>
      <w:r>
        <w:t xml:space="preserve"> (yes/no)</w:t>
      </w:r>
    </w:p>
    <w:p w14:paraId="06FDBF1A" w14:textId="77777777" w:rsidR="004D787F" w:rsidRDefault="004D787F" w:rsidP="004D787F">
      <w:pPr>
        <w:pStyle w:val="ListParagraph"/>
        <w:ind w:left="0"/>
      </w:pPr>
      <w:r>
        <w:rPr>
          <w:vertAlign w:val="superscript"/>
        </w:rPr>
        <w:t>c</w:t>
      </w:r>
      <w:r>
        <w:t xml:space="preserve"> </w:t>
      </w:r>
      <w:r w:rsidRPr="002776F2">
        <w:t>Adjusted for age</w:t>
      </w:r>
      <w:r>
        <w:t xml:space="preserve"> (continuous)</w:t>
      </w:r>
      <w:r w:rsidRPr="002776F2">
        <w:t xml:space="preserve">, sex, </w:t>
      </w:r>
      <w:r>
        <w:t>race/ethnicity (white, other)</w:t>
      </w:r>
      <w:r w:rsidRPr="002776F2">
        <w:t>, body mass index</w:t>
      </w:r>
      <w:r>
        <w:t xml:space="preserve"> (continuous)</w:t>
      </w:r>
      <w:r w:rsidRPr="002776F2">
        <w:t>, current smoking</w:t>
      </w:r>
      <w:r>
        <w:t xml:space="preserve"> (yes/no)</w:t>
      </w:r>
      <w:r w:rsidRPr="002776F2">
        <w:t xml:space="preserve">, </w:t>
      </w:r>
      <w:r>
        <w:rPr>
          <w:rFonts w:ascii="Calibri" w:eastAsia="Times New Roman" w:hAnsi="Calibri" w:cs="Calibri"/>
        </w:rPr>
        <w:t>and interaction with people other than patients with presumed or documented COVID-19 (yes, documented; yes, presumed; not that I know of)</w:t>
      </w:r>
    </w:p>
    <w:p w14:paraId="4F990596" w14:textId="77777777" w:rsidR="004D787F" w:rsidRDefault="004D787F" w:rsidP="004D787F">
      <w:pPr>
        <w:pStyle w:val="ListParagraph"/>
        <w:ind w:left="0"/>
      </w:pPr>
      <w:r>
        <w:rPr>
          <w:vertAlign w:val="superscript"/>
        </w:rPr>
        <w:t>d</w:t>
      </w:r>
      <w:r>
        <w:t xml:space="preserve"> </w:t>
      </w:r>
      <w:r w:rsidRPr="002776F2">
        <w:t xml:space="preserve">Includes healthcare </w:t>
      </w:r>
      <w:r>
        <w:t>personnel</w:t>
      </w:r>
      <w:r w:rsidRPr="002776F2">
        <w:t xml:space="preserve"> working remotely, employed non-healthcare workers, retired workers</w:t>
      </w:r>
      <w:r>
        <w:t xml:space="preserve"> and healthcare personnel</w:t>
      </w:r>
      <w:r w:rsidRPr="002776F2">
        <w:t>, and other</w:t>
      </w:r>
    </w:p>
    <w:p w14:paraId="3C782DB9" w14:textId="49740417" w:rsidR="004D787F" w:rsidRDefault="004D787F" w:rsidP="004D787F">
      <w:pPr>
        <w:spacing w:after="0"/>
      </w:pPr>
      <w:r w:rsidRPr="003C763B">
        <w:t>Abbreviations:  CI, confidence interval</w:t>
      </w:r>
      <w:r>
        <w:t>; ref, reference group</w:t>
      </w:r>
    </w:p>
    <w:p w14:paraId="02CDBE07" w14:textId="451C681D" w:rsidR="00473E75" w:rsidRDefault="00473E75">
      <w:r>
        <w:br w:type="page"/>
      </w:r>
    </w:p>
    <w:p w14:paraId="50289FBB" w14:textId="77777777" w:rsidR="00473E75" w:rsidRPr="000E3C41" w:rsidRDefault="00473E75" w:rsidP="00473E75">
      <w:pPr>
        <w:pStyle w:val="ListParagraph"/>
        <w:ind w:left="0"/>
        <w:rPr>
          <w:bCs/>
          <w:color w:val="00B0F0"/>
          <w:sz w:val="24"/>
          <w:szCs w:val="24"/>
        </w:rPr>
      </w:pPr>
      <w:r>
        <w:rPr>
          <w:bCs/>
          <w:sz w:val="24"/>
          <w:szCs w:val="24"/>
        </w:rPr>
        <w:lastRenderedPageBreak/>
        <w:t>Supplemental Digital Table 2</w:t>
      </w:r>
      <w:r w:rsidRPr="000E3C41">
        <w:rPr>
          <w:bCs/>
          <w:sz w:val="24"/>
          <w:szCs w:val="24"/>
        </w:rPr>
        <w:t>. Odds Ratio (95% CI) for COVID-19 outcomes among U.S. frontline healthcare personnel by lack of personal protective equipment (PPE), March–May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75"/>
        <w:gridCol w:w="1870"/>
        <w:gridCol w:w="1870"/>
        <w:gridCol w:w="1870"/>
      </w:tblGrid>
      <w:tr w:rsidR="00473E75" w14:paraId="7B9D2553" w14:textId="77777777" w:rsidTr="00425B47">
        <w:tc>
          <w:tcPr>
            <w:tcW w:w="2065" w:type="dxa"/>
          </w:tcPr>
          <w:p w14:paraId="4184A9F7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675" w:type="dxa"/>
            <w:vAlign w:val="bottom"/>
          </w:tcPr>
          <w:p w14:paraId="19794B30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Cases/n</w:t>
            </w:r>
          </w:p>
        </w:tc>
        <w:tc>
          <w:tcPr>
            <w:tcW w:w="1870" w:type="dxa"/>
            <w:vAlign w:val="bottom"/>
          </w:tcPr>
          <w:p w14:paraId="5D463DD6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1870" w:type="dxa"/>
            <w:vAlign w:val="bottom"/>
          </w:tcPr>
          <w:p w14:paraId="6ABF2CEE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2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870" w:type="dxa"/>
            <w:vAlign w:val="bottom"/>
          </w:tcPr>
          <w:p w14:paraId="432B9FC5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3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c</w:t>
            </w:r>
          </w:p>
        </w:tc>
      </w:tr>
      <w:tr w:rsidR="00473E75" w14:paraId="66ED7A57" w14:textId="77777777" w:rsidTr="00425B47">
        <w:tc>
          <w:tcPr>
            <w:tcW w:w="9350" w:type="dxa"/>
            <w:gridSpan w:val="5"/>
          </w:tcPr>
          <w:p w14:paraId="56ADDC69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b/>
                <w:bCs/>
              </w:rPr>
              <w:t>Outcome: Tested positive for SARS-CoV-2 infection or antibodies</w:t>
            </w:r>
          </w:p>
        </w:tc>
      </w:tr>
      <w:tr w:rsidR="00473E75" w14:paraId="5CD5BE08" w14:textId="77777777" w:rsidTr="00425B47">
        <w:tc>
          <w:tcPr>
            <w:tcW w:w="2065" w:type="dxa"/>
          </w:tcPr>
          <w:p w14:paraId="3F7B3F69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Never Lack PPE</w:t>
            </w:r>
          </w:p>
        </w:tc>
        <w:tc>
          <w:tcPr>
            <w:tcW w:w="1675" w:type="dxa"/>
            <w:vAlign w:val="bottom"/>
          </w:tcPr>
          <w:p w14:paraId="763C76E2" w14:textId="77777777" w:rsidR="00473E75" w:rsidRPr="0053147A" w:rsidRDefault="00473E75" w:rsidP="00425B47">
            <w:pPr>
              <w:pStyle w:val="ListParagraph"/>
              <w:ind w:left="0"/>
              <w:jc w:val="right"/>
            </w:pPr>
            <w:r w:rsidRPr="0053147A">
              <w:rPr>
                <w:rFonts w:ascii="Calibri" w:hAnsi="Calibri"/>
              </w:rPr>
              <w:t>197/1919</w:t>
            </w:r>
          </w:p>
        </w:tc>
        <w:tc>
          <w:tcPr>
            <w:tcW w:w="1870" w:type="dxa"/>
          </w:tcPr>
          <w:p w14:paraId="08A9B0D8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  <w:tc>
          <w:tcPr>
            <w:tcW w:w="1870" w:type="dxa"/>
          </w:tcPr>
          <w:p w14:paraId="70F201F1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  <w:tc>
          <w:tcPr>
            <w:tcW w:w="1870" w:type="dxa"/>
          </w:tcPr>
          <w:p w14:paraId="0F417297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</w:tr>
      <w:tr w:rsidR="00473E75" w14:paraId="3D1761A6" w14:textId="77777777" w:rsidTr="00425B47">
        <w:tc>
          <w:tcPr>
            <w:tcW w:w="2065" w:type="dxa"/>
          </w:tcPr>
          <w:p w14:paraId="0EE81512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Sometimes Lack PPE</w:t>
            </w:r>
          </w:p>
        </w:tc>
        <w:tc>
          <w:tcPr>
            <w:tcW w:w="1675" w:type="dxa"/>
            <w:vAlign w:val="bottom"/>
          </w:tcPr>
          <w:p w14:paraId="787D170C" w14:textId="77777777" w:rsidR="00473E75" w:rsidRPr="0053147A" w:rsidRDefault="00473E75" w:rsidP="00425B47">
            <w:pPr>
              <w:pStyle w:val="ListParagraph"/>
              <w:ind w:left="0"/>
              <w:jc w:val="right"/>
            </w:pPr>
            <w:r w:rsidRPr="0053147A">
              <w:rPr>
                <w:rFonts w:ascii="Calibri" w:hAnsi="Calibri"/>
              </w:rPr>
              <w:t>38/324</w:t>
            </w:r>
          </w:p>
        </w:tc>
        <w:tc>
          <w:tcPr>
            <w:tcW w:w="1870" w:type="dxa"/>
          </w:tcPr>
          <w:p w14:paraId="71EA1A72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1.20 </w:t>
            </w:r>
          </w:p>
          <w:p w14:paraId="3D05879E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(0.83 to 1.74)</w:t>
            </w:r>
          </w:p>
        </w:tc>
        <w:tc>
          <w:tcPr>
            <w:tcW w:w="1870" w:type="dxa"/>
          </w:tcPr>
          <w:p w14:paraId="18308A26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  <w:p w14:paraId="19308DCD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 xml:space="preserve"> (0.82 to 1.74)</w:t>
            </w:r>
          </w:p>
        </w:tc>
        <w:tc>
          <w:tcPr>
            <w:tcW w:w="1870" w:type="dxa"/>
            <w:vAlign w:val="bottom"/>
          </w:tcPr>
          <w:p w14:paraId="76BCBB93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1.14 </w:t>
            </w:r>
          </w:p>
          <w:p w14:paraId="4174E8E5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(0.78 to 1.68)</w:t>
            </w:r>
          </w:p>
        </w:tc>
      </w:tr>
      <w:tr w:rsidR="00473E75" w14:paraId="6F04F149" w14:textId="77777777" w:rsidTr="00425B47">
        <w:tc>
          <w:tcPr>
            <w:tcW w:w="2065" w:type="dxa"/>
          </w:tcPr>
          <w:p w14:paraId="4509E995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Always Lack PPE</w:t>
            </w:r>
          </w:p>
        </w:tc>
        <w:tc>
          <w:tcPr>
            <w:tcW w:w="1675" w:type="dxa"/>
            <w:vAlign w:val="bottom"/>
          </w:tcPr>
          <w:p w14:paraId="2852CF86" w14:textId="77777777" w:rsidR="00473E75" w:rsidRPr="0053147A" w:rsidRDefault="00473E75" w:rsidP="00425B47">
            <w:pPr>
              <w:pStyle w:val="ListParagraph"/>
              <w:ind w:left="0"/>
              <w:jc w:val="right"/>
            </w:pPr>
            <w:r w:rsidRPr="0053147A">
              <w:rPr>
                <w:rFonts w:ascii="Calibri" w:hAnsi="Calibri"/>
              </w:rPr>
              <w:t>44/260</w:t>
            </w:r>
          </w:p>
        </w:tc>
        <w:tc>
          <w:tcPr>
            <w:tcW w:w="1870" w:type="dxa"/>
          </w:tcPr>
          <w:p w14:paraId="0BF00BB8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1.79</w:t>
            </w:r>
          </w:p>
          <w:p w14:paraId="12FE42A0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(1.25 to 2.56)</w:t>
            </w:r>
          </w:p>
        </w:tc>
        <w:tc>
          <w:tcPr>
            <w:tcW w:w="1870" w:type="dxa"/>
          </w:tcPr>
          <w:p w14:paraId="3F4EB11E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1.74 </w:t>
            </w:r>
          </w:p>
          <w:p w14:paraId="48EDA031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(1.22 to 2.49)</w:t>
            </w:r>
          </w:p>
        </w:tc>
        <w:tc>
          <w:tcPr>
            <w:tcW w:w="1870" w:type="dxa"/>
            <w:vAlign w:val="bottom"/>
          </w:tcPr>
          <w:p w14:paraId="5F275EE7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1.60</w:t>
            </w:r>
          </w:p>
          <w:p w14:paraId="04709B5D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(1.10 to 2.31)</w:t>
            </w:r>
          </w:p>
        </w:tc>
      </w:tr>
      <w:tr w:rsidR="00473E75" w14:paraId="0F873627" w14:textId="77777777" w:rsidTr="00425B47">
        <w:tc>
          <w:tcPr>
            <w:tcW w:w="2065" w:type="dxa"/>
          </w:tcPr>
          <w:p w14:paraId="2BA967B2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675" w:type="dxa"/>
          </w:tcPr>
          <w:p w14:paraId="1CFBD9FA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4E61C26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0AD2867F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870" w:type="dxa"/>
          </w:tcPr>
          <w:p w14:paraId="497E5B73" w14:textId="77777777" w:rsidR="00473E75" w:rsidRDefault="00473E75" w:rsidP="00425B47">
            <w:pPr>
              <w:pStyle w:val="ListParagraph"/>
              <w:ind w:left="0"/>
            </w:pPr>
          </w:p>
        </w:tc>
      </w:tr>
      <w:tr w:rsidR="00473E75" w14:paraId="0137BD59" w14:textId="77777777" w:rsidTr="00425B47">
        <w:tc>
          <w:tcPr>
            <w:tcW w:w="9350" w:type="dxa"/>
            <w:gridSpan w:val="5"/>
          </w:tcPr>
          <w:p w14:paraId="513534CF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b/>
                <w:bCs/>
              </w:rPr>
              <w:t xml:space="preserve">Outcome: Symptom-predicted COVID-19  </w:t>
            </w:r>
          </w:p>
        </w:tc>
      </w:tr>
      <w:tr w:rsidR="00473E75" w14:paraId="41A88166" w14:textId="77777777" w:rsidTr="00425B47">
        <w:tc>
          <w:tcPr>
            <w:tcW w:w="2065" w:type="dxa"/>
          </w:tcPr>
          <w:p w14:paraId="5267B222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Never Lack PPE</w:t>
            </w:r>
          </w:p>
        </w:tc>
        <w:tc>
          <w:tcPr>
            <w:tcW w:w="1675" w:type="dxa"/>
            <w:vAlign w:val="bottom"/>
          </w:tcPr>
          <w:p w14:paraId="6F29A209" w14:textId="77777777" w:rsidR="00473E75" w:rsidRPr="0053147A" w:rsidRDefault="00473E75" w:rsidP="00425B47">
            <w:pPr>
              <w:pStyle w:val="ListParagraph"/>
              <w:ind w:left="0"/>
              <w:jc w:val="right"/>
            </w:pPr>
            <w:r w:rsidRPr="0053147A">
              <w:rPr>
                <w:rFonts w:ascii="Calibri" w:hAnsi="Calibri"/>
              </w:rPr>
              <w:t>604/14715</w:t>
            </w:r>
          </w:p>
        </w:tc>
        <w:tc>
          <w:tcPr>
            <w:tcW w:w="1870" w:type="dxa"/>
          </w:tcPr>
          <w:p w14:paraId="2B3A16DA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  <w:tc>
          <w:tcPr>
            <w:tcW w:w="1870" w:type="dxa"/>
          </w:tcPr>
          <w:p w14:paraId="6E8B6C1B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  <w:tc>
          <w:tcPr>
            <w:tcW w:w="1870" w:type="dxa"/>
          </w:tcPr>
          <w:p w14:paraId="75BF2983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</w:tr>
      <w:tr w:rsidR="00473E75" w14:paraId="5F6AE1E0" w14:textId="77777777" w:rsidTr="00425B47">
        <w:tc>
          <w:tcPr>
            <w:tcW w:w="2065" w:type="dxa"/>
          </w:tcPr>
          <w:p w14:paraId="7878F4CD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Sometimes Lack PPE</w:t>
            </w:r>
          </w:p>
        </w:tc>
        <w:tc>
          <w:tcPr>
            <w:tcW w:w="1675" w:type="dxa"/>
            <w:vAlign w:val="bottom"/>
          </w:tcPr>
          <w:p w14:paraId="53545901" w14:textId="77777777" w:rsidR="00473E75" w:rsidRPr="0053147A" w:rsidRDefault="00473E75" w:rsidP="00425B47">
            <w:pPr>
              <w:pStyle w:val="ListParagraph"/>
              <w:ind w:left="0"/>
              <w:jc w:val="right"/>
            </w:pPr>
            <w:r w:rsidRPr="0053147A">
              <w:rPr>
                <w:rFonts w:ascii="Calibri" w:hAnsi="Calibri"/>
              </w:rPr>
              <w:t>120/1906</w:t>
            </w:r>
          </w:p>
        </w:tc>
        <w:tc>
          <w:tcPr>
            <w:tcW w:w="1870" w:type="dxa"/>
          </w:tcPr>
          <w:p w14:paraId="65E75101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1.58 </w:t>
            </w:r>
          </w:p>
          <w:p w14:paraId="761B84CD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(1.11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2.25)</w:t>
            </w:r>
          </w:p>
        </w:tc>
        <w:tc>
          <w:tcPr>
            <w:tcW w:w="1870" w:type="dxa"/>
          </w:tcPr>
          <w:p w14:paraId="18C2ACD4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1.58 </w:t>
            </w:r>
          </w:p>
          <w:p w14:paraId="7F6CFA55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(1.11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2.25)</w:t>
            </w:r>
          </w:p>
        </w:tc>
        <w:tc>
          <w:tcPr>
            <w:tcW w:w="1870" w:type="dxa"/>
            <w:vAlign w:val="bottom"/>
          </w:tcPr>
          <w:p w14:paraId="12CC8D5C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1.35</w:t>
            </w:r>
          </w:p>
          <w:p w14:paraId="4C57CD46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(0.94 to 1.93)</w:t>
            </w:r>
          </w:p>
        </w:tc>
      </w:tr>
      <w:tr w:rsidR="00473E75" w14:paraId="1F6D91F6" w14:textId="77777777" w:rsidTr="00425B47">
        <w:tc>
          <w:tcPr>
            <w:tcW w:w="2065" w:type="dxa"/>
          </w:tcPr>
          <w:p w14:paraId="22683A59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</w:rPr>
              <w:t>Always Lack PPE</w:t>
            </w:r>
          </w:p>
        </w:tc>
        <w:tc>
          <w:tcPr>
            <w:tcW w:w="1675" w:type="dxa"/>
            <w:vAlign w:val="bottom"/>
          </w:tcPr>
          <w:p w14:paraId="1393385C" w14:textId="77777777" w:rsidR="00473E75" w:rsidRPr="0053147A" w:rsidRDefault="00473E75" w:rsidP="00425B47">
            <w:pPr>
              <w:pStyle w:val="ListParagraph"/>
              <w:ind w:left="0"/>
              <w:jc w:val="right"/>
            </w:pPr>
            <w:r w:rsidRPr="0053147A">
              <w:rPr>
                <w:rFonts w:ascii="Calibri" w:hAnsi="Calibri"/>
              </w:rPr>
              <w:t xml:space="preserve"> 140/1503</w:t>
            </w:r>
          </w:p>
        </w:tc>
        <w:tc>
          <w:tcPr>
            <w:tcW w:w="1870" w:type="dxa"/>
          </w:tcPr>
          <w:p w14:paraId="11E5D49A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2.28 </w:t>
            </w:r>
          </w:p>
          <w:p w14:paraId="3919CDBF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(1.63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3.17)</w:t>
            </w:r>
          </w:p>
        </w:tc>
        <w:tc>
          <w:tcPr>
            <w:tcW w:w="1870" w:type="dxa"/>
          </w:tcPr>
          <w:p w14:paraId="2DF6DBE6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2.24 </w:t>
            </w:r>
          </w:p>
          <w:p w14:paraId="725ED347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(1.61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3.13)</w:t>
            </w:r>
          </w:p>
        </w:tc>
        <w:tc>
          <w:tcPr>
            <w:tcW w:w="1870" w:type="dxa"/>
            <w:vAlign w:val="bottom"/>
          </w:tcPr>
          <w:p w14:paraId="3ADC4AFF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1.85</w:t>
            </w:r>
          </w:p>
          <w:p w14:paraId="3035EA63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 (1.32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2.60)</w:t>
            </w:r>
          </w:p>
        </w:tc>
      </w:tr>
    </w:tbl>
    <w:p w14:paraId="49855479" w14:textId="77777777" w:rsidR="00473E75" w:rsidRDefault="00473E75" w:rsidP="00473E75">
      <w:pPr>
        <w:pStyle w:val="ListParagraph"/>
        <w:ind w:left="0"/>
      </w:pPr>
    </w:p>
    <w:p w14:paraId="1B067216" w14:textId="77777777" w:rsidR="00473E75" w:rsidRDefault="00473E75" w:rsidP="00473E75">
      <w:pPr>
        <w:pStyle w:val="ListParagraph"/>
        <w:ind w:left="0"/>
      </w:pPr>
      <w:r>
        <w:rPr>
          <w:vertAlign w:val="superscript"/>
        </w:rPr>
        <w:t>a</w:t>
      </w:r>
      <w:r>
        <w:t xml:space="preserve"> </w:t>
      </w:r>
      <w:r w:rsidRPr="002776F2">
        <w:t>Adjusted for age</w:t>
      </w:r>
      <w:r>
        <w:t xml:space="preserve"> in years (continuous)</w:t>
      </w:r>
      <w:r w:rsidRPr="002776F2">
        <w:t xml:space="preserve">, sex, and </w:t>
      </w:r>
      <w:r>
        <w:t>race/ethnicity (white, other)</w:t>
      </w:r>
    </w:p>
    <w:p w14:paraId="61537E72" w14:textId="77777777" w:rsidR="00473E75" w:rsidRDefault="00473E75" w:rsidP="00473E75">
      <w:pPr>
        <w:pStyle w:val="ListParagraph"/>
        <w:ind w:left="0"/>
      </w:pPr>
      <w:r>
        <w:rPr>
          <w:vertAlign w:val="superscript"/>
        </w:rPr>
        <w:t>b</w:t>
      </w:r>
      <w:r>
        <w:t xml:space="preserve"> </w:t>
      </w:r>
      <w:r w:rsidRPr="002776F2">
        <w:t>Adjusted for age</w:t>
      </w:r>
      <w:r>
        <w:t xml:space="preserve"> (continuous)</w:t>
      </w:r>
      <w:r w:rsidRPr="002776F2">
        <w:t xml:space="preserve">, sex, </w:t>
      </w:r>
      <w:r>
        <w:t>race/ethnicity (white, other)</w:t>
      </w:r>
      <w:r w:rsidRPr="002776F2">
        <w:t>, body mass index</w:t>
      </w:r>
      <w:r>
        <w:t xml:space="preserve"> (continuous)</w:t>
      </w:r>
      <w:r w:rsidRPr="002776F2">
        <w:t>, current smoking</w:t>
      </w:r>
      <w:r>
        <w:t xml:space="preserve"> (yes/no)</w:t>
      </w:r>
    </w:p>
    <w:p w14:paraId="5B26CE0E" w14:textId="77777777" w:rsidR="00473E75" w:rsidRDefault="00473E75" w:rsidP="00473E75">
      <w:pPr>
        <w:pStyle w:val="ListParagraph"/>
        <w:ind w:left="0"/>
        <w:rPr>
          <w:rFonts w:ascii="Calibri" w:eastAsia="Times New Roman" w:hAnsi="Calibri" w:cs="Calibri"/>
        </w:rPr>
      </w:pPr>
      <w:r>
        <w:rPr>
          <w:vertAlign w:val="superscript"/>
        </w:rPr>
        <w:t>c</w:t>
      </w:r>
      <w:r>
        <w:t xml:space="preserve"> </w:t>
      </w:r>
      <w:r w:rsidRPr="002776F2">
        <w:t>Adjusted for age</w:t>
      </w:r>
      <w:r>
        <w:t xml:space="preserve"> (continuous)</w:t>
      </w:r>
      <w:r w:rsidRPr="002776F2">
        <w:t xml:space="preserve">, sex, </w:t>
      </w:r>
      <w:r>
        <w:t>race/ethnicity (white, other)</w:t>
      </w:r>
      <w:r w:rsidRPr="002776F2">
        <w:t>, body mass index</w:t>
      </w:r>
      <w:r>
        <w:t xml:space="preserve"> (continuous)</w:t>
      </w:r>
      <w:r w:rsidRPr="002776F2">
        <w:t>, current smoking</w:t>
      </w:r>
      <w:r>
        <w:t xml:space="preserve"> (yes/no)</w:t>
      </w:r>
      <w:r w:rsidRPr="002776F2">
        <w:t xml:space="preserve">, </w:t>
      </w:r>
      <w:r>
        <w:rPr>
          <w:rFonts w:ascii="Calibri" w:eastAsia="Times New Roman" w:hAnsi="Calibri" w:cs="Calibri"/>
        </w:rPr>
        <w:t>and interaction with people other than patients with presumed or documented COVID-19 (yes, documented; yes, presumed; not that I know of)</w:t>
      </w:r>
    </w:p>
    <w:p w14:paraId="7ABBC57A" w14:textId="77777777" w:rsidR="00473E75" w:rsidRPr="003C763B" w:rsidRDefault="00473E75" w:rsidP="00473E75">
      <w:pPr>
        <w:spacing w:after="0"/>
      </w:pPr>
      <w:r w:rsidRPr="003C763B">
        <w:t>Abbreviations:  PPE, personal protective equipment; CI, confidence interval</w:t>
      </w:r>
      <w:r>
        <w:t>; ref, reference group</w:t>
      </w:r>
    </w:p>
    <w:p w14:paraId="6DD30370" w14:textId="1093C3B9" w:rsidR="00473E75" w:rsidRDefault="00473E75">
      <w:r>
        <w:br w:type="page"/>
      </w:r>
    </w:p>
    <w:p w14:paraId="66E33034" w14:textId="77777777" w:rsidR="00473E75" w:rsidRPr="000E3C41" w:rsidRDefault="00473E75" w:rsidP="00473E75">
      <w:pPr>
        <w:pStyle w:val="ListParagraph"/>
        <w:ind w:left="0"/>
        <w:rPr>
          <w:bCs/>
          <w:color w:val="00B0F0"/>
          <w:sz w:val="24"/>
          <w:szCs w:val="24"/>
        </w:rPr>
      </w:pPr>
      <w:r>
        <w:rPr>
          <w:bCs/>
          <w:sz w:val="24"/>
          <w:szCs w:val="24"/>
        </w:rPr>
        <w:lastRenderedPageBreak/>
        <w:t>Supplemental Digital Table 3</w:t>
      </w:r>
      <w:r w:rsidRPr="000E3C41">
        <w:rPr>
          <w:bCs/>
          <w:sz w:val="24"/>
          <w:szCs w:val="24"/>
        </w:rPr>
        <w:t>. Odds Ratio (95% CI) for COVID-19 outcomes among U.S. frontline healthcare personnel by interaction with patients with COVID-19 infection, March–May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260"/>
        <w:gridCol w:w="1620"/>
        <w:gridCol w:w="1530"/>
        <w:gridCol w:w="1435"/>
      </w:tblGrid>
      <w:tr w:rsidR="00473E75" w14:paraId="40CC4AEC" w14:textId="77777777" w:rsidTr="00425B47">
        <w:tc>
          <w:tcPr>
            <w:tcW w:w="3505" w:type="dxa"/>
          </w:tcPr>
          <w:p w14:paraId="34BD2750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260" w:type="dxa"/>
            <w:vAlign w:val="bottom"/>
          </w:tcPr>
          <w:p w14:paraId="5799FB88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Cases/n</w:t>
            </w:r>
          </w:p>
        </w:tc>
        <w:tc>
          <w:tcPr>
            <w:tcW w:w="1620" w:type="dxa"/>
            <w:vAlign w:val="bottom"/>
          </w:tcPr>
          <w:p w14:paraId="49537795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a</w:t>
            </w:r>
          </w:p>
        </w:tc>
        <w:tc>
          <w:tcPr>
            <w:tcW w:w="1530" w:type="dxa"/>
            <w:vAlign w:val="bottom"/>
          </w:tcPr>
          <w:p w14:paraId="221F6D8A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2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435" w:type="dxa"/>
            <w:vAlign w:val="bottom"/>
          </w:tcPr>
          <w:p w14:paraId="2ABA1BE1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Model 3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c</w:t>
            </w:r>
          </w:p>
        </w:tc>
      </w:tr>
      <w:tr w:rsidR="00473E75" w14:paraId="0E881AAE" w14:textId="77777777" w:rsidTr="00425B47">
        <w:tc>
          <w:tcPr>
            <w:tcW w:w="9350" w:type="dxa"/>
            <w:gridSpan w:val="5"/>
          </w:tcPr>
          <w:p w14:paraId="786324CF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b/>
                <w:bCs/>
              </w:rPr>
              <w:t>Outcome: Tested positive for SARS-CoV-2 infection or antibodies</w:t>
            </w:r>
          </w:p>
        </w:tc>
      </w:tr>
      <w:tr w:rsidR="00473E75" w14:paraId="221A4E1A" w14:textId="77777777" w:rsidTr="00425B47">
        <w:tc>
          <w:tcPr>
            <w:tcW w:w="3505" w:type="dxa"/>
          </w:tcPr>
          <w:p w14:paraId="167433E5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No known patients with COVID-19</w:t>
            </w:r>
          </w:p>
        </w:tc>
        <w:tc>
          <w:tcPr>
            <w:tcW w:w="1260" w:type="dxa"/>
            <w:vAlign w:val="bottom"/>
          </w:tcPr>
          <w:p w14:paraId="02F791E4" w14:textId="77777777" w:rsidR="00473E75" w:rsidRPr="00A0783D" w:rsidRDefault="00473E75" w:rsidP="00425B47">
            <w:pPr>
              <w:pStyle w:val="ListParagraph"/>
              <w:ind w:left="0"/>
              <w:jc w:val="right"/>
            </w:pPr>
            <w:r w:rsidRPr="00A0783D">
              <w:rPr>
                <w:rFonts w:ascii="Calibri" w:hAnsi="Calibri"/>
              </w:rPr>
              <w:t>73/1039</w:t>
            </w:r>
          </w:p>
        </w:tc>
        <w:tc>
          <w:tcPr>
            <w:tcW w:w="1620" w:type="dxa"/>
            <w:vAlign w:val="bottom"/>
          </w:tcPr>
          <w:p w14:paraId="6EA4860E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  <w:tc>
          <w:tcPr>
            <w:tcW w:w="1530" w:type="dxa"/>
            <w:vAlign w:val="bottom"/>
          </w:tcPr>
          <w:p w14:paraId="38B7CA10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  <w:tc>
          <w:tcPr>
            <w:tcW w:w="1435" w:type="dxa"/>
            <w:vAlign w:val="bottom"/>
          </w:tcPr>
          <w:p w14:paraId="7DCFA5D8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</w:tr>
      <w:tr w:rsidR="00473E75" w14:paraId="30A7B18D" w14:textId="77777777" w:rsidTr="00425B47">
        <w:tc>
          <w:tcPr>
            <w:tcW w:w="3505" w:type="dxa"/>
          </w:tcPr>
          <w:p w14:paraId="6632EE05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Patients with presumed COVID-19</w:t>
            </w:r>
          </w:p>
        </w:tc>
        <w:tc>
          <w:tcPr>
            <w:tcW w:w="1260" w:type="dxa"/>
            <w:vAlign w:val="bottom"/>
          </w:tcPr>
          <w:p w14:paraId="4AE226F5" w14:textId="77777777" w:rsidR="00473E75" w:rsidRPr="00A0783D" w:rsidRDefault="00473E75" w:rsidP="00425B47">
            <w:pPr>
              <w:pStyle w:val="ListParagraph"/>
              <w:ind w:left="0"/>
              <w:jc w:val="right"/>
            </w:pPr>
            <w:r w:rsidRPr="00A0783D">
              <w:rPr>
                <w:rFonts w:ascii="Calibri" w:hAnsi="Calibri"/>
              </w:rPr>
              <w:t>121/831</w:t>
            </w:r>
          </w:p>
        </w:tc>
        <w:tc>
          <w:tcPr>
            <w:tcW w:w="1620" w:type="dxa"/>
            <w:vAlign w:val="bottom"/>
          </w:tcPr>
          <w:p w14:paraId="60FD697B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2.50 </w:t>
            </w:r>
          </w:p>
          <w:p w14:paraId="74C483C6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(1.83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3.42)</w:t>
            </w:r>
          </w:p>
        </w:tc>
        <w:tc>
          <w:tcPr>
            <w:tcW w:w="1530" w:type="dxa"/>
            <w:vAlign w:val="bottom"/>
          </w:tcPr>
          <w:p w14:paraId="320038F1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2.50 </w:t>
            </w:r>
          </w:p>
          <w:p w14:paraId="4D9552B0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(1.82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3.42)</w:t>
            </w:r>
          </w:p>
        </w:tc>
        <w:tc>
          <w:tcPr>
            <w:tcW w:w="1435" w:type="dxa"/>
            <w:vAlign w:val="bottom"/>
          </w:tcPr>
          <w:p w14:paraId="7491FB4F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1.96</w:t>
            </w:r>
          </w:p>
          <w:p w14:paraId="1F62E995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(1.42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2.71)</w:t>
            </w:r>
          </w:p>
        </w:tc>
      </w:tr>
      <w:tr w:rsidR="00473E75" w14:paraId="1F0D5BBD" w14:textId="77777777" w:rsidTr="00425B47">
        <w:tc>
          <w:tcPr>
            <w:tcW w:w="3505" w:type="dxa"/>
          </w:tcPr>
          <w:p w14:paraId="2C533F72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Patients with documented COVID-19</w:t>
            </w:r>
          </w:p>
        </w:tc>
        <w:tc>
          <w:tcPr>
            <w:tcW w:w="1260" w:type="dxa"/>
            <w:vAlign w:val="bottom"/>
          </w:tcPr>
          <w:p w14:paraId="10B5CE5C" w14:textId="77777777" w:rsidR="00473E75" w:rsidRPr="00A0783D" w:rsidRDefault="00473E75" w:rsidP="00425B47">
            <w:pPr>
              <w:pStyle w:val="ListParagraph"/>
              <w:ind w:left="0"/>
              <w:jc w:val="right"/>
            </w:pPr>
            <w:r w:rsidRPr="00A0783D">
              <w:rPr>
                <w:rFonts w:ascii="Calibri" w:hAnsi="Calibri"/>
              </w:rPr>
              <w:t>85/633</w:t>
            </w:r>
          </w:p>
        </w:tc>
        <w:tc>
          <w:tcPr>
            <w:tcW w:w="1620" w:type="dxa"/>
            <w:vAlign w:val="bottom"/>
          </w:tcPr>
          <w:p w14:paraId="29BA6003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2.10 </w:t>
            </w:r>
          </w:p>
          <w:p w14:paraId="6E021C98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(1.50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2.92)</w:t>
            </w:r>
          </w:p>
        </w:tc>
        <w:tc>
          <w:tcPr>
            <w:tcW w:w="1530" w:type="dxa"/>
            <w:vAlign w:val="bottom"/>
          </w:tcPr>
          <w:p w14:paraId="620FD453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2.12 </w:t>
            </w:r>
          </w:p>
          <w:p w14:paraId="14515D94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(1.52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2.95)</w:t>
            </w:r>
          </w:p>
        </w:tc>
        <w:tc>
          <w:tcPr>
            <w:tcW w:w="1435" w:type="dxa"/>
            <w:vAlign w:val="bottom"/>
          </w:tcPr>
          <w:p w14:paraId="107FC00C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1.56 </w:t>
            </w:r>
          </w:p>
          <w:p w14:paraId="0FF75891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(1.10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2.20)</w:t>
            </w:r>
          </w:p>
        </w:tc>
      </w:tr>
      <w:tr w:rsidR="00473E75" w14:paraId="69205C95" w14:textId="77777777" w:rsidTr="00425B47">
        <w:tc>
          <w:tcPr>
            <w:tcW w:w="3505" w:type="dxa"/>
          </w:tcPr>
          <w:p w14:paraId="5E8529D1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35A20DB2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24F4262E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4569753F" w14:textId="77777777" w:rsidR="00473E75" w:rsidRDefault="00473E75" w:rsidP="00425B47">
            <w:pPr>
              <w:pStyle w:val="ListParagraph"/>
              <w:ind w:left="0"/>
            </w:pPr>
          </w:p>
        </w:tc>
        <w:tc>
          <w:tcPr>
            <w:tcW w:w="1435" w:type="dxa"/>
          </w:tcPr>
          <w:p w14:paraId="79C3D71D" w14:textId="77777777" w:rsidR="00473E75" w:rsidRDefault="00473E75" w:rsidP="00425B47">
            <w:pPr>
              <w:pStyle w:val="ListParagraph"/>
              <w:ind w:left="0"/>
            </w:pPr>
          </w:p>
        </w:tc>
      </w:tr>
      <w:tr w:rsidR="00473E75" w14:paraId="45CCE4CB" w14:textId="77777777" w:rsidTr="00425B47">
        <w:tc>
          <w:tcPr>
            <w:tcW w:w="9350" w:type="dxa"/>
            <w:gridSpan w:val="5"/>
          </w:tcPr>
          <w:p w14:paraId="198CB372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b/>
                <w:bCs/>
              </w:rPr>
              <w:t xml:space="preserve">Outcome: Symptom-predicted COVID-19  </w:t>
            </w:r>
          </w:p>
        </w:tc>
      </w:tr>
      <w:tr w:rsidR="00473E75" w14:paraId="3ACE009B" w14:textId="77777777" w:rsidTr="00425B47">
        <w:tc>
          <w:tcPr>
            <w:tcW w:w="3505" w:type="dxa"/>
          </w:tcPr>
          <w:p w14:paraId="60722B6B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No known patients with COVID-19</w:t>
            </w:r>
          </w:p>
        </w:tc>
        <w:tc>
          <w:tcPr>
            <w:tcW w:w="1260" w:type="dxa"/>
            <w:vAlign w:val="bottom"/>
          </w:tcPr>
          <w:p w14:paraId="16F88263" w14:textId="77777777" w:rsidR="00473E75" w:rsidRPr="00A0783D" w:rsidRDefault="00473E75" w:rsidP="00425B47">
            <w:pPr>
              <w:pStyle w:val="ListParagraph"/>
              <w:ind w:left="0"/>
              <w:jc w:val="right"/>
            </w:pPr>
            <w:r w:rsidRPr="00A0783D">
              <w:rPr>
                <w:rFonts w:ascii="Calibri" w:hAnsi="Calibri"/>
              </w:rPr>
              <w:t>73/10766</w:t>
            </w:r>
          </w:p>
        </w:tc>
        <w:tc>
          <w:tcPr>
            <w:tcW w:w="1620" w:type="dxa"/>
            <w:vAlign w:val="bottom"/>
          </w:tcPr>
          <w:p w14:paraId="56AED3A0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  <w:tc>
          <w:tcPr>
            <w:tcW w:w="1530" w:type="dxa"/>
            <w:vAlign w:val="bottom"/>
          </w:tcPr>
          <w:p w14:paraId="0BF97BCB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  <w:tc>
          <w:tcPr>
            <w:tcW w:w="1435" w:type="dxa"/>
            <w:vAlign w:val="bottom"/>
          </w:tcPr>
          <w:p w14:paraId="7D0EC5FA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1.0 (ref)</w:t>
            </w:r>
          </w:p>
        </w:tc>
      </w:tr>
      <w:tr w:rsidR="00473E75" w14:paraId="0E3DBC8B" w14:textId="77777777" w:rsidTr="00425B47">
        <w:tc>
          <w:tcPr>
            <w:tcW w:w="3505" w:type="dxa"/>
          </w:tcPr>
          <w:p w14:paraId="0BFA0CA9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Patients with presumed COVID-19</w:t>
            </w:r>
          </w:p>
        </w:tc>
        <w:tc>
          <w:tcPr>
            <w:tcW w:w="1260" w:type="dxa"/>
            <w:vAlign w:val="bottom"/>
          </w:tcPr>
          <w:p w14:paraId="12C4546A" w14:textId="77777777" w:rsidR="00473E75" w:rsidRPr="00A0783D" w:rsidRDefault="00473E75" w:rsidP="00425B47">
            <w:pPr>
              <w:pStyle w:val="ListParagraph"/>
              <w:ind w:left="0"/>
              <w:jc w:val="right"/>
            </w:pPr>
            <w:r w:rsidRPr="00A0783D">
              <w:rPr>
                <w:rFonts w:ascii="Calibri" w:hAnsi="Calibri"/>
              </w:rPr>
              <w:t>121/4869</w:t>
            </w:r>
          </w:p>
        </w:tc>
        <w:tc>
          <w:tcPr>
            <w:tcW w:w="1620" w:type="dxa"/>
            <w:vAlign w:val="bottom"/>
          </w:tcPr>
          <w:p w14:paraId="10E70FA6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4.17 </w:t>
            </w:r>
          </w:p>
          <w:p w14:paraId="0B4FFC12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(3.09 to 5.62)</w:t>
            </w:r>
          </w:p>
        </w:tc>
        <w:tc>
          <w:tcPr>
            <w:tcW w:w="1530" w:type="dxa"/>
            <w:vAlign w:val="bottom"/>
          </w:tcPr>
          <w:p w14:paraId="1685EAD3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4.14 </w:t>
            </w:r>
          </w:p>
          <w:p w14:paraId="2A8E618B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(3.07–5.58)</w:t>
            </w:r>
          </w:p>
        </w:tc>
        <w:tc>
          <w:tcPr>
            <w:tcW w:w="1435" w:type="dxa"/>
            <w:vAlign w:val="bottom"/>
          </w:tcPr>
          <w:p w14:paraId="3340D083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2.76 </w:t>
            </w:r>
          </w:p>
          <w:p w14:paraId="588C0236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(2.02 to 3.76)</w:t>
            </w:r>
          </w:p>
        </w:tc>
      </w:tr>
      <w:tr w:rsidR="00473E75" w14:paraId="64530E26" w14:textId="77777777" w:rsidTr="00425B47">
        <w:tc>
          <w:tcPr>
            <w:tcW w:w="3505" w:type="dxa"/>
          </w:tcPr>
          <w:p w14:paraId="7176DBB0" w14:textId="77777777" w:rsidR="00473E75" w:rsidRDefault="00473E75" w:rsidP="00425B47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Patients with documented COVID-19</w:t>
            </w:r>
          </w:p>
        </w:tc>
        <w:tc>
          <w:tcPr>
            <w:tcW w:w="1260" w:type="dxa"/>
            <w:vAlign w:val="bottom"/>
          </w:tcPr>
          <w:p w14:paraId="77D6DBCE" w14:textId="77777777" w:rsidR="00473E75" w:rsidRPr="00A0783D" w:rsidRDefault="00473E75" w:rsidP="00425B47">
            <w:pPr>
              <w:pStyle w:val="ListParagraph"/>
              <w:ind w:left="0"/>
              <w:jc w:val="right"/>
            </w:pPr>
            <w:r w:rsidRPr="00A0783D">
              <w:rPr>
                <w:rFonts w:ascii="Calibri" w:hAnsi="Calibri"/>
              </w:rPr>
              <w:t xml:space="preserve"> 85/2489</w:t>
            </w:r>
          </w:p>
        </w:tc>
        <w:tc>
          <w:tcPr>
            <w:tcW w:w="1620" w:type="dxa"/>
            <w:vAlign w:val="bottom"/>
          </w:tcPr>
          <w:p w14:paraId="08BB6B32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5.40 </w:t>
            </w:r>
          </w:p>
          <w:p w14:paraId="190C0C4C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  <w:color w:val="000000"/>
              </w:rPr>
              <w:t>(3.93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7.41)</w:t>
            </w:r>
          </w:p>
        </w:tc>
        <w:tc>
          <w:tcPr>
            <w:tcW w:w="1530" w:type="dxa"/>
            <w:vAlign w:val="bottom"/>
          </w:tcPr>
          <w:p w14:paraId="7E407CBF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5.39 </w:t>
            </w:r>
          </w:p>
          <w:p w14:paraId="0AFEB3FC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(3.93 to 7.40)</w:t>
            </w:r>
          </w:p>
        </w:tc>
        <w:tc>
          <w:tcPr>
            <w:tcW w:w="1435" w:type="dxa"/>
            <w:vAlign w:val="bottom"/>
          </w:tcPr>
          <w:p w14:paraId="684B831E" w14:textId="77777777" w:rsidR="00473E75" w:rsidRDefault="00473E75" w:rsidP="00425B47">
            <w:pPr>
              <w:pStyle w:val="ListParagraph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</w:t>
            </w:r>
          </w:p>
          <w:p w14:paraId="33F1F50F" w14:textId="77777777" w:rsidR="00473E75" w:rsidRDefault="00473E75" w:rsidP="00425B47">
            <w:pPr>
              <w:pStyle w:val="ListParagraph"/>
              <w:ind w:left="0"/>
              <w:jc w:val="center"/>
            </w:pPr>
            <w:r>
              <w:rPr>
                <w:rFonts w:ascii="Calibri" w:hAnsi="Calibri" w:cs="Calibri"/>
              </w:rPr>
              <w:t>(2.22 to 4.32)</w:t>
            </w:r>
          </w:p>
        </w:tc>
      </w:tr>
    </w:tbl>
    <w:p w14:paraId="6152AF81" w14:textId="77777777" w:rsidR="00473E75" w:rsidRDefault="00473E75" w:rsidP="00473E75">
      <w:pPr>
        <w:pStyle w:val="ListParagraph"/>
        <w:ind w:left="0"/>
      </w:pPr>
      <w:r>
        <w:rPr>
          <w:vertAlign w:val="superscript"/>
        </w:rPr>
        <w:t>a</w:t>
      </w:r>
      <w:r>
        <w:t xml:space="preserve"> </w:t>
      </w:r>
      <w:r w:rsidRPr="002776F2">
        <w:t>Adjusted for age</w:t>
      </w:r>
      <w:r>
        <w:t xml:space="preserve"> in years (continuous)</w:t>
      </w:r>
      <w:r w:rsidRPr="002776F2">
        <w:t xml:space="preserve">, sex, and </w:t>
      </w:r>
      <w:r>
        <w:t>race/ethnicity (white, other)</w:t>
      </w:r>
    </w:p>
    <w:p w14:paraId="3C23D0B0" w14:textId="77777777" w:rsidR="00473E75" w:rsidRDefault="00473E75" w:rsidP="00473E75">
      <w:pPr>
        <w:pStyle w:val="ListParagraph"/>
        <w:ind w:left="0"/>
      </w:pPr>
      <w:r>
        <w:rPr>
          <w:vertAlign w:val="superscript"/>
        </w:rPr>
        <w:t>b</w:t>
      </w:r>
      <w:r>
        <w:t xml:space="preserve"> </w:t>
      </w:r>
      <w:r w:rsidRPr="002776F2">
        <w:t>Adjusted for age</w:t>
      </w:r>
      <w:r>
        <w:t xml:space="preserve"> (continuous)</w:t>
      </w:r>
      <w:r w:rsidRPr="002776F2">
        <w:t xml:space="preserve">, sex, </w:t>
      </w:r>
      <w:r>
        <w:t>race/ethnicity (white, other)</w:t>
      </w:r>
      <w:r w:rsidRPr="002776F2">
        <w:t>, body mass index</w:t>
      </w:r>
      <w:r>
        <w:t xml:space="preserve"> (continuous)</w:t>
      </w:r>
      <w:r w:rsidRPr="002776F2">
        <w:t>, current smoking</w:t>
      </w:r>
      <w:r>
        <w:t xml:space="preserve"> (yes/no)</w:t>
      </w:r>
    </w:p>
    <w:p w14:paraId="4509CE33" w14:textId="77777777" w:rsidR="00473E75" w:rsidRDefault="00473E75" w:rsidP="00473E75">
      <w:pPr>
        <w:pStyle w:val="ListParagraph"/>
        <w:ind w:left="0"/>
        <w:rPr>
          <w:rFonts w:ascii="Calibri" w:eastAsia="Times New Roman" w:hAnsi="Calibri" w:cs="Calibri"/>
        </w:rPr>
      </w:pPr>
      <w:r>
        <w:rPr>
          <w:vertAlign w:val="superscript"/>
        </w:rPr>
        <w:t>c</w:t>
      </w:r>
      <w:r>
        <w:t xml:space="preserve"> </w:t>
      </w:r>
      <w:r w:rsidRPr="002776F2">
        <w:t>Adjusted for age</w:t>
      </w:r>
      <w:r>
        <w:t xml:space="preserve"> (continuous)</w:t>
      </w:r>
      <w:r w:rsidRPr="002776F2">
        <w:t xml:space="preserve">, sex, </w:t>
      </w:r>
      <w:r>
        <w:t>race/ethnicity (white, other)</w:t>
      </w:r>
      <w:r w:rsidRPr="002776F2">
        <w:t>, body mass index</w:t>
      </w:r>
      <w:r>
        <w:t xml:space="preserve"> (continuous)</w:t>
      </w:r>
      <w:r w:rsidRPr="002776F2">
        <w:t>, current smoking</w:t>
      </w:r>
      <w:r>
        <w:t xml:space="preserve"> (yes/no)</w:t>
      </w:r>
      <w:r w:rsidRPr="002776F2">
        <w:t xml:space="preserve">, </w:t>
      </w:r>
      <w:r>
        <w:rPr>
          <w:rFonts w:ascii="Calibri" w:eastAsia="Times New Roman" w:hAnsi="Calibri" w:cs="Calibri"/>
        </w:rPr>
        <w:t>and interaction with people other than patients with presumed or documented COVID-19 (yes, documented; yes, presumed; not that I know of)</w:t>
      </w:r>
    </w:p>
    <w:p w14:paraId="24384156" w14:textId="77777777" w:rsidR="00473E75" w:rsidRPr="003C763B" w:rsidRDefault="00473E75" w:rsidP="00473E75">
      <w:pPr>
        <w:spacing w:after="0"/>
      </w:pPr>
      <w:r w:rsidRPr="003C763B">
        <w:t>Abbreviations:  CI, confidence interval</w:t>
      </w:r>
      <w:r>
        <w:t>; ref, reference group</w:t>
      </w:r>
    </w:p>
    <w:p w14:paraId="0FC840FD" w14:textId="1D2F4CAC" w:rsidR="00473E75" w:rsidRDefault="00473E75">
      <w:r>
        <w:br w:type="page"/>
      </w:r>
    </w:p>
    <w:p w14:paraId="5A65CBE7" w14:textId="77777777" w:rsidR="00473E75" w:rsidRPr="000E3C41" w:rsidRDefault="00473E75" w:rsidP="00473E75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lastRenderedPageBreak/>
        <w:t>Supplemental Digital Table 4</w:t>
      </w:r>
      <w:r w:rsidRPr="000E3C41">
        <w:rPr>
          <w:bCs/>
          <w:sz w:val="24"/>
          <w:szCs w:val="24"/>
        </w:rPr>
        <w:t>. Odds Ratio (95% CI) for COVID-19 outcomes among U.S. frontline healthcare personnel by lack of personal protective equipment (PPE) and interaction with patients with COVID-19 infection, March–May 2020, with adjustment for local COVID-19 mortality</w:t>
      </w:r>
      <w:r w:rsidRPr="000E3C41">
        <w:rPr>
          <w:bCs/>
          <w:sz w:val="24"/>
          <w:szCs w:val="24"/>
          <w:vertAlign w:val="superscript"/>
        </w:rPr>
        <w:t>a</w:t>
      </w:r>
      <w:r w:rsidRPr="000E3C41">
        <w:rPr>
          <w:bCs/>
          <w:sz w:val="24"/>
          <w:szCs w:val="24"/>
        </w:rPr>
        <w:t xml:space="preserve"> in place of interaction with individuals other than patients with COVID-19  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083"/>
        <w:gridCol w:w="1082"/>
        <w:gridCol w:w="1420"/>
        <w:gridCol w:w="1170"/>
        <w:gridCol w:w="1530"/>
        <w:gridCol w:w="1170"/>
        <w:gridCol w:w="1620"/>
      </w:tblGrid>
      <w:tr w:rsidR="00473E75" w14:paraId="4EB603EE" w14:textId="77777777" w:rsidTr="00425B47">
        <w:tc>
          <w:tcPr>
            <w:tcW w:w="2083" w:type="dxa"/>
          </w:tcPr>
          <w:p w14:paraId="0E4C55C8" w14:textId="77777777" w:rsidR="00473E75" w:rsidRDefault="00473E75" w:rsidP="00425B47"/>
        </w:tc>
        <w:tc>
          <w:tcPr>
            <w:tcW w:w="7992" w:type="dxa"/>
            <w:gridSpan w:val="6"/>
          </w:tcPr>
          <w:p w14:paraId="21838C9C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Interaction with Patients with COVID-19 infection</w:t>
            </w:r>
          </w:p>
        </w:tc>
      </w:tr>
      <w:tr w:rsidR="00473E75" w14:paraId="27DA84BC" w14:textId="77777777" w:rsidTr="00425B47">
        <w:tc>
          <w:tcPr>
            <w:tcW w:w="2083" w:type="dxa"/>
          </w:tcPr>
          <w:p w14:paraId="37C19156" w14:textId="77777777" w:rsidR="00473E75" w:rsidRDefault="00473E75" w:rsidP="00425B47"/>
        </w:tc>
        <w:tc>
          <w:tcPr>
            <w:tcW w:w="2502" w:type="dxa"/>
            <w:gridSpan w:val="2"/>
            <w:shd w:val="clear" w:color="auto" w:fill="F2F2F2" w:themeFill="background1" w:themeFillShade="F2"/>
            <w:vAlign w:val="bottom"/>
          </w:tcPr>
          <w:p w14:paraId="17F15BD9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No known interaction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bottom"/>
          </w:tcPr>
          <w:p w14:paraId="215D51E0" w14:textId="77777777" w:rsidR="00473E75" w:rsidRDefault="00473E75" w:rsidP="00425B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Interaction with </w:t>
            </w:r>
          </w:p>
          <w:p w14:paraId="141AC124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presumed cases</w:t>
            </w:r>
          </w:p>
        </w:tc>
        <w:tc>
          <w:tcPr>
            <w:tcW w:w="2790" w:type="dxa"/>
            <w:gridSpan w:val="2"/>
            <w:shd w:val="clear" w:color="auto" w:fill="BFBFBF" w:themeFill="background1" w:themeFillShade="BF"/>
            <w:vAlign w:val="bottom"/>
          </w:tcPr>
          <w:p w14:paraId="61702F7C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Interaction with documented cases</w:t>
            </w:r>
          </w:p>
        </w:tc>
      </w:tr>
      <w:tr w:rsidR="00473E75" w14:paraId="4F6A33C0" w14:textId="77777777" w:rsidTr="00425B47">
        <w:tc>
          <w:tcPr>
            <w:tcW w:w="2083" w:type="dxa"/>
          </w:tcPr>
          <w:p w14:paraId="0522EE3A" w14:textId="77777777" w:rsidR="00473E75" w:rsidRDefault="00473E75" w:rsidP="00425B47"/>
        </w:tc>
        <w:tc>
          <w:tcPr>
            <w:tcW w:w="1082" w:type="dxa"/>
            <w:shd w:val="clear" w:color="auto" w:fill="F2F2F2" w:themeFill="background1" w:themeFillShade="F2"/>
          </w:tcPr>
          <w:p w14:paraId="2819D6F4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Cases/n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025804BE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OR (95% CI)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BAA60C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Cases/n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80D69A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OR (95% CI)</w:t>
            </w:r>
            <w:r w:rsidRPr="00CD02F9"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DB5C447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Cases/n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137A965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OR (95% CI)</w:t>
            </w:r>
            <w:r w:rsidRPr="00CD02F9">
              <w:rPr>
                <w:rFonts w:ascii="Calibri" w:hAnsi="Calibri" w:cs="Calibri"/>
                <w:color w:val="000000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b</w:t>
            </w:r>
          </w:p>
        </w:tc>
      </w:tr>
      <w:tr w:rsidR="00473E75" w14:paraId="74C5D8EC" w14:textId="77777777" w:rsidTr="00425B47">
        <w:tc>
          <w:tcPr>
            <w:tcW w:w="10075" w:type="dxa"/>
            <w:gridSpan w:val="7"/>
          </w:tcPr>
          <w:p w14:paraId="38501F19" w14:textId="77777777" w:rsidR="00473E75" w:rsidRDefault="00473E75" w:rsidP="00425B47">
            <w:r>
              <w:rPr>
                <w:rFonts w:ascii="Calibri" w:hAnsi="Calibri" w:cs="Calibri"/>
                <w:b/>
                <w:bCs/>
              </w:rPr>
              <w:t>Outcome: Tested positive for SARS-CoV-2 infection or antibodies</w:t>
            </w:r>
          </w:p>
        </w:tc>
      </w:tr>
      <w:tr w:rsidR="00473E75" w14:paraId="6720F4CF" w14:textId="77777777" w:rsidTr="00425B47">
        <w:tc>
          <w:tcPr>
            <w:tcW w:w="2083" w:type="dxa"/>
          </w:tcPr>
          <w:p w14:paraId="651FC394" w14:textId="77777777" w:rsidR="00473E75" w:rsidRDefault="00473E75" w:rsidP="00425B47">
            <w:r>
              <w:rPr>
                <w:rFonts w:ascii="Calibri" w:hAnsi="Calibri" w:cs="Calibri"/>
              </w:rPr>
              <w:t>Never Lack PPE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0E9EE9B3" w14:textId="77777777" w:rsidR="00473E75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59/864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01781ED8" w14:textId="77777777" w:rsidR="00473E75" w:rsidRPr="001D7D17" w:rsidRDefault="00473E75" w:rsidP="00425B4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1.0 (ref)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843FB63" w14:textId="77777777" w:rsidR="00473E75" w:rsidRPr="001D7D17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81/570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63100AA3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 xml:space="preserve"> 2.0</w:t>
            </w:r>
            <w:r>
              <w:rPr>
                <w:rFonts w:ascii="Calibri" w:hAnsi="Calibri" w:cs="Calibri"/>
              </w:rPr>
              <w:t>6</w:t>
            </w:r>
            <w:r w:rsidRPr="000302D6">
              <w:rPr>
                <w:rFonts w:ascii="Calibri" w:hAnsi="Calibri" w:cs="Calibri"/>
              </w:rPr>
              <w:t xml:space="preserve"> </w:t>
            </w:r>
          </w:p>
          <w:p w14:paraId="7974F663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(1.</w:t>
            </w:r>
            <w:r>
              <w:rPr>
                <w:rFonts w:ascii="Calibri" w:hAnsi="Calibri" w:cs="Calibri"/>
              </w:rPr>
              <w:t>42 to 3.25</w:t>
            </w:r>
            <w:r w:rsidRPr="000302D6"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71D38BE" w14:textId="77777777" w:rsidR="00473E75" w:rsidRPr="001D7D17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56/461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57167F67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 xml:space="preserve">1.36 </w:t>
            </w:r>
          </w:p>
          <w:p w14:paraId="15227CF8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(0.91</w:t>
            </w:r>
            <w:r>
              <w:rPr>
                <w:rFonts w:ascii="Calibri" w:hAnsi="Calibri" w:cs="Calibri"/>
              </w:rPr>
              <w:t xml:space="preserve"> to </w:t>
            </w:r>
            <w:r w:rsidRPr="000302D6">
              <w:rPr>
                <w:rFonts w:ascii="Calibri" w:hAnsi="Calibri" w:cs="Calibri"/>
              </w:rPr>
              <w:t>2.0</w:t>
            </w:r>
            <w:r>
              <w:rPr>
                <w:rFonts w:ascii="Calibri" w:hAnsi="Calibri" w:cs="Calibri"/>
              </w:rPr>
              <w:t>2</w:t>
            </w:r>
            <w:r w:rsidRPr="000302D6">
              <w:rPr>
                <w:rFonts w:ascii="Calibri" w:hAnsi="Calibri" w:cs="Calibri"/>
              </w:rPr>
              <w:t>)</w:t>
            </w:r>
          </w:p>
        </w:tc>
      </w:tr>
      <w:tr w:rsidR="00473E75" w14:paraId="5FB036B6" w14:textId="77777777" w:rsidTr="00425B47">
        <w:tc>
          <w:tcPr>
            <w:tcW w:w="2083" w:type="dxa"/>
          </w:tcPr>
          <w:p w14:paraId="765C844F" w14:textId="77777777" w:rsidR="00473E75" w:rsidRDefault="00473E75" w:rsidP="00425B47">
            <w:r>
              <w:rPr>
                <w:rFonts w:ascii="Calibri" w:hAnsi="Calibri" w:cs="Calibri"/>
              </w:rPr>
              <w:t>Sometimes Lack PPE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564CC61B" w14:textId="77777777" w:rsidR="00473E75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4/94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bottom"/>
          </w:tcPr>
          <w:p w14:paraId="5A58D9F1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  <w:p w14:paraId="1DADCE1E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(0.23</w:t>
            </w:r>
            <w:r>
              <w:rPr>
                <w:rFonts w:ascii="Calibri" w:hAnsi="Calibri" w:cs="Calibri"/>
              </w:rPr>
              <w:t xml:space="preserve"> to</w:t>
            </w:r>
            <w:r>
              <w:rPr>
                <w:rFonts w:ascii="Calibri" w:hAnsi="Calibri" w:cs="Calibri"/>
                <w:color w:val="000000"/>
              </w:rPr>
              <w:t xml:space="preserve"> 1.87)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FC90707" w14:textId="77777777" w:rsidR="00473E75" w:rsidRPr="001D7D17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19/137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4E1F5EE0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>8</w:t>
            </w:r>
            <w:r w:rsidRPr="000302D6">
              <w:rPr>
                <w:rFonts w:ascii="Calibri" w:hAnsi="Calibri" w:cs="Calibri"/>
              </w:rPr>
              <w:t xml:space="preserve">3 </w:t>
            </w:r>
          </w:p>
          <w:p w14:paraId="24878E38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(1.0</w:t>
            </w:r>
            <w:r>
              <w:rPr>
                <w:rFonts w:ascii="Calibri" w:hAnsi="Calibri" w:cs="Calibri"/>
              </w:rPr>
              <w:t xml:space="preserve">3 to </w:t>
            </w:r>
            <w:r w:rsidRPr="000302D6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25</w:t>
            </w:r>
            <w:r w:rsidRPr="000302D6"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F67C1D2" w14:textId="77777777" w:rsidR="00473E75" w:rsidRPr="001D7D17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14/89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4A83A06E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>21</w:t>
            </w:r>
          </w:p>
          <w:p w14:paraId="36AE81A4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 xml:space="preserve"> (1.</w:t>
            </w:r>
            <w:r>
              <w:rPr>
                <w:rFonts w:ascii="Calibri" w:hAnsi="Calibri" w:cs="Calibri"/>
              </w:rPr>
              <w:t xml:space="preserve">16 to </w:t>
            </w:r>
            <w:r w:rsidRPr="000302D6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>21</w:t>
            </w:r>
            <w:r w:rsidRPr="000302D6">
              <w:rPr>
                <w:rFonts w:ascii="Calibri" w:hAnsi="Calibri" w:cs="Calibri"/>
              </w:rPr>
              <w:t>)</w:t>
            </w:r>
          </w:p>
        </w:tc>
      </w:tr>
      <w:tr w:rsidR="00473E75" w14:paraId="28AA384C" w14:textId="77777777" w:rsidTr="00425B47">
        <w:tc>
          <w:tcPr>
            <w:tcW w:w="2083" w:type="dxa"/>
          </w:tcPr>
          <w:p w14:paraId="062FBE8F" w14:textId="77777777" w:rsidR="00473E75" w:rsidRDefault="00473E75" w:rsidP="00425B47">
            <w:r>
              <w:rPr>
                <w:rFonts w:ascii="Calibri" w:hAnsi="Calibri" w:cs="Calibri"/>
              </w:rPr>
              <w:t>Always Lack PPE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70AE30A3" w14:textId="77777777" w:rsidR="00473E75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10/74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bottom"/>
          </w:tcPr>
          <w:p w14:paraId="658CE25C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1.94</w:t>
            </w:r>
          </w:p>
          <w:p w14:paraId="68D4DB15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(0.93</w:t>
            </w:r>
            <w:r>
              <w:rPr>
                <w:rFonts w:ascii="Calibri" w:hAnsi="Calibri" w:cs="Calibri"/>
              </w:rPr>
              <w:t xml:space="preserve"> to</w:t>
            </w:r>
            <w:r>
              <w:rPr>
                <w:rFonts w:ascii="Calibri" w:hAnsi="Calibri" w:cs="Calibri"/>
                <w:color w:val="000000"/>
              </w:rPr>
              <w:t xml:space="preserve"> 4.06)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8E5918A" w14:textId="77777777" w:rsidR="00473E75" w:rsidRPr="001D7D17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19/109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2A0D3DF7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>52</w:t>
            </w:r>
          </w:p>
          <w:p w14:paraId="590EF69C" w14:textId="77777777" w:rsidR="00473E75" w:rsidRPr="000302D6" w:rsidRDefault="00473E75" w:rsidP="00425B47">
            <w:pPr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 xml:space="preserve"> (1.</w:t>
            </w:r>
            <w:r>
              <w:rPr>
                <w:rFonts w:ascii="Calibri" w:hAnsi="Calibri" w:cs="Calibri"/>
              </w:rPr>
              <w:t xml:space="preserve">40 to </w:t>
            </w:r>
            <w:r w:rsidRPr="000302D6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>52</w:t>
            </w:r>
            <w:r w:rsidRPr="000302D6"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E179C42" w14:textId="77777777" w:rsidR="00473E75" w:rsidRPr="001D7D17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14/73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5AD264CB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2.22 </w:t>
            </w:r>
          </w:p>
          <w:p w14:paraId="5471B143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(1.15</w:t>
            </w:r>
            <w:r>
              <w:rPr>
                <w:rFonts w:ascii="Calibri" w:hAnsi="Calibri" w:cs="Calibri"/>
              </w:rPr>
              <w:t xml:space="preserve"> to </w:t>
            </w:r>
            <w:r>
              <w:rPr>
                <w:rFonts w:ascii="Calibri" w:hAnsi="Calibri" w:cs="Calibri"/>
                <w:color w:val="000000"/>
              </w:rPr>
              <w:t>4.30)</w:t>
            </w:r>
          </w:p>
        </w:tc>
      </w:tr>
      <w:tr w:rsidR="00473E75" w14:paraId="6D376B9A" w14:textId="77777777" w:rsidTr="00425B47">
        <w:tc>
          <w:tcPr>
            <w:tcW w:w="10075" w:type="dxa"/>
            <w:gridSpan w:val="7"/>
            <w:tcBorders>
              <w:bottom w:val="nil"/>
            </w:tcBorders>
          </w:tcPr>
          <w:p w14:paraId="253E9719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</w:rPr>
              <w:t>p-value for interaction &lt;0.001</w:t>
            </w:r>
          </w:p>
        </w:tc>
      </w:tr>
      <w:tr w:rsidR="00473E75" w14:paraId="4F7FE362" w14:textId="77777777" w:rsidTr="00425B47">
        <w:tc>
          <w:tcPr>
            <w:tcW w:w="100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E4C4" w14:textId="77777777" w:rsidR="00473E75" w:rsidRDefault="00473E75" w:rsidP="00425B47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473E75" w14:paraId="3C47054E" w14:textId="77777777" w:rsidTr="00425B47">
        <w:tc>
          <w:tcPr>
            <w:tcW w:w="10075" w:type="dxa"/>
            <w:gridSpan w:val="7"/>
            <w:tcBorders>
              <w:top w:val="nil"/>
            </w:tcBorders>
          </w:tcPr>
          <w:p w14:paraId="7842F893" w14:textId="77777777" w:rsidR="00473E75" w:rsidRDefault="00473E75" w:rsidP="00425B47">
            <w:r>
              <w:rPr>
                <w:rFonts w:ascii="Calibri" w:hAnsi="Calibri" w:cs="Calibri"/>
                <w:b/>
                <w:bCs/>
              </w:rPr>
              <w:t xml:space="preserve">Outcome: Symptom-predicted COVID-19  </w:t>
            </w:r>
          </w:p>
        </w:tc>
      </w:tr>
      <w:tr w:rsidR="00473E75" w14:paraId="710EB966" w14:textId="77777777" w:rsidTr="00425B47">
        <w:tc>
          <w:tcPr>
            <w:tcW w:w="2083" w:type="dxa"/>
          </w:tcPr>
          <w:p w14:paraId="0BA35C61" w14:textId="77777777" w:rsidR="00473E75" w:rsidRDefault="00473E75" w:rsidP="00425B47">
            <w:r>
              <w:rPr>
                <w:rFonts w:ascii="Calibri" w:hAnsi="Calibri" w:cs="Calibri"/>
              </w:rPr>
              <w:t>Never Lack PPE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151B9CF4" w14:textId="77777777" w:rsidR="00473E75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298/9116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14:paraId="5F60FA74" w14:textId="77777777" w:rsidR="00473E75" w:rsidRPr="001D7D17" w:rsidRDefault="00473E75" w:rsidP="00425B47">
            <w:pPr>
              <w:jc w:val="center"/>
            </w:pPr>
            <w:r w:rsidRPr="001D7D17">
              <w:rPr>
                <w:rFonts w:ascii="Calibri" w:hAnsi="Calibri" w:cs="Calibri"/>
              </w:rPr>
              <w:t>1.0 (ref)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6752EBA" w14:textId="77777777" w:rsidR="00473E75" w:rsidRPr="001D7D17" w:rsidRDefault="00473E75" w:rsidP="00425B47">
            <w:pPr>
              <w:jc w:val="right"/>
            </w:pPr>
            <w:r w:rsidRPr="001D7D1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88</w:t>
            </w:r>
            <w:r w:rsidRPr="001D7D17">
              <w:rPr>
                <w:rFonts w:ascii="Calibri" w:hAnsi="Calibri" w:cs="Calibri"/>
              </w:rPr>
              <w:t>/3</w:t>
            </w:r>
            <w:r>
              <w:rPr>
                <w:rFonts w:ascii="Calibri" w:hAnsi="Calibri" w:cs="Calibri"/>
              </w:rPr>
              <w:t>472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788E4F56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21</w:t>
            </w:r>
            <w:r w:rsidRPr="000302D6">
              <w:rPr>
                <w:rFonts w:ascii="Calibri" w:hAnsi="Calibri" w:cs="Calibri"/>
              </w:rPr>
              <w:t xml:space="preserve"> </w:t>
            </w:r>
          </w:p>
          <w:p w14:paraId="0686982C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(2.2</w:t>
            </w:r>
            <w:r>
              <w:rPr>
                <w:rFonts w:ascii="Calibri" w:hAnsi="Calibri" w:cs="Calibri"/>
              </w:rPr>
              <w:t xml:space="preserve">7 to </w:t>
            </w:r>
            <w:r w:rsidRPr="000302D6">
              <w:rPr>
                <w:rFonts w:ascii="Calibri" w:hAnsi="Calibri" w:cs="Calibri"/>
              </w:rPr>
              <w:t>4.5</w:t>
            </w:r>
            <w:r>
              <w:rPr>
                <w:rFonts w:ascii="Calibri" w:hAnsi="Calibri" w:cs="Calibri"/>
              </w:rPr>
              <w:t>3</w:t>
            </w:r>
            <w:r w:rsidRPr="000302D6"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4888242" w14:textId="77777777" w:rsidR="00473E75" w:rsidRPr="001D7D17" w:rsidRDefault="00473E75" w:rsidP="00425B47">
            <w:pPr>
              <w:jc w:val="right"/>
            </w:pPr>
            <w:r w:rsidRPr="001D7D17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>5</w:t>
            </w:r>
            <w:r w:rsidRPr="001D7D17">
              <w:rPr>
                <w:rFonts w:ascii="Calibri" w:hAnsi="Calibri" w:cs="Calibri"/>
              </w:rPr>
              <w:t>/19</w:t>
            </w: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33FA199C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 xml:space="preserve"> 3.1</w:t>
            </w:r>
            <w:r>
              <w:rPr>
                <w:rFonts w:ascii="Calibri" w:hAnsi="Calibri" w:cs="Calibri"/>
              </w:rPr>
              <w:t>3</w:t>
            </w:r>
            <w:r w:rsidRPr="000302D6">
              <w:rPr>
                <w:rFonts w:ascii="Calibri" w:hAnsi="Calibri" w:cs="Calibri"/>
              </w:rPr>
              <w:t xml:space="preserve"> </w:t>
            </w:r>
          </w:p>
          <w:p w14:paraId="1CB5446D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(2.1</w:t>
            </w:r>
            <w:r>
              <w:rPr>
                <w:rFonts w:ascii="Calibri" w:hAnsi="Calibri" w:cs="Calibri"/>
              </w:rPr>
              <w:t xml:space="preserve">5 to </w:t>
            </w:r>
            <w:r w:rsidRPr="000302D6">
              <w:rPr>
                <w:rFonts w:ascii="Calibri" w:hAnsi="Calibri" w:cs="Calibri"/>
              </w:rPr>
              <w:t>4.</w:t>
            </w:r>
            <w:r>
              <w:rPr>
                <w:rFonts w:ascii="Calibri" w:hAnsi="Calibri" w:cs="Calibri"/>
              </w:rPr>
              <w:t>56</w:t>
            </w:r>
            <w:r w:rsidRPr="000302D6">
              <w:rPr>
                <w:rFonts w:ascii="Calibri" w:hAnsi="Calibri" w:cs="Calibri"/>
              </w:rPr>
              <w:t>)</w:t>
            </w:r>
          </w:p>
        </w:tc>
      </w:tr>
      <w:tr w:rsidR="00473E75" w14:paraId="7A48E1D6" w14:textId="77777777" w:rsidTr="00425B47">
        <w:tc>
          <w:tcPr>
            <w:tcW w:w="2083" w:type="dxa"/>
          </w:tcPr>
          <w:p w14:paraId="5CEB79E9" w14:textId="77777777" w:rsidR="00473E75" w:rsidRDefault="00473E75" w:rsidP="00425B47">
            <w:r>
              <w:rPr>
                <w:rFonts w:ascii="Calibri" w:hAnsi="Calibri" w:cs="Calibri"/>
              </w:rPr>
              <w:t>Sometimes Lack PPE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50B0C339" w14:textId="77777777" w:rsidR="00473E75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40/861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bottom"/>
          </w:tcPr>
          <w:p w14:paraId="283E4AE8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0.76 </w:t>
            </w:r>
          </w:p>
          <w:p w14:paraId="78CC8104" w14:textId="77777777" w:rsidR="00473E75" w:rsidRDefault="00473E75" w:rsidP="00425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(0.28</w:t>
            </w:r>
            <w:r>
              <w:rPr>
                <w:rFonts w:ascii="Calibri" w:hAnsi="Calibri" w:cs="Calibri"/>
              </w:rPr>
              <w:t xml:space="preserve"> to</w:t>
            </w:r>
            <w:r>
              <w:rPr>
                <w:rFonts w:ascii="Calibri" w:hAnsi="Calibri" w:cs="Calibri"/>
                <w:color w:val="000000"/>
              </w:rPr>
              <w:t xml:space="preserve"> 2.12)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87E7561" w14:textId="77777777" w:rsidR="00473E75" w:rsidRPr="001D7D17" w:rsidRDefault="00473E75" w:rsidP="00425B47">
            <w:pPr>
              <w:jc w:val="right"/>
            </w:pPr>
            <w:r w:rsidRPr="001D7D17">
              <w:rPr>
                <w:rFonts w:ascii="Calibri" w:hAnsi="Calibri" w:cs="Calibri"/>
              </w:rPr>
              <w:t xml:space="preserve"> 5</w:t>
            </w:r>
            <w:r>
              <w:rPr>
                <w:rFonts w:ascii="Calibri" w:hAnsi="Calibri" w:cs="Calibri"/>
              </w:rPr>
              <w:t>3</w:t>
            </w:r>
            <w:r w:rsidRPr="001D7D17">
              <w:rPr>
                <w:rFonts w:ascii="Calibri" w:hAnsi="Calibri" w:cs="Calibri"/>
              </w:rPr>
              <w:t>/7</w:t>
            </w: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0669FF0E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</w:rPr>
              <w:t>67</w:t>
            </w:r>
          </w:p>
          <w:p w14:paraId="2B6A7662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 xml:space="preserve"> (2.1</w:t>
            </w:r>
            <w:r>
              <w:rPr>
                <w:rFonts w:ascii="Calibri" w:hAnsi="Calibri" w:cs="Calibri"/>
              </w:rPr>
              <w:t xml:space="preserve">4 to </w:t>
            </w:r>
            <w:r w:rsidRPr="000302D6">
              <w:rPr>
                <w:rFonts w:ascii="Calibri" w:hAnsi="Calibri" w:cs="Calibri"/>
              </w:rPr>
              <w:t>6.</w:t>
            </w:r>
            <w:r>
              <w:rPr>
                <w:rFonts w:ascii="Calibri" w:hAnsi="Calibri" w:cs="Calibri"/>
              </w:rPr>
              <w:t>28</w:t>
            </w:r>
            <w:r w:rsidRPr="000302D6"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E4C4D38" w14:textId="77777777" w:rsidR="00473E75" w:rsidRPr="001D7D17" w:rsidRDefault="00473E75" w:rsidP="00425B47">
            <w:pPr>
              <w:jc w:val="right"/>
            </w:pPr>
            <w:r w:rsidRPr="001D7D17">
              <w:rPr>
                <w:rFonts w:ascii="Calibri" w:hAnsi="Calibri" w:cs="Calibri"/>
              </w:rPr>
              <w:t>26/2</w:t>
            </w: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403B18FD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6.41</w:t>
            </w:r>
            <w:r w:rsidRPr="000302D6">
              <w:rPr>
                <w:rFonts w:ascii="Calibri" w:hAnsi="Calibri" w:cs="Calibri"/>
              </w:rPr>
              <w:t xml:space="preserve"> </w:t>
            </w:r>
          </w:p>
          <w:p w14:paraId="363A6BDE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(3.</w:t>
            </w:r>
            <w:r>
              <w:rPr>
                <w:rFonts w:ascii="Calibri" w:hAnsi="Calibri" w:cs="Calibri"/>
              </w:rPr>
              <w:t xml:space="preserve">49 to </w:t>
            </w:r>
            <w:r w:rsidRPr="000302D6">
              <w:rPr>
                <w:rFonts w:ascii="Calibri" w:hAnsi="Calibri" w:cs="Calibri"/>
              </w:rPr>
              <w:t>11.</w:t>
            </w:r>
            <w:r>
              <w:rPr>
                <w:rFonts w:ascii="Calibri" w:hAnsi="Calibri" w:cs="Calibri"/>
              </w:rPr>
              <w:t>77</w:t>
            </w:r>
            <w:r w:rsidRPr="000302D6">
              <w:rPr>
                <w:rFonts w:ascii="Calibri" w:hAnsi="Calibri" w:cs="Calibri"/>
              </w:rPr>
              <w:t>)</w:t>
            </w:r>
          </w:p>
        </w:tc>
      </w:tr>
      <w:tr w:rsidR="00473E75" w14:paraId="5E6743D2" w14:textId="77777777" w:rsidTr="00425B47">
        <w:tc>
          <w:tcPr>
            <w:tcW w:w="2083" w:type="dxa"/>
          </w:tcPr>
          <w:p w14:paraId="590CC5CD" w14:textId="77777777" w:rsidR="00473E75" w:rsidRDefault="00473E75" w:rsidP="00425B47">
            <w:r>
              <w:rPr>
                <w:rFonts w:ascii="Calibri" w:hAnsi="Calibri" w:cs="Calibri"/>
              </w:rPr>
              <w:t>Always Lack PPE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5A0D3B70" w14:textId="77777777" w:rsidR="00473E75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 xml:space="preserve"> 45/654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bottom"/>
          </w:tcPr>
          <w:p w14:paraId="48AE1C17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</w:rPr>
              <w:t>51</w:t>
            </w:r>
            <w:r w:rsidRPr="000302D6">
              <w:rPr>
                <w:rFonts w:ascii="Calibri" w:hAnsi="Calibri" w:cs="Calibri"/>
              </w:rPr>
              <w:t xml:space="preserve"> </w:t>
            </w:r>
          </w:p>
          <w:p w14:paraId="5A78877B" w14:textId="77777777" w:rsidR="00473E75" w:rsidRDefault="00473E75" w:rsidP="00425B47">
            <w:pPr>
              <w:jc w:val="center"/>
              <w:rPr>
                <w:rFonts w:ascii="Calibri" w:hAnsi="Calibri" w:cs="Calibri"/>
                <w:color w:val="4472C4"/>
              </w:rPr>
            </w:pPr>
            <w:r w:rsidRPr="000302D6">
              <w:rPr>
                <w:rFonts w:ascii="Calibri" w:hAnsi="Calibri" w:cs="Calibri"/>
              </w:rPr>
              <w:t>(1.</w:t>
            </w:r>
            <w:r>
              <w:rPr>
                <w:rFonts w:ascii="Calibri" w:hAnsi="Calibri" w:cs="Calibri"/>
              </w:rPr>
              <w:t>27 to</w:t>
            </w:r>
            <w:r w:rsidRPr="000302D6">
              <w:rPr>
                <w:rFonts w:ascii="Calibri" w:hAnsi="Calibri" w:cs="Calibri"/>
              </w:rPr>
              <w:t xml:space="preserve"> 4.</w:t>
            </w:r>
            <w:r>
              <w:rPr>
                <w:rFonts w:ascii="Calibri" w:hAnsi="Calibri" w:cs="Calibri"/>
              </w:rPr>
              <w:t>95</w:t>
            </w:r>
            <w:r w:rsidRPr="000302D6"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CF24D74" w14:textId="77777777" w:rsidR="00473E75" w:rsidRPr="001D7D17" w:rsidRDefault="00473E75" w:rsidP="00425B47">
            <w:pPr>
              <w:jc w:val="right"/>
            </w:pPr>
            <w:r w:rsidRPr="001D7D17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5</w:t>
            </w:r>
            <w:r w:rsidRPr="001D7D17">
              <w:rPr>
                <w:rFonts w:ascii="Calibri" w:hAnsi="Calibri" w:cs="Calibri"/>
              </w:rPr>
              <w:t>/5</w:t>
            </w: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bottom"/>
          </w:tcPr>
          <w:p w14:paraId="569237D3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  <w:p w14:paraId="42748DF1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2.72 to 7.97</w:t>
            </w:r>
            <w:r w:rsidRPr="000302D6">
              <w:rPr>
                <w:rFonts w:ascii="Calibri" w:hAnsi="Calibri" w:cs="Calibri"/>
              </w:rPr>
              <w:t>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C762CCC" w14:textId="77777777" w:rsidR="00473E75" w:rsidRPr="001D7D17" w:rsidRDefault="00473E75" w:rsidP="00425B47">
            <w:pPr>
              <w:jc w:val="right"/>
            </w:pPr>
            <w:r>
              <w:rPr>
                <w:rFonts w:ascii="Calibri" w:hAnsi="Calibri" w:cs="Calibri"/>
              </w:rPr>
              <w:t>38</w:t>
            </w:r>
            <w:r w:rsidRPr="001D7D17">
              <w:rPr>
                <w:rFonts w:ascii="Calibri" w:hAnsi="Calibri" w:cs="Calibri"/>
              </w:rPr>
              <w:t>/2</w:t>
            </w: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2CA14436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</w:rPr>
              <w:t>91</w:t>
            </w:r>
          </w:p>
          <w:p w14:paraId="41C284A3" w14:textId="77777777" w:rsidR="00473E75" w:rsidRPr="000302D6" w:rsidRDefault="00473E75" w:rsidP="00425B47">
            <w:pPr>
              <w:jc w:val="center"/>
              <w:rPr>
                <w:rFonts w:ascii="Calibri" w:hAnsi="Calibri" w:cs="Calibri"/>
              </w:rPr>
            </w:pPr>
            <w:r w:rsidRPr="000302D6">
              <w:rPr>
                <w:rFonts w:ascii="Calibri" w:hAnsi="Calibri" w:cs="Calibri"/>
              </w:rPr>
              <w:t>(3.</w:t>
            </w:r>
            <w:r>
              <w:rPr>
                <w:rFonts w:ascii="Calibri" w:hAnsi="Calibri" w:cs="Calibri"/>
              </w:rPr>
              <w:t xml:space="preserve">21 to </w:t>
            </w:r>
            <w:r w:rsidRPr="000302D6">
              <w:rPr>
                <w:rFonts w:ascii="Calibri" w:hAnsi="Calibri" w:cs="Calibri"/>
              </w:rPr>
              <w:t>10.</w:t>
            </w:r>
            <w:r>
              <w:rPr>
                <w:rFonts w:ascii="Calibri" w:hAnsi="Calibri" w:cs="Calibri"/>
              </w:rPr>
              <w:t>87</w:t>
            </w:r>
            <w:r w:rsidRPr="000302D6">
              <w:rPr>
                <w:rFonts w:ascii="Calibri" w:hAnsi="Calibri" w:cs="Calibri"/>
              </w:rPr>
              <w:t>)</w:t>
            </w:r>
          </w:p>
        </w:tc>
      </w:tr>
      <w:tr w:rsidR="00473E75" w14:paraId="671BA612" w14:textId="77777777" w:rsidTr="00425B47">
        <w:tc>
          <w:tcPr>
            <w:tcW w:w="10075" w:type="dxa"/>
            <w:gridSpan w:val="7"/>
          </w:tcPr>
          <w:p w14:paraId="3AA1AAA1" w14:textId="77777777" w:rsidR="00473E75" w:rsidRDefault="00473E75" w:rsidP="00425B47">
            <w:pPr>
              <w:jc w:val="center"/>
            </w:pPr>
            <w:r>
              <w:rPr>
                <w:rFonts w:ascii="Calibri" w:hAnsi="Calibri" w:cs="Calibri"/>
              </w:rPr>
              <w:t>p-value for interaction &lt;0.001</w:t>
            </w:r>
          </w:p>
        </w:tc>
      </w:tr>
    </w:tbl>
    <w:p w14:paraId="2ABEFA99" w14:textId="77777777" w:rsidR="00473E75" w:rsidRDefault="00473E75" w:rsidP="00473E75">
      <w:pPr>
        <w:rPr>
          <w:rFonts w:cstheme="minorHAnsi"/>
        </w:rPr>
      </w:pPr>
      <w:r w:rsidRPr="003535D8">
        <w:rPr>
          <w:rFonts w:cstheme="minorHAnsi"/>
          <w:vertAlign w:val="superscript"/>
        </w:rPr>
        <w:t>a</w:t>
      </w:r>
      <w:r w:rsidRPr="003535D8">
        <w:t>Dong E, Du H, Gardner L. An interactive web-based dashboard to track COVID-19 in real time. Lancet Inf Dis. 20(5):533-534. doi: 10.1016/S1473-3099(20)30120-1</w:t>
      </w:r>
      <w:r w:rsidRPr="003535D8">
        <w:rPr>
          <w:rFonts w:cstheme="minorHAnsi"/>
        </w:rPr>
        <w:t>.</w:t>
      </w:r>
    </w:p>
    <w:p w14:paraId="7BA0954C" w14:textId="77777777" w:rsidR="00473E75" w:rsidRDefault="00473E75" w:rsidP="00473E75">
      <w:r w:rsidRPr="003535D8">
        <w:rPr>
          <w:rFonts w:ascii="Calibri" w:hAnsi="Calibri" w:cs="Calibri"/>
          <w:color w:val="000000"/>
          <w:vertAlign w:val="superscript"/>
        </w:rPr>
        <w:t>b</w:t>
      </w:r>
      <w:r w:rsidRPr="003535D8">
        <w:rPr>
          <w:rFonts w:ascii="Calibri" w:eastAsia="Times New Roman" w:hAnsi="Calibri" w:cs="Calibri"/>
        </w:rPr>
        <w:t>Adjusted for age in years (continuous), race (white, other), body mass index (continuous), and current smoking (yes/no), adjusted for median county COVID-19-mortality in the 13 days after questionnaire return</w:t>
      </w:r>
      <w:r w:rsidRPr="003535D8">
        <w:rPr>
          <w:rFonts w:ascii="Calibri" w:eastAsia="Times New Roman" w:hAnsi="Calibri" w:cs="Calibri"/>
          <w:vertAlign w:val="superscript"/>
        </w:rPr>
        <w:t>a</w:t>
      </w:r>
      <w:r w:rsidRPr="003535D8">
        <w:rPr>
          <w:rFonts w:ascii="Calibri" w:eastAsia="Times New Roman" w:hAnsi="Calibri" w:cs="Calibri"/>
        </w:rPr>
        <w:t xml:space="preserve"> (0; </w:t>
      </w:r>
      <w:r w:rsidRPr="003535D8">
        <w:t>&gt;0–&lt;0.25; 0.25–&lt;0.75; 0.75–&lt;2; 2– &lt;4; 4–7.80 deaths per 10,000; missing)</w:t>
      </w:r>
      <w:r w:rsidRPr="003535D8">
        <w:rPr>
          <w:rFonts w:ascii="Calibri" w:eastAsia="Times New Roman" w:hAnsi="Calibri" w:cs="Calibri"/>
        </w:rPr>
        <w:t>. Men were excluded to permit model convergence.</w:t>
      </w:r>
      <w:r w:rsidRPr="003535D8">
        <w:t xml:space="preserve"> </w:t>
      </w:r>
    </w:p>
    <w:p w14:paraId="5A8C7D05" w14:textId="77777777" w:rsidR="00473E75" w:rsidRPr="003C763B" w:rsidRDefault="00473E75" w:rsidP="00473E75">
      <w:pPr>
        <w:spacing w:after="0"/>
      </w:pPr>
      <w:r w:rsidRPr="003C763B">
        <w:t xml:space="preserve">Abbreviations:  PPE, personal protective equipment; </w:t>
      </w:r>
      <w:r>
        <w:t xml:space="preserve">OR, odds ratio; </w:t>
      </w:r>
      <w:r w:rsidRPr="003C763B">
        <w:t>CI, confidence interval</w:t>
      </w:r>
      <w:r>
        <w:t>; ref, reference group</w:t>
      </w:r>
    </w:p>
    <w:p w14:paraId="5AA4FEC2" w14:textId="77777777" w:rsidR="00473E75" w:rsidRDefault="00473E75" w:rsidP="00473E75">
      <w:bookmarkStart w:id="0" w:name="_GoBack"/>
      <w:bookmarkEnd w:id="0"/>
    </w:p>
    <w:p w14:paraId="3A9D2073" w14:textId="77777777" w:rsidR="00473E75" w:rsidRPr="003C763B" w:rsidRDefault="00473E75" w:rsidP="004D787F">
      <w:pPr>
        <w:spacing w:after="0"/>
      </w:pPr>
    </w:p>
    <w:sectPr w:rsidR="00473E75" w:rsidRPr="003C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AEA"/>
    <w:multiLevelType w:val="hybridMultilevel"/>
    <w:tmpl w:val="1F0218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83F50"/>
    <w:multiLevelType w:val="hybridMultilevel"/>
    <w:tmpl w:val="28406D12"/>
    <w:lvl w:ilvl="0" w:tplc="8AB8390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705C6A"/>
    <w:multiLevelType w:val="hybridMultilevel"/>
    <w:tmpl w:val="06A65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6058E"/>
    <w:multiLevelType w:val="hybridMultilevel"/>
    <w:tmpl w:val="DCFA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85BEE"/>
    <w:multiLevelType w:val="hybridMultilevel"/>
    <w:tmpl w:val="0792AC5A"/>
    <w:lvl w:ilvl="0" w:tplc="4838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C8B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FE4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62A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2011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5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9C49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823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288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7F"/>
    <w:rsid w:val="00473E75"/>
    <w:rsid w:val="004D787F"/>
    <w:rsid w:val="005A2BE5"/>
    <w:rsid w:val="0063045B"/>
    <w:rsid w:val="00997D1B"/>
    <w:rsid w:val="00A40087"/>
    <w:rsid w:val="00B90990"/>
    <w:rsid w:val="00D767C9"/>
    <w:rsid w:val="00D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F9BB"/>
  <w15:chartTrackingRefBased/>
  <w15:docId w15:val="{3F9AB3EF-0CDD-4190-B981-7B1EBA5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7F"/>
  </w:style>
  <w:style w:type="paragraph" w:styleId="Heading1">
    <w:name w:val="heading 1"/>
    <w:basedOn w:val="Normal"/>
    <w:next w:val="Normal"/>
    <w:link w:val="Heading1Char"/>
    <w:uiPriority w:val="9"/>
    <w:qFormat/>
    <w:rsid w:val="004D7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8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8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78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D787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87F"/>
    <w:pPr>
      <w:ind w:left="720"/>
      <w:contextualSpacing/>
    </w:pPr>
  </w:style>
  <w:style w:type="character" w:customStyle="1" w:styleId="A5">
    <w:name w:val="A5"/>
    <w:uiPriority w:val="99"/>
    <w:rsid w:val="004D787F"/>
    <w:rPr>
      <w:rFonts w:cs="ScalaLancetPro"/>
      <w:color w:val="000000"/>
      <w:sz w:val="9"/>
      <w:szCs w:val="9"/>
    </w:rPr>
  </w:style>
  <w:style w:type="character" w:styleId="Hyperlink">
    <w:name w:val="Hyperlink"/>
    <w:basedOn w:val="DefaultParagraphFont"/>
    <w:uiPriority w:val="99"/>
    <w:unhideWhenUsed/>
    <w:rsid w:val="004D787F"/>
    <w:rPr>
      <w:strike w:val="0"/>
      <w:dstrike w:val="0"/>
      <w:color w:val="006699"/>
      <w:u w:val="none"/>
      <w:effect w:val="none"/>
      <w:shd w:val="clear" w:color="auto" w:fill="auto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4D7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7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7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7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D787F"/>
    <w:rPr>
      <w:b/>
      <w:bCs/>
    </w:rPr>
  </w:style>
  <w:style w:type="paragraph" w:customStyle="1" w:styleId="Default">
    <w:name w:val="Default"/>
    <w:rsid w:val="004D787F"/>
    <w:pPr>
      <w:autoSpaceDE w:val="0"/>
      <w:autoSpaceDN w:val="0"/>
      <w:adjustRightInd w:val="0"/>
      <w:spacing w:after="0" w:line="240" w:lineRule="auto"/>
    </w:pPr>
    <w:rPr>
      <w:rFonts w:ascii="Shaker 2 Lancet" w:hAnsi="Shaker 2 Lancet" w:cs="Shaker 2 Lancet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4D787F"/>
    <w:pPr>
      <w:spacing w:line="13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D787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D787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787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D787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D787F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4D787F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4D787F"/>
  </w:style>
  <w:style w:type="character" w:customStyle="1" w:styleId="id-label">
    <w:name w:val="id-label"/>
    <w:basedOn w:val="DefaultParagraphFont"/>
    <w:rsid w:val="004D787F"/>
  </w:style>
  <w:style w:type="paragraph" w:styleId="Header">
    <w:name w:val="header"/>
    <w:basedOn w:val="Normal"/>
    <w:link w:val="HeaderChar"/>
    <w:uiPriority w:val="99"/>
    <w:unhideWhenUsed/>
    <w:rsid w:val="004D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7F"/>
  </w:style>
  <w:style w:type="paragraph" w:styleId="Footer">
    <w:name w:val="footer"/>
    <w:basedOn w:val="Normal"/>
    <w:link w:val="FooterChar"/>
    <w:uiPriority w:val="99"/>
    <w:unhideWhenUsed/>
    <w:rsid w:val="004D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7F"/>
  </w:style>
  <w:style w:type="paragraph" w:styleId="Revision">
    <w:name w:val="Revision"/>
    <w:hidden/>
    <w:uiPriority w:val="99"/>
    <w:semiHidden/>
    <w:rsid w:val="004D787F"/>
    <w:pPr>
      <w:spacing w:after="0" w:line="240" w:lineRule="auto"/>
    </w:pPr>
  </w:style>
  <w:style w:type="character" w:customStyle="1" w:styleId="text-red">
    <w:name w:val="text-red"/>
    <w:basedOn w:val="DefaultParagraphFont"/>
    <w:rsid w:val="004D787F"/>
  </w:style>
  <w:style w:type="paragraph" w:styleId="BodyText">
    <w:name w:val="Body Text"/>
    <w:basedOn w:val="Normal"/>
    <w:link w:val="BodyTextChar"/>
    <w:rsid w:val="004D787F"/>
    <w:pPr>
      <w:spacing w:after="240" w:line="240" w:lineRule="auto"/>
    </w:pPr>
    <w:rPr>
      <w:rFonts w:ascii="Arial" w:eastAsia="Times New Roman" w:hAnsi="Arial" w:cs="Times New Roman"/>
      <w:color w:val="000000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4D787F"/>
    <w:rPr>
      <w:rFonts w:ascii="Arial" w:eastAsia="Times New Roman" w:hAnsi="Arial" w:cs="Times New Roman"/>
      <w:color w:val="000000"/>
      <w:sz w:val="20"/>
      <w:szCs w:val="32"/>
    </w:rPr>
  </w:style>
  <w:style w:type="table" w:styleId="TableGrid">
    <w:name w:val="Table Grid"/>
    <w:basedOn w:val="TableNormal"/>
    <w:uiPriority w:val="39"/>
    <w:rsid w:val="004D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Rich-Edwards, Janet Wilson,Sc.D.</dc:creator>
  <cp:keywords/>
  <dc:description/>
  <cp:lastModifiedBy>Rich-Edwards, Janet Wilson,Sc.D.</cp:lastModifiedBy>
  <cp:revision>3</cp:revision>
  <dcterms:created xsi:type="dcterms:W3CDTF">2021-04-16T20:27:00Z</dcterms:created>
  <dcterms:modified xsi:type="dcterms:W3CDTF">2021-04-16T20:30:00Z</dcterms:modified>
</cp:coreProperties>
</file>