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D9FD" w14:textId="3D1277AF" w:rsidR="004241B9" w:rsidRDefault="009D67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SDC #2</w:t>
      </w:r>
      <w:r w:rsidR="00212E5C" w:rsidRPr="00212E5C">
        <w:rPr>
          <w:rFonts w:ascii="Times New Roman" w:hAnsi="Times New Roman" w:cs="Times New Roman"/>
          <w:sz w:val="20"/>
          <w:szCs w:val="20"/>
        </w:rPr>
        <w:t xml:space="preserve">: </w:t>
      </w:r>
      <w:r w:rsidR="00212E5C">
        <w:rPr>
          <w:rFonts w:ascii="Times New Roman" w:hAnsi="Times New Roman" w:cs="Times New Roman"/>
          <w:sz w:val="20"/>
          <w:szCs w:val="20"/>
        </w:rPr>
        <w:t>Data extraction of included articles.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71"/>
        <w:gridCol w:w="834"/>
        <w:gridCol w:w="1175"/>
        <w:gridCol w:w="1615"/>
        <w:gridCol w:w="1440"/>
        <w:gridCol w:w="1170"/>
        <w:gridCol w:w="1729"/>
        <w:gridCol w:w="1619"/>
        <w:gridCol w:w="1597"/>
      </w:tblGrid>
      <w:tr w:rsidR="002617F5" w:rsidRPr="00AB6D71" w14:paraId="0777D5AA" w14:textId="77777777" w:rsidTr="002C2070">
        <w:trPr>
          <w:trHeight w:val="525"/>
        </w:trPr>
        <w:tc>
          <w:tcPr>
            <w:tcW w:w="1771" w:type="dxa"/>
            <w:hideMark/>
          </w:tcPr>
          <w:p w14:paraId="688EF13D" w14:textId="77777777" w:rsidR="00C56D93" w:rsidRPr="00AB6D71" w:rsidRDefault="00C56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71"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834" w:type="dxa"/>
            <w:hideMark/>
          </w:tcPr>
          <w:p w14:paraId="4EC993D7" w14:textId="77777777" w:rsidR="00C56D93" w:rsidRPr="00AB6D71" w:rsidRDefault="00C56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71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175" w:type="dxa"/>
            <w:hideMark/>
          </w:tcPr>
          <w:p w14:paraId="2639816A" w14:textId="7425139C" w:rsidR="00C56D93" w:rsidRPr="0044372C" w:rsidRDefault="00C56D9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B6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of </w:t>
            </w:r>
            <w:r w:rsidR="0044372C" w:rsidRPr="00AB6D71">
              <w:rPr>
                <w:rFonts w:ascii="Arial" w:hAnsi="Arial" w:cs="Arial"/>
                <w:b/>
                <w:bCs/>
                <w:sz w:val="20"/>
                <w:szCs w:val="20"/>
              </w:rPr>
              <w:t>Publication</w:t>
            </w:r>
            <w:r w:rsidR="00443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372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15" w:type="dxa"/>
            <w:hideMark/>
          </w:tcPr>
          <w:p w14:paraId="07267EFA" w14:textId="77777777" w:rsidR="00C56D93" w:rsidRPr="00AB6D71" w:rsidRDefault="00C56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71">
              <w:rPr>
                <w:rFonts w:ascii="Arial" w:hAnsi="Arial" w:cs="Arial"/>
                <w:b/>
                <w:bCs/>
                <w:sz w:val="20"/>
                <w:szCs w:val="20"/>
              </w:rPr>
              <w:t>Type of Nurse</w:t>
            </w:r>
          </w:p>
        </w:tc>
        <w:tc>
          <w:tcPr>
            <w:tcW w:w="1440" w:type="dxa"/>
            <w:hideMark/>
          </w:tcPr>
          <w:p w14:paraId="6AE1EA86" w14:textId="77777777" w:rsidR="00C56D93" w:rsidRPr="00AB6D71" w:rsidRDefault="00C56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71">
              <w:rPr>
                <w:rFonts w:ascii="Arial" w:hAnsi="Arial" w:cs="Arial"/>
                <w:b/>
                <w:bCs/>
                <w:sz w:val="20"/>
                <w:szCs w:val="20"/>
              </w:rPr>
              <w:t>Setting</w:t>
            </w:r>
          </w:p>
        </w:tc>
        <w:tc>
          <w:tcPr>
            <w:tcW w:w="1170" w:type="dxa"/>
            <w:hideMark/>
          </w:tcPr>
          <w:p w14:paraId="77EF0F3C" w14:textId="4D6E3332" w:rsidR="00C56D93" w:rsidRPr="0044372C" w:rsidRDefault="00C56D9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B6D71">
              <w:rPr>
                <w:rFonts w:ascii="Arial" w:hAnsi="Arial" w:cs="Arial"/>
                <w:b/>
                <w:bCs/>
                <w:sz w:val="20"/>
                <w:szCs w:val="20"/>
              </w:rPr>
              <w:t>Described or Proposed Metric</w:t>
            </w:r>
            <w:r w:rsidR="00443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372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29" w:type="dxa"/>
            <w:hideMark/>
          </w:tcPr>
          <w:p w14:paraId="29287B0B" w14:textId="77777777" w:rsidR="00C56D93" w:rsidRPr="00AB6D71" w:rsidRDefault="00C56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71">
              <w:rPr>
                <w:rFonts w:ascii="Arial" w:hAnsi="Arial" w:cs="Arial"/>
                <w:b/>
                <w:bCs/>
                <w:sz w:val="20"/>
                <w:szCs w:val="20"/>
              </w:rPr>
              <w:t>Name of Metric</w:t>
            </w:r>
          </w:p>
        </w:tc>
        <w:tc>
          <w:tcPr>
            <w:tcW w:w="1619" w:type="dxa"/>
            <w:hideMark/>
          </w:tcPr>
          <w:p w14:paraId="11050D6C" w14:textId="77777777" w:rsidR="00C56D93" w:rsidRPr="00AB6D71" w:rsidRDefault="00C56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71">
              <w:rPr>
                <w:rFonts w:ascii="Arial" w:hAnsi="Arial" w:cs="Arial"/>
                <w:b/>
                <w:bCs/>
                <w:sz w:val="20"/>
                <w:szCs w:val="20"/>
              </w:rPr>
              <w:t>Description of Metric</w:t>
            </w:r>
          </w:p>
        </w:tc>
        <w:tc>
          <w:tcPr>
            <w:tcW w:w="1597" w:type="dxa"/>
            <w:hideMark/>
          </w:tcPr>
          <w:p w14:paraId="09E09319" w14:textId="77777777" w:rsidR="00C56D93" w:rsidRPr="00AB6D71" w:rsidRDefault="00C56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D71">
              <w:rPr>
                <w:rFonts w:ascii="Arial" w:hAnsi="Arial" w:cs="Arial"/>
                <w:b/>
                <w:bCs/>
                <w:sz w:val="20"/>
                <w:szCs w:val="20"/>
              </w:rPr>
              <w:t>Proposed Use(s)</w:t>
            </w:r>
          </w:p>
        </w:tc>
      </w:tr>
      <w:tr w:rsidR="002617F5" w:rsidRPr="00AB6D71" w14:paraId="6ECF4971" w14:textId="77777777" w:rsidTr="002C2070">
        <w:trPr>
          <w:trHeight w:val="1290"/>
        </w:trPr>
        <w:tc>
          <w:tcPr>
            <w:tcW w:w="1771" w:type="dxa"/>
            <w:hideMark/>
          </w:tcPr>
          <w:p w14:paraId="1B4C9B59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6D71">
              <w:rPr>
                <w:rFonts w:ascii="Arial" w:hAnsi="Arial" w:cs="Arial"/>
                <w:sz w:val="20"/>
                <w:szCs w:val="20"/>
              </w:rPr>
              <w:t>Schiks</w:t>
            </w:r>
            <w:proofErr w:type="spellEnd"/>
            <w:r w:rsidRPr="00AB6D71">
              <w:rPr>
                <w:rFonts w:ascii="Arial" w:hAnsi="Arial" w:cs="Arial"/>
                <w:sz w:val="20"/>
                <w:szCs w:val="20"/>
              </w:rPr>
              <w:t xml:space="preserve"> I, Schoonhoven L, </w:t>
            </w:r>
            <w:proofErr w:type="spellStart"/>
            <w:r w:rsidRPr="00AB6D71">
              <w:rPr>
                <w:rFonts w:ascii="Arial" w:hAnsi="Arial" w:cs="Arial"/>
                <w:sz w:val="20"/>
                <w:szCs w:val="20"/>
              </w:rPr>
              <w:t>Verheugt</w:t>
            </w:r>
            <w:proofErr w:type="spellEnd"/>
            <w:r w:rsidRPr="00AB6D71">
              <w:rPr>
                <w:rFonts w:ascii="Arial" w:hAnsi="Arial" w:cs="Arial"/>
                <w:sz w:val="20"/>
                <w:szCs w:val="20"/>
              </w:rPr>
              <w:t xml:space="preserve"> F, </w:t>
            </w:r>
            <w:proofErr w:type="spellStart"/>
            <w:r w:rsidRPr="00AB6D71">
              <w:rPr>
                <w:rFonts w:ascii="Arial" w:hAnsi="Arial" w:cs="Arial"/>
                <w:sz w:val="20"/>
                <w:szCs w:val="20"/>
              </w:rPr>
              <w:t>Aengevaeren</w:t>
            </w:r>
            <w:proofErr w:type="spellEnd"/>
            <w:r w:rsidRPr="00AB6D71">
              <w:rPr>
                <w:rFonts w:ascii="Arial" w:hAnsi="Arial" w:cs="Arial"/>
                <w:sz w:val="20"/>
                <w:szCs w:val="20"/>
              </w:rPr>
              <w:t xml:space="preserve"> W, van </w:t>
            </w:r>
            <w:proofErr w:type="spellStart"/>
            <w:r w:rsidRPr="00AB6D71">
              <w:rPr>
                <w:rFonts w:ascii="Arial" w:hAnsi="Arial" w:cs="Arial"/>
                <w:sz w:val="20"/>
                <w:szCs w:val="20"/>
              </w:rPr>
              <w:t>Achterberg</w:t>
            </w:r>
            <w:proofErr w:type="spellEnd"/>
            <w:r w:rsidRPr="00AB6D71">
              <w:rPr>
                <w:rFonts w:ascii="Arial" w:hAnsi="Arial" w:cs="Arial"/>
                <w:sz w:val="20"/>
                <w:szCs w:val="20"/>
              </w:rPr>
              <w:t xml:space="preserve"> T. Performance evaluation of arterial femoral sheath removal by registered nurses after PCI. </w:t>
            </w:r>
            <w:proofErr w:type="spellStart"/>
            <w:r w:rsidRPr="00AB6D71">
              <w:rPr>
                <w:rFonts w:ascii="Arial" w:hAnsi="Arial" w:cs="Arial"/>
                <w:i/>
                <w:iCs/>
                <w:sz w:val="20"/>
                <w:szCs w:val="20"/>
              </w:rPr>
              <w:t>Eur</w:t>
            </w:r>
            <w:proofErr w:type="spellEnd"/>
            <w:r w:rsidRPr="00AB6D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 Cardiovasc </w:t>
            </w:r>
            <w:proofErr w:type="spellStart"/>
            <w:r w:rsidRPr="00AB6D71">
              <w:rPr>
                <w:rFonts w:ascii="Arial" w:hAnsi="Arial" w:cs="Arial"/>
                <w:i/>
                <w:iCs/>
                <w:sz w:val="20"/>
                <w:szCs w:val="20"/>
              </w:rPr>
              <w:t>Nurs</w:t>
            </w:r>
            <w:proofErr w:type="spellEnd"/>
            <w:r w:rsidRPr="00AB6D7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AB6D71">
              <w:rPr>
                <w:rFonts w:ascii="Arial" w:hAnsi="Arial" w:cs="Arial"/>
                <w:sz w:val="20"/>
                <w:szCs w:val="20"/>
              </w:rPr>
              <w:t>2007;6:172</w:t>
            </w:r>
            <w:proofErr w:type="gramEnd"/>
            <w:r w:rsidRPr="00AB6D71">
              <w:rPr>
                <w:rFonts w:ascii="Arial" w:hAnsi="Arial" w:cs="Arial"/>
                <w:sz w:val="20"/>
                <w:szCs w:val="20"/>
              </w:rPr>
              <w:t>-177.</w:t>
            </w:r>
          </w:p>
        </w:tc>
        <w:tc>
          <w:tcPr>
            <w:tcW w:w="834" w:type="dxa"/>
            <w:hideMark/>
          </w:tcPr>
          <w:p w14:paraId="64F06ED6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175" w:type="dxa"/>
            <w:hideMark/>
          </w:tcPr>
          <w:p w14:paraId="76D8E8D9" w14:textId="36006F2C" w:rsidR="00C56D93" w:rsidRPr="00AB6D71" w:rsidRDefault="00443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Empirical Report</w:t>
            </w:r>
          </w:p>
        </w:tc>
        <w:tc>
          <w:tcPr>
            <w:tcW w:w="1615" w:type="dxa"/>
            <w:hideMark/>
          </w:tcPr>
          <w:p w14:paraId="7A69B641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Cardiovascular staff nurses</w:t>
            </w:r>
          </w:p>
        </w:tc>
        <w:tc>
          <w:tcPr>
            <w:tcW w:w="1440" w:type="dxa"/>
            <w:hideMark/>
          </w:tcPr>
          <w:p w14:paraId="4481CB55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Cardiac catherization laboratory</w:t>
            </w:r>
          </w:p>
        </w:tc>
        <w:tc>
          <w:tcPr>
            <w:tcW w:w="1170" w:type="dxa"/>
            <w:hideMark/>
          </w:tcPr>
          <w:p w14:paraId="42624F20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Described</w:t>
            </w:r>
          </w:p>
        </w:tc>
        <w:tc>
          <w:tcPr>
            <w:tcW w:w="1729" w:type="dxa"/>
            <w:hideMark/>
          </w:tcPr>
          <w:p w14:paraId="508250E5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Sheath removal performance</w:t>
            </w:r>
          </w:p>
        </w:tc>
        <w:tc>
          <w:tcPr>
            <w:tcW w:w="1619" w:type="dxa"/>
            <w:hideMark/>
          </w:tcPr>
          <w:p w14:paraId="32664BF7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Individual nurse compliance with a cardiac catheter sheath removal protocol was assessed as a sensitivity measure in a study reporting aggregate nurse compliance with a protocol</w:t>
            </w:r>
          </w:p>
        </w:tc>
        <w:tc>
          <w:tcPr>
            <w:tcW w:w="1597" w:type="dxa"/>
            <w:hideMark/>
          </w:tcPr>
          <w:p w14:paraId="197D165A" w14:textId="2D75FA0B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 xml:space="preserve">Individual nurse metric </w:t>
            </w:r>
            <w:r w:rsidR="003D488B" w:rsidRPr="00AB6D71">
              <w:rPr>
                <w:rFonts w:ascii="Arial" w:hAnsi="Arial" w:cs="Arial"/>
                <w:sz w:val="20"/>
                <w:szCs w:val="20"/>
              </w:rPr>
              <w:t>uses</w:t>
            </w:r>
            <w:r w:rsidRPr="00AB6D71">
              <w:rPr>
                <w:rFonts w:ascii="Arial" w:hAnsi="Arial" w:cs="Arial"/>
                <w:sz w:val="20"/>
                <w:szCs w:val="20"/>
              </w:rPr>
              <w:t xml:space="preserve"> not described; focused education proposed for aggregate data</w:t>
            </w:r>
          </w:p>
        </w:tc>
      </w:tr>
      <w:tr w:rsidR="002617F5" w:rsidRPr="00AB6D71" w14:paraId="20DA2C80" w14:textId="77777777" w:rsidTr="002C2070">
        <w:trPr>
          <w:trHeight w:val="1035"/>
        </w:trPr>
        <w:tc>
          <w:tcPr>
            <w:tcW w:w="1771" w:type="dxa"/>
            <w:hideMark/>
          </w:tcPr>
          <w:p w14:paraId="21417095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6D71">
              <w:rPr>
                <w:rFonts w:ascii="Arial" w:hAnsi="Arial" w:cs="Arial"/>
                <w:sz w:val="20"/>
                <w:szCs w:val="20"/>
              </w:rPr>
              <w:t>Kapu</w:t>
            </w:r>
            <w:proofErr w:type="spellEnd"/>
            <w:r w:rsidRPr="00AB6D71">
              <w:rPr>
                <w:rFonts w:ascii="Arial" w:hAnsi="Arial" w:cs="Arial"/>
                <w:sz w:val="20"/>
                <w:szCs w:val="20"/>
              </w:rPr>
              <w:t xml:space="preserve"> AN, </w:t>
            </w:r>
            <w:proofErr w:type="spellStart"/>
            <w:r w:rsidRPr="00AB6D71">
              <w:rPr>
                <w:rFonts w:ascii="Arial" w:hAnsi="Arial" w:cs="Arial"/>
                <w:sz w:val="20"/>
                <w:szCs w:val="20"/>
              </w:rPr>
              <w:t>Kleinpell</w:t>
            </w:r>
            <w:proofErr w:type="spellEnd"/>
            <w:r w:rsidRPr="00AB6D71">
              <w:rPr>
                <w:rFonts w:ascii="Arial" w:hAnsi="Arial" w:cs="Arial"/>
                <w:sz w:val="20"/>
                <w:szCs w:val="20"/>
              </w:rPr>
              <w:t xml:space="preserve"> R. Developing nurse practitioner associated metrics for outcomes assessment. </w:t>
            </w:r>
            <w:r w:rsidRPr="00AB6D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 Am Assoc Nurse </w:t>
            </w:r>
            <w:proofErr w:type="spellStart"/>
            <w:r w:rsidRPr="00AB6D71">
              <w:rPr>
                <w:rFonts w:ascii="Arial" w:hAnsi="Arial" w:cs="Arial"/>
                <w:i/>
                <w:iCs/>
                <w:sz w:val="20"/>
                <w:szCs w:val="20"/>
              </w:rPr>
              <w:t>Pract</w:t>
            </w:r>
            <w:proofErr w:type="spellEnd"/>
            <w:r w:rsidRPr="00AB6D7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AB6D71">
              <w:rPr>
                <w:rFonts w:ascii="Arial" w:hAnsi="Arial" w:cs="Arial"/>
                <w:sz w:val="20"/>
                <w:szCs w:val="20"/>
              </w:rPr>
              <w:t>2013;25:289</w:t>
            </w:r>
            <w:proofErr w:type="gramEnd"/>
            <w:r w:rsidRPr="00AB6D71">
              <w:rPr>
                <w:rFonts w:ascii="Arial" w:hAnsi="Arial" w:cs="Arial"/>
                <w:sz w:val="20"/>
                <w:szCs w:val="20"/>
              </w:rPr>
              <w:t>-296.</w:t>
            </w:r>
          </w:p>
        </w:tc>
        <w:tc>
          <w:tcPr>
            <w:tcW w:w="834" w:type="dxa"/>
            <w:hideMark/>
          </w:tcPr>
          <w:p w14:paraId="6688D9C5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175" w:type="dxa"/>
            <w:hideMark/>
          </w:tcPr>
          <w:p w14:paraId="2B174C02" w14:textId="2E24B2D2" w:rsidR="00C56D93" w:rsidRPr="00AB6D71" w:rsidRDefault="00FD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Commentary</w:t>
            </w:r>
          </w:p>
        </w:tc>
        <w:tc>
          <w:tcPr>
            <w:tcW w:w="1615" w:type="dxa"/>
            <w:hideMark/>
          </w:tcPr>
          <w:p w14:paraId="37CBC2B7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Nurse Practitioners (NPs)</w:t>
            </w:r>
          </w:p>
        </w:tc>
        <w:tc>
          <w:tcPr>
            <w:tcW w:w="1440" w:type="dxa"/>
            <w:hideMark/>
          </w:tcPr>
          <w:p w14:paraId="1EF9C617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Intensive care units (ICUs)</w:t>
            </w:r>
          </w:p>
        </w:tc>
        <w:tc>
          <w:tcPr>
            <w:tcW w:w="1170" w:type="dxa"/>
            <w:hideMark/>
          </w:tcPr>
          <w:p w14:paraId="6F313180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Described</w:t>
            </w:r>
          </w:p>
        </w:tc>
        <w:tc>
          <w:tcPr>
            <w:tcW w:w="1729" w:type="dxa"/>
            <w:hideMark/>
          </w:tcPr>
          <w:p w14:paraId="4D44F0D6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Multiple; "NP-associated metrics for outcomes assessment"</w:t>
            </w:r>
          </w:p>
        </w:tc>
        <w:tc>
          <w:tcPr>
            <w:tcW w:w="1619" w:type="dxa"/>
            <w:hideMark/>
          </w:tcPr>
          <w:p w14:paraId="68D82CF6" w14:textId="3C1A502B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 xml:space="preserve">Development of data dashboards that capture multiple NP-associated </w:t>
            </w:r>
            <w:r w:rsidR="001D39E8" w:rsidRPr="00AB6D71">
              <w:rPr>
                <w:rFonts w:ascii="Arial" w:hAnsi="Arial" w:cs="Arial"/>
                <w:sz w:val="20"/>
                <w:szCs w:val="20"/>
              </w:rPr>
              <w:t>performance</w:t>
            </w:r>
            <w:r w:rsidRPr="00AB6D71">
              <w:rPr>
                <w:rFonts w:ascii="Arial" w:hAnsi="Arial" w:cs="Arial"/>
                <w:sz w:val="20"/>
                <w:szCs w:val="20"/>
              </w:rPr>
              <w:t xml:space="preserve"> metrics in the ICU with the ability to view individual NP performance</w:t>
            </w:r>
          </w:p>
        </w:tc>
        <w:tc>
          <w:tcPr>
            <w:tcW w:w="1597" w:type="dxa"/>
            <w:hideMark/>
          </w:tcPr>
          <w:p w14:paraId="4841D6CC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Inclusion as part of the NP ongoing professional practice evaluation (OPPE)</w:t>
            </w:r>
          </w:p>
        </w:tc>
      </w:tr>
      <w:tr w:rsidR="002617F5" w:rsidRPr="00AB6D71" w14:paraId="77601186" w14:textId="77777777" w:rsidTr="002C2070">
        <w:trPr>
          <w:trHeight w:val="1545"/>
        </w:trPr>
        <w:tc>
          <w:tcPr>
            <w:tcW w:w="1771" w:type="dxa"/>
            <w:hideMark/>
          </w:tcPr>
          <w:p w14:paraId="6CE9DC8D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 xml:space="preserve">Yakusheva O, </w:t>
            </w:r>
            <w:proofErr w:type="spellStart"/>
            <w:r w:rsidRPr="00AB6D71">
              <w:rPr>
                <w:rFonts w:ascii="Arial" w:hAnsi="Arial" w:cs="Arial"/>
                <w:sz w:val="20"/>
                <w:szCs w:val="20"/>
              </w:rPr>
              <w:t>Lindrooth</w:t>
            </w:r>
            <w:proofErr w:type="spellEnd"/>
            <w:r w:rsidRPr="00AB6D71">
              <w:rPr>
                <w:rFonts w:ascii="Arial" w:hAnsi="Arial" w:cs="Arial"/>
                <w:sz w:val="20"/>
                <w:szCs w:val="20"/>
              </w:rPr>
              <w:t xml:space="preserve"> R, Weiss M. Nurse value-added and patient outcomes in acute care. </w:t>
            </w:r>
            <w:r w:rsidRPr="00AB6D71">
              <w:rPr>
                <w:rFonts w:ascii="Arial" w:hAnsi="Arial" w:cs="Arial"/>
                <w:i/>
                <w:iCs/>
                <w:sz w:val="20"/>
                <w:szCs w:val="20"/>
              </w:rPr>
              <w:t>Health Serv Res</w:t>
            </w:r>
            <w:r w:rsidRPr="00AB6D7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B6D71">
              <w:rPr>
                <w:rFonts w:ascii="Arial" w:hAnsi="Arial" w:cs="Arial"/>
                <w:sz w:val="20"/>
                <w:szCs w:val="20"/>
              </w:rPr>
              <w:lastRenderedPageBreak/>
              <w:t xml:space="preserve">2014;49(6):1767-1786. </w:t>
            </w:r>
          </w:p>
        </w:tc>
        <w:tc>
          <w:tcPr>
            <w:tcW w:w="834" w:type="dxa"/>
            <w:hideMark/>
          </w:tcPr>
          <w:p w14:paraId="62BEF3F3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75" w:type="dxa"/>
            <w:hideMark/>
          </w:tcPr>
          <w:p w14:paraId="52A18C50" w14:textId="4E85C263" w:rsidR="00C56D93" w:rsidRPr="00AB6D71" w:rsidRDefault="00443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Empirical Report</w:t>
            </w:r>
          </w:p>
        </w:tc>
        <w:tc>
          <w:tcPr>
            <w:tcW w:w="1615" w:type="dxa"/>
            <w:hideMark/>
          </w:tcPr>
          <w:p w14:paraId="1A90CD81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Staff nurse</w:t>
            </w:r>
          </w:p>
        </w:tc>
        <w:tc>
          <w:tcPr>
            <w:tcW w:w="1440" w:type="dxa"/>
            <w:hideMark/>
          </w:tcPr>
          <w:p w14:paraId="40288BAE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Inpatient, Medical-Surgical</w:t>
            </w:r>
          </w:p>
        </w:tc>
        <w:tc>
          <w:tcPr>
            <w:tcW w:w="1170" w:type="dxa"/>
            <w:hideMark/>
          </w:tcPr>
          <w:p w14:paraId="6E83666E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Described</w:t>
            </w:r>
          </w:p>
        </w:tc>
        <w:tc>
          <w:tcPr>
            <w:tcW w:w="1729" w:type="dxa"/>
            <w:hideMark/>
          </w:tcPr>
          <w:p w14:paraId="41FD6A18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Nurse Valued-Added (NVA)</w:t>
            </w:r>
          </w:p>
        </w:tc>
        <w:tc>
          <w:tcPr>
            <w:tcW w:w="1619" w:type="dxa"/>
            <w:hideMark/>
          </w:tcPr>
          <w:p w14:paraId="31DBF65B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 xml:space="preserve">Individual NVA was calculated using nurse-linked data to patient outcomes using a composite score called the </w:t>
            </w:r>
            <w:r w:rsidRPr="00AB6D71">
              <w:rPr>
                <w:rFonts w:ascii="Arial" w:hAnsi="Arial" w:cs="Arial"/>
                <w:sz w:val="20"/>
                <w:szCs w:val="20"/>
              </w:rPr>
              <w:lastRenderedPageBreak/>
              <w:t>Rothman Index (RI) that measured changes in the patient's clinical condition. Additionally, patient length of stay, re-admission, and hospital costs were also linked to individual nurses.</w:t>
            </w:r>
          </w:p>
        </w:tc>
        <w:tc>
          <w:tcPr>
            <w:tcW w:w="1597" w:type="dxa"/>
            <w:hideMark/>
          </w:tcPr>
          <w:p w14:paraId="5E86E084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lastRenderedPageBreak/>
              <w:t>Individual nurse performance evaluation and compensation models</w:t>
            </w:r>
          </w:p>
        </w:tc>
      </w:tr>
      <w:tr w:rsidR="002617F5" w:rsidRPr="00AB6D71" w14:paraId="26EB8F2C" w14:textId="77777777" w:rsidTr="002C2070">
        <w:trPr>
          <w:trHeight w:val="525"/>
        </w:trPr>
        <w:tc>
          <w:tcPr>
            <w:tcW w:w="1771" w:type="dxa"/>
            <w:hideMark/>
          </w:tcPr>
          <w:p w14:paraId="3B8D3F43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 xml:space="preserve">Welton JM, Harper EM. Measuring nursing care value. </w:t>
            </w:r>
            <w:proofErr w:type="spellStart"/>
            <w:r w:rsidRPr="00AB6D71">
              <w:rPr>
                <w:rFonts w:ascii="Arial" w:hAnsi="Arial" w:cs="Arial"/>
                <w:i/>
                <w:iCs/>
                <w:sz w:val="20"/>
                <w:szCs w:val="20"/>
              </w:rPr>
              <w:t>Nurs</w:t>
            </w:r>
            <w:proofErr w:type="spellEnd"/>
            <w:r w:rsidRPr="00AB6D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Econ</w:t>
            </w:r>
            <w:r w:rsidRPr="00AB6D7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AB6D71">
              <w:rPr>
                <w:rFonts w:ascii="Arial" w:hAnsi="Arial" w:cs="Arial"/>
                <w:sz w:val="20"/>
                <w:szCs w:val="20"/>
              </w:rPr>
              <w:t>2016;34:7</w:t>
            </w:r>
            <w:proofErr w:type="gramEnd"/>
            <w:r w:rsidRPr="00AB6D71">
              <w:rPr>
                <w:rFonts w:ascii="Arial" w:hAnsi="Arial" w:cs="Arial"/>
                <w:sz w:val="20"/>
                <w:szCs w:val="20"/>
              </w:rPr>
              <w:t>-14.</w:t>
            </w:r>
          </w:p>
        </w:tc>
        <w:tc>
          <w:tcPr>
            <w:tcW w:w="834" w:type="dxa"/>
            <w:hideMark/>
          </w:tcPr>
          <w:p w14:paraId="34C0B14D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75" w:type="dxa"/>
            <w:hideMark/>
          </w:tcPr>
          <w:p w14:paraId="5F5EA725" w14:textId="2FFCD631" w:rsidR="00C56D93" w:rsidRPr="00AB6D71" w:rsidRDefault="00443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Commentary</w:t>
            </w:r>
          </w:p>
        </w:tc>
        <w:tc>
          <w:tcPr>
            <w:tcW w:w="1615" w:type="dxa"/>
            <w:hideMark/>
          </w:tcPr>
          <w:p w14:paraId="4D3F1DEB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Staff nurse</w:t>
            </w:r>
          </w:p>
        </w:tc>
        <w:tc>
          <w:tcPr>
            <w:tcW w:w="1440" w:type="dxa"/>
            <w:hideMark/>
          </w:tcPr>
          <w:p w14:paraId="096B944B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Multiple</w:t>
            </w:r>
          </w:p>
        </w:tc>
        <w:tc>
          <w:tcPr>
            <w:tcW w:w="1170" w:type="dxa"/>
            <w:hideMark/>
          </w:tcPr>
          <w:p w14:paraId="7F24C581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Proposed</w:t>
            </w:r>
          </w:p>
        </w:tc>
        <w:tc>
          <w:tcPr>
            <w:tcW w:w="1729" w:type="dxa"/>
            <w:hideMark/>
          </w:tcPr>
          <w:p w14:paraId="40B9D1E9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Nurse Value Data Model</w:t>
            </w:r>
          </w:p>
        </w:tc>
        <w:tc>
          <w:tcPr>
            <w:tcW w:w="1619" w:type="dxa"/>
            <w:hideMark/>
          </w:tcPr>
          <w:p w14:paraId="33B6AECA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Multiple description of individual-level metrics for nurse productivity</w:t>
            </w:r>
          </w:p>
        </w:tc>
        <w:tc>
          <w:tcPr>
            <w:tcW w:w="1597" w:type="dxa"/>
            <w:hideMark/>
          </w:tcPr>
          <w:p w14:paraId="025C3861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New model for staffing that accounts for nurse performance and individual patient-level factors.</w:t>
            </w:r>
          </w:p>
        </w:tc>
      </w:tr>
      <w:tr w:rsidR="002617F5" w:rsidRPr="00AB6D71" w14:paraId="7005E8BB" w14:textId="77777777" w:rsidTr="002C2070">
        <w:trPr>
          <w:trHeight w:val="525"/>
        </w:trPr>
        <w:tc>
          <w:tcPr>
            <w:tcW w:w="1771" w:type="dxa"/>
            <w:hideMark/>
          </w:tcPr>
          <w:p w14:paraId="35E04BBA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 xml:space="preserve">Welton JM. Nurses and the ethics of big data. </w:t>
            </w:r>
            <w:proofErr w:type="spellStart"/>
            <w:r w:rsidRPr="00AB6D71">
              <w:rPr>
                <w:rFonts w:ascii="Arial" w:hAnsi="Arial" w:cs="Arial"/>
                <w:i/>
                <w:iCs/>
                <w:sz w:val="20"/>
                <w:szCs w:val="20"/>
              </w:rPr>
              <w:t>Nurs</w:t>
            </w:r>
            <w:proofErr w:type="spellEnd"/>
            <w:r w:rsidRPr="00AB6D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Econ</w:t>
            </w:r>
            <w:r w:rsidRPr="00AB6D7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AB6D71">
              <w:rPr>
                <w:rFonts w:ascii="Arial" w:hAnsi="Arial" w:cs="Arial"/>
                <w:sz w:val="20"/>
                <w:szCs w:val="20"/>
              </w:rPr>
              <w:t>2016;34:257</w:t>
            </w:r>
            <w:proofErr w:type="gramEnd"/>
            <w:r w:rsidRPr="00AB6D71">
              <w:rPr>
                <w:rFonts w:ascii="Arial" w:hAnsi="Arial" w:cs="Arial"/>
                <w:sz w:val="20"/>
                <w:szCs w:val="20"/>
              </w:rPr>
              <w:t>-259.</w:t>
            </w:r>
          </w:p>
        </w:tc>
        <w:tc>
          <w:tcPr>
            <w:tcW w:w="834" w:type="dxa"/>
            <w:hideMark/>
          </w:tcPr>
          <w:p w14:paraId="78C5E6A6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75" w:type="dxa"/>
            <w:hideMark/>
          </w:tcPr>
          <w:p w14:paraId="5B2E6477" w14:textId="5557AC0F" w:rsidR="00C56D93" w:rsidRPr="00AB6D71" w:rsidRDefault="00443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Commentary</w:t>
            </w:r>
          </w:p>
        </w:tc>
        <w:tc>
          <w:tcPr>
            <w:tcW w:w="1615" w:type="dxa"/>
            <w:hideMark/>
          </w:tcPr>
          <w:p w14:paraId="1DD1144E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Staff nurse</w:t>
            </w:r>
          </w:p>
        </w:tc>
        <w:tc>
          <w:tcPr>
            <w:tcW w:w="1440" w:type="dxa"/>
            <w:hideMark/>
          </w:tcPr>
          <w:p w14:paraId="7904BD76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 xml:space="preserve">Not specified </w:t>
            </w:r>
          </w:p>
        </w:tc>
        <w:tc>
          <w:tcPr>
            <w:tcW w:w="1170" w:type="dxa"/>
            <w:hideMark/>
          </w:tcPr>
          <w:p w14:paraId="45E562DC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Proposed</w:t>
            </w:r>
          </w:p>
        </w:tc>
        <w:tc>
          <w:tcPr>
            <w:tcW w:w="1729" w:type="dxa"/>
            <w:hideMark/>
          </w:tcPr>
          <w:p w14:paraId="0C0E69AB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Multiple</w:t>
            </w:r>
          </w:p>
        </w:tc>
        <w:tc>
          <w:tcPr>
            <w:tcW w:w="1619" w:type="dxa"/>
            <w:hideMark/>
          </w:tcPr>
          <w:p w14:paraId="1FF86D23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Individual nurse performance, efficiency, clinical effectiveness, and/productivity</w:t>
            </w:r>
          </w:p>
        </w:tc>
        <w:tc>
          <w:tcPr>
            <w:tcW w:w="1597" w:type="dxa"/>
            <w:hideMark/>
          </w:tcPr>
          <w:p w14:paraId="187F8B0B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Identify best practices as well as potential mismatches of workload and patient care needs</w:t>
            </w:r>
          </w:p>
        </w:tc>
      </w:tr>
      <w:tr w:rsidR="002617F5" w:rsidRPr="00AB6D71" w14:paraId="621574B3" w14:textId="77777777" w:rsidTr="002C2070">
        <w:trPr>
          <w:trHeight w:val="1545"/>
        </w:trPr>
        <w:tc>
          <w:tcPr>
            <w:tcW w:w="1771" w:type="dxa"/>
            <w:hideMark/>
          </w:tcPr>
          <w:p w14:paraId="2DBE2F91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 xml:space="preserve">Dexter F, </w:t>
            </w:r>
            <w:proofErr w:type="spellStart"/>
            <w:r w:rsidRPr="00AB6D71">
              <w:rPr>
                <w:rFonts w:ascii="Arial" w:hAnsi="Arial" w:cs="Arial"/>
                <w:sz w:val="20"/>
                <w:szCs w:val="20"/>
              </w:rPr>
              <w:t>Ledolter</w:t>
            </w:r>
            <w:proofErr w:type="spellEnd"/>
            <w:r w:rsidRPr="00AB6D71">
              <w:rPr>
                <w:rFonts w:ascii="Arial" w:hAnsi="Arial" w:cs="Arial"/>
                <w:sz w:val="20"/>
                <w:szCs w:val="20"/>
              </w:rPr>
              <w:t xml:space="preserve"> J, Hindman BJ. Validity of using a work habits scale for the daily evaluation of nurse anesthetists’ </w:t>
            </w:r>
            <w:r w:rsidRPr="00AB6D71">
              <w:rPr>
                <w:rFonts w:ascii="Arial" w:hAnsi="Arial" w:cs="Arial"/>
                <w:sz w:val="20"/>
                <w:szCs w:val="20"/>
              </w:rPr>
              <w:lastRenderedPageBreak/>
              <w:t xml:space="preserve">clinical performance while controlling for the leniencies of the rating anesthesiologists. </w:t>
            </w:r>
            <w:r w:rsidRPr="00AB6D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 Clin </w:t>
            </w:r>
            <w:proofErr w:type="spellStart"/>
            <w:r w:rsidRPr="00AB6D71">
              <w:rPr>
                <w:rFonts w:ascii="Arial" w:hAnsi="Arial" w:cs="Arial"/>
                <w:i/>
                <w:iCs/>
                <w:sz w:val="20"/>
                <w:szCs w:val="20"/>
              </w:rPr>
              <w:t>Anesth</w:t>
            </w:r>
            <w:proofErr w:type="spellEnd"/>
            <w:r w:rsidRPr="00AB6D7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AB6D71">
              <w:rPr>
                <w:rFonts w:ascii="Arial" w:hAnsi="Arial" w:cs="Arial"/>
                <w:sz w:val="20"/>
                <w:szCs w:val="20"/>
              </w:rPr>
              <w:t>2017;42:63</w:t>
            </w:r>
            <w:proofErr w:type="gramEnd"/>
            <w:r w:rsidRPr="00AB6D71">
              <w:rPr>
                <w:rFonts w:ascii="Arial" w:hAnsi="Arial" w:cs="Arial"/>
                <w:sz w:val="20"/>
                <w:szCs w:val="20"/>
              </w:rPr>
              <w:t>-68.</w:t>
            </w:r>
          </w:p>
        </w:tc>
        <w:tc>
          <w:tcPr>
            <w:tcW w:w="834" w:type="dxa"/>
            <w:hideMark/>
          </w:tcPr>
          <w:p w14:paraId="74339B39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75" w:type="dxa"/>
            <w:hideMark/>
          </w:tcPr>
          <w:p w14:paraId="7AD6D9D5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Quality Improvement</w:t>
            </w:r>
          </w:p>
        </w:tc>
        <w:tc>
          <w:tcPr>
            <w:tcW w:w="1615" w:type="dxa"/>
            <w:hideMark/>
          </w:tcPr>
          <w:p w14:paraId="1F6FB199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Certified registered nurse anesthetists (CRNAs)</w:t>
            </w:r>
          </w:p>
        </w:tc>
        <w:tc>
          <w:tcPr>
            <w:tcW w:w="1440" w:type="dxa"/>
            <w:hideMark/>
          </w:tcPr>
          <w:p w14:paraId="1AFCFFBE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Perioperative department</w:t>
            </w:r>
          </w:p>
        </w:tc>
        <w:tc>
          <w:tcPr>
            <w:tcW w:w="1170" w:type="dxa"/>
            <w:hideMark/>
          </w:tcPr>
          <w:p w14:paraId="76EBE899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Described</w:t>
            </w:r>
          </w:p>
        </w:tc>
        <w:tc>
          <w:tcPr>
            <w:tcW w:w="1729" w:type="dxa"/>
            <w:hideMark/>
          </w:tcPr>
          <w:p w14:paraId="534727D9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CRNA work habits</w:t>
            </w:r>
          </w:p>
        </w:tc>
        <w:tc>
          <w:tcPr>
            <w:tcW w:w="1619" w:type="dxa"/>
            <w:hideMark/>
          </w:tcPr>
          <w:p w14:paraId="6BD089D2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Daily peer evaluation of CRNA work habits by their anesthesiologist co-workers</w:t>
            </w:r>
          </w:p>
        </w:tc>
        <w:tc>
          <w:tcPr>
            <w:tcW w:w="1597" w:type="dxa"/>
            <w:hideMark/>
          </w:tcPr>
          <w:p w14:paraId="3A441CE6" w14:textId="10ED24FF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Inclusion as part of the CRNA OPPE</w:t>
            </w:r>
          </w:p>
        </w:tc>
      </w:tr>
      <w:tr w:rsidR="002617F5" w:rsidRPr="00AB6D71" w14:paraId="32D690E1" w14:textId="77777777" w:rsidTr="002C2070">
        <w:trPr>
          <w:trHeight w:val="1035"/>
        </w:trPr>
        <w:tc>
          <w:tcPr>
            <w:tcW w:w="1771" w:type="dxa"/>
            <w:hideMark/>
          </w:tcPr>
          <w:p w14:paraId="6C2AEC5D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 xml:space="preserve">Chang AM, Cohen DJ, Lin A, et al. Hospital strategies for reducing emergency department crowding: A mixed-methods study. </w:t>
            </w:r>
            <w:r w:rsidRPr="00AB6D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Ann </w:t>
            </w:r>
            <w:proofErr w:type="spellStart"/>
            <w:r w:rsidRPr="00AB6D71">
              <w:rPr>
                <w:rFonts w:ascii="Arial" w:hAnsi="Arial" w:cs="Arial"/>
                <w:i/>
                <w:iCs/>
                <w:sz w:val="20"/>
                <w:szCs w:val="20"/>
              </w:rPr>
              <w:t>Emerg</w:t>
            </w:r>
            <w:proofErr w:type="spellEnd"/>
            <w:r w:rsidRPr="00AB6D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Med</w:t>
            </w:r>
            <w:r w:rsidRPr="00AB6D7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AB6D71">
              <w:rPr>
                <w:rFonts w:ascii="Arial" w:hAnsi="Arial" w:cs="Arial"/>
                <w:sz w:val="20"/>
                <w:szCs w:val="20"/>
              </w:rPr>
              <w:t>2018;71:497</w:t>
            </w:r>
            <w:proofErr w:type="gramEnd"/>
            <w:r w:rsidRPr="00AB6D71">
              <w:rPr>
                <w:rFonts w:ascii="Arial" w:hAnsi="Arial" w:cs="Arial"/>
                <w:sz w:val="20"/>
                <w:szCs w:val="20"/>
              </w:rPr>
              <w:t>-505.e4.</w:t>
            </w:r>
          </w:p>
        </w:tc>
        <w:tc>
          <w:tcPr>
            <w:tcW w:w="834" w:type="dxa"/>
            <w:hideMark/>
          </w:tcPr>
          <w:p w14:paraId="45BA96DC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175" w:type="dxa"/>
            <w:hideMark/>
          </w:tcPr>
          <w:p w14:paraId="223A3F21" w14:textId="798FD833" w:rsidR="00C56D93" w:rsidRPr="00AB6D71" w:rsidRDefault="00443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Empirical Report</w:t>
            </w:r>
          </w:p>
        </w:tc>
        <w:tc>
          <w:tcPr>
            <w:tcW w:w="1615" w:type="dxa"/>
            <w:hideMark/>
          </w:tcPr>
          <w:p w14:paraId="2F949A39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Staff nurse</w:t>
            </w:r>
          </w:p>
        </w:tc>
        <w:tc>
          <w:tcPr>
            <w:tcW w:w="1440" w:type="dxa"/>
            <w:hideMark/>
          </w:tcPr>
          <w:p w14:paraId="72ED5040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Emergency Department</w:t>
            </w:r>
          </w:p>
        </w:tc>
        <w:tc>
          <w:tcPr>
            <w:tcW w:w="1170" w:type="dxa"/>
            <w:hideMark/>
          </w:tcPr>
          <w:p w14:paraId="152C9566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Proposed</w:t>
            </w:r>
          </w:p>
        </w:tc>
        <w:tc>
          <w:tcPr>
            <w:tcW w:w="1729" w:type="dxa"/>
            <w:hideMark/>
          </w:tcPr>
          <w:p w14:paraId="6A6C1E21" w14:textId="0D5E69FB" w:rsidR="00C56D93" w:rsidRPr="00AB6D71" w:rsidRDefault="002617F5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Multiple</w:t>
            </w:r>
          </w:p>
        </w:tc>
        <w:tc>
          <w:tcPr>
            <w:tcW w:w="1619" w:type="dxa"/>
            <w:hideMark/>
          </w:tcPr>
          <w:p w14:paraId="50CCBB0B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Time-related metrics are described with feedback reported to given at the individual nurse level</w:t>
            </w:r>
          </w:p>
        </w:tc>
        <w:tc>
          <w:tcPr>
            <w:tcW w:w="1597" w:type="dxa"/>
            <w:hideMark/>
          </w:tcPr>
          <w:p w14:paraId="593073C7" w14:textId="69EC20BB" w:rsidR="00C56D93" w:rsidRPr="00AB6D71" w:rsidRDefault="002617F5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Individual</w:t>
            </w:r>
            <w:r w:rsidR="00C56D93" w:rsidRPr="00AB6D71">
              <w:rPr>
                <w:rFonts w:ascii="Arial" w:hAnsi="Arial" w:cs="Arial"/>
                <w:sz w:val="20"/>
                <w:szCs w:val="20"/>
              </w:rPr>
              <w:t xml:space="preserve"> nurse accountability in </w:t>
            </w:r>
            <w:r w:rsidRPr="00AB6D71">
              <w:rPr>
                <w:rFonts w:ascii="Arial" w:hAnsi="Arial" w:cs="Arial"/>
                <w:sz w:val="20"/>
                <w:szCs w:val="20"/>
              </w:rPr>
              <w:t>multidisciplinary</w:t>
            </w:r>
            <w:r w:rsidR="00C56D93" w:rsidRPr="00AB6D71">
              <w:rPr>
                <w:rFonts w:ascii="Arial" w:hAnsi="Arial" w:cs="Arial"/>
                <w:sz w:val="20"/>
                <w:szCs w:val="20"/>
              </w:rPr>
              <w:t xml:space="preserve"> efforts to improve Emergency Department crowding</w:t>
            </w:r>
          </w:p>
        </w:tc>
      </w:tr>
      <w:tr w:rsidR="002617F5" w:rsidRPr="00AB6D71" w14:paraId="68375148" w14:textId="77777777" w:rsidTr="002C2070">
        <w:trPr>
          <w:trHeight w:val="1290"/>
        </w:trPr>
        <w:tc>
          <w:tcPr>
            <w:tcW w:w="1771" w:type="dxa"/>
            <w:hideMark/>
          </w:tcPr>
          <w:p w14:paraId="6C80DDAE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 xml:space="preserve">Chambers M, McAndrew S, Nolan F, et al. The Therapeutic Engagement Questionnaire (TEQ): A service user-focused mental health nursing outcome metric. </w:t>
            </w:r>
            <w:r w:rsidRPr="00AB6D71">
              <w:rPr>
                <w:rFonts w:ascii="Arial" w:hAnsi="Arial" w:cs="Arial"/>
                <w:i/>
                <w:iCs/>
                <w:sz w:val="20"/>
                <w:szCs w:val="20"/>
              </w:rPr>
              <w:t>BMC Psychiatry</w:t>
            </w:r>
            <w:r w:rsidRPr="00AB6D7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AB6D71">
              <w:rPr>
                <w:rFonts w:ascii="Arial" w:hAnsi="Arial" w:cs="Arial"/>
                <w:sz w:val="20"/>
                <w:szCs w:val="20"/>
              </w:rPr>
              <w:t>2019;19:1</w:t>
            </w:r>
            <w:proofErr w:type="gramEnd"/>
            <w:r w:rsidRPr="00AB6D71">
              <w:rPr>
                <w:rFonts w:ascii="Arial" w:hAnsi="Arial" w:cs="Arial"/>
                <w:sz w:val="20"/>
                <w:szCs w:val="20"/>
              </w:rPr>
              <w:t>-7.</w:t>
            </w:r>
          </w:p>
        </w:tc>
        <w:tc>
          <w:tcPr>
            <w:tcW w:w="834" w:type="dxa"/>
            <w:hideMark/>
          </w:tcPr>
          <w:p w14:paraId="26C5432A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175" w:type="dxa"/>
            <w:hideMark/>
          </w:tcPr>
          <w:p w14:paraId="78AE6BE9" w14:textId="7C1CB983" w:rsidR="00C56D93" w:rsidRPr="00AB6D71" w:rsidRDefault="00443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Empirical Report</w:t>
            </w:r>
          </w:p>
        </w:tc>
        <w:tc>
          <w:tcPr>
            <w:tcW w:w="1615" w:type="dxa"/>
            <w:hideMark/>
          </w:tcPr>
          <w:p w14:paraId="566EB8B0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Registered mental health nurses</w:t>
            </w:r>
          </w:p>
        </w:tc>
        <w:tc>
          <w:tcPr>
            <w:tcW w:w="1440" w:type="dxa"/>
            <w:hideMark/>
          </w:tcPr>
          <w:p w14:paraId="70B01944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Acute in-patient mental health</w:t>
            </w:r>
          </w:p>
        </w:tc>
        <w:tc>
          <w:tcPr>
            <w:tcW w:w="1170" w:type="dxa"/>
            <w:hideMark/>
          </w:tcPr>
          <w:p w14:paraId="2EC64409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Described</w:t>
            </w:r>
          </w:p>
        </w:tc>
        <w:tc>
          <w:tcPr>
            <w:tcW w:w="1729" w:type="dxa"/>
            <w:hideMark/>
          </w:tcPr>
          <w:p w14:paraId="072CCA57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Therapeutic Engagement</w:t>
            </w:r>
          </w:p>
        </w:tc>
        <w:tc>
          <w:tcPr>
            <w:tcW w:w="1619" w:type="dxa"/>
            <w:hideMark/>
          </w:tcPr>
          <w:p w14:paraId="5C5B2081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Level of therapeutic engagement of an individual nurse is measured with a questionnaire completed by both the nurse and their patients</w:t>
            </w:r>
          </w:p>
        </w:tc>
        <w:tc>
          <w:tcPr>
            <w:tcW w:w="1597" w:type="dxa"/>
            <w:hideMark/>
          </w:tcPr>
          <w:p w14:paraId="2EFAD7D8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Monitoring individual nurse activity and add to an organization's performance indicators and outcome measures</w:t>
            </w:r>
          </w:p>
        </w:tc>
      </w:tr>
      <w:tr w:rsidR="002617F5" w:rsidRPr="00AB6D71" w14:paraId="6CE61012" w14:textId="77777777" w:rsidTr="002C2070">
        <w:trPr>
          <w:trHeight w:val="780"/>
        </w:trPr>
        <w:tc>
          <w:tcPr>
            <w:tcW w:w="1771" w:type="dxa"/>
            <w:hideMark/>
          </w:tcPr>
          <w:p w14:paraId="2D3632DD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 xml:space="preserve">Bliss K, Chambers M, Rambur B. Building a culture of safety and quality: The </w:t>
            </w:r>
            <w:r w:rsidRPr="00AB6D71">
              <w:rPr>
                <w:rFonts w:ascii="Arial" w:hAnsi="Arial" w:cs="Arial"/>
                <w:sz w:val="20"/>
                <w:szCs w:val="20"/>
              </w:rPr>
              <w:lastRenderedPageBreak/>
              <w:t xml:space="preserve">paradox of measurement. </w:t>
            </w:r>
            <w:proofErr w:type="spellStart"/>
            <w:r w:rsidRPr="00AB6D71">
              <w:rPr>
                <w:rFonts w:ascii="Arial" w:hAnsi="Arial" w:cs="Arial"/>
                <w:i/>
                <w:iCs/>
                <w:sz w:val="20"/>
                <w:szCs w:val="20"/>
              </w:rPr>
              <w:t>Nurs</w:t>
            </w:r>
            <w:proofErr w:type="spellEnd"/>
            <w:r w:rsidRPr="00AB6D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Econ</w:t>
            </w:r>
            <w:r w:rsidRPr="00AB6D7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AB6D71">
              <w:rPr>
                <w:rFonts w:ascii="Arial" w:hAnsi="Arial" w:cs="Arial"/>
                <w:sz w:val="20"/>
                <w:szCs w:val="20"/>
              </w:rPr>
              <w:t>2020;38:178</w:t>
            </w:r>
            <w:proofErr w:type="gramEnd"/>
            <w:r w:rsidRPr="00AB6D71">
              <w:rPr>
                <w:rFonts w:ascii="Arial" w:hAnsi="Arial" w:cs="Arial"/>
                <w:sz w:val="20"/>
                <w:szCs w:val="20"/>
              </w:rPr>
              <w:t>-184.</w:t>
            </w:r>
          </w:p>
        </w:tc>
        <w:tc>
          <w:tcPr>
            <w:tcW w:w="834" w:type="dxa"/>
            <w:hideMark/>
          </w:tcPr>
          <w:p w14:paraId="134A1DDB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175" w:type="dxa"/>
            <w:hideMark/>
          </w:tcPr>
          <w:p w14:paraId="1D681EAC" w14:textId="5A94D4DE" w:rsidR="00C56D93" w:rsidRPr="00AB6D71" w:rsidRDefault="00443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Empirical Report</w:t>
            </w:r>
          </w:p>
        </w:tc>
        <w:tc>
          <w:tcPr>
            <w:tcW w:w="1615" w:type="dxa"/>
            <w:hideMark/>
          </w:tcPr>
          <w:p w14:paraId="3E6D643B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Staff nurse</w:t>
            </w:r>
          </w:p>
        </w:tc>
        <w:tc>
          <w:tcPr>
            <w:tcW w:w="1440" w:type="dxa"/>
            <w:hideMark/>
          </w:tcPr>
          <w:p w14:paraId="05AB0AAC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Multiple</w:t>
            </w:r>
          </w:p>
        </w:tc>
        <w:tc>
          <w:tcPr>
            <w:tcW w:w="1170" w:type="dxa"/>
            <w:hideMark/>
          </w:tcPr>
          <w:p w14:paraId="0DC516CB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Proposed</w:t>
            </w:r>
          </w:p>
        </w:tc>
        <w:tc>
          <w:tcPr>
            <w:tcW w:w="1729" w:type="dxa"/>
            <w:hideMark/>
          </w:tcPr>
          <w:p w14:paraId="5D0826F6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Multiple</w:t>
            </w:r>
          </w:p>
        </w:tc>
        <w:tc>
          <w:tcPr>
            <w:tcW w:w="1619" w:type="dxa"/>
            <w:hideMark/>
          </w:tcPr>
          <w:p w14:paraId="1CCB9492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 xml:space="preserve">Multiple metrics are described, including time-to-treatment metrics, that could be used </w:t>
            </w:r>
            <w:r w:rsidRPr="00AB6D71">
              <w:rPr>
                <w:rFonts w:ascii="Arial" w:hAnsi="Arial" w:cs="Arial"/>
                <w:sz w:val="20"/>
                <w:szCs w:val="20"/>
              </w:rPr>
              <w:lastRenderedPageBreak/>
              <w:t>in the evaluation of individual nurse performance</w:t>
            </w:r>
          </w:p>
        </w:tc>
        <w:tc>
          <w:tcPr>
            <w:tcW w:w="1597" w:type="dxa"/>
            <w:hideMark/>
          </w:tcPr>
          <w:p w14:paraId="490F596A" w14:textId="7867034E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lastRenderedPageBreak/>
              <w:t xml:space="preserve">Individual nurse metric </w:t>
            </w:r>
            <w:r w:rsidR="003D488B" w:rsidRPr="00AB6D71">
              <w:rPr>
                <w:rFonts w:ascii="Arial" w:hAnsi="Arial" w:cs="Arial"/>
                <w:sz w:val="20"/>
                <w:szCs w:val="20"/>
              </w:rPr>
              <w:t>uses</w:t>
            </w:r>
            <w:r w:rsidRPr="00AB6D71">
              <w:rPr>
                <w:rFonts w:ascii="Arial" w:hAnsi="Arial" w:cs="Arial"/>
                <w:sz w:val="20"/>
                <w:szCs w:val="20"/>
              </w:rPr>
              <w:t xml:space="preserve"> not explicitly described; </w:t>
            </w:r>
            <w:r w:rsidR="003D488B" w:rsidRPr="00AB6D71">
              <w:rPr>
                <w:rFonts w:ascii="Arial" w:hAnsi="Arial" w:cs="Arial"/>
                <w:sz w:val="20"/>
                <w:szCs w:val="20"/>
              </w:rPr>
              <w:t>however,</w:t>
            </w:r>
            <w:r w:rsidRPr="00AB6D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D71">
              <w:rPr>
                <w:rFonts w:ascii="Arial" w:hAnsi="Arial" w:cs="Arial"/>
                <w:sz w:val="20"/>
                <w:szCs w:val="20"/>
              </w:rPr>
              <w:lastRenderedPageBreak/>
              <w:t>preparation and education of nursing staff for the potential of individual metrics is proposed</w:t>
            </w:r>
          </w:p>
        </w:tc>
      </w:tr>
      <w:tr w:rsidR="002617F5" w:rsidRPr="00AB6D71" w14:paraId="1BAA22F1" w14:textId="77777777" w:rsidTr="002C2070">
        <w:trPr>
          <w:trHeight w:val="1035"/>
        </w:trPr>
        <w:tc>
          <w:tcPr>
            <w:tcW w:w="1771" w:type="dxa"/>
            <w:hideMark/>
          </w:tcPr>
          <w:p w14:paraId="51037734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lastRenderedPageBreak/>
              <w:t xml:space="preserve">Yakusheva O, Needleman J, Bettencourt AP, </w:t>
            </w:r>
            <w:proofErr w:type="spellStart"/>
            <w:r w:rsidRPr="00AB6D71">
              <w:rPr>
                <w:rFonts w:ascii="Arial" w:hAnsi="Arial" w:cs="Arial"/>
                <w:sz w:val="20"/>
                <w:szCs w:val="20"/>
              </w:rPr>
              <w:t>Buerhaus</w:t>
            </w:r>
            <w:proofErr w:type="spellEnd"/>
            <w:r w:rsidRPr="00AB6D71">
              <w:rPr>
                <w:rFonts w:ascii="Arial" w:hAnsi="Arial" w:cs="Arial"/>
                <w:sz w:val="20"/>
                <w:szCs w:val="20"/>
              </w:rPr>
              <w:t xml:space="preserve"> PI. Is it time to peek under the hood of system-level approaches to quality and safety? </w:t>
            </w:r>
            <w:proofErr w:type="spellStart"/>
            <w:r w:rsidRPr="00AB6D71">
              <w:rPr>
                <w:rFonts w:ascii="Arial" w:hAnsi="Arial" w:cs="Arial"/>
                <w:i/>
                <w:iCs/>
                <w:sz w:val="20"/>
                <w:szCs w:val="20"/>
              </w:rPr>
              <w:t>Nurs</w:t>
            </w:r>
            <w:proofErr w:type="spellEnd"/>
            <w:r w:rsidRPr="00AB6D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Outlook</w:t>
            </w:r>
            <w:r w:rsidRPr="00AB6D7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AB6D71">
              <w:rPr>
                <w:rFonts w:ascii="Arial" w:hAnsi="Arial" w:cs="Arial"/>
                <w:sz w:val="20"/>
                <w:szCs w:val="20"/>
              </w:rPr>
              <w:t>2020;68:141</w:t>
            </w:r>
            <w:proofErr w:type="gramEnd"/>
            <w:r w:rsidRPr="00AB6D71">
              <w:rPr>
                <w:rFonts w:ascii="Arial" w:hAnsi="Arial" w:cs="Arial"/>
                <w:sz w:val="20"/>
                <w:szCs w:val="20"/>
              </w:rPr>
              <w:t>-144</w:t>
            </w:r>
          </w:p>
        </w:tc>
        <w:tc>
          <w:tcPr>
            <w:tcW w:w="834" w:type="dxa"/>
            <w:hideMark/>
          </w:tcPr>
          <w:p w14:paraId="0D00D8B1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75" w:type="dxa"/>
            <w:hideMark/>
          </w:tcPr>
          <w:p w14:paraId="7485A6C2" w14:textId="4485C391" w:rsidR="00C56D93" w:rsidRPr="00AB6D71" w:rsidRDefault="00443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Commentary</w:t>
            </w:r>
          </w:p>
        </w:tc>
        <w:tc>
          <w:tcPr>
            <w:tcW w:w="1615" w:type="dxa"/>
            <w:hideMark/>
          </w:tcPr>
          <w:p w14:paraId="465B63FA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Staff nurse</w:t>
            </w:r>
          </w:p>
        </w:tc>
        <w:tc>
          <w:tcPr>
            <w:tcW w:w="1440" w:type="dxa"/>
            <w:hideMark/>
          </w:tcPr>
          <w:p w14:paraId="3B173F45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Inpatient</w:t>
            </w:r>
          </w:p>
        </w:tc>
        <w:tc>
          <w:tcPr>
            <w:tcW w:w="1170" w:type="dxa"/>
            <w:hideMark/>
          </w:tcPr>
          <w:p w14:paraId="05E2FE8E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Described</w:t>
            </w:r>
          </w:p>
        </w:tc>
        <w:tc>
          <w:tcPr>
            <w:tcW w:w="1729" w:type="dxa"/>
            <w:hideMark/>
          </w:tcPr>
          <w:p w14:paraId="704C41CF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Individual/Clinician-level Performance Variability</w:t>
            </w:r>
          </w:p>
        </w:tc>
        <w:tc>
          <w:tcPr>
            <w:tcW w:w="1619" w:type="dxa"/>
            <w:hideMark/>
          </w:tcPr>
          <w:p w14:paraId="38859331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Calculation based on the outcome of the patient acuity score at discharge and the individual nurse assigned</w:t>
            </w:r>
          </w:p>
        </w:tc>
        <w:tc>
          <w:tcPr>
            <w:tcW w:w="1597" w:type="dxa"/>
            <w:hideMark/>
          </w:tcPr>
          <w:p w14:paraId="776C9557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To be the basis of further efforts to improve quality and outcomes through qualitative inquiry</w:t>
            </w:r>
          </w:p>
        </w:tc>
      </w:tr>
      <w:tr w:rsidR="002617F5" w:rsidRPr="00AB6D71" w14:paraId="52027E7A" w14:textId="77777777" w:rsidTr="002C2070">
        <w:trPr>
          <w:trHeight w:val="780"/>
        </w:trPr>
        <w:tc>
          <w:tcPr>
            <w:tcW w:w="1771" w:type="dxa"/>
            <w:hideMark/>
          </w:tcPr>
          <w:p w14:paraId="690B4699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 xml:space="preserve">Castille K, Robinson J. Balancing quality with productivity. </w:t>
            </w:r>
            <w:proofErr w:type="spellStart"/>
            <w:r w:rsidRPr="00AB6D71">
              <w:rPr>
                <w:rFonts w:ascii="Arial" w:hAnsi="Arial" w:cs="Arial"/>
                <w:i/>
                <w:iCs/>
                <w:sz w:val="20"/>
                <w:szCs w:val="20"/>
              </w:rPr>
              <w:t>Nurs</w:t>
            </w:r>
            <w:proofErr w:type="spellEnd"/>
            <w:r w:rsidRPr="00AB6D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Manage</w:t>
            </w:r>
            <w:r w:rsidRPr="00AB6D71">
              <w:rPr>
                <w:rFonts w:ascii="Arial" w:hAnsi="Arial" w:cs="Arial"/>
                <w:sz w:val="20"/>
                <w:szCs w:val="20"/>
              </w:rPr>
              <w:t>. 2011;18(2):14-20.</w:t>
            </w:r>
          </w:p>
        </w:tc>
        <w:tc>
          <w:tcPr>
            <w:tcW w:w="834" w:type="dxa"/>
            <w:hideMark/>
          </w:tcPr>
          <w:p w14:paraId="70A04D9F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75" w:type="dxa"/>
            <w:hideMark/>
          </w:tcPr>
          <w:p w14:paraId="50CEB822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Quality Improvement</w:t>
            </w:r>
          </w:p>
        </w:tc>
        <w:tc>
          <w:tcPr>
            <w:tcW w:w="1615" w:type="dxa"/>
            <w:hideMark/>
          </w:tcPr>
          <w:p w14:paraId="257AD56F" w14:textId="09FE5A66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 xml:space="preserve">Senior nurses and </w:t>
            </w:r>
            <w:r w:rsidR="002617F5" w:rsidRPr="00AB6D71">
              <w:rPr>
                <w:rFonts w:ascii="Arial" w:hAnsi="Arial" w:cs="Arial"/>
                <w:sz w:val="20"/>
                <w:szCs w:val="20"/>
              </w:rPr>
              <w:t>midwives</w:t>
            </w:r>
          </w:p>
        </w:tc>
        <w:tc>
          <w:tcPr>
            <w:tcW w:w="1440" w:type="dxa"/>
            <w:hideMark/>
          </w:tcPr>
          <w:p w14:paraId="745AB812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Multiple</w:t>
            </w:r>
          </w:p>
        </w:tc>
        <w:tc>
          <w:tcPr>
            <w:tcW w:w="1170" w:type="dxa"/>
            <w:hideMark/>
          </w:tcPr>
          <w:p w14:paraId="575485F2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Described</w:t>
            </w:r>
          </w:p>
        </w:tc>
        <w:tc>
          <w:tcPr>
            <w:tcW w:w="1729" w:type="dxa"/>
            <w:hideMark/>
          </w:tcPr>
          <w:p w14:paraId="60A3750C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Senior nurse activity</w:t>
            </w:r>
          </w:p>
        </w:tc>
        <w:tc>
          <w:tcPr>
            <w:tcW w:w="1619" w:type="dxa"/>
            <w:hideMark/>
          </w:tcPr>
          <w:p w14:paraId="79CE28EB" w14:textId="6AC90214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 xml:space="preserve">Description of how the time of senior nurses and </w:t>
            </w:r>
            <w:r w:rsidR="002617F5" w:rsidRPr="00AB6D71">
              <w:rPr>
                <w:rFonts w:ascii="Arial" w:hAnsi="Arial" w:cs="Arial"/>
                <w:sz w:val="20"/>
                <w:szCs w:val="20"/>
              </w:rPr>
              <w:t>midwives</w:t>
            </w:r>
            <w:r w:rsidRPr="00AB6D71">
              <w:rPr>
                <w:rFonts w:ascii="Arial" w:hAnsi="Arial" w:cs="Arial"/>
                <w:sz w:val="20"/>
                <w:szCs w:val="20"/>
              </w:rPr>
              <w:t xml:space="preserve"> is spent on both clinical and non-clinical activities to understand productivity in this cohort</w:t>
            </w:r>
          </w:p>
        </w:tc>
        <w:tc>
          <w:tcPr>
            <w:tcW w:w="1597" w:type="dxa"/>
            <w:hideMark/>
          </w:tcPr>
          <w:p w14:paraId="7504BE39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Disaggregated data were shared with leadership to adjust the clinical and non-clinical responsibilities of senior nurses to increase the value to patient care</w:t>
            </w:r>
          </w:p>
        </w:tc>
      </w:tr>
      <w:tr w:rsidR="002617F5" w:rsidRPr="00AB6D71" w14:paraId="011FEA1D" w14:textId="77777777" w:rsidTr="002C2070">
        <w:trPr>
          <w:trHeight w:val="1035"/>
        </w:trPr>
        <w:tc>
          <w:tcPr>
            <w:tcW w:w="1771" w:type="dxa"/>
            <w:hideMark/>
          </w:tcPr>
          <w:p w14:paraId="44BAEC35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 xml:space="preserve">Burnie J, Vining S. Clinical nurse specialist practice: Impact on emergency department blood culture contamination. </w:t>
            </w:r>
            <w:r w:rsidRPr="00AB6D7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Clin Nurse Spec</w:t>
            </w:r>
            <w:r w:rsidRPr="00AB6D7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AB6D71">
              <w:rPr>
                <w:rFonts w:ascii="Arial" w:hAnsi="Arial" w:cs="Arial"/>
                <w:sz w:val="20"/>
                <w:szCs w:val="20"/>
              </w:rPr>
              <w:t>2021;35:314</w:t>
            </w:r>
            <w:proofErr w:type="gramEnd"/>
            <w:r w:rsidRPr="00AB6D71">
              <w:rPr>
                <w:rFonts w:ascii="Arial" w:hAnsi="Arial" w:cs="Arial"/>
                <w:sz w:val="20"/>
                <w:szCs w:val="20"/>
              </w:rPr>
              <w:t>-317.</w:t>
            </w:r>
          </w:p>
        </w:tc>
        <w:tc>
          <w:tcPr>
            <w:tcW w:w="834" w:type="dxa"/>
            <w:hideMark/>
          </w:tcPr>
          <w:p w14:paraId="52047795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175" w:type="dxa"/>
            <w:hideMark/>
          </w:tcPr>
          <w:p w14:paraId="106C702A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Quality Improvement</w:t>
            </w:r>
          </w:p>
        </w:tc>
        <w:tc>
          <w:tcPr>
            <w:tcW w:w="1615" w:type="dxa"/>
            <w:hideMark/>
          </w:tcPr>
          <w:p w14:paraId="2B17B75A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Staff nurse</w:t>
            </w:r>
          </w:p>
        </w:tc>
        <w:tc>
          <w:tcPr>
            <w:tcW w:w="1440" w:type="dxa"/>
            <w:hideMark/>
          </w:tcPr>
          <w:p w14:paraId="47E1C519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Emergency Department</w:t>
            </w:r>
          </w:p>
        </w:tc>
        <w:tc>
          <w:tcPr>
            <w:tcW w:w="1170" w:type="dxa"/>
            <w:hideMark/>
          </w:tcPr>
          <w:p w14:paraId="3B531BE9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Described</w:t>
            </w:r>
          </w:p>
        </w:tc>
        <w:tc>
          <w:tcPr>
            <w:tcW w:w="1729" w:type="dxa"/>
            <w:hideMark/>
          </w:tcPr>
          <w:p w14:paraId="7E628C96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 xml:space="preserve">Blood culture contamination </w:t>
            </w:r>
          </w:p>
        </w:tc>
        <w:tc>
          <w:tcPr>
            <w:tcW w:w="1619" w:type="dxa"/>
            <w:hideMark/>
          </w:tcPr>
          <w:p w14:paraId="25B8599E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>Incidence of contaminated blood cultures associated with individual emergency nurses</w:t>
            </w:r>
          </w:p>
        </w:tc>
        <w:tc>
          <w:tcPr>
            <w:tcW w:w="1597" w:type="dxa"/>
            <w:hideMark/>
          </w:tcPr>
          <w:p w14:paraId="2C52D772" w14:textId="77777777" w:rsidR="00C56D93" w:rsidRPr="00AB6D71" w:rsidRDefault="00C56D93">
            <w:pPr>
              <w:rPr>
                <w:rFonts w:ascii="Arial" w:hAnsi="Arial" w:cs="Arial"/>
                <w:sz w:val="20"/>
                <w:szCs w:val="20"/>
              </w:rPr>
            </w:pPr>
            <w:r w:rsidRPr="00AB6D71">
              <w:rPr>
                <w:rFonts w:ascii="Arial" w:hAnsi="Arial" w:cs="Arial"/>
                <w:sz w:val="20"/>
                <w:szCs w:val="20"/>
              </w:rPr>
              <w:t xml:space="preserve">Targeted education by clinical nurse specialist to emergency nurses to increase compliance </w:t>
            </w:r>
            <w:r w:rsidRPr="00AB6D71">
              <w:rPr>
                <w:rFonts w:ascii="Arial" w:hAnsi="Arial" w:cs="Arial"/>
                <w:sz w:val="20"/>
                <w:szCs w:val="20"/>
              </w:rPr>
              <w:lastRenderedPageBreak/>
              <w:t>with blood culture policy</w:t>
            </w:r>
          </w:p>
        </w:tc>
      </w:tr>
    </w:tbl>
    <w:p w14:paraId="6E401C1B" w14:textId="77777777" w:rsidR="00212E5C" w:rsidRDefault="00212E5C">
      <w:pPr>
        <w:rPr>
          <w:rFonts w:ascii="Times New Roman" w:hAnsi="Times New Roman" w:cs="Times New Roman"/>
          <w:sz w:val="20"/>
          <w:szCs w:val="20"/>
        </w:rPr>
      </w:pPr>
    </w:p>
    <w:p w14:paraId="5BBA366E" w14:textId="236A0E73" w:rsidR="0044372C" w:rsidRPr="0044372C" w:rsidRDefault="0044372C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4372C">
        <w:rPr>
          <w:rFonts w:ascii="Times New Roman" w:hAnsi="Times New Roman" w:cs="Times New Roman"/>
          <w:i/>
          <w:sz w:val="20"/>
          <w:szCs w:val="20"/>
        </w:rPr>
        <w:t>Empirical Report:</w:t>
      </w:r>
      <w:r w:rsidRPr="0044372C">
        <w:rPr>
          <w:rFonts w:ascii="Times New Roman" w:hAnsi="Times New Roman" w:cs="Times New Roman"/>
          <w:sz w:val="20"/>
          <w:szCs w:val="20"/>
        </w:rPr>
        <w:t xml:space="preserve"> inclusive of quantitative or qualitative research studies; </w:t>
      </w:r>
      <w:r w:rsidRPr="0044372C">
        <w:rPr>
          <w:rFonts w:ascii="Times New Roman" w:hAnsi="Times New Roman" w:cs="Times New Roman"/>
          <w:i/>
          <w:sz w:val="20"/>
          <w:szCs w:val="20"/>
        </w:rPr>
        <w:t>Quality Improvement</w:t>
      </w:r>
      <w:r>
        <w:rPr>
          <w:rFonts w:ascii="Times New Roman" w:hAnsi="Times New Roman" w:cs="Times New Roman"/>
          <w:sz w:val="20"/>
          <w:szCs w:val="20"/>
        </w:rPr>
        <w:t xml:space="preserve">: inclusive of performance or quality improvement initiatives that include quantitative data; </w:t>
      </w:r>
      <w:r w:rsidRPr="0044372C">
        <w:rPr>
          <w:rFonts w:ascii="Times New Roman" w:hAnsi="Times New Roman" w:cs="Times New Roman"/>
          <w:i/>
          <w:sz w:val="20"/>
          <w:szCs w:val="20"/>
        </w:rPr>
        <w:t>Commentary</w:t>
      </w:r>
      <w:r>
        <w:rPr>
          <w:rFonts w:ascii="Times New Roman" w:hAnsi="Times New Roman" w:cs="Times New Roman"/>
          <w:sz w:val="20"/>
          <w:szCs w:val="20"/>
        </w:rPr>
        <w:t>: inclusive of non-research data reports and opinion articles</w:t>
      </w:r>
    </w:p>
    <w:p w14:paraId="2C83359D" w14:textId="36B90C99" w:rsidR="00212E5C" w:rsidRPr="0044372C" w:rsidRDefault="004437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 w:rsidR="00FD0F33" w:rsidRPr="0044372C">
        <w:rPr>
          <w:rFonts w:ascii="Times New Roman" w:hAnsi="Times New Roman" w:cs="Times New Roman"/>
          <w:i/>
          <w:sz w:val="20"/>
          <w:szCs w:val="20"/>
        </w:rPr>
        <w:t>Described</w:t>
      </w:r>
      <w:r w:rsidR="00FD0F33" w:rsidRPr="0044372C">
        <w:rPr>
          <w:rFonts w:ascii="Times New Roman" w:hAnsi="Times New Roman" w:cs="Times New Roman"/>
          <w:sz w:val="20"/>
          <w:szCs w:val="20"/>
        </w:rPr>
        <w:t xml:space="preserve">: the metric has been created and is used in the study; </w:t>
      </w:r>
      <w:r w:rsidR="00FD0F33" w:rsidRPr="0044372C">
        <w:rPr>
          <w:rFonts w:ascii="Times New Roman" w:hAnsi="Times New Roman" w:cs="Times New Roman"/>
          <w:i/>
          <w:sz w:val="20"/>
          <w:szCs w:val="20"/>
        </w:rPr>
        <w:t>Proposed</w:t>
      </w:r>
      <w:r w:rsidR="00FD0F33" w:rsidRPr="0044372C">
        <w:rPr>
          <w:rFonts w:ascii="Times New Roman" w:hAnsi="Times New Roman" w:cs="Times New Roman"/>
          <w:sz w:val="20"/>
          <w:szCs w:val="20"/>
        </w:rPr>
        <w:t>: the metric is explained, but is not calculated.</w:t>
      </w:r>
    </w:p>
    <w:sectPr w:rsidR="00212E5C" w:rsidRPr="0044372C" w:rsidSect="00212E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5C"/>
    <w:rsid w:val="001D39E8"/>
    <w:rsid w:val="00212E5C"/>
    <w:rsid w:val="002617F5"/>
    <w:rsid w:val="002C2070"/>
    <w:rsid w:val="003C35D9"/>
    <w:rsid w:val="003D488B"/>
    <w:rsid w:val="004241B9"/>
    <w:rsid w:val="0044372C"/>
    <w:rsid w:val="00771297"/>
    <w:rsid w:val="009D678D"/>
    <w:rsid w:val="00AB6D71"/>
    <w:rsid w:val="00B731BC"/>
    <w:rsid w:val="00C56D93"/>
    <w:rsid w:val="00FD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AB69"/>
  <w15:chartTrackingRefBased/>
  <w15:docId w15:val="{623A5B90-0271-4EF4-8E14-1C8DEFCB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B2F4-4E3C-4703-8B53-017CEBAF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DePesa</dc:creator>
  <cp:keywords/>
  <dc:description/>
  <cp:lastModifiedBy>Karen Hill</cp:lastModifiedBy>
  <cp:revision>2</cp:revision>
  <dcterms:created xsi:type="dcterms:W3CDTF">2022-11-07T15:37:00Z</dcterms:created>
  <dcterms:modified xsi:type="dcterms:W3CDTF">2022-11-07T15:37:00Z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d19f84ba-29aa-327b-a9b3-d15734b273c2</vt:lpwstr>
  </property>
  <property fmtid="{D5CDD505-2E9C-101B-9397-08002B2CF9AE}" pid="24" name="Mendeley Citation Style_1">
    <vt:lpwstr>http://www.zotero.org/styles/american-medical-association</vt:lpwstr>
  </property>
</Properties>
</file>