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4052" w14:textId="1CA41F2F" w:rsidR="00B654B1" w:rsidRPr="00346CAB" w:rsidRDefault="008A3D1A" w:rsidP="0059228E">
      <w:pPr>
        <w:spacing w:line="480" w:lineRule="auto"/>
        <w:rPr>
          <w:rFonts w:cstheme="minorHAnsi"/>
          <w:b/>
        </w:rPr>
      </w:pPr>
      <w:r w:rsidRPr="00346CAB">
        <w:rPr>
          <w:rFonts w:cstheme="minorHAnsi"/>
          <w:b/>
        </w:rPr>
        <w:t xml:space="preserve">Supplemental Digital Content, Figure </w:t>
      </w:r>
      <w:r w:rsidR="005338BB" w:rsidRPr="00346CAB">
        <w:rPr>
          <w:rFonts w:cstheme="minorHAnsi"/>
          <w:b/>
        </w:rPr>
        <w:t>2</w:t>
      </w:r>
      <w:r w:rsidRPr="00346CAB">
        <w:rPr>
          <w:rFonts w:cstheme="minorHAnsi"/>
          <w:b/>
        </w:rPr>
        <w:t xml:space="preserve">: </w:t>
      </w:r>
      <w:r w:rsidR="001A055F" w:rsidRPr="00346CAB">
        <w:rPr>
          <w:rFonts w:cstheme="minorHAnsi"/>
          <w:b/>
        </w:rPr>
        <w:t>Pre</w:t>
      </w:r>
      <w:r w:rsidRPr="00346CAB">
        <w:rPr>
          <w:rFonts w:cstheme="minorHAnsi"/>
          <w:b/>
        </w:rPr>
        <w:t xml:space="preserve"> and </w:t>
      </w:r>
      <w:r w:rsidR="001A055F" w:rsidRPr="00346CAB">
        <w:rPr>
          <w:rFonts w:cstheme="minorHAnsi"/>
          <w:b/>
        </w:rPr>
        <w:t xml:space="preserve">Post Test </w:t>
      </w:r>
      <w:r w:rsidR="00F4395D" w:rsidRPr="00346CAB">
        <w:rPr>
          <w:rFonts w:cstheme="minorHAnsi"/>
          <w:b/>
        </w:rPr>
        <w:t xml:space="preserve">Questions </w:t>
      </w:r>
      <w:r w:rsidRPr="00346CAB">
        <w:rPr>
          <w:rFonts w:cstheme="minorHAnsi"/>
          <w:b/>
        </w:rPr>
        <w:t xml:space="preserve">Assessing Knowledge, Attitudes and Confidence </w:t>
      </w:r>
    </w:p>
    <w:p w14:paraId="5F6471BB" w14:textId="5F47F3B8" w:rsidR="001A055F" w:rsidRPr="00346CAB" w:rsidRDefault="001A055F" w:rsidP="001A055F">
      <w:pPr>
        <w:rPr>
          <w:rFonts w:cstheme="minorHAnsi"/>
          <w:color w:val="FF0000"/>
        </w:rPr>
      </w:pPr>
    </w:p>
    <w:p w14:paraId="4BFA6D0D" w14:textId="27D00F8C" w:rsidR="001A055F" w:rsidRPr="00346CAB" w:rsidRDefault="009A488A" w:rsidP="0059228E">
      <w:pPr>
        <w:spacing w:line="276" w:lineRule="auto"/>
        <w:rPr>
          <w:rFonts w:cstheme="minorHAnsi"/>
        </w:rPr>
      </w:pPr>
      <w:bookmarkStart w:id="0" w:name="_GoBack"/>
      <w:r w:rsidRPr="00346CAB">
        <w:rPr>
          <w:rFonts w:cstheme="minorHAnsi"/>
        </w:rPr>
        <w:t xml:space="preserve">1. </w:t>
      </w:r>
      <w:r w:rsidR="001A055F" w:rsidRPr="00346CAB">
        <w:rPr>
          <w:rFonts w:cstheme="minorHAnsi"/>
        </w:rPr>
        <w:t xml:space="preserve">Medications for alcohol use disorder </w:t>
      </w:r>
    </w:p>
    <w:p w14:paraId="0EB6BDDB" w14:textId="4D270773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a) require a specialist prescription </w:t>
      </w:r>
    </w:p>
    <w:p w14:paraId="6D5598AC" w14:textId="149BC3BD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should </w:t>
      </w:r>
      <w:r w:rsidR="009A488A" w:rsidRPr="00346CAB">
        <w:rPr>
          <w:rFonts w:cstheme="minorHAnsi"/>
        </w:rPr>
        <w:t xml:space="preserve">not be </w:t>
      </w:r>
      <w:r w:rsidRPr="00346CAB">
        <w:rPr>
          <w:rFonts w:cstheme="minorHAnsi"/>
        </w:rPr>
        <w:t xml:space="preserve">started </w:t>
      </w:r>
      <w:r w:rsidR="009A488A" w:rsidRPr="00346CAB">
        <w:rPr>
          <w:rFonts w:cstheme="minorHAnsi"/>
        </w:rPr>
        <w:t>during an</w:t>
      </w:r>
      <w:r w:rsidRPr="00346CAB">
        <w:rPr>
          <w:rFonts w:cstheme="minorHAnsi"/>
        </w:rPr>
        <w:t xml:space="preserve"> acute hospitalization  </w:t>
      </w:r>
    </w:p>
    <w:p w14:paraId="266B4A23" w14:textId="18F253B5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c) are associated with reduced rehospitalization when started in the hospital </w:t>
      </w:r>
    </w:p>
    <w:p w14:paraId="52342E95" w14:textId="78433E1D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d) result in high rates of abstinence from alcohol</w:t>
      </w:r>
    </w:p>
    <w:p w14:paraId="46B2DA9E" w14:textId="5679B172" w:rsidR="001A055F" w:rsidRPr="00346CAB" w:rsidRDefault="001A055F" w:rsidP="0059228E">
      <w:pPr>
        <w:spacing w:line="276" w:lineRule="auto"/>
        <w:rPr>
          <w:rFonts w:cstheme="minorHAnsi"/>
        </w:rPr>
      </w:pPr>
    </w:p>
    <w:p w14:paraId="073773C2" w14:textId="7B5C4CF9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2. </w:t>
      </w:r>
      <w:r w:rsidR="001A055F" w:rsidRPr="00346CAB">
        <w:rPr>
          <w:rFonts w:cstheme="minorHAnsi"/>
        </w:rPr>
        <w:t xml:space="preserve">Medications for opioid use disorder </w:t>
      </w:r>
    </w:p>
    <w:p w14:paraId="33A80B56" w14:textId="140AFEAB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a) have similar efficacy to intensive outpatient treatment</w:t>
      </w:r>
    </w:p>
    <w:p w14:paraId="2EBA4756" w14:textId="5B7B0926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do not reduce opioid use among people who inject drugs </w:t>
      </w:r>
    </w:p>
    <w:p w14:paraId="7A6A9DF5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c) significantly reduce mortality in people with OUD </w:t>
      </w:r>
    </w:p>
    <w:p w14:paraId="7CC5F07F" w14:textId="53CD7DFE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d) B and C </w:t>
      </w:r>
    </w:p>
    <w:p w14:paraId="54193D93" w14:textId="77777777" w:rsidR="001A055F" w:rsidRPr="00346CAB" w:rsidRDefault="001A055F" w:rsidP="0059228E">
      <w:pPr>
        <w:spacing w:line="276" w:lineRule="auto"/>
        <w:rPr>
          <w:rFonts w:cstheme="minorHAnsi"/>
        </w:rPr>
      </w:pPr>
    </w:p>
    <w:p w14:paraId="63F8EAAB" w14:textId="2C6D00D5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3. </w:t>
      </w:r>
      <w:r w:rsidR="001A055F" w:rsidRPr="00346CAB">
        <w:rPr>
          <w:rFonts w:cstheme="minorHAnsi"/>
        </w:rPr>
        <w:t>Goals of brief intervention for high risk alcohol use (without use disorder) include</w:t>
      </w:r>
    </w:p>
    <w:p w14:paraId="542E4BD1" w14:textId="6E593285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a) help the patient achieve total abstinence </w:t>
      </w:r>
    </w:p>
    <w:p w14:paraId="5719F047" w14:textId="4F6EF27B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help a patient recognize how their use poses risk </w:t>
      </w:r>
    </w:p>
    <w:p w14:paraId="5AAE9F21" w14:textId="619470E3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c) reduce the chance of a subsequent substance use disorder</w:t>
      </w:r>
    </w:p>
    <w:p w14:paraId="292FDFC4" w14:textId="7DF7AFB9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d) b and c </w:t>
      </w:r>
    </w:p>
    <w:p w14:paraId="221D4C90" w14:textId="17AF8BEC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e) all of the above</w:t>
      </w:r>
    </w:p>
    <w:p w14:paraId="57B2D09E" w14:textId="6EF41059" w:rsidR="001A055F" w:rsidRPr="00346CAB" w:rsidRDefault="001A055F" w:rsidP="0059228E">
      <w:pPr>
        <w:spacing w:line="276" w:lineRule="auto"/>
        <w:rPr>
          <w:rFonts w:cstheme="minorHAnsi"/>
        </w:rPr>
      </w:pPr>
    </w:p>
    <w:p w14:paraId="244EA2A7" w14:textId="12E1AA7D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4. </w:t>
      </w:r>
      <w:r w:rsidR="001A055F" w:rsidRPr="00346CAB">
        <w:rPr>
          <w:rFonts w:cstheme="minorHAnsi"/>
        </w:rPr>
        <w:t xml:space="preserve">Short term opioid prescriptions for acute pain </w:t>
      </w:r>
    </w:p>
    <w:p w14:paraId="77C2ADFE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a) increase the risk for overdose</w:t>
      </w:r>
    </w:p>
    <w:p w14:paraId="0299D480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have no effect on risk for chronic opioid use </w:t>
      </w:r>
    </w:p>
    <w:p w14:paraId="6279E347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c) should generally not be given to patients with substance use disorder</w:t>
      </w:r>
    </w:p>
    <w:p w14:paraId="0D7358F4" w14:textId="00DB2388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d) a and b</w:t>
      </w:r>
    </w:p>
    <w:p w14:paraId="1D283B12" w14:textId="77777777" w:rsidR="001A055F" w:rsidRPr="00346CAB" w:rsidRDefault="001A055F" w:rsidP="0059228E">
      <w:pPr>
        <w:spacing w:line="276" w:lineRule="auto"/>
        <w:rPr>
          <w:rFonts w:cstheme="minorHAnsi"/>
        </w:rPr>
      </w:pPr>
    </w:p>
    <w:p w14:paraId="2B6EDE62" w14:textId="63002D3F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5. </w:t>
      </w:r>
      <w:r w:rsidR="001A055F" w:rsidRPr="00346CAB">
        <w:rPr>
          <w:rFonts w:cstheme="minorHAnsi"/>
        </w:rPr>
        <w:t xml:space="preserve">Using three medications to treat acute pain </w:t>
      </w:r>
    </w:p>
    <w:p w14:paraId="57561BF5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a) is considered polypharmacy </w:t>
      </w:r>
    </w:p>
    <w:p w14:paraId="1D7B755A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is synergistic and reduces opioid consumption </w:t>
      </w:r>
    </w:p>
    <w:p w14:paraId="2451AE07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c) has been shown to increase opioid consumption  </w:t>
      </w:r>
    </w:p>
    <w:p w14:paraId="6D4457F6" w14:textId="77777777" w:rsidR="001A055F" w:rsidRPr="00346CAB" w:rsidRDefault="001A055F" w:rsidP="0059228E">
      <w:pPr>
        <w:spacing w:line="276" w:lineRule="auto"/>
        <w:rPr>
          <w:rFonts w:cstheme="minorHAnsi"/>
        </w:rPr>
      </w:pPr>
    </w:p>
    <w:p w14:paraId="6AEEE904" w14:textId="35C42CC1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6. </w:t>
      </w:r>
      <w:r w:rsidR="001A055F" w:rsidRPr="00346CAB">
        <w:rPr>
          <w:rFonts w:cstheme="minorHAnsi"/>
        </w:rPr>
        <w:t>The most effective medications for acute pain are</w:t>
      </w:r>
    </w:p>
    <w:p w14:paraId="6A6E31FE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>a) opioids</w:t>
      </w:r>
    </w:p>
    <w:p w14:paraId="2080BAB6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b) </w:t>
      </w:r>
      <w:proofErr w:type="spellStart"/>
      <w:r w:rsidRPr="00346CAB">
        <w:rPr>
          <w:rFonts w:cstheme="minorHAnsi"/>
        </w:rPr>
        <w:t>nsaids</w:t>
      </w:r>
      <w:proofErr w:type="spellEnd"/>
    </w:p>
    <w:p w14:paraId="05879F01" w14:textId="77777777" w:rsidR="001A055F" w:rsidRPr="00346CAB" w:rsidRDefault="001A055F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c) acetaminophen </w:t>
      </w:r>
    </w:p>
    <w:p w14:paraId="3A96DC09" w14:textId="48841C43" w:rsidR="001A055F" w:rsidRPr="00346CAB" w:rsidRDefault="001A055F" w:rsidP="0059228E">
      <w:pPr>
        <w:spacing w:line="276" w:lineRule="auto"/>
        <w:rPr>
          <w:rFonts w:cstheme="minorHAnsi"/>
        </w:rPr>
      </w:pPr>
    </w:p>
    <w:p w14:paraId="728CA4CE" w14:textId="7B94D734" w:rsidR="001A055F" w:rsidRPr="00346CAB" w:rsidRDefault="008A3D1A" w:rsidP="0059228E">
      <w:pPr>
        <w:shd w:val="clear" w:color="auto" w:fill="FFFFFF"/>
        <w:spacing w:after="180" w:line="276" w:lineRule="auto"/>
        <w:rPr>
          <w:rFonts w:eastAsia="Times New Roman" w:cstheme="minorHAnsi"/>
          <w:b/>
          <w:color w:val="000000"/>
        </w:rPr>
      </w:pPr>
      <w:r w:rsidRPr="00346CAB">
        <w:rPr>
          <w:rFonts w:eastAsia="Times New Roman" w:cstheme="minorHAnsi"/>
          <w:b/>
          <w:bCs/>
          <w:color w:val="000000"/>
        </w:rPr>
        <w:t>Indicate your attitude for the following 5 questions on a scale of strongly disagree to strongly agree.</w:t>
      </w:r>
      <w:r w:rsidRPr="00346CAB">
        <w:rPr>
          <w:rFonts w:eastAsia="Times New Roman" w:cstheme="minorHAnsi"/>
          <w:b/>
          <w:color w:val="000000"/>
        </w:rPr>
        <w:br/>
      </w:r>
      <w:r w:rsidRPr="00346CAB">
        <w:rPr>
          <w:rFonts w:cstheme="minorHAnsi"/>
        </w:rPr>
        <w:t>(</w:t>
      </w:r>
      <w:r w:rsidR="001A055F" w:rsidRPr="00346CAB">
        <w:rPr>
          <w:rFonts w:cstheme="minorHAnsi"/>
        </w:rPr>
        <w:t xml:space="preserve">Likert Scale 1-4 </w:t>
      </w:r>
      <w:r w:rsidRPr="00346CAB">
        <w:rPr>
          <w:rFonts w:cstheme="minorHAnsi"/>
        </w:rPr>
        <w:t>S</w:t>
      </w:r>
      <w:r w:rsidR="001A055F" w:rsidRPr="00346CAB">
        <w:rPr>
          <w:rFonts w:cstheme="minorHAnsi"/>
        </w:rPr>
        <w:t xml:space="preserve">trongly disagree, </w:t>
      </w:r>
      <w:proofErr w:type="gramStart"/>
      <w:r w:rsidRPr="00346CAB">
        <w:rPr>
          <w:rFonts w:cstheme="minorHAnsi"/>
        </w:rPr>
        <w:t>S</w:t>
      </w:r>
      <w:r w:rsidR="001A055F" w:rsidRPr="00346CAB">
        <w:rPr>
          <w:rFonts w:cstheme="minorHAnsi"/>
        </w:rPr>
        <w:t>omewhat</w:t>
      </w:r>
      <w:proofErr w:type="gramEnd"/>
      <w:r w:rsidR="001A055F" w:rsidRPr="00346CAB">
        <w:rPr>
          <w:rFonts w:cstheme="minorHAnsi"/>
        </w:rPr>
        <w:t xml:space="preserve"> disagree, </w:t>
      </w:r>
      <w:r w:rsidRPr="00346CAB">
        <w:rPr>
          <w:rFonts w:cstheme="minorHAnsi"/>
        </w:rPr>
        <w:t>S</w:t>
      </w:r>
      <w:r w:rsidR="001A055F" w:rsidRPr="00346CAB">
        <w:rPr>
          <w:rFonts w:cstheme="minorHAnsi"/>
        </w:rPr>
        <w:t xml:space="preserve">omewhat agree, </w:t>
      </w:r>
      <w:r w:rsidRPr="00346CAB">
        <w:rPr>
          <w:rFonts w:cstheme="minorHAnsi"/>
        </w:rPr>
        <w:t>S</w:t>
      </w:r>
      <w:r w:rsidR="001A055F" w:rsidRPr="00346CAB">
        <w:rPr>
          <w:rFonts w:cstheme="minorHAnsi"/>
        </w:rPr>
        <w:t>trongly agree</w:t>
      </w:r>
      <w:r w:rsidRPr="00346CAB">
        <w:rPr>
          <w:rFonts w:cstheme="minorHAnsi"/>
        </w:rPr>
        <w:t>)</w:t>
      </w:r>
    </w:p>
    <w:p w14:paraId="23AF3349" w14:textId="15B52127" w:rsidR="008A3D1A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7. </w:t>
      </w:r>
      <w:r w:rsidR="001A055F" w:rsidRPr="00346CAB">
        <w:rPr>
          <w:rFonts w:cstheme="minorHAnsi"/>
        </w:rPr>
        <w:t xml:space="preserve">There is little I can do to help a patient with substance use disorder. </w:t>
      </w:r>
    </w:p>
    <w:p w14:paraId="0EA94B5C" w14:textId="59E733A5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8. </w:t>
      </w:r>
      <w:r w:rsidR="001A055F" w:rsidRPr="00346CAB">
        <w:rPr>
          <w:rFonts w:cstheme="minorHAnsi"/>
        </w:rPr>
        <w:t xml:space="preserve">Substance use disorder is a chronic medical problem. </w:t>
      </w:r>
    </w:p>
    <w:p w14:paraId="5183083F" w14:textId="633E120F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9. </w:t>
      </w:r>
      <w:r w:rsidR="001A055F" w:rsidRPr="00346CAB">
        <w:rPr>
          <w:rFonts w:cstheme="minorHAnsi"/>
        </w:rPr>
        <w:t xml:space="preserve">A person who has relapsed from alcohol or substance use disorder many times probably cannot be helped. </w:t>
      </w:r>
    </w:p>
    <w:p w14:paraId="16CB9822" w14:textId="1B9800C2" w:rsidR="001A055F" w:rsidRPr="00346CAB" w:rsidRDefault="001A055F" w:rsidP="0059228E">
      <w:pPr>
        <w:spacing w:line="276" w:lineRule="auto"/>
        <w:rPr>
          <w:rFonts w:cstheme="minorHAnsi"/>
        </w:rPr>
      </w:pPr>
    </w:p>
    <w:p w14:paraId="6F16368B" w14:textId="04555D41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10. </w:t>
      </w:r>
      <w:r w:rsidR="001A055F" w:rsidRPr="00346CAB">
        <w:rPr>
          <w:rFonts w:cstheme="minorHAnsi"/>
        </w:rPr>
        <w:t xml:space="preserve">It is part of my job to address a patient’s unhealthy substance use. </w:t>
      </w:r>
    </w:p>
    <w:p w14:paraId="42376EA7" w14:textId="533B0186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11. </w:t>
      </w:r>
      <w:r w:rsidR="001A055F" w:rsidRPr="00346CAB">
        <w:rPr>
          <w:rFonts w:cstheme="minorHAnsi"/>
        </w:rPr>
        <w:t xml:space="preserve">The only way to treat substance use disorders is through specialist referral.  </w:t>
      </w:r>
    </w:p>
    <w:p w14:paraId="704FD894" w14:textId="0682EDE6" w:rsidR="001A055F" w:rsidRPr="00346CAB" w:rsidRDefault="001A055F" w:rsidP="0059228E">
      <w:pPr>
        <w:spacing w:line="276" w:lineRule="auto"/>
        <w:rPr>
          <w:rFonts w:cstheme="minorHAnsi"/>
        </w:rPr>
      </w:pPr>
    </w:p>
    <w:p w14:paraId="613BE312" w14:textId="5ACD015C" w:rsidR="001A055F" w:rsidRPr="00346CAB" w:rsidRDefault="001A055F" w:rsidP="0059228E">
      <w:pPr>
        <w:spacing w:line="276" w:lineRule="auto"/>
        <w:rPr>
          <w:rFonts w:cstheme="minorHAnsi"/>
        </w:rPr>
      </w:pPr>
    </w:p>
    <w:p w14:paraId="4C0F566B" w14:textId="675D2657" w:rsidR="001A055F" w:rsidRPr="00346CAB" w:rsidRDefault="008A3D1A" w:rsidP="0059228E">
      <w:pPr>
        <w:shd w:val="clear" w:color="auto" w:fill="FFFFFF"/>
        <w:spacing w:after="180" w:line="276" w:lineRule="auto"/>
        <w:rPr>
          <w:rFonts w:eastAsia="Times New Roman" w:cstheme="minorHAnsi"/>
          <w:color w:val="000000"/>
        </w:rPr>
      </w:pPr>
      <w:r w:rsidRPr="00346CAB">
        <w:rPr>
          <w:rFonts w:eastAsia="Times New Roman" w:cstheme="minorHAnsi"/>
          <w:b/>
          <w:bCs/>
          <w:color w:val="000000"/>
        </w:rPr>
        <w:t>Indicate your confidence for the following 4 questions on a scale of not at all confident to very confident.</w:t>
      </w:r>
      <w:r w:rsidRPr="00346CAB">
        <w:rPr>
          <w:rFonts w:eastAsia="Times New Roman" w:cstheme="minorHAnsi"/>
          <w:color w:val="000000"/>
        </w:rPr>
        <w:br/>
      </w:r>
      <w:r w:rsidRPr="00346CAB">
        <w:rPr>
          <w:rFonts w:cstheme="minorHAnsi"/>
        </w:rPr>
        <w:t xml:space="preserve">(Likert scale 1-4 </w:t>
      </w:r>
      <w:r w:rsidR="001A055F" w:rsidRPr="00346CAB">
        <w:rPr>
          <w:rFonts w:cstheme="minorHAnsi"/>
        </w:rPr>
        <w:t xml:space="preserve">Not at all, </w:t>
      </w:r>
      <w:r w:rsidRPr="00346CAB">
        <w:rPr>
          <w:rFonts w:cstheme="minorHAnsi"/>
        </w:rPr>
        <w:t>N</w:t>
      </w:r>
      <w:r w:rsidR="001A055F" w:rsidRPr="00346CAB">
        <w:rPr>
          <w:rFonts w:cstheme="minorHAnsi"/>
        </w:rPr>
        <w:t xml:space="preserve">ot very </w:t>
      </w:r>
      <w:proofErr w:type="gramStart"/>
      <w:r w:rsidR="001A055F" w:rsidRPr="00346CAB">
        <w:rPr>
          <w:rFonts w:cstheme="minorHAnsi"/>
        </w:rPr>
        <w:t xml:space="preserve">confident,  </w:t>
      </w:r>
      <w:r w:rsidRPr="00346CAB">
        <w:rPr>
          <w:rFonts w:cstheme="minorHAnsi"/>
        </w:rPr>
        <w:t>S</w:t>
      </w:r>
      <w:r w:rsidR="001A055F" w:rsidRPr="00346CAB">
        <w:rPr>
          <w:rFonts w:cstheme="minorHAnsi"/>
        </w:rPr>
        <w:t>omewhat</w:t>
      </w:r>
      <w:proofErr w:type="gramEnd"/>
      <w:r w:rsidR="001A055F" w:rsidRPr="00346CAB">
        <w:rPr>
          <w:rFonts w:cstheme="minorHAnsi"/>
        </w:rPr>
        <w:t xml:space="preserve"> confident,  </w:t>
      </w:r>
      <w:r w:rsidRPr="00346CAB">
        <w:rPr>
          <w:rFonts w:cstheme="minorHAnsi"/>
        </w:rPr>
        <w:t>Ve</w:t>
      </w:r>
      <w:r w:rsidR="001A055F" w:rsidRPr="00346CAB">
        <w:rPr>
          <w:rFonts w:cstheme="minorHAnsi"/>
        </w:rPr>
        <w:t>ry confident</w:t>
      </w:r>
      <w:r w:rsidRPr="00346CAB">
        <w:rPr>
          <w:rFonts w:cstheme="minorHAnsi"/>
        </w:rPr>
        <w:t>)</w:t>
      </w:r>
    </w:p>
    <w:p w14:paraId="1623369C" w14:textId="77777777" w:rsidR="001A055F" w:rsidRPr="00346CAB" w:rsidRDefault="001A055F" w:rsidP="0059228E">
      <w:pPr>
        <w:spacing w:line="276" w:lineRule="auto"/>
        <w:rPr>
          <w:rFonts w:cstheme="minorHAnsi"/>
        </w:rPr>
      </w:pPr>
    </w:p>
    <w:p w14:paraId="1AFD77C1" w14:textId="329690E2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12. </w:t>
      </w:r>
      <w:r w:rsidR="001A055F" w:rsidRPr="00346CAB">
        <w:rPr>
          <w:rFonts w:cstheme="minorHAnsi"/>
        </w:rPr>
        <w:t>Asking a patient about their use of alcohol and drugs</w:t>
      </w:r>
    </w:p>
    <w:p w14:paraId="6A6335FD" w14:textId="39480C54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13. </w:t>
      </w:r>
      <w:r w:rsidR="001A055F" w:rsidRPr="00346CAB">
        <w:rPr>
          <w:rFonts w:cstheme="minorHAnsi"/>
        </w:rPr>
        <w:t xml:space="preserve">Assessing a patient’s need for opioid medication in the setting of acute pain </w:t>
      </w:r>
    </w:p>
    <w:p w14:paraId="27300151" w14:textId="588DCEEB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14. </w:t>
      </w:r>
      <w:r w:rsidR="001A055F" w:rsidRPr="00346CAB">
        <w:rPr>
          <w:rFonts w:cstheme="minorHAnsi"/>
        </w:rPr>
        <w:t>Educate a patient and prescribe naloxone to prevent overdose</w:t>
      </w:r>
    </w:p>
    <w:p w14:paraId="53F767F3" w14:textId="0B46B438" w:rsidR="001A055F" w:rsidRPr="00346CAB" w:rsidRDefault="009A488A" w:rsidP="0059228E">
      <w:pPr>
        <w:spacing w:line="276" w:lineRule="auto"/>
        <w:rPr>
          <w:rFonts w:cstheme="minorHAnsi"/>
        </w:rPr>
      </w:pPr>
      <w:r w:rsidRPr="00346CAB">
        <w:rPr>
          <w:rFonts w:cstheme="minorHAnsi"/>
        </w:rPr>
        <w:t xml:space="preserve">15. </w:t>
      </w:r>
      <w:r w:rsidR="001A055F" w:rsidRPr="00346CAB">
        <w:rPr>
          <w:rFonts w:cstheme="minorHAnsi"/>
        </w:rPr>
        <w:t xml:space="preserve">Safely treating acute pain with opioids </w:t>
      </w:r>
    </w:p>
    <w:p w14:paraId="40598D9F" w14:textId="469AD79D" w:rsidR="001A055F" w:rsidRPr="00346CAB" w:rsidRDefault="001A055F" w:rsidP="0059228E">
      <w:pPr>
        <w:spacing w:line="276" w:lineRule="auto"/>
        <w:rPr>
          <w:rFonts w:cstheme="minorHAnsi"/>
        </w:rPr>
      </w:pPr>
    </w:p>
    <w:bookmarkEnd w:id="0"/>
    <w:p w14:paraId="7410DB83" w14:textId="77777777" w:rsidR="001A055F" w:rsidRPr="00346CAB" w:rsidRDefault="001A055F" w:rsidP="0059228E">
      <w:pPr>
        <w:spacing w:line="276" w:lineRule="auto"/>
        <w:rPr>
          <w:rFonts w:cstheme="minorHAnsi"/>
        </w:rPr>
      </w:pPr>
    </w:p>
    <w:sectPr w:rsidR="001A055F" w:rsidRPr="00346CAB" w:rsidSect="009B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8EF"/>
    <w:multiLevelType w:val="hybridMultilevel"/>
    <w:tmpl w:val="42F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DB8"/>
    <w:multiLevelType w:val="hybridMultilevel"/>
    <w:tmpl w:val="0B2C1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2A98"/>
    <w:multiLevelType w:val="hybridMultilevel"/>
    <w:tmpl w:val="A304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7B6"/>
    <w:multiLevelType w:val="hybridMultilevel"/>
    <w:tmpl w:val="8D8A8B1E"/>
    <w:lvl w:ilvl="0" w:tplc="6C9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86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4E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69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9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2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C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5F"/>
    <w:rsid w:val="001A055F"/>
    <w:rsid w:val="00346CAB"/>
    <w:rsid w:val="00432AF1"/>
    <w:rsid w:val="004906F9"/>
    <w:rsid w:val="005338BB"/>
    <w:rsid w:val="0059228E"/>
    <w:rsid w:val="008003B4"/>
    <w:rsid w:val="00820A0A"/>
    <w:rsid w:val="00856EE7"/>
    <w:rsid w:val="008A3D1A"/>
    <w:rsid w:val="009A488A"/>
    <w:rsid w:val="009B6DD1"/>
    <w:rsid w:val="00A715E6"/>
    <w:rsid w:val="00EE71AB"/>
    <w:rsid w:val="00EF2B49"/>
    <w:rsid w:val="00F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FF6AB"/>
  <w14:defaultImageDpi w14:val="32767"/>
  <w15:chartTrackingRefBased/>
  <w15:docId w15:val="{BA0C1B3E-E225-1E42-97E1-98E1227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5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5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5F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055F"/>
    <w:pPr>
      <w:widowControl w:val="0"/>
      <w:autoSpaceDE w:val="0"/>
      <w:autoSpaceDN w:val="0"/>
      <w:ind w:left="28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055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atruncali atruncali</dc:creator>
  <cp:keywords/>
  <dc:description/>
  <cp:lastModifiedBy>atruncali atruncali</cp:lastModifiedBy>
  <cp:revision>6</cp:revision>
  <dcterms:created xsi:type="dcterms:W3CDTF">2020-09-13T17:59:00Z</dcterms:created>
  <dcterms:modified xsi:type="dcterms:W3CDTF">2020-09-14T12:22:00Z</dcterms:modified>
</cp:coreProperties>
</file>