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771B" w14:textId="77777777" w:rsidR="00CE1779" w:rsidRPr="009535A6" w:rsidRDefault="00CE1779" w:rsidP="00CE1779">
      <w:bookmarkStart w:id="0" w:name="_GoBack"/>
      <w:bookmarkEnd w:id="0"/>
      <w:r w:rsidRPr="009535A6">
        <w:t xml:space="preserve">Appendix 1 – full summary of </w:t>
      </w:r>
      <w:r w:rsidRPr="008A4D48">
        <w:rPr>
          <w:highlight w:val="yellow"/>
        </w:rPr>
        <w:t>International Classification of Disease (ICD)</w:t>
      </w:r>
      <w:r>
        <w:t xml:space="preserve"> </w:t>
      </w:r>
      <w:r w:rsidRPr="009535A6">
        <w:t>-10 codes</w:t>
      </w:r>
    </w:p>
    <w:p w14:paraId="28BB43DE" w14:textId="77777777" w:rsidR="00CE1779" w:rsidRPr="009535A6" w:rsidRDefault="00CE1779" w:rsidP="00CE1779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077"/>
      </w:tblGrid>
      <w:tr w:rsidR="00CE1779" w:rsidRPr="009535A6" w14:paraId="1243CE25" w14:textId="77777777" w:rsidTr="009F7F0E">
        <w:tc>
          <w:tcPr>
            <w:tcW w:w="7933" w:type="dxa"/>
          </w:tcPr>
          <w:p w14:paraId="33275532" w14:textId="77777777" w:rsidR="00CE1779" w:rsidRPr="009535A6" w:rsidRDefault="00CE1779" w:rsidP="009F7F0E">
            <w:pPr>
              <w:spacing w:line="480" w:lineRule="auto"/>
              <w:rPr>
                <w:b/>
              </w:rPr>
            </w:pPr>
            <w:r w:rsidRPr="009535A6">
              <w:rPr>
                <w:b/>
              </w:rPr>
              <w:t>ICD-10 code</w:t>
            </w:r>
          </w:p>
        </w:tc>
        <w:tc>
          <w:tcPr>
            <w:tcW w:w="1077" w:type="dxa"/>
          </w:tcPr>
          <w:p w14:paraId="06FC25D3" w14:textId="77777777" w:rsidR="00CE1779" w:rsidRPr="009535A6" w:rsidRDefault="00CE1779" w:rsidP="009F7F0E">
            <w:pPr>
              <w:spacing w:line="480" w:lineRule="auto"/>
              <w:rPr>
                <w:b/>
              </w:rPr>
            </w:pPr>
            <w:r w:rsidRPr="009535A6">
              <w:rPr>
                <w:b/>
              </w:rPr>
              <w:t>Count</w:t>
            </w:r>
          </w:p>
        </w:tc>
      </w:tr>
      <w:tr w:rsidR="00CE1779" w:rsidRPr="009535A6" w14:paraId="66F6E10D" w14:textId="77777777" w:rsidTr="009F7F0E">
        <w:tc>
          <w:tcPr>
            <w:tcW w:w="7933" w:type="dxa"/>
          </w:tcPr>
          <w:p w14:paraId="4E4827A6" w14:textId="77777777" w:rsidR="00CE1779" w:rsidRPr="009535A6" w:rsidRDefault="00CE1779" w:rsidP="009F7F0E">
            <w:pPr>
              <w:spacing w:line="480" w:lineRule="auto"/>
              <w:rPr>
                <w:color w:val="333333"/>
                <w:sz w:val="18"/>
                <w:szCs w:val="18"/>
              </w:rPr>
            </w:pPr>
            <w:r w:rsidRPr="009535A6">
              <w:t>Y75.8 - Neurological devices associated with adverse incidents - Miscellaneous devices, not elsewhere classified</w:t>
            </w:r>
            <w:r w:rsidRPr="009535A6"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</w:tcPr>
          <w:p w14:paraId="4125ECB6" w14:textId="77777777" w:rsidR="00CE1779" w:rsidRPr="009535A6" w:rsidRDefault="00CE1779" w:rsidP="009F7F0E">
            <w:pPr>
              <w:spacing w:line="480" w:lineRule="auto"/>
            </w:pPr>
            <w:r w:rsidRPr="009535A6">
              <w:t>295</w:t>
            </w:r>
          </w:p>
        </w:tc>
      </w:tr>
      <w:tr w:rsidR="00CE1779" w:rsidRPr="009535A6" w14:paraId="5C0B3D2C" w14:textId="77777777" w:rsidTr="009F7F0E">
        <w:tc>
          <w:tcPr>
            <w:tcW w:w="7933" w:type="dxa"/>
          </w:tcPr>
          <w:p w14:paraId="28248EE2" w14:textId="77777777" w:rsidR="00CE1779" w:rsidRPr="009535A6" w:rsidRDefault="00CE1779" w:rsidP="009F7F0E">
            <w:pPr>
              <w:spacing w:line="480" w:lineRule="auto"/>
            </w:pPr>
            <w:r w:rsidRPr="009535A6">
              <w:t>R52.9 Pain, unspecified</w:t>
            </w:r>
          </w:p>
        </w:tc>
        <w:tc>
          <w:tcPr>
            <w:tcW w:w="1077" w:type="dxa"/>
          </w:tcPr>
          <w:p w14:paraId="1D8A41CE" w14:textId="77777777" w:rsidR="00CE1779" w:rsidRPr="009535A6" w:rsidRDefault="00CE1779" w:rsidP="009F7F0E">
            <w:pPr>
              <w:spacing w:line="480" w:lineRule="auto"/>
            </w:pPr>
            <w:r w:rsidRPr="009535A6">
              <w:t>110</w:t>
            </w:r>
          </w:p>
        </w:tc>
      </w:tr>
      <w:tr w:rsidR="00CE1779" w:rsidRPr="009535A6" w14:paraId="00719DAE" w14:textId="77777777" w:rsidTr="009F7F0E">
        <w:tc>
          <w:tcPr>
            <w:tcW w:w="7933" w:type="dxa"/>
          </w:tcPr>
          <w:p w14:paraId="3636A9CF" w14:textId="77777777" w:rsidR="00CE1779" w:rsidRPr="009535A6" w:rsidRDefault="00CE1779" w:rsidP="009F7F0E">
            <w:pPr>
              <w:spacing w:line="480" w:lineRule="auto"/>
            </w:pPr>
            <w:r w:rsidRPr="009535A6">
              <w:t xml:space="preserve">T85.7 Infection and inflammatory reaction due to other internal prosthetic devices, </w:t>
            </w:r>
            <w:proofErr w:type="gramStart"/>
            <w:r w:rsidRPr="009535A6">
              <w:t>implants</w:t>
            </w:r>
            <w:proofErr w:type="gramEnd"/>
            <w:r w:rsidRPr="009535A6">
              <w:t xml:space="preserve"> and grafts</w:t>
            </w:r>
          </w:p>
        </w:tc>
        <w:tc>
          <w:tcPr>
            <w:tcW w:w="1077" w:type="dxa"/>
          </w:tcPr>
          <w:p w14:paraId="6A1D4875" w14:textId="77777777" w:rsidR="00CE1779" w:rsidRPr="009535A6" w:rsidRDefault="00CE1779" w:rsidP="009F7F0E">
            <w:pPr>
              <w:spacing w:line="480" w:lineRule="auto"/>
            </w:pPr>
            <w:r w:rsidRPr="009535A6">
              <w:t>55</w:t>
            </w:r>
          </w:p>
        </w:tc>
      </w:tr>
      <w:tr w:rsidR="00CE1779" w:rsidRPr="009535A6" w14:paraId="05EA8F23" w14:textId="77777777" w:rsidTr="009F7F0E">
        <w:tc>
          <w:tcPr>
            <w:tcW w:w="7933" w:type="dxa"/>
          </w:tcPr>
          <w:p w14:paraId="21BAC247" w14:textId="77777777" w:rsidR="00CE1779" w:rsidRPr="009535A6" w:rsidRDefault="00CE1779" w:rsidP="009F7F0E">
            <w:pPr>
              <w:spacing w:line="480" w:lineRule="auto"/>
            </w:pPr>
            <w:r w:rsidRPr="009535A6">
              <w:t>T81.0 Haemorrhage and haematoma complicating a procedure, not elsewhere classified</w:t>
            </w:r>
          </w:p>
        </w:tc>
        <w:tc>
          <w:tcPr>
            <w:tcW w:w="1077" w:type="dxa"/>
          </w:tcPr>
          <w:p w14:paraId="14BBDBC3" w14:textId="77777777" w:rsidR="00CE1779" w:rsidRPr="009535A6" w:rsidRDefault="00CE1779" w:rsidP="009F7F0E">
            <w:pPr>
              <w:spacing w:line="480" w:lineRule="auto"/>
            </w:pPr>
            <w:r w:rsidRPr="009535A6">
              <w:t>7</w:t>
            </w:r>
          </w:p>
        </w:tc>
      </w:tr>
      <w:tr w:rsidR="00CE1779" w:rsidRPr="009535A6" w14:paraId="3C34C9D0" w14:textId="77777777" w:rsidTr="009F7F0E">
        <w:tc>
          <w:tcPr>
            <w:tcW w:w="7933" w:type="dxa"/>
          </w:tcPr>
          <w:p w14:paraId="1281F1E5" w14:textId="77777777" w:rsidR="00CE1779" w:rsidRPr="009535A6" w:rsidRDefault="00CE1779" w:rsidP="009F7F0E">
            <w:pPr>
              <w:spacing w:line="480" w:lineRule="auto"/>
            </w:pPr>
            <w:r w:rsidRPr="009535A6">
              <w:t>R51 Headache</w:t>
            </w:r>
          </w:p>
        </w:tc>
        <w:tc>
          <w:tcPr>
            <w:tcW w:w="1077" w:type="dxa"/>
          </w:tcPr>
          <w:p w14:paraId="1E29948E" w14:textId="77777777" w:rsidR="00CE1779" w:rsidRPr="009535A6" w:rsidRDefault="00CE1779" w:rsidP="009F7F0E">
            <w:pPr>
              <w:spacing w:line="480" w:lineRule="auto"/>
            </w:pPr>
            <w:r w:rsidRPr="009535A6">
              <w:t>6</w:t>
            </w:r>
          </w:p>
        </w:tc>
      </w:tr>
      <w:tr w:rsidR="00CE1779" w:rsidRPr="009535A6" w14:paraId="0BEEFC14" w14:textId="77777777" w:rsidTr="009F7F0E">
        <w:tc>
          <w:tcPr>
            <w:tcW w:w="7933" w:type="dxa"/>
          </w:tcPr>
          <w:p w14:paraId="502F17ED" w14:textId="77777777" w:rsidR="00CE1779" w:rsidRPr="009535A6" w:rsidRDefault="00CE1779" w:rsidP="009F7F0E">
            <w:pPr>
              <w:spacing w:line="480" w:lineRule="auto"/>
            </w:pPr>
            <w:r w:rsidRPr="009535A6">
              <w:t>T81.2 Accidental puncture and laceration during a procedure, not elsewhere classified</w:t>
            </w:r>
          </w:p>
        </w:tc>
        <w:tc>
          <w:tcPr>
            <w:tcW w:w="1077" w:type="dxa"/>
          </w:tcPr>
          <w:p w14:paraId="39B5BBB6" w14:textId="77777777" w:rsidR="00CE1779" w:rsidRPr="009535A6" w:rsidRDefault="00CE1779" w:rsidP="009F7F0E">
            <w:pPr>
              <w:spacing w:line="480" w:lineRule="auto"/>
            </w:pPr>
            <w:r w:rsidRPr="009535A6">
              <w:t>5</w:t>
            </w:r>
          </w:p>
        </w:tc>
      </w:tr>
      <w:tr w:rsidR="00CE1779" w:rsidRPr="009535A6" w14:paraId="6657FB49" w14:textId="77777777" w:rsidTr="009F7F0E">
        <w:tc>
          <w:tcPr>
            <w:tcW w:w="7933" w:type="dxa"/>
          </w:tcPr>
          <w:p w14:paraId="6A493F43" w14:textId="77777777" w:rsidR="00CE1779" w:rsidRPr="009535A6" w:rsidRDefault="00CE1779" w:rsidP="009F7F0E">
            <w:pPr>
              <w:spacing w:line="480" w:lineRule="auto"/>
            </w:pPr>
            <w:r w:rsidRPr="009535A6">
              <w:t xml:space="preserve">Blank </w:t>
            </w:r>
          </w:p>
        </w:tc>
        <w:tc>
          <w:tcPr>
            <w:tcW w:w="1077" w:type="dxa"/>
          </w:tcPr>
          <w:p w14:paraId="170CEFCB" w14:textId="77777777" w:rsidR="00CE1779" w:rsidRPr="009535A6" w:rsidRDefault="00CE1779" w:rsidP="009F7F0E">
            <w:pPr>
              <w:spacing w:line="480" w:lineRule="auto"/>
            </w:pPr>
            <w:r w:rsidRPr="009535A6">
              <w:t>4</w:t>
            </w:r>
          </w:p>
        </w:tc>
      </w:tr>
      <w:tr w:rsidR="00CE1779" w:rsidRPr="009535A6" w14:paraId="6B2E673F" w14:textId="77777777" w:rsidTr="009F7F0E">
        <w:tc>
          <w:tcPr>
            <w:tcW w:w="7933" w:type="dxa"/>
          </w:tcPr>
          <w:p w14:paraId="585016BB" w14:textId="77777777" w:rsidR="00CE1779" w:rsidRPr="009535A6" w:rsidRDefault="00CE1779" w:rsidP="009F7F0E">
            <w:pPr>
              <w:spacing w:line="480" w:lineRule="auto"/>
            </w:pPr>
            <w:r w:rsidRPr="009535A6">
              <w:t>I64 Stroke, not specified as haemorrhage or infarction</w:t>
            </w:r>
          </w:p>
        </w:tc>
        <w:tc>
          <w:tcPr>
            <w:tcW w:w="1077" w:type="dxa"/>
          </w:tcPr>
          <w:p w14:paraId="1384DD67" w14:textId="77777777" w:rsidR="00CE1779" w:rsidRPr="009535A6" w:rsidRDefault="00CE1779" w:rsidP="009F7F0E">
            <w:pPr>
              <w:spacing w:line="480" w:lineRule="auto"/>
            </w:pPr>
            <w:r w:rsidRPr="009535A6">
              <w:t>3</w:t>
            </w:r>
          </w:p>
        </w:tc>
      </w:tr>
      <w:tr w:rsidR="00CE1779" w:rsidRPr="009535A6" w14:paraId="0FA3D294" w14:textId="77777777" w:rsidTr="009F7F0E">
        <w:tc>
          <w:tcPr>
            <w:tcW w:w="7933" w:type="dxa"/>
          </w:tcPr>
          <w:p w14:paraId="6E3BC9E1" w14:textId="77777777" w:rsidR="00CE1779" w:rsidRPr="009535A6" w:rsidRDefault="00CE1779" w:rsidP="009F7F0E">
            <w:pPr>
              <w:spacing w:line="480" w:lineRule="auto"/>
            </w:pPr>
            <w:r w:rsidRPr="009535A6">
              <w:t>R11 Nausea and vomiting</w:t>
            </w:r>
          </w:p>
        </w:tc>
        <w:tc>
          <w:tcPr>
            <w:tcW w:w="1077" w:type="dxa"/>
          </w:tcPr>
          <w:p w14:paraId="06BCAF75" w14:textId="77777777" w:rsidR="00CE1779" w:rsidRPr="009535A6" w:rsidRDefault="00CE1779" w:rsidP="009F7F0E">
            <w:pPr>
              <w:spacing w:line="480" w:lineRule="auto"/>
            </w:pPr>
            <w:r w:rsidRPr="009535A6">
              <w:t>3</w:t>
            </w:r>
          </w:p>
        </w:tc>
      </w:tr>
      <w:tr w:rsidR="00CE1779" w:rsidRPr="009535A6" w14:paraId="1944683D" w14:textId="77777777" w:rsidTr="009F7F0E">
        <w:tc>
          <w:tcPr>
            <w:tcW w:w="7933" w:type="dxa"/>
          </w:tcPr>
          <w:p w14:paraId="1AD23EA6" w14:textId="77777777" w:rsidR="00CE1779" w:rsidRPr="009535A6" w:rsidRDefault="00CE1779" w:rsidP="009F7F0E">
            <w:pPr>
              <w:spacing w:line="480" w:lineRule="auto"/>
            </w:pPr>
            <w:r w:rsidRPr="009535A6">
              <w:t>T80 Complications of surgical and medical care, not elsewhere classified</w:t>
            </w:r>
          </w:p>
        </w:tc>
        <w:tc>
          <w:tcPr>
            <w:tcW w:w="1077" w:type="dxa"/>
          </w:tcPr>
          <w:p w14:paraId="0EBA39B4" w14:textId="77777777" w:rsidR="00CE1779" w:rsidRPr="009535A6" w:rsidRDefault="00CE1779" w:rsidP="009F7F0E">
            <w:pPr>
              <w:spacing w:line="480" w:lineRule="auto"/>
            </w:pPr>
            <w:r w:rsidRPr="009535A6">
              <w:t>3</w:t>
            </w:r>
          </w:p>
        </w:tc>
      </w:tr>
      <w:tr w:rsidR="00CE1779" w:rsidRPr="009535A6" w14:paraId="6B493652" w14:textId="77777777" w:rsidTr="009F7F0E">
        <w:tc>
          <w:tcPr>
            <w:tcW w:w="7933" w:type="dxa"/>
          </w:tcPr>
          <w:p w14:paraId="705FA853" w14:textId="77777777" w:rsidR="00CE1779" w:rsidRPr="009535A6" w:rsidRDefault="00CE1779" w:rsidP="009F7F0E">
            <w:pPr>
              <w:spacing w:line="480" w:lineRule="auto"/>
            </w:pPr>
            <w:r w:rsidRPr="009535A6">
              <w:t>G41 Status epilepticus</w:t>
            </w:r>
          </w:p>
        </w:tc>
        <w:tc>
          <w:tcPr>
            <w:tcW w:w="1077" w:type="dxa"/>
          </w:tcPr>
          <w:p w14:paraId="20C972E3" w14:textId="77777777" w:rsidR="00CE1779" w:rsidRPr="009535A6" w:rsidRDefault="00CE1779" w:rsidP="009F7F0E">
            <w:pPr>
              <w:spacing w:line="480" w:lineRule="auto"/>
            </w:pPr>
            <w:r w:rsidRPr="009535A6">
              <w:t>2</w:t>
            </w:r>
          </w:p>
        </w:tc>
      </w:tr>
      <w:tr w:rsidR="00CE1779" w:rsidRPr="009535A6" w14:paraId="57DD2446" w14:textId="77777777" w:rsidTr="009F7F0E">
        <w:tc>
          <w:tcPr>
            <w:tcW w:w="7933" w:type="dxa"/>
          </w:tcPr>
          <w:p w14:paraId="72B5C90B" w14:textId="77777777" w:rsidR="00CE1779" w:rsidRPr="009535A6" w:rsidRDefault="00CE1779" w:rsidP="009F7F0E">
            <w:pPr>
              <w:spacing w:line="480" w:lineRule="auto"/>
            </w:pPr>
            <w:r w:rsidRPr="009535A6">
              <w:t>G97.0 Cerebrospinal fluid leak from spinal puncture</w:t>
            </w:r>
          </w:p>
        </w:tc>
        <w:tc>
          <w:tcPr>
            <w:tcW w:w="1077" w:type="dxa"/>
          </w:tcPr>
          <w:p w14:paraId="42EEA282" w14:textId="77777777" w:rsidR="00CE1779" w:rsidRPr="009535A6" w:rsidRDefault="00CE1779" w:rsidP="009F7F0E">
            <w:pPr>
              <w:spacing w:line="480" w:lineRule="auto"/>
            </w:pPr>
            <w:r w:rsidRPr="009535A6">
              <w:t>2</w:t>
            </w:r>
          </w:p>
        </w:tc>
      </w:tr>
      <w:tr w:rsidR="00CE1779" w:rsidRPr="009535A6" w14:paraId="165A51BD" w14:textId="77777777" w:rsidTr="009F7F0E">
        <w:tc>
          <w:tcPr>
            <w:tcW w:w="7933" w:type="dxa"/>
          </w:tcPr>
          <w:p w14:paraId="59C58378" w14:textId="77777777" w:rsidR="00CE1779" w:rsidRPr="009535A6" w:rsidRDefault="00CE1779" w:rsidP="009F7F0E">
            <w:pPr>
              <w:spacing w:line="480" w:lineRule="auto"/>
            </w:pPr>
            <w:r w:rsidRPr="009535A6">
              <w:t>R20.2 Paraesthesia of skin</w:t>
            </w:r>
          </w:p>
        </w:tc>
        <w:tc>
          <w:tcPr>
            <w:tcW w:w="1077" w:type="dxa"/>
          </w:tcPr>
          <w:p w14:paraId="09517DF8" w14:textId="77777777" w:rsidR="00CE1779" w:rsidRPr="009535A6" w:rsidRDefault="00CE1779" w:rsidP="009F7F0E">
            <w:pPr>
              <w:spacing w:line="480" w:lineRule="auto"/>
            </w:pPr>
            <w:r w:rsidRPr="009535A6">
              <w:t>2</w:t>
            </w:r>
          </w:p>
        </w:tc>
      </w:tr>
      <w:tr w:rsidR="00CE1779" w:rsidRPr="009535A6" w14:paraId="3AD35AAA" w14:textId="77777777" w:rsidTr="009F7F0E">
        <w:tc>
          <w:tcPr>
            <w:tcW w:w="7933" w:type="dxa"/>
          </w:tcPr>
          <w:p w14:paraId="21FE6D72" w14:textId="77777777" w:rsidR="00CE1779" w:rsidRPr="009535A6" w:rsidRDefault="00CE1779" w:rsidP="009F7F0E">
            <w:pPr>
              <w:spacing w:line="480" w:lineRule="auto"/>
            </w:pPr>
            <w:r w:rsidRPr="009535A6">
              <w:t>R25.2 Cramp and spasm</w:t>
            </w:r>
          </w:p>
        </w:tc>
        <w:tc>
          <w:tcPr>
            <w:tcW w:w="1077" w:type="dxa"/>
          </w:tcPr>
          <w:p w14:paraId="38B96137" w14:textId="77777777" w:rsidR="00CE1779" w:rsidRPr="009535A6" w:rsidRDefault="00CE1779" w:rsidP="009F7F0E">
            <w:pPr>
              <w:spacing w:line="480" w:lineRule="auto"/>
            </w:pPr>
            <w:r w:rsidRPr="009535A6">
              <w:t>2</w:t>
            </w:r>
          </w:p>
        </w:tc>
      </w:tr>
      <w:tr w:rsidR="00CE1779" w:rsidRPr="009535A6" w14:paraId="58E86384" w14:textId="77777777" w:rsidTr="009F7F0E">
        <w:tc>
          <w:tcPr>
            <w:tcW w:w="7933" w:type="dxa"/>
          </w:tcPr>
          <w:p w14:paraId="594A03DF" w14:textId="77777777" w:rsidR="00CE1779" w:rsidRPr="009535A6" w:rsidRDefault="00CE1779" w:rsidP="009F7F0E">
            <w:pPr>
              <w:spacing w:line="480" w:lineRule="auto"/>
            </w:pPr>
            <w:r w:rsidRPr="009535A6">
              <w:t>R57.2 Septic shock</w:t>
            </w:r>
          </w:p>
        </w:tc>
        <w:tc>
          <w:tcPr>
            <w:tcW w:w="1077" w:type="dxa"/>
          </w:tcPr>
          <w:p w14:paraId="0783733B" w14:textId="77777777" w:rsidR="00CE1779" w:rsidRPr="009535A6" w:rsidRDefault="00CE1779" w:rsidP="009F7F0E">
            <w:pPr>
              <w:spacing w:line="480" w:lineRule="auto"/>
            </w:pPr>
            <w:r w:rsidRPr="009535A6">
              <w:t>2</w:t>
            </w:r>
          </w:p>
        </w:tc>
      </w:tr>
      <w:tr w:rsidR="00CE1779" w:rsidRPr="009535A6" w14:paraId="08CD7CCE" w14:textId="77777777" w:rsidTr="009F7F0E">
        <w:tc>
          <w:tcPr>
            <w:tcW w:w="7933" w:type="dxa"/>
          </w:tcPr>
          <w:p w14:paraId="663EAAEC" w14:textId="77777777" w:rsidR="00CE1779" w:rsidRPr="009535A6" w:rsidRDefault="00CE1779" w:rsidP="009F7F0E">
            <w:pPr>
              <w:spacing w:line="480" w:lineRule="auto"/>
            </w:pPr>
            <w:r w:rsidRPr="009535A6">
              <w:t>W19 Unspecified fall</w:t>
            </w:r>
          </w:p>
        </w:tc>
        <w:tc>
          <w:tcPr>
            <w:tcW w:w="1077" w:type="dxa"/>
          </w:tcPr>
          <w:p w14:paraId="0D301620" w14:textId="77777777" w:rsidR="00CE1779" w:rsidRPr="009535A6" w:rsidRDefault="00CE1779" w:rsidP="009F7F0E">
            <w:pPr>
              <w:spacing w:line="480" w:lineRule="auto"/>
            </w:pPr>
            <w:r w:rsidRPr="009535A6">
              <w:t>2</w:t>
            </w:r>
          </w:p>
        </w:tc>
      </w:tr>
      <w:tr w:rsidR="00CE1779" w:rsidRPr="009535A6" w14:paraId="5329BC4C" w14:textId="77777777" w:rsidTr="009F7F0E">
        <w:tc>
          <w:tcPr>
            <w:tcW w:w="7933" w:type="dxa"/>
          </w:tcPr>
          <w:p w14:paraId="4E39A0A2" w14:textId="77777777" w:rsidR="00CE1779" w:rsidRPr="009535A6" w:rsidRDefault="00CE1779" w:rsidP="009F7F0E">
            <w:pPr>
              <w:spacing w:line="480" w:lineRule="auto"/>
            </w:pPr>
            <w:r w:rsidRPr="009535A6">
              <w:t>W86 Exposure to other specified electric current</w:t>
            </w:r>
          </w:p>
        </w:tc>
        <w:tc>
          <w:tcPr>
            <w:tcW w:w="1077" w:type="dxa"/>
          </w:tcPr>
          <w:p w14:paraId="13D450BA" w14:textId="77777777" w:rsidR="00CE1779" w:rsidRPr="009535A6" w:rsidRDefault="00CE1779" w:rsidP="009F7F0E">
            <w:pPr>
              <w:spacing w:line="480" w:lineRule="auto"/>
            </w:pPr>
            <w:r w:rsidRPr="009535A6">
              <w:t>2</w:t>
            </w:r>
          </w:p>
        </w:tc>
      </w:tr>
      <w:tr w:rsidR="00CE1779" w:rsidRPr="009535A6" w14:paraId="47B85F2B" w14:textId="77777777" w:rsidTr="009F7F0E">
        <w:tc>
          <w:tcPr>
            <w:tcW w:w="7933" w:type="dxa"/>
          </w:tcPr>
          <w:p w14:paraId="03298974" w14:textId="77777777" w:rsidR="00CE1779" w:rsidRPr="009535A6" w:rsidRDefault="00CE1779" w:rsidP="009F7F0E">
            <w:pPr>
              <w:spacing w:line="480" w:lineRule="auto"/>
            </w:pPr>
            <w:r w:rsidRPr="009535A6">
              <w:lastRenderedPageBreak/>
              <w:t>Y61.0 Foreign object accidentally left in body during surgical and medical care during surgical operation</w:t>
            </w:r>
          </w:p>
        </w:tc>
        <w:tc>
          <w:tcPr>
            <w:tcW w:w="1077" w:type="dxa"/>
          </w:tcPr>
          <w:p w14:paraId="6B8AD272" w14:textId="77777777" w:rsidR="00CE1779" w:rsidRPr="009535A6" w:rsidRDefault="00CE1779" w:rsidP="009F7F0E">
            <w:pPr>
              <w:spacing w:line="480" w:lineRule="auto"/>
            </w:pPr>
            <w:r w:rsidRPr="009535A6">
              <w:t>2</w:t>
            </w:r>
          </w:p>
        </w:tc>
      </w:tr>
      <w:tr w:rsidR="00CE1779" w:rsidRPr="009535A6" w14:paraId="295BA4E8" w14:textId="77777777" w:rsidTr="009F7F0E">
        <w:tc>
          <w:tcPr>
            <w:tcW w:w="7933" w:type="dxa"/>
          </w:tcPr>
          <w:p w14:paraId="0727D9DA" w14:textId="77777777" w:rsidR="00CE1779" w:rsidRPr="009535A6" w:rsidRDefault="00CE1779" w:rsidP="009F7F0E">
            <w:pPr>
              <w:spacing w:line="480" w:lineRule="auto"/>
            </w:pPr>
            <w:r w:rsidRPr="009535A6">
              <w:t>A49.0 Staphylococcal infection, unspecified site</w:t>
            </w:r>
          </w:p>
        </w:tc>
        <w:tc>
          <w:tcPr>
            <w:tcW w:w="1077" w:type="dxa"/>
          </w:tcPr>
          <w:p w14:paraId="1EDD42E2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7FC07A06" w14:textId="77777777" w:rsidTr="009F7F0E">
        <w:tc>
          <w:tcPr>
            <w:tcW w:w="7933" w:type="dxa"/>
          </w:tcPr>
          <w:p w14:paraId="3BD212BA" w14:textId="77777777" w:rsidR="00CE1779" w:rsidRPr="009535A6" w:rsidRDefault="00CE1779" w:rsidP="009F7F0E">
            <w:pPr>
              <w:spacing w:line="480" w:lineRule="auto"/>
            </w:pPr>
            <w:r w:rsidRPr="009535A6">
              <w:t>A49.9 Bacterial infection, unspecified</w:t>
            </w:r>
          </w:p>
        </w:tc>
        <w:tc>
          <w:tcPr>
            <w:tcW w:w="1077" w:type="dxa"/>
          </w:tcPr>
          <w:p w14:paraId="05253720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0C787DC8" w14:textId="77777777" w:rsidTr="009F7F0E">
        <w:tc>
          <w:tcPr>
            <w:tcW w:w="7933" w:type="dxa"/>
          </w:tcPr>
          <w:p w14:paraId="16162940" w14:textId="77777777" w:rsidR="00CE1779" w:rsidRPr="009535A6" w:rsidRDefault="00CE1779" w:rsidP="009F7F0E">
            <w:pPr>
              <w:spacing w:line="480" w:lineRule="auto"/>
            </w:pPr>
            <w:r w:rsidRPr="009535A6">
              <w:t>D34.9 Malignant neoplasm, primary site unspecifiedC80.9 Malignant neoplasm, primary site unspecified</w:t>
            </w:r>
          </w:p>
        </w:tc>
        <w:tc>
          <w:tcPr>
            <w:tcW w:w="1077" w:type="dxa"/>
          </w:tcPr>
          <w:p w14:paraId="6B393378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3BE22C00" w14:textId="77777777" w:rsidTr="009F7F0E">
        <w:tc>
          <w:tcPr>
            <w:tcW w:w="7933" w:type="dxa"/>
          </w:tcPr>
          <w:p w14:paraId="057E0673" w14:textId="77777777" w:rsidR="00CE1779" w:rsidRPr="009535A6" w:rsidRDefault="00CE1779" w:rsidP="009F7F0E">
            <w:pPr>
              <w:spacing w:line="480" w:lineRule="auto"/>
            </w:pPr>
            <w:r w:rsidRPr="009535A6">
              <w:t xml:space="preserve">F45.9 </w:t>
            </w:r>
            <w:proofErr w:type="gramStart"/>
            <w:r w:rsidRPr="009535A6">
              <w:t>Somatoform disorder</w:t>
            </w:r>
            <w:proofErr w:type="gramEnd"/>
            <w:r w:rsidRPr="009535A6">
              <w:t>, unspecified</w:t>
            </w:r>
          </w:p>
        </w:tc>
        <w:tc>
          <w:tcPr>
            <w:tcW w:w="1077" w:type="dxa"/>
          </w:tcPr>
          <w:p w14:paraId="4ECA245F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1B6B43E5" w14:textId="77777777" w:rsidTr="009F7F0E">
        <w:tc>
          <w:tcPr>
            <w:tcW w:w="7933" w:type="dxa"/>
          </w:tcPr>
          <w:p w14:paraId="6EBECD85" w14:textId="77777777" w:rsidR="00CE1779" w:rsidRPr="009535A6" w:rsidRDefault="00CE1779" w:rsidP="009F7F0E">
            <w:pPr>
              <w:spacing w:line="480" w:lineRule="auto"/>
            </w:pPr>
            <w:r w:rsidRPr="009535A6">
              <w:t>G82.2 Paraplegia, unspecified</w:t>
            </w:r>
          </w:p>
        </w:tc>
        <w:tc>
          <w:tcPr>
            <w:tcW w:w="1077" w:type="dxa"/>
          </w:tcPr>
          <w:p w14:paraId="28DF5922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17291EB7" w14:textId="77777777" w:rsidTr="009F7F0E">
        <w:tc>
          <w:tcPr>
            <w:tcW w:w="7933" w:type="dxa"/>
          </w:tcPr>
          <w:p w14:paraId="7D187A29" w14:textId="77777777" w:rsidR="00CE1779" w:rsidRPr="009535A6" w:rsidRDefault="00CE1779" w:rsidP="009F7F0E">
            <w:pPr>
              <w:spacing w:line="480" w:lineRule="auto"/>
            </w:pPr>
            <w:r w:rsidRPr="009535A6">
              <w:t>G83.1 Monoplegia of lower limb</w:t>
            </w:r>
          </w:p>
        </w:tc>
        <w:tc>
          <w:tcPr>
            <w:tcW w:w="1077" w:type="dxa"/>
          </w:tcPr>
          <w:p w14:paraId="2F136C29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6755156F" w14:textId="77777777" w:rsidTr="009F7F0E">
        <w:tc>
          <w:tcPr>
            <w:tcW w:w="7933" w:type="dxa"/>
          </w:tcPr>
          <w:p w14:paraId="1F8C0057" w14:textId="77777777" w:rsidR="00CE1779" w:rsidRPr="009535A6" w:rsidRDefault="00CE1779" w:rsidP="009F7F0E">
            <w:pPr>
              <w:spacing w:line="480" w:lineRule="auto"/>
            </w:pPr>
            <w:r w:rsidRPr="009535A6">
              <w:t>G83.2 Monoplegia of upper limb</w:t>
            </w:r>
          </w:p>
        </w:tc>
        <w:tc>
          <w:tcPr>
            <w:tcW w:w="1077" w:type="dxa"/>
          </w:tcPr>
          <w:p w14:paraId="58F5C360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71EDCAD6" w14:textId="77777777" w:rsidTr="009F7F0E">
        <w:tc>
          <w:tcPr>
            <w:tcW w:w="7933" w:type="dxa"/>
          </w:tcPr>
          <w:p w14:paraId="4624422E" w14:textId="77777777" w:rsidR="00CE1779" w:rsidRPr="009535A6" w:rsidRDefault="00CE1779" w:rsidP="009F7F0E">
            <w:pPr>
              <w:spacing w:line="480" w:lineRule="auto"/>
            </w:pPr>
            <w:r w:rsidRPr="009535A6">
              <w:t>I26 Pulmonary embolism</w:t>
            </w:r>
          </w:p>
        </w:tc>
        <w:tc>
          <w:tcPr>
            <w:tcW w:w="1077" w:type="dxa"/>
          </w:tcPr>
          <w:p w14:paraId="780BA60A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7260326E" w14:textId="77777777" w:rsidTr="009F7F0E">
        <w:tc>
          <w:tcPr>
            <w:tcW w:w="7933" w:type="dxa"/>
          </w:tcPr>
          <w:p w14:paraId="4A8B61A9" w14:textId="77777777" w:rsidR="00CE1779" w:rsidRPr="009535A6" w:rsidRDefault="00CE1779" w:rsidP="009F7F0E">
            <w:pPr>
              <w:spacing w:line="480" w:lineRule="auto"/>
            </w:pPr>
            <w:r w:rsidRPr="009535A6">
              <w:t xml:space="preserve">I15.8 </w:t>
            </w:r>
            <w:proofErr w:type="gramStart"/>
            <w:r w:rsidRPr="009535A6">
              <w:t>Other</w:t>
            </w:r>
            <w:proofErr w:type="gramEnd"/>
            <w:r w:rsidRPr="009535A6">
              <w:t xml:space="preserve"> secondary hypertension</w:t>
            </w:r>
          </w:p>
        </w:tc>
        <w:tc>
          <w:tcPr>
            <w:tcW w:w="1077" w:type="dxa"/>
          </w:tcPr>
          <w:p w14:paraId="602E7C37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0F43F631" w14:textId="77777777" w:rsidTr="009F7F0E">
        <w:tc>
          <w:tcPr>
            <w:tcW w:w="7933" w:type="dxa"/>
          </w:tcPr>
          <w:p w14:paraId="6F7B87BD" w14:textId="77777777" w:rsidR="00CE1779" w:rsidRPr="009535A6" w:rsidRDefault="00CE1779" w:rsidP="009F7F0E">
            <w:pPr>
              <w:spacing w:line="480" w:lineRule="auto"/>
            </w:pPr>
            <w:r w:rsidRPr="009535A6">
              <w:t>I61.9 Intracerebral haemorrhage, unspecified</w:t>
            </w:r>
          </w:p>
        </w:tc>
        <w:tc>
          <w:tcPr>
            <w:tcW w:w="1077" w:type="dxa"/>
          </w:tcPr>
          <w:p w14:paraId="71135F82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216D1756" w14:textId="77777777" w:rsidTr="009F7F0E">
        <w:tc>
          <w:tcPr>
            <w:tcW w:w="7933" w:type="dxa"/>
          </w:tcPr>
          <w:p w14:paraId="3D4861EF" w14:textId="77777777" w:rsidR="00CE1779" w:rsidRPr="009535A6" w:rsidRDefault="00CE1779" w:rsidP="009F7F0E">
            <w:pPr>
              <w:spacing w:line="480" w:lineRule="auto"/>
            </w:pPr>
            <w:r w:rsidRPr="009535A6">
              <w:t>M54.5 Low back pain</w:t>
            </w:r>
          </w:p>
        </w:tc>
        <w:tc>
          <w:tcPr>
            <w:tcW w:w="1077" w:type="dxa"/>
          </w:tcPr>
          <w:p w14:paraId="1CE1E724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24D1F2FB" w14:textId="77777777" w:rsidTr="009F7F0E">
        <w:tc>
          <w:tcPr>
            <w:tcW w:w="7933" w:type="dxa"/>
          </w:tcPr>
          <w:p w14:paraId="71250E1D" w14:textId="77777777" w:rsidR="00CE1779" w:rsidRPr="009535A6" w:rsidRDefault="00CE1779" w:rsidP="009F7F0E">
            <w:pPr>
              <w:spacing w:line="480" w:lineRule="auto"/>
            </w:pPr>
            <w:r w:rsidRPr="009535A6">
              <w:t>Not enough information</w:t>
            </w:r>
          </w:p>
        </w:tc>
        <w:tc>
          <w:tcPr>
            <w:tcW w:w="1077" w:type="dxa"/>
          </w:tcPr>
          <w:p w14:paraId="359B6081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73D43A17" w14:textId="77777777" w:rsidTr="009F7F0E">
        <w:tc>
          <w:tcPr>
            <w:tcW w:w="7933" w:type="dxa"/>
          </w:tcPr>
          <w:p w14:paraId="256350EA" w14:textId="77777777" w:rsidR="00CE1779" w:rsidRPr="009535A6" w:rsidRDefault="00CE1779" w:rsidP="009F7F0E">
            <w:pPr>
              <w:spacing w:line="480" w:lineRule="auto"/>
            </w:pPr>
            <w:r w:rsidRPr="009535A6">
              <w:t>R06.0 Dyspnoea</w:t>
            </w:r>
          </w:p>
        </w:tc>
        <w:tc>
          <w:tcPr>
            <w:tcW w:w="1077" w:type="dxa"/>
          </w:tcPr>
          <w:p w14:paraId="6E23F0A7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7C5EB253" w14:textId="77777777" w:rsidTr="009F7F0E">
        <w:tc>
          <w:tcPr>
            <w:tcW w:w="7933" w:type="dxa"/>
          </w:tcPr>
          <w:p w14:paraId="2FC57546" w14:textId="77777777" w:rsidR="00CE1779" w:rsidRPr="009535A6" w:rsidRDefault="00CE1779" w:rsidP="009F7F0E">
            <w:pPr>
              <w:spacing w:line="480" w:lineRule="auto"/>
            </w:pPr>
            <w:r w:rsidRPr="009535A6">
              <w:t>T09 Other injuries of spine and trunk, level unspecified</w:t>
            </w:r>
          </w:p>
        </w:tc>
        <w:tc>
          <w:tcPr>
            <w:tcW w:w="1077" w:type="dxa"/>
          </w:tcPr>
          <w:p w14:paraId="4530CE14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61E917B7" w14:textId="77777777" w:rsidTr="009F7F0E">
        <w:tc>
          <w:tcPr>
            <w:tcW w:w="7933" w:type="dxa"/>
          </w:tcPr>
          <w:p w14:paraId="57EC0AEB" w14:textId="77777777" w:rsidR="00CE1779" w:rsidRPr="009535A6" w:rsidRDefault="00CE1779" w:rsidP="009F7F0E">
            <w:pPr>
              <w:spacing w:line="480" w:lineRule="auto"/>
            </w:pPr>
            <w:r w:rsidRPr="009535A6">
              <w:t>T81.9 Unspecified complication of procedure</w:t>
            </w:r>
          </w:p>
        </w:tc>
        <w:tc>
          <w:tcPr>
            <w:tcW w:w="1077" w:type="dxa"/>
          </w:tcPr>
          <w:p w14:paraId="156BC173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6F7C2FE4" w14:textId="77777777" w:rsidTr="009F7F0E">
        <w:tc>
          <w:tcPr>
            <w:tcW w:w="7933" w:type="dxa"/>
          </w:tcPr>
          <w:p w14:paraId="463FB780" w14:textId="77777777" w:rsidR="00CE1779" w:rsidRPr="009535A6" w:rsidRDefault="00CE1779" w:rsidP="009F7F0E">
            <w:pPr>
              <w:spacing w:line="480" w:lineRule="auto"/>
            </w:pPr>
            <w:r w:rsidRPr="009535A6">
              <w:t>W88 Exposure to ionizing radiation</w:t>
            </w:r>
          </w:p>
        </w:tc>
        <w:tc>
          <w:tcPr>
            <w:tcW w:w="1077" w:type="dxa"/>
          </w:tcPr>
          <w:p w14:paraId="156F722F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4EB5E239" w14:textId="77777777" w:rsidTr="009F7F0E">
        <w:tc>
          <w:tcPr>
            <w:tcW w:w="7933" w:type="dxa"/>
          </w:tcPr>
          <w:p w14:paraId="0A462E39" w14:textId="77777777" w:rsidR="00CE1779" w:rsidRPr="009535A6" w:rsidRDefault="00CE1779" w:rsidP="009F7F0E">
            <w:pPr>
              <w:spacing w:line="480" w:lineRule="auto"/>
            </w:pPr>
            <w:r w:rsidRPr="009535A6">
              <w:t>Z42.2 Follow-up care involving plastic surgery of other parts of trunk</w:t>
            </w:r>
          </w:p>
        </w:tc>
        <w:tc>
          <w:tcPr>
            <w:tcW w:w="1077" w:type="dxa"/>
          </w:tcPr>
          <w:p w14:paraId="416805DE" w14:textId="77777777" w:rsidR="00CE1779" w:rsidRPr="009535A6" w:rsidRDefault="00CE1779" w:rsidP="009F7F0E">
            <w:pPr>
              <w:spacing w:line="480" w:lineRule="auto"/>
            </w:pPr>
            <w:r w:rsidRPr="009535A6">
              <w:t>1</w:t>
            </w:r>
          </w:p>
        </w:tc>
      </w:tr>
      <w:tr w:rsidR="00CE1779" w:rsidRPr="009535A6" w14:paraId="7B181D26" w14:textId="77777777" w:rsidTr="009F7F0E">
        <w:tc>
          <w:tcPr>
            <w:tcW w:w="7933" w:type="dxa"/>
          </w:tcPr>
          <w:p w14:paraId="32B496F9" w14:textId="77777777" w:rsidR="00CE1779" w:rsidRPr="009535A6" w:rsidRDefault="00CE1779" w:rsidP="009F7F0E">
            <w:pPr>
              <w:spacing w:line="480" w:lineRule="auto"/>
            </w:pPr>
          </w:p>
        </w:tc>
        <w:tc>
          <w:tcPr>
            <w:tcW w:w="1077" w:type="dxa"/>
          </w:tcPr>
          <w:p w14:paraId="5510A85F" w14:textId="77777777" w:rsidR="00CE1779" w:rsidRPr="009535A6" w:rsidRDefault="00CE1779" w:rsidP="009F7F0E">
            <w:pPr>
              <w:spacing w:line="480" w:lineRule="auto"/>
            </w:pPr>
            <w:r w:rsidRPr="009535A6">
              <w:t>524</w:t>
            </w:r>
          </w:p>
        </w:tc>
      </w:tr>
    </w:tbl>
    <w:p w14:paraId="6723366F" w14:textId="77777777" w:rsidR="00CE1779" w:rsidRPr="009535A6" w:rsidRDefault="00CE1779" w:rsidP="00CE1779"/>
    <w:p w14:paraId="4CEC3570" w14:textId="77777777" w:rsidR="00CE1779" w:rsidRPr="009535A6" w:rsidRDefault="00CE1779" w:rsidP="00CE1779"/>
    <w:p w14:paraId="1CCADFDC" w14:textId="77777777" w:rsidR="00CE1779" w:rsidRPr="009535A6" w:rsidRDefault="00CE1779" w:rsidP="00CE1779"/>
    <w:p w14:paraId="2DFAAA0E" w14:textId="77777777" w:rsidR="00CE1779" w:rsidRPr="009535A6" w:rsidRDefault="00CE1779" w:rsidP="00CE1779"/>
    <w:p w14:paraId="045A983B" w14:textId="77777777" w:rsidR="00CE1779" w:rsidRPr="009535A6" w:rsidRDefault="00CE1779" w:rsidP="00CE1779"/>
    <w:p w14:paraId="228ECB4E" w14:textId="77777777" w:rsidR="00CE1779" w:rsidRPr="009535A6" w:rsidRDefault="00CE1779" w:rsidP="00CE1779">
      <w:r w:rsidRPr="009535A6">
        <w:br w:type="page"/>
      </w:r>
    </w:p>
    <w:p w14:paraId="5B1A27D5" w14:textId="77777777" w:rsidR="00CE1779" w:rsidRPr="009535A6" w:rsidRDefault="00CE1779" w:rsidP="00CE1779">
      <w:r w:rsidRPr="009535A6">
        <w:lastRenderedPageBreak/>
        <w:t>Appendix 2 – Full summary of event subtypes</w:t>
      </w:r>
    </w:p>
    <w:p w14:paraId="1576EE93" w14:textId="77777777" w:rsidR="00CE1779" w:rsidRPr="009535A6" w:rsidRDefault="00CE1779" w:rsidP="00CE1779"/>
    <w:tbl>
      <w:tblPr>
        <w:tblW w:w="90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928"/>
        <w:gridCol w:w="3246"/>
        <w:gridCol w:w="935"/>
      </w:tblGrid>
      <w:tr w:rsidR="00CE1779" w:rsidRPr="009535A6" w14:paraId="5A27B8E8" w14:textId="77777777" w:rsidTr="009F7F0E">
        <w:trPr>
          <w:trHeight w:val="280"/>
        </w:trPr>
        <w:tc>
          <w:tcPr>
            <w:tcW w:w="3901" w:type="dxa"/>
            <w:shd w:val="clear" w:color="auto" w:fill="auto"/>
            <w:noWrap/>
            <w:hideMark/>
          </w:tcPr>
          <w:p w14:paraId="0EAB28DD" w14:textId="77777777" w:rsidR="00CE1779" w:rsidRPr="009535A6" w:rsidRDefault="00CE1779" w:rsidP="009F7F0E">
            <w:pPr>
              <w:spacing w:line="480" w:lineRule="auto"/>
              <w:rPr>
                <w:b/>
                <w:bCs/>
                <w:color w:val="000000"/>
              </w:rPr>
            </w:pPr>
            <w:r w:rsidRPr="009535A6">
              <w:rPr>
                <w:b/>
                <w:bCs/>
                <w:color w:val="000000"/>
              </w:rPr>
              <w:t>Subtype Device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574B673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Count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02C4C83D" w14:textId="77777777" w:rsidR="00CE1779" w:rsidRPr="009535A6" w:rsidRDefault="00CE1779" w:rsidP="009F7F0E">
            <w:pPr>
              <w:spacing w:line="480" w:lineRule="auto"/>
              <w:rPr>
                <w:b/>
                <w:bCs/>
                <w:color w:val="000000"/>
              </w:rPr>
            </w:pPr>
            <w:r w:rsidRPr="009535A6">
              <w:rPr>
                <w:b/>
                <w:bCs/>
                <w:color w:val="000000"/>
              </w:rPr>
              <w:t>Subtype Patient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242724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Count</w:t>
            </w:r>
          </w:p>
        </w:tc>
      </w:tr>
      <w:tr w:rsidR="00CE1779" w:rsidRPr="009535A6" w14:paraId="4E2999F4" w14:textId="77777777" w:rsidTr="009F7F0E">
        <w:trPr>
          <w:trHeight w:val="285"/>
        </w:trPr>
        <w:tc>
          <w:tcPr>
            <w:tcW w:w="3901" w:type="dxa"/>
            <w:shd w:val="clear" w:color="auto" w:fill="auto"/>
            <w:noWrap/>
            <w:hideMark/>
          </w:tcPr>
          <w:p w14:paraId="40ED915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Lead migration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74ECC5F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59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3A74548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Pain at the implant site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BDB7BD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68</w:t>
            </w:r>
          </w:p>
        </w:tc>
      </w:tr>
      <w:tr w:rsidR="00CE1779" w:rsidRPr="009535A6" w14:paraId="4A735A63" w14:textId="77777777" w:rsidTr="009F7F0E">
        <w:trPr>
          <w:trHeight w:val="280"/>
        </w:trPr>
        <w:tc>
          <w:tcPr>
            <w:tcW w:w="3901" w:type="dxa"/>
            <w:shd w:val="clear" w:color="auto" w:fill="auto"/>
            <w:noWrap/>
            <w:hideMark/>
          </w:tcPr>
          <w:p w14:paraId="2D03F2B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Lead fracture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0B84395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28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6A98A20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Infection - not specific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C8D0E87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52</w:t>
            </w:r>
          </w:p>
        </w:tc>
      </w:tr>
      <w:tr w:rsidR="00CE1779" w:rsidRPr="009535A6" w14:paraId="38F72A49" w14:textId="77777777" w:rsidTr="009F7F0E">
        <w:trPr>
          <w:trHeight w:val="277"/>
        </w:trPr>
        <w:tc>
          <w:tcPr>
            <w:tcW w:w="3901" w:type="dxa"/>
            <w:shd w:val="clear" w:color="auto" w:fill="auto"/>
            <w:noWrap/>
            <w:hideMark/>
          </w:tcPr>
          <w:p w14:paraId="465F5FDB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Device positioned poorly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53ED30D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23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4D78AC7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Protrusion through skin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97CEF5A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30</w:t>
            </w:r>
          </w:p>
        </w:tc>
      </w:tr>
      <w:tr w:rsidR="00CE1779" w:rsidRPr="009535A6" w14:paraId="631122CB" w14:textId="77777777" w:rsidTr="009F7F0E">
        <w:trPr>
          <w:trHeight w:val="293"/>
        </w:trPr>
        <w:tc>
          <w:tcPr>
            <w:tcW w:w="3901" w:type="dxa"/>
            <w:shd w:val="clear" w:color="auto" w:fill="auto"/>
            <w:noWrap/>
            <w:hideMark/>
          </w:tcPr>
          <w:p w14:paraId="7D1DFD2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Device faulty - not specified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0285715A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545A356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Stimulation ineffective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3BEA01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25</w:t>
            </w:r>
          </w:p>
        </w:tc>
      </w:tr>
      <w:tr w:rsidR="00CE1779" w:rsidRPr="009535A6" w14:paraId="147BC24B" w14:textId="77777777" w:rsidTr="009F7F0E">
        <w:trPr>
          <w:trHeight w:val="276"/>
        </w:trPr>
        <w:tc>
          <w:tcPr>
            <w:tcW w:w="3901" w:type="dxa"/>
            <w:shd w:val="clear" w:color="auto" w:fill="auto"/>
            <w:noWrap/>
            <w:hideMark/>
          </w:tcPr>
          <w:p w14:paraId="2370B0A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Lead issue - not specified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353671A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18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04B3E6B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Painful overstimulation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4A6F7C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14</w:t>
            </w:r>
          </w:p>
        </w:tc>
      </w:tr>
      <w:tr w:rsidR="00CE1779" w:rsidRPr="009535A6" w14:paraId="2AD7D734" w14:textId="77777777" w:rsidTr="009F7F0E">
        <w:trPr>
          <w:trHeight w:val="627"/>
        </w:trPr>
        <w:tc>
          <w:tcPr>
            <w:tcW w:w="3901" w:type="dxa"/>
            <w:shd w:val="clear" w:color="auto" w:fill="auto"/>
            <w:noWrap/>
            <w:hideMark/>
          </w:tcPr>
          <w:p w14:paraId="6AD9718A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Device malfunctioning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32E5A11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17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2E62914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Painful burning sensation at implant site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66B3B8A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10</w:t>
            </w:r>
          </w:p>
        </w:tc>
      </w:tr>
      <w:tr w:rsidR="00CE1779" w:rsidRPr="009535A6" w14:paraId="4D89A531" w14:textId="77777777" w:rsidTr="009F7F0E">
        <w:trPr>
          <w:trHeight w:val="280"/>
        </w:trPr>
        <w:tc>
          <w:tcPr>
            <w:tcW w:w="3901" w:type="dxa"/>
            <w:shd w:val="clear" w:color="auto" w:fill="auto"/>
            <w:hideMark/>
          </w:tcPr>
          <w:p w14:paraId="3567B6F7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High impedance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66E2E9B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17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2A2DC07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Headache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83E6A8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7</w:t>
            </w:r>
          </w:p>
        </w:tc>
      </w:tr>
      <w:tr w:rsidR="00CE1779" w:rsidRPr="009535A6" w14:paraId="2472875D" w14:textId="77777777" w:rsidTr="009F7F0E">
        <w:trPr>
          <w:trHeight w:val="317"/>
        </w:trPr>
        <w:tc>
          <w:tcPr>
            <w:tcW w:w="3901" w:type="dxa"/>
            <w:shd w:val="clear" w:color="auto" w:fill="auto"/>
            <w:noWrap/>
            <w:hideMark/>
          </w:tcPr>
          <w:p w14:paraId="3493351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Pulse generator failure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0E67DF7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15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41F394B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Pain in other body part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89E1AA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6</w:t>
            </w:r>
          </w:p>
        </w:tc>
      </w:tr>
      <w:tr w:rsidR="00CE1779" w:rsidRPr="009535A6" w14:paraId="27CA1BB5" w14:textId="77777777" w:rsidTr="009F7F0E">
        <w:trPr>
          <w:trHeight w:val="280"/>
        </w:trPr>
        <w:tc>
          <w:tcPr>
            <w:tcW w:w="3901" w:type="dxa"/>
            <w:shd w:val="clear" w:color="auto" w:fill="auto"/>
            <w:noWrap/>
            <w:hideMark/>
          </w:tcPr>
          <w:p w14:paraId="58BFC1D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Lead positioned poorly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4F7B504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8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48C2CBF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Dural tear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416BFD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5</w:t>
            </w:r>
          </w:p>
        </w:tc>
      </w:tr>
      <w:tr w:rsidR="00CE1779" w:rsidRPr="009535A6" w14:paraId="7C698B57" w14:textId="77777777" w:rsidTr="009F7F0E">
        <w:trPr>
          <w:trHeight w:val="301"/>
        </w:trPr>
        <w:tc>
          <w:tcPr>
            <w:tcW w:w="3901" w:type="dxa"/>
            <w:shd w:val="clear" w:color="auto" w:fill="auto"/>
            <w:noWrap/>
            <w:hideMark/>
          </w:tcPr>
          <w:p w14:paraId="0F95B39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Lead damaged during procedure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7D18651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5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2BEB72D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Haematoma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2A12DE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5</w:t>
            </w:r>
          </w:p>
        </w:tc>
      </w:tr>
      <w:tr w:rsidR="00CE1779" w:rsidRPr="009535A6" w14:paraId="475B3A13" w14:textId="77777777" w:rsidTr="009F7F0E">
        <w:trPr>
          <w:trHeight w:val="280"/>
        </w:trPr>
        <w:tc>
          <w:tcPr>
            <w:tcW w:w="3901" w:type="dxa"/>
            <w:shd w:val="clear" w:color="auto" w:fill="auto"/>
            <w:noWrap/>
            <w:hideMark/>
          </w:tcPr>
          <w:p w14:paraId="781385C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Lead damaged from a fall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20015B0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4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6F0EB72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Paraesthesia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294F3D7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4</w:t>
            </w:r>
          </w:p>
        </w:tc>
      </w:tr>
      <w:tr w:rsidR="00CE1779" w:rsidRPr="009535A6" w14:paraId="642757AA" w14:textId="77777777" w:rsidTr="009F7F0E">
        <w:trPr>
          <w:trHeight w:val="271"/>
        </w:trPr>
        <w:tc>
          <w:tcPr>
            <w:tcW w:w="3901" w:type="dxa"/>
            <w:shd w:val="clear" w:color="auto" w:fill="auto"/>
            <w:noWrap/>
            <w:hideMark/>
          </w:tcPr>
          <w:p w14:paraId="11CFC2D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Blank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6A73A1E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4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7117F4C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Neurological deficit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F16AE3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3</w:t>
            </w:r>
          </w:p>
        </w:tc>
      </w:tr>
      <w:tr w:rsidR="00CE1779" w:rsidRPr="009535A6" w14:paraId="55FB8078" w14:textId="77777777" w:rsidTr="009F7F0E">
        <w:trPr>
          <w:trHeight w:val="560"/>
        </w:trPr>
        <w:tc>
          <w:tcPr>
            <w:tcW w:w="3901" w:type="dxa"/>
            <w:shd w:val="clear" w:color="auto" w:fill="auto"/>
            <w:hideMark/>
          </w:tcPr>
          <w:p w14:paraId="545AF81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Device damaged during other procedure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40ED44D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3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6976601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Numbness in body part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D52365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3</w:t>
            </w:r>
          </w:p>
        </w:tc>
      </w:tr>
      <w:tr w:rsidR="00CE1779" w:rsidRPr="009535A6" w14:paraId="77CECC7F" w14:textId="77777777" w:rsidTr="009F7F0E">
        <w:trPr>
          <w:trHeight w:val="280"/>
        </w:trPr>
        <w:tc>
          <w:tcPr>
            <w:tcW w:w="3901" w:type="dxa"/>
            <w:shd w:val="clear" w:color="auto" w:fill="auto"/>
            <w:noWrap/>
            <w:hideMark/>
          </w:tcPr>
          <w:p w14:paraId="2C7C65EB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Difficult implant leading to prolonged procedure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3B5EB88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3BDA93F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Pain exacerbated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B6B8B6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3</w:t>
            </w:r>
          </w:p>
        </w:tc>
      </w:tr>
      <w:tr w:rsidR="00CE1779" w:rsidRPr="009535A6" w14:paraId="070F4CE0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5388102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Lead disconnection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25E1B23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5E7ECB5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Infection - MRSA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14B768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</w:t>
            </w:r>
          </w:p>
        </w:tc>
      </w:tr>
      <w:tr w:rsidR="00CE1779" w:rsidRPr="009535A6" w14:paraId="5C797EA5" w14:textId="77777777" w:rsidTr="009F7F0E">
        <w:trPr>
          <w:trHeight w:val="280"/>
        </w:trPr>
        <w:tc>
          <w:tcPr>
            <w:tcW w:w="3901" w:type="dxa"/>
            <w:shd w:val="clear" w:color="auto" w:fill="auto"/>
            <w:noWrap/>
            <w:hideMark/>
          </w:tcPr>
          <w:p w14:paraId="7104DE7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No stimulation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62D6E10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6882CDA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Sepsis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D19A91B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</w:t>
            </w:r>
          </w:p>
        </w:tc>
      </w:tr>
      <w:tr w:rsidR="00CE1779" w:rsidRPr="009535A6" w14:paraId="3B263120" w14:textId="77777777" w:rsidTr="009F7F0E">
        <w:trPr>
          <w:trHeight w:val="280"/>
        </w:trPr>
        <w:tc>
          <w:tcPr>
            <w:tcW w:w="3901" w:type="dxa"/>
            <w:shd w:val="clear" w:color="auto" w:fill="auto"/>
            <w:noWrap/>
            <w:hideMark/>
          </w:tcPr>
          <w:p w14:paraId="3BFC7A4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Not enough information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5FECA73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14D7377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Seizure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F77348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</w:t>
            </w:r>
          </w:p>
        </w:tc>
      </w:tr>
      <w:tr w:rsidR="00CE1779" w:rsidRPr="009535A6" w14:paraId="51DD91A9" w14:textId="77777777" w:rsidTr="009F7F0E">
        <w:trPr>
          <w:trHeight w:val="497"/>
        </w:trPr>
        <w:tc>
          <w:tcPr>
            <w:tcW w:w="3901" w:type="dxa"/>
            <w:shd w:val="clear" w:color="auto" w:fill="auto"/>
            <w:noWrap/>
            <w:hideMark/>
          </w:tcPr>
          <w:p w14:paraId="4337608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 xml:space="preserve">Part of device left </w:t>
            </w:r>
            <w:proofErr w:type="spellStart"/>
            <w:r w:rsidRPr="009535A6">
              <w:rPr>
                <w:color w:val="000000"/>
              </w:rPr>
              <w:t>insitu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hideMark/>
          </w:tcPr>
          <w:p w14:paraId="3E800FD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</w:t>
            </w:r>
          </w:p>
        </w:tc>
        <w:tc>
          <w:tcPr>
            <w:tcW w:w="3246" w:type="dxa"/>
            <w:shd w:val="clear" w:color="auto" w:fill="auto"/>
            <w:hideMark/>
          </w:tcPr>
          <w:p w14:paraId="51EB6B7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Abdominal pain and autonomic dysfunction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F858F7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3550FB29" w14:textId="77777777" w:rsidTr="009F7F0E">
        <w:trPr>
          <w:trHeight w:val="349"/>
        </w:trPr>
        <w:tc>
          <w:tcPr>
            <w:tcW w:w="3901" w:type="dxa"/>
            <w:shd w:val="clear" w:color="auto" w:fill="auto"/>
            <w:noWrap/>
            <w:hideMark/>
          </w:tcPr>
          <w:p w14:paraId="3C29DA8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lastRenderedPageBreak/>
              <w:t>Unable to turn device off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2CB180F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30ACD98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Cramping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2229F9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44526106" w14:textId="77777777" w:rsidTr="009F7F0E">
        <w:trPr>
          <w:trHeight w:val="280"/>
        </w:trPr>
        <w:tc>
          <w:tcPr>
            <w:tcW w:w="3901" w:type="dxa"/>
            <w:shd w:val="clear" w:color="auto" w:fill="auto"/>
            <w:hideMark/>
          </w:tcPr>
          <w:p w14:paraId="7EC01A4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Charger cannot connect to device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2ABBF89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083CB61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CSF leak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C214B4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7813F7B6" w14:textId="77777777" w:rsidTr="009F7F0E">
        <w:trPr>
          <w:trHeight w:val="273"/>
        </w:trPr>
        <w:tc>
          <w:tcPr>
            <w:tcW w:w="3901" w:type="dxa"/>
            <w:shd w:val="clear" w:color="auto" w:fill="auto"/>
            <w:noWrap/>
            <w:hideMark/>
          </w:tcPr>
          <w:p w14:paraId="276108C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Device flipped inside pocket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509AC62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5CB1D7A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CVA and incontinence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DAA448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3FC48EF6" w14:textId="77777777" w:rsidTr="009F7F0E">
        <w:trPr>
          <w:trHeight w:val="560"/>
        </w:trPr>
        <w:tc>
          <w:tcPr>
            <w:tcW w:w="3901" w:type="dxa"/>
            <w:shd w:val="clear" w:color="auto" w:fill="auto"/>
            <w:noWrap/>
            <w:hideMark/>
          </w:tcPr>
          <w:p w14:paraId="3112E6F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Device malfunctioning in certain environments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3D32A60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5B19669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CVA during procedure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88274B7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61E81BD2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72AD3E3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Device overheating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7B38D5CA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4E6E928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CVA shortly after procedure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2F73CE7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1AA1C877" w14:textId="77777777" w:rsidTr="009F7F0E">
        <w:trPr>
          <w:trHeight w:val="280"/>
        </w:trPr>
        <w:tc>
          <w:tcPr>
            <w:tcW w:w="3901" w:type="dxa"/>
            <w:shd w:val="clear" w:color="auto" w:fill="auto"/>
            <w:noWrap/>
            <w:hideMark/>
          </w:tcPr>
          <w:p w14:paraId="2080201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Device turning off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6E5B997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4B1B9A9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 xml:space="preserve">CVA </w:t>
            </w:r>
            <w:proofErr w:type="spellStart"/>
            <w:r w:rsidRPr="009535A6">
              <w:rPr>
                <w:color w:val="000000"/>
              </w:rPr>
              <w:t>some time</w:t>
            </w:r>
            <w:proofErr w:type="spellEnd"/>
            <w:r w:rsidRPr="009535A6">
              <w:rPr>
                <w:color w:val="000000"/>
              </w:rPr>
              <w:t xml:space="preserve"> after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D0742F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0352AE1E" w14:textId="77777777" w:rsidTr="009F7F0E">
        <w:trPr>
          <w:trHeight w:val="560"/>
        </w:trPr>
        <w:tc>
          <w:tcPr>
            <w:tcW w:w="3901" w:type="dxa"/>
            <w:shd w:val="clear" w:color="auto" w:fill="auto"/>
            <w:hideMark/>
          </w:tcPr>
          <w:p w14:paraId="4B944E1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Difficult explant leading to parts being left inside the patient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13842EB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5101912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Dural tear and incontinence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429669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25F18BB9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15EE6BE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 xml:space="preserve">Exposed wires 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76AE167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0FA0E81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DVT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AF5776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29DBF572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3E89F69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 xml:space="preserve">Extension </w:t>
            </w:r>
            <w:proofErr w:type="gramStart"/>
            <w:r w:rsidRPr="009535A6">
              <w:rPr>
                <w:color w:val="000000"/>
              </w:rPr>
              <w:t>lead</w:t>
            </w:r>
            <w:proofErr w:type="gramEnd"/>
            <w:r w:rsidRPr="009535A6">
              <w:rPr>
                <w:color w:val="000000"/>
              </w:rPr>
              <w:t xml:space="preserve"> ineffective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4DC7175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69D8305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Epidural haematoma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5C24BA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57CF384C" w14:textId="77777777" w:rsidTr="009F7F0E">
        <w:trPr>
          <w:trHeight w:val="252"/>
        </w:trPr>
        <w:tc>
          <w:tcPr>
            <w:tcW w:w="3901" w:type="dxa"/>
            <w:shd w:val="clear" w:color="auto" w:fill="auto"/>
            <w:noWrap/>
            <w:hideMark/>
          </w:tcPr>
          <w:p w14:paraId="7663D25B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IPG migration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6E89D2E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386C229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Excessive bleeding post op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77893EA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32ACF7CE" w14:textId="77777777" w:rsidTr="009F7F0E">
        <w:trPr>
          <w:trHeight w:val="560"/>
        </w:trPr>
        <w:tc>
          <w:tcPr>
            <w:tcW w:w="3901" w:type="dxa"/>
            <w:shd w:val="clear" w:color="auto" w:fill="auto"/>
            <w:noWrap/>
            <w:hideMark/>
          </w:tcPr>
          <w:p w14:paraId="43AF8F9B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Lead failure (not specified)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4124F88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hideMark/>
          </w:tcPr>
          <w:p w14:paraId="425F87B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Extreme pain and sensory loss in leg following implant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65E58F07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2BCF48BF" w14:textId="77777777" w:rsidTr="009F7F0E">
        <w:trPr>
          <w:trHeight w:val="280"/>
        </w:trPr>
        <w:tc>
          <w:tcPr>
            <w:tcW w:w="3901" w:type="dxa"/>
            <w:shd w:val="clear" w:color="auto" w:fill="auto"/>
            <w:noWrap/>
            <w:hideMark/>
          </w:tcPr>
          <w:p w14:paraId="30AB61C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Lead fraying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39D2846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5C2F3CD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Foreign body left in epidural space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B3DC58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037FA288" w14:textId="77777777" w:rsidTr="009F7F0E">
        <w:trPr>
          <w:trHeight w:val="280"/>
        </w:trPr>
        <w:tc>
          <w:tcPr>
            <w:tcW w:w="3901" w:type="dxa"/>
            <w:shd w:val="clear" w:color="auto" w:fill="auto"/>
            <w:noWrap/>
            <w:hideMark/>
          </w:tcPr>
          <w:p w14:paraId="4A26A18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Lead not inserted into IPG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470F7F3A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38909CFA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Incontinence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EE2F28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2522AFFA" w14:textId="77777777" w:rsidTr="009F7F0E">
        <w:trPr>
          <w:trHeight w:val="560"/>
        </w:trPr>
        <w:tc>
          <w:tcPr>
            <w:tcW w:w="3901" w:type="dxa"/>
            <w:shd w:val="clear" w:color="auto" w:fill="auto"/>
            <w:noWrap/>
            <w:hideMark/>
          </w:tcPr>
          <w:p w14:paraId="528ADB5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Lead did not fit into splitters (discovered mid surgery)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340CE787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6E1B00DB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Knees gave way causing a fall (now in coma)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CFCB11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724FF3D9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3EC5BD8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Lead not secured properly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43047DE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1E5E873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Leg spasms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B763EB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355C7F96" w14:textId="77777777" w:rsidTr="009F7F0E">
        <w:trPr>
          <w:trHeight w:val="300"/>
        </w:trPr>
        <w:tc>
          <w:tcPr>
            <w:tcW w:w="3901" w:type="dxa"/>
            <w:shd w:val="clear" w:color="auto" w:fill="auto"/>
            <w:noWrap/>
            <w:hideMark/>
          </w:tcPr>
          <w:p w14:paraId="004ACD1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proofErr w:type="gramStart"/>
            <w:r w:rsidRPr="009535A6">
              <w:rPr>
                <w:color w:val="000000"/>
              </w:rPr>
              <w:t>Other</w:t>
            </w:r>
            <w:proofErr w:type="gramEnd"/>
            <w:r w:rsidRPr="009535A6">
              <w:rPr>
                <w:color w:val="000000"/>
              </w:rPr>
              <w:t xml:space="preserve"> fault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50AA853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38C50F4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Nausea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AE81AE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73202DEA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3897608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Suspected lead fracture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225FF0D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55A840D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Nausea and dizziness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2CCBA9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3DEAE110" w14:textId="77777777" w:rsidTr="009F7F0E">
        <w:trPr>
          <w:trHeight w:val="280"/>
        </w:trPr>
        <w:tc>
          <w:tcPr>
            <w:tcW w:w="3901" w:type="dxa"/>
            <w:shd w:val="clear" w:color="auto" w:fill="auto"/>
            <w:noWrap/>
            <w:hideMark/>
          </w:tcPr>
          <w:p w14:paraId="348E672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Unclear</w:t>
            </w:r>
          </w:p>
        </w:tc>
        <w:tc>
          <w:tcPr>
            <w:tcW w:w="928" w:type="dxa"/>
            <w:shd w:val="clear" w:color="auto" w:fill="auto"/>
            <w:noWrap/>
            <w:hideMark/>
          </w:tcPr>
          <w:p w14:paraId="561790B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6118997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Pain not relieved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7C57A2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749D20ED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76C8E89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148F070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 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4E0C5C7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Pain when turning head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B436C4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17B724A8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4B051517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1D06E9E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 </w:t>
            </w:r>
          </w:p>
        </w:tc>
        <w:tc>
          <w:tcPr>
            <w:tcW w:w="3246" w:type="dxa"/>
            <w:shd w:val="clear" w:color="auto" w:fill="auto"/>
            <w:noWrap/>
            <w:hideMark/>
          </w:tcPr>
          <w:p w14:paraId="2D47EE87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Patient dissatisfied - not specified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B967FF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5BF2A1C4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68060E4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4B5EC469" w14:textId="77777777" w:rsidR="00CE1779" w:rsidRPr="009535A6" w:rsidRDefault="00CE1779" w:rsidP="009F7F0E">
            <w:pPr>
              <w:spacing w:line="480" w:lineRule="auto"/>
            </w:pPr>
          </w:p>
        </w:tc>
        <w:tc>
          <w:tcPr>
            <w:tcW w:w="3246" w:type="dxa"/>
            <w:shd w:val="clear" w:color="auto" w:fill="auto"/>
            <w:noWrap/>
            <w:hideMark/>
          </w:tcPr>
          <w:p w14:paraId="0DA1CB5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Persistent headaches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30257E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06A4ABB3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0634B12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2E7DBE13" w14:textId="77777777" w:rsidR="00CE1779" w:rsidRPr="009535A6" w:rsidRDefault="00CE1779" w:rsidP="009F7F0E">
            <w:pPr>
              <w:spacing w:line="480" w:lineRule="auto"/>
            </w:pPr>
          </w:p>
        </w:tc>
        <w:tc>
          <w:tcPr>
            <w:tcW w:w="3246" w:type="dxa"/>
            <w:shd w:val="clear" w:color="auto" w:fill="auto"/>
            <w:noWrap/>
            <w:hideMark/>
          </w:tcPr>
          <w:p w14:paraId="28F1B79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Removal of granuloma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5C1E04A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34DBD525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765B944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3253F548" w14:textId="77777777" w:rsidR="00CE1779" w:rsidRPr="009535A6" w:rsidRDefault="00CE1779" w:rsidP="009F7F0E">
            <w:pPr>
              <w:spacing w:line="480" w:lineRule="auto"/>
            </w:pPr>
          </w:p>
        </w:tc>
        <w:tc>
          <w:tcPr>
            <w:tcW w:w="3246" w:type="dxa"/>
            <w:shd w:val="clear" w:color="auto" w:fill="auto"/>
            <w:noWrap/>
            <w:hideMark/>
          </w:tcPr>
          <w:p w14:paraId="59F5994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Post op swelling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3E07307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103A7137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708CCCF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649F5E51" w14:textId="77777777" w:rsidR="00CE1779" w:rsidRPr="009535A6" w:rsidRDefault="00CE1779" w:rsidP="009F7F0E">
            <w:pPr>
              <w:spacing w:line="480" w:lineRule="auto"/>
            </w:pPr>
          </w:p>
        </w:tc>
        <w:tc>
          <w:tcPr>
            <w:tcW w:w="3246" w:type="dxa"/>
            <w:shd w:val="clear" w:color="auto" w:fill="auto"/>
            <w:noWrap/>
            <w:hideMark/>
          </w:tcPr>
          <w:p w14:paraId="50F233C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Psychosomatic paralysis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6B81CE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44C88070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2D15F89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3EEF6A43" w14:textId="77777777" w:rsidR="00CE1779" w:rsidRPr="009535A6" w:rsidRDefault="00CE1779" w:rsidP="009F7F0E">
            <w:pPr>
              <w:spacing w:line="480" w:lineRule="auto"/>
            </w:pPr>
          </w:p>
        </w:tc>
        <w:tc>
          <w:tcPr>
            <w:tcW w:w="3246" w:type="dxa"/>
            <w:shd w:val="clear" w:color="auto" w:fill="auto"/>
            <w:noWrap/>
            <w:hideMark/>
          </w:tcPr>
          <w:p w14:paraId="01CC744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Pulmonary embolism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B952C1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1AA20502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5AF4279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63A0DDEB" w14:textId="77777777" w:rsidR="00CE1779" w:rsidRPr="009535A6" w:rsidRDefault="00CE1779" w:rsidP="009F7F0E">
            <w:pPr>
              <w:spacing w:line="480" w:lineRule="auto"/>
            </w:pPr>
          </w:p>
        </w:tc>
        <w:tc>
          <w:tcPr>
            <w:tcW w:w="3246" w:type="dxa"/>
            <w:shd w:val="clear" w:color="auto" w:fill="auto"/>
            <w:noWrap/>
            <w:hideMark/>
          </w:tcPr>
          <w:p w14:paraId="2D6E747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Sensation of electric shock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0175AE07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73A7F510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54A6D5A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1F5E2D70" w14:textId="77777777" w:rsidR="00CE1779" w:rsidRPr="009535A6" w:rsidRDefault="00CE1779" w:rsidP="009F7F0E">
            <w:pPr>
              <w:spacing w:line="480" w:lineRule="auto"/>
            </w:pPr>
          </w:p>
        </w:tc>
        <w:tc>
          <w:tcPr>
            <w:tcW w:w="3246" w:type="dxa"/>
            <w:shd w:val="clear" w:color="auto" w:fill="auto"/>
            <w:noWrap/>
            <w:hideMark/>
          </w:tcPr>
          <w:p w14:paraId="7B01D66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Seroma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108C5BB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1BE7FEEF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0D7168B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52CBF34D" w14:textId="77777777" w:rsidR="00CE1779" w:rsidRPr="009535A6" w:rsidRDefault="00CE1779" w:rsidP="009F7F0E">
            <w:pPr>
              <w:spacing w:line="480" w:lineRule="auto"/>
            </w:pPr>
          </w:p>
        </w:tc>
        <w:tc>
          <w:tcPr>
            <w:tcW w:w="3246" w:type="dxa"/>
            <w:shd w:val="clear" w:color="auto" w:fill="auto"/>
            <w:noWrap/>
            <w:hideMark/>
          </w:tcPr>
          <w:p w14:paraId="7541A63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Shortness of breath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293671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6054466F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2E2BD53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62A06AC3" w14:textId="77777777" w:rsidR="00CE1779" w:rsidRPr="009535A6" w:rsidRDefault="00CE1779" w:rsidP="009F7F0E">
            <w:pPr>
              <w:spacing w:line="480" w:lineRule="auto"/>
            </w:pPr>
          </w:p>
        </w:tc>
        <w:tc>
          <w:tcPr>
            <w:tcW w:w="3246" w:type="dxa"/>
            <w:shd w:val="clear" w:color="auto" w:fill="auto"/>
            <w:noWrap/>
            <w:hideMark/>
          </w:tcPr>
          <w:p w14:paraId="3F2CA05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Trauma to cervical spine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2E1114B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3D0771C2" w14:textId="77777777" w:rsidTr="009F7F0E">
        <w:trPr>
          <w:trHeight w:val="260"/>
        </w:trPr>
        <w:tc>
          <w:tcPr>
            <w:tcW w:w="3901" w:type="dxa"/>
            <w:shd w:val="clear" w:color="auto" w:fill="auto"/>
            <w:noWrap/>
            <w:hideMark/>
          </w:tcPr>
          <w:p w14:paraId="1C1EF2A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6A4EF050" w14:textId="77777777" w:rsidR="00CE1779" w:rsidRPr="009535A6" w:rsidRDefault="00CE1779" w:rsidP="009F7F0E">
            <w:pPr>
              <w:spacing w:line="480" w:lineRule="auto"/>
            </w:pPr>
          </w:p>
        </w:tc>
        <w:tc>
          <w:tcPr>
            <w:tcW w:w="3246" w:type="dxa"/>
            <w:shd w:val="clear" w:color="auto" w:fill="auto"/>
            <w:noWrap/>
            <w:hideMark/>
          </w:tcPr>
          <w:p w14:paraId="7166277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Tumour growth inside pocket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706055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709CD70C" w14:textId="77777777" w:rsidTr="009F7F0E">
        <w:trPr>
          <w:trHeight w:val="280"/>
        </w:trPr>
        <w:tc>
          <w:tcPr>
            <w:tcW w:w="3901" w:type="dxa"/>
            <w:shd w:val="clear" w:color="auto" w:fill="auto"/>
            <w:noWrap/>
            <w:hideMark/>
          </w:tcPr>
          <w:p w14:paraId="61A3FE4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928" w:type="dxa"/>
            <w:shd w:val="clear" w:color="auto" w:fill="auto"/>
            <w:noWrap/>
            <w:hideMark/>
          </w:tcPr>
          <w:p w14:paraId="6B5E218F" w14:textId="77777777" w:rsidR="00CE1779" w:rsidRPr="009535A6" w:rsidRDefault="00CE1779" w:rsidP="009F7F0E">
            <w:pPr>
              <w:spacing w:line="480" w:lineRule="auto"/>
            </w:pPr>
          </w:p>
        </w:tc>
        <w:tc>
          <w:tcPr>
            <w:tcW w:w="3246" w:type="dxa"/>
            <w:shd w:val="clear" w:color="auto" w:fill="auto"/>
            <w:noWrap/>
            <w:hideMark/>
          </w:tcPr>
          <w:p w14:paraId="153A674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Vomiting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7C980FA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</w:tbl>
    <w:p w14:paraId="4BF2EADC" w14:textId="77777777" w:rsidR="00CE1779" w:rsidRPr="009535A6" w:rsidRDefault="00CE1779" w:rsidP="00CE1779"/>
    <w:p w14:paraId="4128CB5F" w14:textId="77777777" w:rsidR="00CE1779" w:rsidRPr="009535A6" w:rsidRDefault="00CE1779" w:rsidP="00CE1779">
      <w:r w:rsidRPr="009535A6">
        <w:br w:type="page"/>
      </w:r>
    </w:p>
    <w:p w14:paraId="550EBFFF" w14:textId="77777777" w:rsidR="00CE1779" w:rsidRPr="009535A6" w:rsidRDefault="00CE1779" w:rsidP="00CE1779">
      <w:r w:rsidRPr="009535A6">
        <w:lastRenderedPageBreak/>
        <w:t xml:space="preserve">Appendix 3 – Full summary of actions taken in response to events. </w:t>
      </w:r>
    </w:p>
    <w:p w14:paraId="31E8743A" w14:textId="77777777" w:rsidR="00CE1779" w:rsidRPr="009535A6" w:rsidRDefault="00CE1779" w:rsidP="00CE1779"/>
    <w:tbl>
      <w:tblPr>
        <w:tblW w:w="637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134"/>
      </w:tblGrid>
      <w:tr w:rsidR="00CE1779" w:rsidRPr="009535A6" w14:paraId="7077EF02" w14:textId="77777777" w:rsidTr="009F7F0E">
        <w:trPr>
          <w:trHeight w:val="280"/>
        </w:trPr>
        <w:tc>
          <w:tcPr>
            <w:tcW w:w="5240" w:type="dxa"/>
            <w:shd w:val="clear" w:color="auto" w:fill="auto"/>
            <w:noWrap/>
            <w:hideMark/>
          </w:tcPr>
          <w:p w14:paraId="3DBF9FB3" w14:textId="77777777" w:rsidR="00CE1779" w:rsidRPr="009535A6" w:rsidRDefault="00CE1779" w:rsidP="009F7F0E">
            <w:pPr>
              <w:spacing w:line="480" w:lineRule="auto"/>
              <w:rPr>
                <w:b/>
                <w:bCs/>
                <w:color w:val="000000"/>
              </w:rPr>
            </w:pPr>
            <w:r w:rsidRPr="009535A6">
              <w:rPr>
                <w:b/>
                <w:bCs/>
                <w:color w:val="000000"/>
              </w:rPr>
              <w:t>Action taken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5E6C9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Count</w:t>
            </w:r>
          </w:p>
        </w:tc>
      </w:tr>
      <w:tr w:rsidR="00CE1779" w:rsidRPr="009535A6" w14:paraId="4B1AA45B" w14:textId="77777777" w:rsidTr="009F7F0E">
        <w:trPr>
          <w:trHeight w:val="285"/>
        </w:trPr>
        <w:tc>
          <w:tcPr>
            <w:tcW w:w="5240" w:type="dxa"/>
            <w:shd w:val="clear" w:color="auto" w:fill="auto"/>
            <w:noWrap/>
            <w:hideMark/>
          </w:tcPr>
          <w:p w14:paraId="4419152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Single surgical intervention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4CD1D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383</w:t>
            </w:r>
          </w:p>
        </w:tc>
      </w:tr>
      <w:tr w:rsidR="00CE1779" w:rsidRPr="009535A6" w14:paraId="4AF0812F" w14:textId="77777777" w:rsidTr="009F7F0E">
        <w:trPr>
          <w:trHeight w:val="280"/>
        </w:trPr>
        <w:tc>
          <w:tcPr>
            <w:tcW w:w="5240" w:type="dxa"/>
            <w:shd w:val="clear" w:color="auto" w:fill="auto"/>
            <w:noWrap/>
            <w:hideMark/>
          </w:tcPr>
          <w:p w14:paraId="582017F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Single surgical intervention and IV antibiotics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434D1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21</w:t>
            </w:r>
          </w:p>
        </w:tc>
      </w:tr>
      <w:tr w:rsidR="00CE1779" w:rsidRPr="009535A6" w14:paraId="77551323" w14:textId="77777777" w:rsidTr="009F7F0E">
        <w:trPr>
          <w:trHeight w:val="265"/>
        </w:trPr>
        <w:tc>
          <w:tcPr>
            <w:tcW w:w="5240" w:type="dxa"/>
            <w:shd w:val="clear" w:color="auto" w:fill="auto"/>
            <w:noWrap/>
            <w:hideMark/>
          </w:tcPr>
          <w:p w14:paraId="0798B32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Multiple surgical intervention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1DB92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16</w:t>
            </w:r>
          </w:p>
        </w:tc>
      </w:tr>
      <w:tr w:rsidR="00CE1779" w:rsidRPr="009535A6" w14:paraId="148CB5F1" w14:textId="77777777" w:rsidTr="009F7F0E">
        <w:trPr>
          <w:trHeight w:val="515"/>
        </w:trPr>
        <w:tc>
          <w:tcPr>
            <w:tcW w:w="5240" w:type="dxa"/>
            <w:shd w:val="clear" w:color="auto" w:fill="auto"/>
            <w:hideMark/>
          </w:tcPr>
          <w:p w14:paraId="15CC1D3A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Admitted to hospital for medical management including IV antibiotics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8A091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13</w:t>
            </w:r>
          </w:p>
        </w:tc>
      </w:tr>
      <w:tr w:rsidR="00CE1779" w:rsidRPr="009535A6" w14:paraId="203829CA" w14:textId="77777777" w:rsidTr="009F7F0E">
        <w:trPr>
          <w:trHeight w:val="241"/>
        </w:trPr>
        <w:tc>
          <w:tcPr>
            <w:tcW w:w="5240" w:type="dxa"/>
            <w:shd w:val="clear" w:color="auto" w:fill="auto"/>
            <w:noWrap/>
            <w:hideMark/>
          </w:tcPr>
          <w:p w14:paraId="752CA38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Single surgical intervention and antibiotics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8B89F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12</w:t>
            </w:r>
          </w:p>
        </w:tc>
      </w:tr>
      <w:tr w:rsidR="00CE1779" w:rsidRPr="009535A6" w14:paraId="48177198" w14:textId="77777777" w:rsidTr="009F7F0E">
        <w:trPr>
          <w:trHeight w:val="260"/>
        </w:trPr>
        <w:tc>
          <w:tcPr>
            <w:tcW w:w="5240" w:type="dxa"/>
            <w:shd w:val="clear" w:color="auto" w:fill="auto"/>
            <w:hideMark/>
          </w:tcPr>
          <w:p w14:paraId="25A7DD3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Admitted to hospital for medical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DD33C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9</w:t>
            </w:r>
          </w:p>
        </w:tc>
      </w:tr>
      <w:tr w:rsidR="00CE1779" w:rsidRPr="009535A6" w14:paraId="1CA18F85" w14:textId="77777777" w:rsidTr="009F7F0E">
        <w:trPr>
          <w:trHeight w:val="280"/>
        </w:trPr>
        <w:tc>
          <w:tcPr>
            <w:tcW w:w="5240" w:type="dxa"/>
            <w:shd w:val="clear" w:color="auto" w:fill="auto"/>
            <w:noWrap/>
            <w:hideMark/>
          </w:tcPr>
          <w:p w14:paraId="466D9F1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Not stated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7C60FC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9</w:t>
            </w:r>
          </w:p>
        </w:tc>
      </w:tr>
      <w:tr w:rsidR="00CE1779" w:rsidRPr="009535A6" w14:paraId="184D417F" w14:textId="77777777" w:rsidTr="009F7F0E">
        <w:trPr>
          <w:trHeight w:val="271"/>
        </w:trPr>
        <w:tc>
          <w:tcPr>
            <w:tcW w:w="5240" w:type="dxa"/>
            <w:shd w:val="clear" w:color="auto" w:fill="auto"/>
            <w:noWrap/>
            <w:hideMark/>
          </w:tcPr>
          <w:p w14:paraId="7D0BB16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Single surgical intervention (planned)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A2100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9</w:t>
            </w:r>
          </w:p>
        </w:tc>
      </w:tr>
      <w:tr w:rsidR="00CE1779" w:rsidRPr="009535A6" w14:paraId="57EB9F33" w14:textId="77777777" w:rsidTr="009F7F0E">
        <w:trPr>
          <w:trHeight w:val="280"/>
        </w:trPr>
        <w:tc>
          <w:tcPr>
            <w:tcW w:w="5240" w:type="dxa"/>
            <w:shd w:val="clear" w:color="auto" w:fill="auto"/>
            <w:noWrap/>
            <w:hideMark/>
          </w:tcPr>
          <w:p w14:paraId="66D6690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None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87D46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7</w:t>
            </w:r>
          </w:p>
        </w:tc>
      </w:tr>
      <w:tr w:rsidR="00CE1779" w:rsidRPr="009535A6" w14:paraId="021086DE" w14:textId="77777777" w:rsidTr="009F7F0E">
        <w:trPr>
          <w:trHeight w:val="281"/>
        </w:trPr>
        <w:tc>
          <w:tcPr>
            <w:tcW w:w="5240" w:type="dxa"/>
            <w:shd w:val="clear" w:color="auto" w:fill="auto"/>
            <w:noWrap/>
            <w:hideMark/>
          </w:tcPr>
          <w:p w14:paraId="05473B1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Medical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B20FB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5</w:t>
            </w:r>
          </w:p>
        </w:tc>
      </w:tr>
      <w:tr w:rsidR="00CE1779" w:rsidRPr="009535A6" w14:paraId="1EAAA3E4" w14:textId="77777777" w:rsidTr="009F7F0E">
        <w:trPr>
          <w:trHeight w:val="280"/>
        </w:trPr>
        <w:tc>
          <w:tcPr>
            <w:tcW w:w="5240" w:type="dxa"/>
            <w:shd w:val="clear" w:color="auto" w:fill="auto"/>
            <w:noWrap/>
            <w:hideMark/>
          </w:tcPr>
          <w:p w14:paraId="4F12A167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Reprogramming of device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C6D37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5</w:t>
            </w:r>
          </w:p>
        </w:tc>
      </w:tr>
      <w:tr w:rsidR="00CE1779" w:rsidRPr="009535A6" w14:paraId="70B8F7C5" w14:textId="77777777" w:rsidTr="009F7F0E">
        <w:trPr>
          <w:trHeight w:val="277"/>
        </w:trPr>
        <w:tc>
          <w:tcPr>
            <w:tcW w:w="5240" w:type="dxa"/>
            <w:shd w:val="clear" w:color="auto" w:fill="auto"/>
            <w:noWrap/>
            <w:hideMark/>
          </w:tcPr>
          <w:p w14:paraId="135E35C0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Blank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40CB0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4</w:t>
            </w:r>
          </w:p>
        </w:tc>
      </w:tr>
      <w:tr w:rsidR="00CE1779" w:rsidRPr="009535A6" w14:paraId="21190094" w14:textId="77777777" w:rsidTr="009F7F0E">
        <w:trPr>
          <w:trHeight w:val="297"/>
        </w:trPr>
        <w:tc>
          <w:tcPr>
            <w:tcW w:w="5240" w:type="dxa"/>
            <w:shd w:val="clear" w:color="auto" w:fill="auto"/>
            <w:noWrap/>
            <w:hideMark/>
          </w:tcPr>
          <w:p w14:paraId="03063DE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Hospital admission for rehabilitation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825C3B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3</w:t>
            </w:r>
          </w:p>
        </w:tc>
      </w:tr>
      <w:tr w:rsidR="00CE1779" w:rsidRPr="009535A6" w14:paraId="52807CBE" w14:textId="77777777" w:rsidTr="009F7F0E">
        <w:trPr>
          <w:trHeight w:val="280"/>
        </w:trPr>
        <w:tc>
          <w:tcPr>
            <w:tcW w:w="5240" w:type="dxa"/>
            <w:shd w:val="clear" w:color="auto" w:fill="auto"/>
            <w:noWrap/>
            <w:hideMark/>
          </w:tcPr>
          <w:p w14:paraId="573800A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None - patient died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7D430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3</w:t>
            </w:r>
          </w:p>
        </w:tc>
      </w:tr>
      <w:tr w:rsidR="00CE1779" w:rsidRPr="009535A6" w14:paraId="7B048533" w14:textId="77777777" w:rsidTr="009F7F0E">
        <w:trPr>
          <w:trHeight w:val="260"/>
        </w:trPr>
        <w:tc>
          <w:tcPr>
            <w:tcW w:w="5240" w:type="dxa"/>
            <w:shd w:val="clear" w:color="auto" w:fill="auto"/>
            <w:noWrap/>
            <w:hideMark/>
          </w:tcPr>
          <w:p w14:paraId="263E56C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Prolonged surgery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93A3E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3</w:t>
            </w:r>
          </w:p>
        </w:tc>
      </w:tr>
      <w:tr w:rsidR="00CE1779" w:rsidRPr="009535A6" w14:paraId="1ED5D9C9" w14:textId="77777777" w:rsidTr="009F7F0E">
        <w:trPr>
          <w:trHeight w:val="280"/>
        </w:trPr>
        <w:tc>
          <w:tcPr>
            <w:tcW w:w="5240" w:type="dxa"/>
            <w:shd w:val="clear" w:color="auto" w:fill="auto"/>
            <w:noWrap/>
            <w:hideMark/>
          </w:tcPr>
          <w:p w14:paraId="7776E80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Antibiotics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AFD04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</w:t>
            </w:r>
          </w:p>
        </w:tc>
      </w:tr>
      <w:tr w:rsidR="00CE1779" w:rsidRPr="009535A6" w14:paraId="153F4374" w14:textId="77777777" w:rsidTr="009F7F0E">
        <w:trPr>
          <w:trHeight w:val="280"/>
        </w:trPr>
        <w:tc>
          <w:tcPr>
            <w:tcW w:w="5240" w:type="dxa"/>
            <w:shd w:val="clear" w:color="auto" w:fill="auto"/>
            <w:noWrap/>
            <w:hideMark/>
          </w:tcPr>
          <w:p w14:paraId="0D10AB0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Hospital admission for blood patch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7D9EBB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</w:t>
            </w:r>
          </w:p>
        </w:tc>
      </w:tr>
      <w:tr w:rsidR="00CE1779" w:rsidRPr="009535A6" w14:paraId="12E0922F" w14:textId="77777777" w:rsidTr="009F7F0E">
        <w:trPr>
          <w:trHeight w:val="271"/>
        </w:trPr>
        <w:tc>
          <w:tcPr>
            <w:tcW w:w="5240" w:type="dxa"/>
            <w:shd w:val="clear" w:color="auto" w:fill="auto"/>
            <w:noWrap/>
            <w:hideMark/>
          </w:tcPr>
          <w:p w14:paraId="370B729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None - issue resolved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38B0B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2</w:t>
            </w:r>
          </w:p>
        </w:tc>
      </w:tr>
      <w:tr w:rsidR="00CE1779" w:rsidRPr="009535A6" w14:paraId="480C73CB" w14:textId="77777777" w:rsidTr="009F7F0E">
        <w:trPr>
          <w:trHeight w:val="304"/>
        </w:trPr>
        <w:tc>
          <w:tcPr>
            <w:tcW w:w="5240" w:type="dxa"/>
            <w:shd w:val="clear" w:color="auto" w:fill="auto"/>
            <w:noWrap/>
            <w:hideMark/>
          </w:tcPr>
          <w:p w14:paraId="4C54DAE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Conservative management of stroke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5EDB3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0E620767" w14:textId="77777777" w:rsidTr="009F7F0E">
        <w:trPr>
          <w:trHeight w:val="280"/>
        </w:trPr>
        <w:tc>
          <w:tcPr>
            <w:tcW w:w="5240" w:type="dxa"/>
            <w:shd w:val="clear" w:color="auto" w:fill="auto"/>
            <w:noWrap/>
            <w:hideMark/>
          </w:tcPr>
          <w:p w14:paraId="20C3102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Epidural injection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50A1F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1493B946" w14:textId="77777777" w:rsidTr="009F7F0E">
        <w:trPr>
          <w:trHeight w:val="556"/>
        </w:trPr>
        <w:tc>
          <w:tcPr>
            <w:tcW w:w="5240" w:type="dxa"/>
            <w:shd w:val="clear" w:color="auto" w:fill="auto"/>
            <w:noWrap/>
            <w:hideMark/>
          </w:tcPr>
          <w:p w14:paraId="61C2B45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lastRenderedPageBreak/>
              <w:t>Extended hospital admission for medical management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8D30B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7F4B97F6" w14:textId="77777777" w:rsidTr="009F7F0E">
        <w:trPr>
          <w:trHeight w:val="297"/>
        </w:trPr>
        <w:tc>
          <w:tcPr>
            <w:tcW w:w="5240" w:type="dxa"/>
            <w:shd w:val="clear" w:color="auto" w:fill="auto"/>
            <w:noWrap/>
            <w:hideMark/>
          </w:tcPr>
          <w:p w14:paraId="02377A8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Induced coma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63C364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497C483B" w14:textId="77777777" w:rsidTr="009F7F0E">
        <w:trPr>
          <w:trHeight w:val="260"/>
        </w:trPr>
        <w:tc>
          <w:tcPr>
            <w:tcW w:w="5240" w:type="dxa"/>
            <w:shd w:val="clear" w:color="auto" w:fill="auto"/>
            <w:noWrap/>
            <w:hideMark/>
          </w:tcPr>
          <w:p w14:paraId="1211B7E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Intubation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C8AC0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223460C0" w14:textId="77777777" w:rsidTr="009F7F0E">
        <w:trPr>
          <w:trHeight w:val="280"/>
        </w:trPr>
        <w:tc>
          <w:tcPr>
            <w:tcW w:w="5240" w:type="dxa"/>
            <w:shd w:val="clear" w:color="auto" w:fill="auto"/>
            <w:noWrap/>
            <w:hideMark/>
          </w:tcPr>
          <w:p w14:paraId="3FEBE86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Referral to a Neurologist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3FC9FA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52884DE9" w14:textId="77777777" w:rsidTr="009F7F0E">
        <w:trPr>
          <w:trHeight w:val="251"/>
        </w:trPr>
        <w:tc>
          <w:tcPr>
            <w:tcW w:w="5240" w:type="dxa"/>
            <w:shd w:val="clear" w:color="auto" w:fill="auto"/>
            <w:noWrap/>
            <w:hideMark/>
          </w:tcPr>
          <w:p w14:paraId="4E7072E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Multiple surgical intervention and IVABS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F5CB6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5D54CC9C" w14:textId="77777777" w:rsidTr="009F7F0E">
        <w:trPr>
          <w:trHeight w:val="260"/>
        </w:trPr>
        <w:tc>
          <w:tcPr>
            <w:tcW w:w="5240" w:type="dxa"/>
            <w:shd w:val="clear" w:color="auto" w:fill="auto"/>
            <w:noWrap/>
            <w:hideMark/>
          </w:tcPr>
          <w:p w14:paraId="5221BF4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 xml:space="preserve">None - device left </w:t>
            </w:r>
            <w:proofErr w:type="spellStart"/>
            <w:r w:rsidRPr="009535A6">
              <w:rPr>
                <w:color w:val="000000"/>
              </w:rPr>
              <w:t>insitu</w:t>
            </w:r>
            <w:proofErr w:type="spellEnd"/>
            <w:r w:rsidRPr="009535A6">
              <w:rPr>
                <w:color w:val="000000"/>
              </w:rPr>
              <w:t xml:space="preserve"> but not usable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B40C9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2BE42073" w14:textId="77777777" w:rsidTr="009F7F0E">
        <w:trPr>
          <w:trHeight w:val="260"/>
        </w:trPr>
        <w:tc>
          <w:tcPr>
            <w:tcW w:w="5240" w:type="dxa"/>
            <w:shd w:val="clear" w:color="auto" w:fill="auto"/>
            <w:noWrap/>
            <w:hideMark/>
          </w:tcPr>
          <w:p w14:paraId="193A53F7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Prolonged hospital admission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B3F5A8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70A1C75A" w14:textId="77777777" w:rsidTr="009F7F0E">
        <w:trPr>
          <w:trHeight w:val="249"/>
        </w:trPr>
        <w:tc>
          <w:tcPr>
            <w:tcW w:w="5240" w:type="dxa"/>
            <w:shd w:val="clear" w:color="auto" w:fill="auto"/>
            <w:noWrap/>
            <w:hideMark/>
          </w:tcPr>
          <w:p w14:paraId="69BD9D56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Referral to a Cardiologist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49E9F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01547298" w14:textId="77777777" w:rsidTr="009F7F0E">
        <w:trPr>
          <w:trHeight w:val="239"/>
        </w:trPr>
        <w:tc>
          <w:tcPr>
            <w:tcW w:w="5240" w:type="dxa"/>
            <w:shd w:val="clear" w:color="auto" w:fill="auto"/>
            <w:noWrap/>
            <w:hideMark/>
          </w:tcPr>
          <w:p w14:paraId="0969B5FE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Referral to a Pain Specialist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77932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6FF281CB" w14:textId="77777777" w:rsidTr="009F7F0E">
        <w:trPr>
          <w:trHeight w:val="280"/>
        </w:trPr>
        <w:tc>
          <w:tcPr>
            <w:tcW w:w="5240" w:type="dxa"/>
            <w:shd w:val="clear" w:color="auto" w:fill="auto"/>
            <w:noWrap/>
            <w:hideMark/>
          </w:tcPr>
          <w:p w14:paraId="1FBCF2A2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Referral to Surgeon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B4FA4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6EBA8973" w14:textId="77777777" w:rsidTr="009F7F0E">
        <w:trPr>
          <w:trHeight w:val="280"/>
        </w:trPr>
        <w:tc>
          <w:tcPr>
            <w:tcW w:w="5240" w:type="dxa"/>
            <w:shd w:val="clear" w:color="auto" w:fill="auto"/>
            <w:noWrap/>
            <w:hideMark/>
          </w:tcPr>
          <w:p w14:paraId="456A44F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Part of bone removed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E39AE9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58724207" w14:textId="77777777" w:rsidTr="009F7F0E">
        <w:trPr>
          <w:trHeight w:val="237"/>
        </w:trPr>
        <w:tc>
          <w:tcPr>
            <w:tcW w:w="5240" w:type="dxa"/>
            <w:shd w:val="clear" w:color="auto" w:fill="auto"/>
            <w:noWrap/>
            <w:hideMark/>
          </w:tcPr>
          <w:p w14:paraId="0537F27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Prescribed rest and fluids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5CC805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61A954E5" w14:textId="77777777" w:rsidTr="009F7F0E">
        <w:trPr>
          <w:trHeight w:val="260"/>
        </w:trPr>
        <w:tc>
          <w:tcPr>
            <w:tcW w:w="5240" w:type="dxa"/>
            <w:shd w:val="clear" w:color="auto" w:fill="auto"/>
            <w:noWrap/>
            <w:hideMark/>
          </w:tcPr>
          <w:p w14:paraId="325BFB0F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Referral to specialist (not specified)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BB333D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  <w:tr w:rsidR="00CE1779" w:rsidRPr="009535A6" w14:paraId="0803B26E" w14:textId="77777777" w:rsidTr="009F7F0E">
        <w:trPr>
          <w:trHeight w:val="300"/>
        </w:trPr>
        <w:tc>
          <w:tcPr>
            <w:tcW w:w="5240" w:type="dxa"/>
            <w:shd w:val="clear" w:color="auto" w:fill="auto"/>
            <w:noWrap/>
            <w:hideMark/>
          </w:tcPr>
          <w:p w14:paraId="382AB5B3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Single surgical intervention and rehabilitation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896C11" w14:textId="77777777" w:rsidR="00CE1779" w:rsidRPr="009535A6" w:rsidRDefault="00CE1779" w:rsidP="009F7F0E">
            <w:pPr>
              <w:spacing w:line="480" w:lineRule="auto"/>
              <w:rPr>
                <w:color w:val="000000"/>
              </w:rPr>
            </w:pPr>
            <w:r w:rsidRPr="009535A6">
              <w:rPr>
                <w:color w:val="000000"/>
              </w:rPr>
              <w:t>1</w:t>
            </w:r>
          </w:p>
        </w:tc>
      </w:tr>
    </w:tbl>
    <w:p w14:paraId="10E0C8CE" w14:textId="77777777" w:rsidR="00CE1779" w:rsidRPr="009535A6" w:rsidRDefault="00CE1779" w:rsidP="00CE1779">
      <w:pPr>
        <w:spacing w:line="480" w:lineRule="auto"/>
      </w:pPr>
    </w:p>
    <w:p w14:paraId="1A844C13" w14:textId="77777777" w:rsidR="00CE1779" w:rsidRPr="009535A6" w:rsidRDefault="00CE1779" w:rsidP="00CE1779">
      <w:pPr>
        <w:spacing w:line="480" w:lineRule="auto"/>
      </w:pPr>
      <w:r w:rsidRPr="009535A6">
        <w:br w:type="page"/>
      </w:r>
    </w:p>
    <w:p w14:paraId="60672215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lastRenderedPageBreak/>
        <w:t>Appendix 4: Verbatim copies of the reports of the 5 events rated as Grade 5 (Death)</w:t>
      </w:r>
    </w:p>
    <w:p w14:paraId="6F936DC5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</w:p>
    <w:p w14:paraId="05E71F39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1) “A report was received that the patient will be undergoing palliative radiation therapy</w:t>
      </w:r>
    </w:p>
    <w:p w14:paraId="0EA57C8A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 xml:space="preserve">for a large </w:t>
      </w:r>
      <w:proofErr w:type="spellStart"/>
      <w:r w:rsidRPr="009535A6">
        <w:rPr>
          <w:lang w:val="en-GB"/>
        </w:rPr>
        <w:t>tumor</w:t>
      </w:r>
      <w:proofErr w:type="spellEnd"/>
      <w:r w:rsidRPr="009535A6">
        <w:rPr>
          <w:lang w:val="en-GB"/>
        </w:rPr>
        <w:t xml:space="preserve"> located in the IPG pocket. The IPG pocket </w:t>
      </w:r>
      <w:proofErr w:type="gramStart"/>
      <w:r w:rsidRPr="009535A6">
        <w:rPr>
          <w:lang w:val="en-GB"/>
        </w:rPr>
        <w:t>is located in</w:t>
      </w:r>
      <w:proofErr w:type="gramEnd"/>
      <w:r w:rsidRPr="009535A6">
        <w:rPr>
          <w:lang w:val="en-GB"/>
        </w:rPr>
        <w:t xml:space="preserve"> the </w:t>
      </w:r>
      <w:proofErr w:type="spellStart"/>
      <w:r w:rsidRPr="009535A6">
        <w:rPr>
          <w:lang w:val="en-GB"/>
        </w:rPr>
        <w:t>subclavicular</w:t>
      </w:r>
      <w:proofErr w:type="spellEnd"/>
    </w:p>
    <w:p w14:paraId="7DA781C3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region of the chest. It was noted that a large dose of radiation is expected to</w:t>
      </w:r>
    </w:p>
    <w:p w14:paraId="1E2A088F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be directed to the IPG site. An explant was ruled out by the treating physician due to</w:t>
      </w:r>
    </w:p>
    <w:p w14:paraId="4D970D05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 xml:space="preserve">the risk of the cancer spreading. The </w:t>
      </w:r>
      <w:proofErr w:type="spellStart"/>
      <w:r w:rsidRPr="009535A6">
        <w:rPr>
          <w:lang w:val="en-GB"/>
        </w:rPr>
        <w:t>tumor</w:t>
      </w:r>
      <w:proofErr w:type="spellEnd"/>
      <w:r w:rsidRPr="009535A6">
        <w:rPr>
          <w:lang w:val="en-GB"/>
        </w:rPr>
        <w:t xml:space="preserve"> was assessed as being unrelated to the</w:t>
      </w:r>
    </w:p>
    <w:p w14:paraId="36DB6610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device. Additional information was received that the patient is now deceased. No</w:t>
      </w:r>
    </w:p>
    <w:p w14:paraId="19E74736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 xml:space="preserve">further information can be obtained regarding the patient's </w:t>
      </w:r>
      <w:proofErr w:type="spellStart"/>
      <w:r w:rsidRPr="009535A6">
        <w:rPr>
          <w:lang w:val="en-GB"/>
        </w:rPr>
        <w:t>tumor</w:t>
      </w:r>
      <w:proofErr w:type="spellEnd"/>
      <w:r w:rsidRPr="009535A6">
        <w:rPr>
          <w:lang w:val="en-GB"/>
        </w:rPr>
        <w:t>.</w:t>
      </w:r>
    </w:p>
    <w:p w14:paraId="58A39C76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Additional information was received that the patient's death was not device related.”</w:t>
      </w:r>
    </w:p>
    <w:p w14:paraId="17B63D67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</w:p>
    <w:p w14:paraId="455E466D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2) “A report was received that the patient was hospitalized 2 weeks post implant due to</w:t>
      </w:r>
    </w:p>
    <w:p w14:paraId="4CC08B4E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suspected infection at the midline incision. The patient complained of not feeling</w:t>
      </w:r>
    </w:p>
    <w:p w14:paraId="11AD02A9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well. The patient’s wounds were checked and revealed one site having surface area</w:t>
      </w:r>
    </w:p>
    <w:p w14:paraId="354BC046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oozing, with no significant pus at the incision sites. Both incision sites were cleaned,</w:t>
      </w:r>
    </w:p>
    <w:p w14:paraId="361BFDB8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 xml:space="preserve">new dressings were </w:t>
      </w:r>
      <w:proofErr w:type="gramStart"/>
      <w:r w:rsidRPr="009535A6">
        <w:rPr>
          <w:lang w:val="en-GB"/>
        </w:rPr>
        <w:t>placed</w:t>
      </w:r>
      <w:proofErr w:type="gramEnd"/>
      <w:r w:rsidRPr="009535A6">
        <w:rPr>
          <w:lang w:val="en-GB"/>
        </w:rPr>
        <w:t xml:space="preserve"> and antibiotics were administered. The patient became</w:t>
      </w:r>
    </w:p>
    <w:p w14:paraId="6AE14FD6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very unwell in the next 48 hours and was transferred to another facility. She was</w:t>
      </w:r>
    </w:p>
    <w:p w14:paraId="60C0B655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 xml:space="preserve">explanted, </w:t>
      </w:r>
      <w:proofErr w:type="gramStart"/>
      <w:r w:rsidRPr="009535A6">
        <w:rPr>
          <w:lang w:val="en-GB"/>
        </w:rPr>
        <w:t>intubated</w:t>
      </w:r>
      <w:proofErr w:type="gramEnd"/>
      <w:r w:rsidRPr="009535A6">
        <w:rPr>
          <w:lang w:val="en-GB"/>
        </w:rPr>
        <w:t xml:space="preserve"> and required medication to stabilize her blood pressure. There is</w:t>
      </w:r>
    </w:p>
    <w:p w14:paraId="5C1FC2CE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no evidence to suggest the infection was device or procedure related. The physician</w:t>
      </w:r>
    </w:p>
    <w:p w14:paraId="49813034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assessed the patient to have critical condition sepsis and he does not expect the patient</w:t>
      </w:r>
    </w:p>
    <w:p w14:paraId="7C230CC9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to survive.</w:t>
      </w:r>
    </w:p>
    <w:p w14:paraId="67AE6950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Additional information was received that the patient passed away due to multiple</w:t>
      </w:r>
    </w:p>
    <w:p w14:paraId="290B0A4A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organ failure due to sepsis.</w:t>
      </w:r>
    </w:p>
    <w:p w14:paraId="279685C3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Sponsor update received 13/03/2018:</w:t>
      </w:r>
    </w:p>
    <w:p w14:paraId="54964B40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 xml:space="preserve">Additional information was received that the cultures taken </w:t>
      </w:r>
      <w:proofErr w:type="gramStart"/>
      <w:r w:rsidRPr="009535A6">
        <w:rPr>
          <w:lang w:val="en-GB"/>
        </w:rPr>
        <w:t>in an effort to</w:t>
      </w:r>
      <w:proofErr w:type="gramEnd"/>
      <w:r w:rsidRPr="009535A6">
        <w:rPr>
          <w:lang w:val="en-GB"/>
        </w:rPr>
        <w:t xml:space="preserve"> identify the</w:t>
      </w:r>
    </w:p>
    <w:p w14:paraId="24D1C60C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lastRenderedPageBreak/>
        <w:t>cause of the infection failed to grow, and the source of the infection was not</w:t>
      </w:r>
    </w:p>
    <w:p w14:paraId="1EA76E23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identified. It is unknown if the source was bacterial or fungal.”</w:t>
      </w:r>
    </w:p>
    <w:p w14:paraId="1838FBE6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</w:p>
    <w:p w14:paraId="5D246F75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3) “It was reported the patient experienced loss of sensation in their left leg following an</w:t>
      </w:r>
    </w:p>
    <w:p w14:paraId="59D4D197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SCS implant procedure on 17 July 2018. CT scan revealed some air/fluid in the</w:t>
      </w:r>
    </w:p>
    <w:p w14:paraId="547971E2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subarachnoid space. Subsequently the patient regained sensation and mobility in the</w:t>
      </w:r>
    </w:p>
    <w:p w14:paraId="5212D7BF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 xml:space="preserve">leg. The physician stated the nerve </w:t>
      </w:r>
      <w:proofErr w:type="spellStart"/>
      <w:r w:rsidRPr="009535A6">
        <w:rPr>
          <w:lang w:val="en-GB"/>
        </w:rPr>
        <w:t>fibers</w:t>
      </w:r>
      <w:proofErr w:type="spellEnd"/>
      <w:r w:rsidRPr="009535A6">
        <w:rPr>
          <w:lang w:val="en-GB"/>
        </w:rPr>
        <w:t xml:space="preserve"> may have been irritated while gaining</w:t>
      </w:r>
    </w:p>
    <w:p w14:paraId="37EBA2C3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access to the epidural space during the implant and the patient's symptoms were</w:t>
      </w:r>
    </w:p>
    <w:p w14:paraId="65CFEDA7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improving. No further action taken at the time as the patient’s symptoms were</w:t>
      </w:r>
    </w:p>
    <w:p w14:paraId="74DCFF33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improving.</w:t>
      </w:r>
    </w:p>
    <w:p w14:paraId="5D373811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However, the patient passed away on 20 July 2018 due to Deep Vein Thrombosis</w:t>
      </w:r>
    </w:p>
    <w:p w14:paraId="2A6EDDC9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leading to a Pulmonary Embolism. The patient had co morbidities and the death was a</w:t>
      </w:r>
    </w:p>
    <w:p w14:paraId="7A3F3A4A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result of these co morbidities. The reason stated was the time spent on the table during</w:t>
      </w:r>
    </w:p>
    <w:p w14:paraId="66AC13A7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the procedure. Reportedly the issue was not related to the device.</w:t>
      </w:r>
    </w:p>
    <w:p w14:paraId="727AE7B9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24 August 2018: No additional information received”</w:t>
      </w:r>
    </w:p>
    <w:p w14:paraId="7018A049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</w:p>
    <w:p w14:paraId="7BCA08ED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4) “A patient was implanted on 24 Aug 2018 and was admitted for two days following</w:t>
      </w:r>
    </w:p>
    <w:p w14:paraId="10C56868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surgery as part of standard protocol. The final wound check prior to discharge was</w:t>
      </w:r>
    </w:p>
    <w:p w14:paraId="00431E73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unremarkable. On 27 Sep 2018 that patient died as an inpatient in Canberra Hospital</w:t>
      </w:r>
    </w:p>
    <w:p w14:paraId="29F3CBE4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in Canberra, ACT due to septic shock, apparently secondary to infection of the IPG.</w:t>
      </w:r>
    </w:p>
    <w:p w14:paraId="08E1A075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Upon follow up with physician's assistant, the patient began experiencing pain in the</w:t>
      </w:r>
    </w:p>
    <w:p w14:paraId="52D553F6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right leg, approximately within the past 1-2 weeks prior to date of death. The patient</w:t>
      </w:r>
    </w:p>
    <w:p w14:paraId="5D02EBB1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checked into the emergency department of Canberra Hospital on 23 Sep 2018 with</w:t>
      </w:r>
    </w:p>
    <w:p w14:paraId="5418D1A5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pain in right leg, radiating to right low back at the IPG pocket site. The physician was</w:t>
      </w:r>
    </w:p>
    <w:p w14:paraId="572F99CE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notified of the patient's admission on 25 Sep 2018. Patient had an explant of the SCS</w:t>
      </w:r>
    </w:p>
    <w:p w14:paraId="582C5F22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lastRenderedPageBreak/>
        <w:t>system on 25 Sep 2018 and died on 27 Sep 2018 due to sepsis.”</w:t>
      </w:r>
    </w:p>
    <w:p w14:paraId="394A7963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</w:p>
    <w:p w14:paraId="791FA33A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5) “It was reported to Nevro that the patient passed away. There were no reports of</w:t>
      </w:r>
    </w:p>
    <w:p w14:paraId="4DC5E739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device-related issues from the patient prior to the passing and the patient had been</w:t>
      </w:r>
    </w:p>
    <w:p w14:paraId="3C4458FD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receiving effective pain relief while using the device. Follow-up indicated that the</w:t>
      </w:r>
    </w:p>
    <w:p w14:paraId="2516AF3D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 xml:space="preserve">physician believes the </w:t>
      </w:r>
      <w:proofErr w:type="spellStart"/>
      <w:r w:rsidRPr="009535A6">
        <w:rPr>
          <w:lang w:val="en-GB"/>
        </w:rPr>
        <w:t>patientâ</w:t>
      </w:r>
      <w:proofErr w:type="spellEnd"/>
      <w:r w:rsidRPr="009535A6">
        <w:rPr>
          <w:lang w:val="en-GB"/>
        </w:rPr>
        <w:t>€™s death was not related to the device.</w:t>
      </w:r>
    </w:p>
    <w:p w14:paraId="724D7C04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Update 14/01/2019. The patient was implanted for back and leg pain. A review of the</w:t>
      </w:r>
    </w:p>
    <w:p w14:paraId="219BA2E3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complaint history record shows no reported issues from the patient prior to the</w:t>
      </w:r>
    </w:p>
    <w:p w14:paraId="6AC494A3" w14:textId="77777777" w:rsidR="00CE1779" w:rsidRPr="009535A6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proofErr w:type="spellStart"/>
      <w:r w:rsidRPr="009535A6">
        <w:rPr>
          <w:lang w:val="en-GB"/>
        </w:rPr>
        <w:t>patientâ</w:t>
      </w:r>
      <w:proofErr w:type="spellEnd"/>
      <w:r w:rsidRPr="009535A6">
        <w:rPr>
          <w:lang w:val="en-GB"/>
        </w:rPr>
        <w:t>€™s death. The device diagnostic data shows the patient was regularly using</w:t>
      </w:r>
    </w:p>
    <w:p w14:paraId="12871792" w14:textId="77777777" w:rsidR="00CE1779" w:rsidRDefault="00CE1779" w:rsidP="00CE1779">
      <w:pPr>
        <w:autoSpaceDE w:val="0"/>
        <w:autoSpaceDN w:val="0"/>
        <w:adjustRightInd w:val="0"/>
        <w:spacing w:line="480" w:lineRule="auto"/>
        <w:rPr>
          <w:lang w:val="en-GB"/>
        </w:rPr>
      </w:pPr>
      <w:r w:rsidRPr="009535A6">
        <w:rPr>
          <w:lang w:val="en-GB"/>
        </w:rPr>
        <w:t>stimulation and charging the device since implant.”</w:t>
      </w:r>
    </w:p>
    <w:p w14:paraId="639FF429" w14:textId="77777777" w:rsidR="00CE1779" w:rsidRDefault="00CE1779" w:rsidP="00CE1779"/>
    <w:p w14:paraId="0A66A49C" w14:textId="77777777" w:rsidR="00CE1779" w:rsidRPr="00A52F83" w:rsidRDefault="00CE1779" w:rsidP="00CE1779">
      <w:pPr>
        <w:spacing w:line="480" w:lineRule="auto"/>
      </w:pPr>
    </w:p>
    <w:p w14:paraId="4136378A" w14:textId="77777777" w:rsidR="00A407E9" w:rsidRDefault="00CE1779"/>
    <w:sectPr w:rsidR="00A407E9" w:rsidSect="00F9218A">
      <w:footerReference w:type="even" r:id="rId4"/>
      <w:footerReference w:type="default" r:id="rId5"/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9746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C5B4BD" w14:textId="77777777" w:rsidR="008C1765" w:rsidRDefault="00CE1779" w:rsidP="00923F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B375C1" w14:textId="77777777" w:rsidR="008C1765" w:rsidRDefault="00CE1779" w:rsidP="00D73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9167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CDD668" w14:textId="77777777" w:rsidR="008C1765" w:rsidRDefault="00CE1779" w:rsidP="00923F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47A735B6" w14:textId="77777777" w:rsidR="008C1765" w:rsidRDefault="00CE1779" w:rsidP="00D7383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9"/>
    <w:rsid w:val="00011E23"/>
    <w:rsid w:val="00022AC0"/>
    <w:rsid w:val="000476C8"/>
    <w:rsid w:val="0007552D"/>
    <w:rsid w:val="00085CC7"/>
    <w:rsid w:val="000A3981"/>
    <w:rsid w:val="000D16C4"/>
    <w:rsid w:val="000F74EA"/>
    <w:rsid w:val="00103015"/>
    <w:rsid w:val="00104F9C"/>
    <w:rsid w:val="001519E9"/>
    <w:rsid w:val="001858E5"/>
    <w:rsid w:val="0019166B"/>
    <w:rsid w:val="00230489"/>
    <w:rsid w:val="00273E09"/>
    <w:rsid w:val="00293EBB"/>
    <w:rsid w:val="002A08CB"/>
    <w:rsid w:val="002A45F7"/>
    <w:rsid w:val="002C6E5F"/>
    <w:rsid w:val="002E17A9"/>
    <w:rsid w:val="002F24FD"/>
    <w:rsid w:val="00313A4B"/>
    <w:rsid w:val="00321D8A"/>
    <w:rsid w:val="003A28F1"/>
    <w:rsid w:val="003B688A"/>
    <w:rsid w:val="003D5F78"/>
    <w:rsid w:val="003D7477"/>
    <w:rsid w:val="003F3027"/>
    <w:rsid w:val="00405B5D"/>
    <w:rsid w:val="0042766E"/>
    <w:rsid w:val="0043717F"/>
    <w:rsid w:val="004407B1"/>
    <w:rsid w:val="00456CF4"/>
    <w:rsid w:val="00463C59"/>
    <w:rsid w:val="00483963"/>
    <w:rsid w:val="00494265"/>
    <w:rsid w:val="004A7E00"/>
    <w:rsid w:val="004B0602"/>
    <w:rsid w:val="004C6C43"/>
    <w:rsid w:val="004D459D"/>
    <w:rsid w:val="004E13B5"/>
    <w:rsid w:val="00546943"/>
    <w:rsid w:val="00547D82"/>
    <w:rsid w:val="00551FFE"/>
    <w:rsid w:val="005576F5"/>
    <w:rsid w:val="005D796E"/>
    <w:rsid w:val="005E25F9"/>
    <w:rsid w:val="005F1BE0"/>
    <w:rsid w:val="005F7498"/>
    <w:rsid w:val="006307DA"/>
    <w:rsid w:val="00670950"/>
    <w:rsid w:val="00671EBB"/>
    <w:rsid w:val="00682AEA"/>
    <w:rsid w:val="006A6505"/>
    <w:rsid w:val="006E7C65"/>
    <w:rsid w:val="0071780A"/>
    <w:rsid w:val="00736A12"/>
    <w:rsid w:val="007548A0"/>
    <w:rsid w:val="00754DE9"/>
    <w:rsid w:val="0076209E"/>
    <w:rsid w:val="00771730"/>
    <w:rsid w:val="00775EC0"/>
    <w:rsid w:val="0078626E"/>
    <w:rsid w:val="007B5B16"/>
    <w:rsid w:val="007F5CC5"/>
    <w:rsid w:val="00811A62"/>
    <w:rsid w:val="008322C8"/>
    <w:rsid w:val="0086001A"/>
    <w:rsid w:val="008751C8"/>
    <w:rsid w:val="0089285A"/>
    <w:rsid w:val="00901271"/>
    <w:rsid w:val="00903E2F"/>
    <w:rsid w:val="0091718E"/>
    <w:rsid w:val="00917461"/>
    <w:rsid w:val="009311B3"/>
    <w:rsid w:val="00951950"/>
    <w:rsid w:val="009526FE"/>
    <w:rsid w:val="00952DE5"/>
    <w:rsid w:val="0096425B"/>
    <w:rsid w:val="00970D0E"/>
    <w:rsid w:val="00973DC4"/>
    <w:rsid w:val="009B5405"/>
    <w:rsid w:val="009D7BA1"/>
    <w:rsid w:val="00A140AC"/>
    <w:rsid w:val="00A16C6A"/>
    <w:rsid w:val="00A5752B"/>
    <w:rsid w:val="00A61A4B"/>
    <w:rsid w:val="00A72F58"/>
    <w:rsid w:val="00A76CE1"/>
    <w:rsid w:val="00A83486"/>
    <w:rsid w:val="00AA0C6F"/>
    <w:rsid w:val="00AB4851"/>
    <w:rsid w:val="00AB6A9B"/>
    <w:rsid w:val="00AC4621"/>
    <w:rsid w:val="00AF3121"/>
    <w:rsid w:val="00B04665"/>
    <w:rsid w:val="00B10111"/>
    <w:rsid w:val="00B10BC4"/>
    <w:rsid w:val="00B12596"/>
    <w:rsid w:val="00B21A4B"/>
    <w:rsid w:val="00B23C39"/>
    <w:rsid w:val="00B42AEA"/>
    <w:rsid w:val="00B81190"/>
    <w:rsid w:val="00B925B0"/>
    <w:rsid w:val="00BA3592"/>
    <w:rsid w:val="00BB568F"/>
    <w:rsid w:val="00BE193B"/>
    <w:rsid w:val="00BF0CDA"/>
    <w:rsid w:val="00C034B1"/>
    <w:rsid w:val="00C55F64"/>
    <w:rsid w:val="00C678BC"/>
    <w:rsid w:val="00C83CD4"/>
    <w:rsid w:val="00C86A8D"/>
    <w:rsid w:val="00C94FA7"/>
    <w:rsid w:val="00CD23EF"/>
    <w:rsid w:val="00CE1779"/>
    <w:rsid w:val="00CE3AF4"/>
    <w:rsid w:val="00CF21E7"/>
    <w:rsid w:val="00D0288A"/>
    <w:rsid w:val="00D21281"/>
    <w:rsid w:val="00D66CD1"/>
    <w:rsid w:val="00D80A1B"/>
    <w:rsid w:val="00DD2559"/>
    <w:rsid w:val="00DF74E2"/>
    <w:rsid w:val="00E04CBA"/>
    <w:rsid w:val="00E22B45"/>
    <w:rsid w:val="00E37410"/>
    <w:rsid w:val="00E4387C"/>
    <w:rsid w:val="00E639C0"/>
    <w:rsid w:val="00E70695"/>
    <w:rsid w:val="00E733C7"/>
    <w:rsid w:val="00E93937"/>
    <w:rsid w:val="00F104D8"/>
    <w:rsid w:val="00F12CF0"/>
    <w:rsid w:val="00F36CF5"/>
    <w:rsid w:val="00F8771A"/>
    <w:rsid w:val="00F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18498"/>
  <w14:defaultImageDpi w14:val="32767"/>
  <w15:chartTrackingRefBased/>
  <w15:docId w15:val="{E2D9AD6F-099E-E244-A9C5-F8F7BEDF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1779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1779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1779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CE1779"/>
  </w:style>
  <w:style w:type="character" w:styleId="LineNumber">
    <w:name w:val="line number"/>
    <w:basedOn w:val="DefaultParagraphFont"/>
    <w:uiPriority w:val="99"/>
    <w:semiHidden/>
    <w:unhideWhenUsed/>
    <w:rsid w:val="00CE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1425</Words>
  <Characters>8126</Characters>
  <Application>Microsoft Office Word</Application>
  <DocSecurity>0</DocSecurity>
  <Lines>67</Lines>
  <Paragraphs>19</Paragraphs>
  <ScaleCrop>false</ScaleCrop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Jones</dc:creator>
  <cp:keywords/>
  <dc:description/>
  <cp:lastModifiedBy>Caitlin Jones</cp:lastModifiedBy>
  <cp:revision>1</cp:revision>
  <dcterms:created xsi:type="dcterms:W3CDTF">2021-08-04T20:52:00Z</dcterms:created>
  <dcterms:modified xsi:type="dcterms:W3CDTF">2021-08-04T20:52:00Z</dcterms:modified>
</cp:coreProperties>
</file>