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834" w:rsidRPr="005E0C0C" w:rsidRDefault="00DF3CE4" w:rsidP="00E0083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="00E00834" w:rsidRPr="004D4444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="00E00834" w:rsidRPr="004D4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8D3">
        <w:rPr>
          <w:rFonts w:ascii="Times New Roman" w:hAnsi="Times New Roman" w:cs="Times New Roman"/>
          <w:b/>
          <w:sz w:val="24"/>
          <w:szCs w:val="24"/>
        </w:rPr>
        <w:t>1</w:t>
      </w:r>
      <w:r w:rsidR="00E00834" w:rsidRPr="004D4444">
        <w:rPr>
          <w:rFonts w:ascii="Times New Roman" w:hAnsi="Times New Roman" w:cs="Times New Roman"/>
          <w:b/>
          <w:sz w:val="24"/>
          <w:szCs w:val="24"/>
        </w:rPr>
        <w:t>.</w:t>
      </w:r>
      <w:r w:rsidR="00E00834" w:rsidRPr="005E0C0C">
        <w:rPr>
          <w:rFonts w:ascii="Times New Roman" w:hAnsi="Times New Roman" w:cs="Times New Roman"/>
          <w:sz w:val="24"/>
          <w:szCs w:val="24"/>
        </w:rPr>
        <w:t xml:space="preserve"> Change in Foveal Thickness in the per Protocol Set</w:t>
      </w:r>
      <w:r w:rsidR="00E0083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51"/>
        <w:gridCol w:w="1706"/>
        <w:gridCol w:w="1191"/>
        <w:gridCol w:w="1706"/>
        <w:gridCol w:w="1191"/>
        <w:gridCol w:w="1181"/>
      </w:tblGrid>
      <w:tr w:rsidR="00E00834" w:rsidRPr="004D4444" w:rsidTr="00AD5A50">
        <w:trPr>
          <w:trHeight w:val="720"/>
        </w:trPr>
        <w:tc>
          <w:tcPr>
            <w:tcW w:w="1136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00834" w:rsidRPr="004D4444" w:rsidRDefault="00E00834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945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00834" w:rsidRPr="004D4444" w:rsidRDefault="00E00834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NSAID group</w:t>
            </w:r>
            <w:r w:rsidRPr="004D44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br/>
              <w:t>(n=99)</w:t>
            </w:r>
          </w:p>
        </w:tc>
        <w:tc>
          <w:tcPr>
            <w:tcW w:w="660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00834" w:rsidRPr="004D4444" w:rsidRDefault="00E00834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Intragroup</w:t>
            </w:r>
            <w:r w:rsidRPr="004D4444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br/>
              <w:t>p value*</w:t>
            </w:r>
          </w:p>
        </w:tc>
        <w:tc>
          <w:tcPr>
            <w:tcW w:w="945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00834" w:rsidRPr="004D4444" w:rsidRDefault="00E00834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Steroid group</w:t>
            </w:r>
            <w:r w:rsidRPr="004D44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br/>
              <w:t>(n=99)</w:t>
            </w:r>
          </w:p>
        </w:tc>
        <w:tc>
          <w:tcPr>
            <w:tcW w:w="660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00834" w:rsidRPr="004D4444" w:rsidRDefault="00E00834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Intragroup</w:t>
            </w:r>
            <w:r w:rsidRPr="004D4444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br/>
              <w:t>p value*</w:t>
            </w:r>
          </w:p>
        </w:tc>
        <w:tc>
          <w:tcPr>
            <w:tcW w:w="654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00834" w:rsidRPr="004D4444" w:rsidRDefault="00E00834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 xml:space="preserve">Intergroup </w:t>
            </w:r>
            <w:r w:rsidRPr="004D4444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br/>
              <w:t>p value*</w:t>
            </w:r>
          </w:p>
        </w:tc>
      </w:tr>
      <w:tr w:rsidR="00E00834" w:rsidRPr="004D4444" w:rsidTr="00AD5A50">
        <w:trPr>
          <w:trHeight w:val="720"/>
        </w:trPr>
        <w:tc>
          <w:tcPr>
            <w:tcW w:w="1136" w:type="pc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E00834" w:rsidRPr="004D4444" w:rsidRDefault="00E00834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Pre-OP</w:t>
            </w:r>
          </w:p>
        </w:tc>
        <w:tc>
          <w:tcPr>
            <w:tcW w:w="945" w:type="pc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E00834" w:rsidRPr="004D4444" w:rsidRDefault="00E00834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245.50±39.58</w:t>
            </w:r>
            <w:r w:rsidRPr="004D44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br/>
              <w:t>(21.00, 322.00)</w:t>
            </w:r>
          </w:p>
        </w:tc>
        <w:tc>
          <w:tcPr>
            <w:tcW w:w="660" w:type="pc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E00834" w:rsidRPr="004D4444" w:rsidRDefault="00E00834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45" w:type="pc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E00834" w:rsidRPr="004D4444" w:rsidRDefault="00E00834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245.14±40.14</w:t>
            </w:r>
            <w:r w:rsidRPr="004D44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br/>
              <w:t>(80.00, 344.00)</w:t>
            </w:r>
          </w:p>
        </w:tc>
        <w:tc>
          <w:tcPr>
            <w:tcW w:w="660" w:type="pc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E00834" w:rsidRPr="004D4444" w:rsidRDefault="00E00834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54" w:type="pc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E00834" w:rsidRPr="004D4444" w:rsidRDefault="00E00834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0.5621</w:t>
            </w:r>
          </w:p>
        </w:tc>
      </w:tr>
      <w:tr w:rsidR="00E00834" w:rsidRPr="004D4444" w:rsidTr="00AD5A50">
        <w:trPr>
          <w:trHeight w:val="630"/>
        </w:trPr>
        <w:tc>
          <w:tcPr>
            <w:tcW w:w="1136" w:type="pct"/>
            <w:shd w:val="clear" w:color="auto" w:fill="auto"/>
            <w:vAlign w:val="center"/>
            <w:hideMark/>
          </w:tcPr>
          <w:p w:rsidR="00E00834" w:rsidRPr="004D4444" w:rsidRDefault="00E00834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Week 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E00834" w:rsidRPr="004D4444" w:rsidRDefault="00E00834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263.33±65.31</w:t>
            </w:r>
            <w:r w:rsidRPr="004D44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br/>
              <w:t>(164.00, 733.00)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E00834" w:rsidRPr="004D4444" w:rsidRDefault="00E00834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E00834" w:rsidRPr="004D4444" w:rsidRDefault="00E00834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267.18±50.09</w:t>
            </w:r>
            <w:r w:rsidRPr="004D44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br/>
              <w:t>(185.00, 540.00)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E00834" w:rsidRPr="004D4444" w:rsidRDefault="00E00834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E00834" w:rsidRPr="004D4444" w:rsidRDefault="00E00834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&lt;0.0001</w:t>
            </w:r>
          </w:p>
        </w:tc>
      </w:tr>
      <w:tr w:rsidR="00E00834" w:rsidRPr="004D4444" w:rsidTr="00AD5A50">
        <w:trPr>
          <w:trHeight w:val="360"/>
        </w:trPr>
        <w:tc>
          <w:tcPr>
            <w:tcW w:w="1136" w:type="pct"/>
            <w:shd w:val="clear" w:color="auto" w:fill="auto"/>
            <w:vAlign w:val="center"/>
            <w:hideMark/>
          </w:tcPr>
          <w:p w:rsidR="00E00834" w:rsidRPr="004D4444" w:rsidRDefault="00E00834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Δ Week 4 to Pre-OP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E00834" w:rsidRPr="004D4444" w:rsidRDefault="00E00834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18.11±68.19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E00834" w:rsidRPr="004D4444" w:rsidRDefault="00E00834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&lt;0.0001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E00834" w:rsidRPr="004D4444" w:rsidRDefault="00E00834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22.25±42.37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E00834" w:rsidRPr="004D4444" w:rsidRDefault="00E00834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&lt;0.0001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E00834" w:rsidRPr="004D4444" w:rsidRDefault="00E00834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0.0002</w:t>
            </w:r>
          </w:p>
        </w:tc>
      </w:tr>
    </w:tbl>
    <w:p w:rsidR="00E00834" w:rsidRPr="005E0C0C" w:rsidRDefault="00E00834" w:rsidP="00E0083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0C0C">
        <w:rPr>
          <w:rFonts w:ascii="Times New Roman" w:hAnsi="Times New Roman" w:cs="Times New Roman"/>
          <w:sz w:val="24"/>
          <w:szCs w:val="24"/>
        </w:rPr>
        <w:t>Mean±Standard</w:t>
      </w:r>
      <w:proofErr w:type="spellEnd"/>
      <w:r w:rsidRPr="005E0C0C">
        <w:rPr>
          <w:rFonts w:ascii="Times New Roman" w:hAnsi="Times New Roman" w:cs="Times New Roman"/>
          <w:sz w:val="24"/>
          <w:szCs w:val="24"/>
        </w:rPr>
        <w:t xml:space="preserve"> deviation (Minimum, Maximum)</w:t>
      </w:r>
    </w:p>
    <w:p w:rsidR="00E00834" w:rsidRPr="005E0C0C" w:rsidRDefault="00E00834" w:rsidP="00E0083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E0C0C">
        <w:rPr>
          <w:rFonts w:ascii="Times New Roman" w:hAnsi="Times New Roman" w:cs="Times New Roman"/>
          <w:sz w:val="24"/>
          <w:szCs w:val="24"/>
        </w:rPr>
        <w:t>* Wilcoxon’s signed rank test</w:t>
      </w:r>
    </w:p>
    <w:p w:rsidR="008824FB" w:rsidRDefault="008824FB"/>
    <w:sectPr w:rsidR="008824F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34"/>
    <w:rsid w:val="008824FB"/>
    <w:rsid w:val="009648D3"/>
    <w:rsid w:val="00DF3CE4"/>
    <w:rsid w:val="00E0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C89AC-354D-46B5-B67A-4511E445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83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3</cp:revision>
  <dcterms:created xsi:type="dcterms:W3CDTF">2021-05-19T09:05:00Z</dcterms:created>
  <dcterms:modified xsi:type="dcterms:W3CDTF">2021-06-27T04:58:00Z</dcterms:modified>
</cp:coreProperties>
</file>