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46" w:rsidRPr="008E2DBA" w:rsidRDefault="00071C46" w:rsidP="00071C46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Supplementary Table </w:t>
      </w:r>
      <w:r w:rsidR="00683792">
        <w:rPr>
          <w:b/>
          <w:i/>
          <w:lang w:val="en-US"/>
        </w:rPr>
        <w:t>3</w:t>
      </w:r>
      <w:bookmarkStart w:id="0" w:name="_GoBack"/>
      <w:bookmarkEnd w:id="0"/>
      <w:r>
        <w:rPr>
          <w:b/>
          <w:i/>
          <w:lang w:val="en-US"/>
        </w:rPr>
        <w:t>.1</w:t>
      </w:r>
      <w:r w:rsidRPr="008E2DBA">
        <w:rPr>
          <w:b/>
          <w:i/>
          <w:lang w:val="en-US"/>
        </w:rPr>
        <w:t xml:space="preserve">: </w:t>
      </w:r>
      <w:r>
        <w:rPr>
          <w:b/>
          <w:i/>
          <w:lang w:val="en-US"/>
        </w:rPr>
        <w:t>Comparison of p</w:t>
      </w:r>
      <w:r w:rsidRPr="008E2DBA">
        <w:rPr>
          <w:b/>
          <w:i/>
          <w:lang w:val="en-US"/>
        </w:rPr>
        <w:t xml:space="preserve">ercentages within 0.25 D </w:t>
      </w:r>
      <w:r>
        <w:rPr>
          <w:b/>
          <w:i/>
          <w:lang w:val="en-US"/>
        </w:rPr>
        <w:t xml:space="preserve">between the IOL calculation formulas </w:t>
      </w:r>
      <w:r w:rsidRPr="008E2DBA">
        <w:rPr>
          <w:b/>
          <w:i/>
          <w:lang w:val="en-US"/>
        </w:rPr>
        <w:t xml:space="preserve">using the </w:t>
      </w:r>
      <w:proofErr w:type="spellStart"/>
      <w:r>
        <w:rPr>
          <w:b/>
          <w:i/>
          <w:lang w:val="en-US"/>
        </w:rPr>
        <w:t>McNemar</w:t>
      </w:r>
      <w:proofErr w:type="spellEnd"/>
      <w:r>
        <w:rPr>
          <w:b/>
          <w:i/>
          <w:lang w:val="en-US"/>
        </w:rPr>
        <w:t xml:space="preserve"> test</w:t>
      </w:r>
      <w:r w:rsidRPr="008E2DBA">
        <w:rPr>
          <w:b/>
          <w:i/>
          <w:lang w:val="en-US"/>
        </w:rPr>
        <w:t xml:space="preserve"> (p-value)</w:t>
      </w:r>
    </w:p>
    <w:tbl>
      <w:tblPr>
        <w:tblStyle w:val="Rastertabel3"/>
        <w:tblW w:w="9759" w:type="dxa"/>
        <w:tblLook w:val="04A0" w:firstRow="1" w:lastRow="0" w:firstColumn="1" w:lastColumn="0" w:noHBand="0" w:noVBand="1"/>
      </w:tblPr>
      <w:tblGrid>
        <w:gridCol w:w="1920"/>
        <w:gridCol w:w="1274"/>
        <w:gridCol w:w="1288"/>
        <w:gridCol w:w="1289"/>
        <w:gridCol w:w="1290"/>
        <w:gridCol w:w="1278"/>
        <w:gridCol w:w="1420"/>
      </w:tblGrid>
      <w:tr w:rsidR="00071C46" w:rsidRPr="0024052D" w:rsidTr="004D6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0" w:type="dxa"/>
          </w:tcPr>
          <w:p w:rsidR="00071C46" w:rsidRPr="0024052D" w:rsidRDefault="00071C46" w:rsidP="00BA45D8">
            <w:pPr>
              <w:jc w:val="center"/>
              <w:rPr>
                <w:lang w:val="en-US"/>
              </w:rPr>
            </w:pPr>
          </w:p>
        </w:tc>
        <w:tc>
          <w:tcPr>
            <w:tcW w:w="1274" w:type="dxa"/>
          </w:tcPr>
          <w:p w:rsidR="00071C46" w:rsidRPr="0024052D" w:rsidRDefault="00071C46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SRK-T</w:t>
            </w:r>
          </w:p>
        </w:tc>
        <w:tc>
          <w:tcPr>
            <w:tcW w:w="1288" w:type="dxa"/>
          </w:tcPr>
          <w:p w:rsidR="00071C46" w:rsidRPr="0024052D" w:rsidRDefault="00071C46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Universal II</w:t>
            </w:r>
          </w:p>
        </w:tc>
        <w:tc>
          <w:tcPr>
            <w:tcW w:w="1289" w:type="dxa"/>
          </w:tcPr>
          <w:p w:rsidR="00071C46" w:rsidRPr="0024052D" w:rsidRDefault="00071C46" w:rsidP="008A0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8A0CFA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0A52E7">
              <w:rPr>
                <w:b w:val="0"/>
                <w:sz w:val="20"/>
                <w:lang w:val="en-US"/>
              </w:rPr>
              <w:t>p</w:t>
            </w:r>
            <w:r w:rsidRPr="0024052D">
              <w:rPr>
                <w:b w:val="0"/>
                <w:sz w:val="20"/>
                <w:lang w:val="en-US"/>
              </w:rPr>
              <w:t>redicted</w:t>
            </w:r>
          </w:p>
        </w:tc>
        <w:tc>
          <w:tcPr>
            <w:tcW w:w="1290" w:type="dxa"/>
          </w:tcPr>
          <w:p w:rsidR="00071C46" w:rsidRPr="0024052D" w:rsidRDefault="00071C46" w:rsidP="000A5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0A52E7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0A52E7">
              <w:rPr>
                <w:b w:val="0"/>
                <w:sz w:val="20"/>
                <w:lang w:val="en-US"/>
              </w:rPr>
              <w:t>m</w:t>
            </w:r>
            <w:r w:rsidRPr="0024052D">
              <w:rPr>
                <w:b w:val="0"/>
                <w:sz w:val="20"/>
                <w:lang w:val="en-US"/>
              </w:rPr>
              <w:t>easured</w:t>
            </w:r>
          </w:p>
        </w:tc>
        <w:tc>
          <w:tcPr>
            <w:tcW w:w="1278" w:type="dxa"/>
          </w:tcPr>
          <w:p w:rsidR="00071C46" w:rsidRPr="0024052D" w:rsidRDefault="00071C46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</w:t>
            </w:r>
          </w:p>
        </w:tc>
        <w:tc>
          <w:tcPr>
            <w:tcW w:w="1417" w:type="dxa"/>
          </w:tcPr>
          <w:p w:rsidR="00071C46" w:rsidRPr="0024052D" w:rsidRDefault="00071C46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 keratoconus</w:t>
            </w:r>
          </w:p>
        </w:tc>
      </w:tr>
      <w:tr w:rsidR="00071C46" w:rsidRPr="0024052D" w:rsidTr="004D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71C46" w:rsidRPr="00EC6866" w:rsidRDefault="00071C46" w:rsidP="00BA45D8">
            <w:pPr>
              <w:rPr>
                <w:i w:val="0"/>
                <w:sz w:val="20"/>
                <w:lang w:val="en-US"/>
              </w:rPr>
            </w:pPr>
            <w:r w:rsidRPr="00EC6866">
              <w:rPr>
                <w:i w:val="0"/>
                <w:sz w:val="20"/>
                <w:lang w:val="en-US"/>
              </w:rPr>
              <w:t>SRK-T</w:t>
            </w:r>
          </w:p>
        </w:tc>
        <w:tc>
          <w:tcPr>
            <w:tcW w:w="1274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88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0.815</w:t>
            </w:r>
          </w:p>
        </w:tc>
        <w:tc>
          <w:tcPr>
            <w:tcW w:w="1289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0.007*</w:t>
            </w:r>
          </w:p>
        </w:tc>
        <w:tc>
          <w:tcPr>
            <w:tcW w:w="1290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0.152</w:t>
            </w:r>
          </w:p>
        </w:tc>
        <w:tc>
          <w:tcPr>
            <w:tcW w:w="1278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1.000</w:t>
            </w:r>
          </w:p>
        </w:tc>
        <w:tc>
          <w:tcPr>
            <w:tcW w:w="1417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0.263</w:t>
            </w:r>
          </w:p>
        </w:tc>
      </w:tr>
      <w:tr w:rsidR="00071C46" w:rsidRPr="0024052D" w:rsidTr="004D62F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71C46" w:rsidRPr="00EC6866" w:rsidRDefault="00071C46" w:rsidP="00BA45D8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Universal II</w:t>
            </w:r>
          </w:p>
        </w:tc>
        <w:tc>
          <w:tcPr>
            <w:tcW w:w="1274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88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89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0.006*</w:t>
            </w:r>
          </w:p>
        </w:tc>
        <w:tc>
          <w:tcPr>
            <w:tcW w:w="1290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0.041</w:t>
            </w:r>
          </w:p>
        </w:tc>
        <w:tc>
          <w:tcPr>
            <w:tcW w:w="1278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0.375</w:t>
            </w:r>
          </w:p>
        </w:tc>
        <w:tc>
          <w:tcPr>
            <w:tcW w:w="1417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114D34">
              <w:rPr>
                <w:sz w:val="20"/>
                <w:lang w:val="en-US"/>
              </w:rPr>
              <w:t>0.057</w:t>
            </w:r>
          </w:p>
        </w:tc>
      </w:tr>
      <w:tr w:rsidR="00071C46" w:rsidRPr="0024052D" w:rsidTr="004D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71C46" w:rsidRPr="00EC6866" w:rsidRDefault="00071C46" w:rsidP="000A52E7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True</w:t>
            </w:r>
            <w:r w:rsidR="000A52E7">
              <w:rPr>
                <w:i w:val="0"/>
                <w:sz w:val="20"/>
                <w:lang w:val="en-US"/>
              </w:rPr>
              <w:t>-</w:t>
            </w:r>
            <w:r w:rsidRPr="00EC6866">
              <w:rPr>
                <w:i w:val="0"/>
                <w:sz w:val="20"/>
                <w:lang w:val="en-US"/>
              </w:rPr>
              <w:t xml:space="preserve">K </w:t>
            </w:r>
            <w:r w:rsidR="000A52E7">
              <w:rPr>
                <w:i w:val="0"/>
                <w:sz w:val="20"/>
                <w:lang w:val="en-US"/>
              </w:rPr>
              <w:t>p</w:t>
            </w:r>
            <w:r w:rsidRPr="00EC6866">
              <w:rPr>
                <w:i w:val="0"/>
                <w:sz w:val="20"/>
                <w:lang w:val="en-US"/>
              </w:rPr>
              <w:t>redicted</w:t>
            </w:r>
          </w:p>
        </w:tc>
        <w:tc>
          <w:tcPr>
            <w:tcW w:w="1274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88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89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0.286</w:t>
            </w:r>
          </w:p>
        </w:tc>
        <w:tc>
          <w:tcPr>
            <w:tcW w:w="1278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0.015</w:t>
            </w:r>
          </w:p>
        </w:tc>
        <w:tc>
          <w:tcPr>
            <w:tcW w:w="1417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0.134</w:t>
            </w:r>
          </w:p>
        </w:tc>
      </w:tr>
      <w:tr w:rsidR="00071C46" w:rsidRPr="0024052D" w:rsidTr="004D62F8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71C46" w:rsidRPr="00EC6866" w:rsidRDefault="00071C46" w:rsidP="000A52E7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True</w:t>
            </w:r>
            <w:r w:rsidR="000A52E7">
              <w:rPr>
                <w:i w:val="0"/>
                <w:sz w:val="20"/>
                <w:lang w:val="en-US"/>
              </w:rPr>
              <w:t>-</w:t>
            </w:r>
            <w:r w:rsidRPr="00EC6866">
              <w:rPr>
                <w:i w:val="0"/>
                <w:sz w:val="20"/>
                <w:lang w:val="en-US"/>
              </w:rPr>
              <w:t xml:space="preserve">K </w:t>
            </w:r>
            <w:r w:rsidR="000A52E7">
              <w:rPr>
                <w:i w:val="0"/>
                <w:sz w:val="20"/>
                <w:lang w:val="en-US"/>
              </w:rPr>
              <w:t>m</w:t>
            </w:r>
            <w:r w:rsidRPr="00EC6866">
              <w:rPr>
                <w:i w:val="0"/>
                <w:sz w:val="20"/>
                <w:lang w:val="en-US"/>
              </w:rPr>
              <w:t>easured</w:t>
            </w:r>
          </w:p>
        </w:tc>
        <w:tc>
          <w:tcPr>
            <w:tcW w:w="1274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88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89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90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8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0.21</w:t>
            </w:r>
          </w:p>
        </w:tc>
        <w:tc>
          <w:tcPr>
            <w:tcW w:w="1417" w:type="dxa"/>
          </w:tcPr>
          <w:p w:rsidR="00071C46" w:rsidRPr="0024052D" w:rsidRDefault="00071C46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0.845</w:t>
            </w:r>
          </w:p>
        </w:tc>
      </w:tr>
      <w:tr w:rsidR="00071C46" w:rsidRPr="0024052D" w:rsidTr="004D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:rsidR="00071C46" w:rsidRPr="00EC6866" w:rsidRDefault="00071C46" w:rsidP="00BA45D8">
            <w:pPr>
              <w:rPr>
                <w:i w:val="0"/>
                <w:sz w:val="20"/>
                <w:lang w:val="en-US"/>
              </w:rPr>
            </w:pPr>
            <w:r w:rsidRPr="00EC6866">
              <w:rPr>
                <w:i w:val="0"/>
                <w:sz w:val="20"/>
                <w:lang w:val="en-US"/>
              </w:rPr>
              <w:t>Kane</w:t>
            </w:r>
          </w:p>
        </w:tc>
        <w:tc>
          <w:tcPr>
            <w:tcW w:w="1274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88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89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90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8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71C46" w:rsidRPr="0024052D" w:rsidRDefault="00071C46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0.180</w:t>
            </w:r>
          </w:p>
        </w:tc>
      </w:tr>
      <w:tr w:rsidR="00071C46" w:rsidRPr="0024052D" w:rsidTr="004D62F8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7"/>
          </w:tcPr>
          <w:p w:rsidR="00071C46" w:rsidRPr="0024052D" w:rsidRDefault="00071C46" w:rsidP="004C1C6C">
            <w:pPr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 xml:space="preserve">*Significant </w:t>
            </w:r>
            <w:r w:rsidRPr="0024052D">
              <w:rPr>
                <w:sz w:val="20"/>
                <w:szCs w:val="20"/>
                <w:lang w:val="en-US"/>
              </w:rPr>
              <w:t>after Hol</w:t>
            </w:r>
            <w:r w:rsidR="004C1C6C">
              <w:rPr>
                <w:sz w:val="20"/>
                <w:szCs w:val="20"/>
                <w:lang w:val="en-US"/>
              </w:rPr>
              <w:t>m-</w:t>
            </w:r>
            <w:proofErr w:type="spellStart"/>
            <w:r w:rsidR="004C1C6C">
              <w:rPr>
                <w:sz w:val="20"/>
                <w:szCs w:val="20"/>
                <w:lang w:val="en-US"/>
              </w:rPr>
              <w:t>Bonferroni</w:t>
            </w:r>
            <w:proofErr w:type="spellEnd"/>
            <w:r w:rsidRPr="0024052D">
              <w:rPr>
                <w:sz w:val="20"/>
                <w:szCs w:val="20"/>
                <w:lang w:val="en-US"/>
              </w:rPr>
              <w:t xml:space="preserve"> correction</w:t>
            </w:r>
          </w:p>
        </w:tc>
      </w:tr>
    </w:tbl>
    <w:p w:rsidR="003B7728" w:rsidRPr="00F11EA8" w:rsidRDefault="00683792" w:rsidP="00F11EA8"/>
    <w:sectPr w:rsidR="003B7728" w:rsidRPr="00F11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1"/>
    <w:rsid w:val="00071C46"/>
    <w:rsid w:val="000A52E7"/>
    <w:rsid w:val="000C15B2"/>
    <w:rsid w:val="002C22C4"/>
    <w:rsid w:val="004B2C01"/>
    <w:rsid w:val="004C1C6C"/>
    <w:rsid w:val="004D62F8"/>
    <w:rsid w:val="005A7CB4"/>
    <w:rsid w:val="00683792"/>
    <w:rsid w:val="007818AC"/>
    <w:rsid w:val="007C40BC"/>
    <w:rsid w:val="008A0CFA"/>
    <w:rsid w:val="00D216A6"/>
    <w:rsid w:val="00F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5CF"/>
  <w15:chartTrackingRefBased/>
  <w15:docId w15:val="{B47F9980-32EB-4601-8B2C-F45A8CC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1C4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3">
    <w:name w:val="Grid Table 3"/>
    <w:basedOn w:val="Standaardtabel"/>
    <w:uiPriority w:val="48"/>
    <w:rsid w:val="004B2C0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A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2E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Vandevenne M. (Magali)</dc:creator>
  <cp:keywords/>
  <dc:description/>
  <cp:lastModifiedBy>Vandevenne M. (Magali)</cp:lastModifiedBy>
  <cp:revision>7</cp:revision>
  <dcterms:created xsi:type="dcterms:W3CDTF">2022-06-09T13:46:00Z</dcterms:created>
  <dcterms:modified xsi:type="dcterms:W3CDTF">2022-10-20T10:15:00Z</dcterms:modified>
</cp:coreProperties>
</file>