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EE" w:rsidRPr="002A0070" w:rsidRDefault="00D307EE" w:rsidP="00D307EE">
      <w:pPr>
        <w:spacing w:line="360" w:lineRule="auto"/>
        <w:jc w:val="both"/>
        <w:rPr>
          <w:rFonts w:ascii="Times New Roman" w:hAnsi="Times New Roman" w:cs="Times New Roman"/>
          <w:b/>
          <w:lang w:val="en-US"/>
        </w:rPr>
      </w:pPr>
      <w:r w:rsidRPr="002A0070">
        <w:rPr>
          <w:rFonts w:ascii="Times New Roman" w:hAnsi="Times New Roman" w:cs="Times New Roman"/>
          <w:b/>
          <w:lang w:val="en-US"/>
        </w:rPr>
        <w:t>Supplemental material</w:t>
      </w:r>
    </w:p>
    <w:p w:rsidR="00D307EE" w:rsidRPr="00531B3B" w:rsidRDefault="00D307EE" w:rsidP="00D307EE">
      <w:pPr>
        <w:rPr>
          <w:lang w:val="en-US"/>
        </w:rPr>
      </w:pPr>
    </w:p>
    <w:p w:rsidR="00D307EE" w:rsidRDefault="00D307EE" w:rsidP="00D307EE">
      <w:pPr>
        <w:spacing w:line="360" w:lineRule="auto"/>
        <w:jc w:val="both"/>
        <w:rPr>
          <w:rFonts w:ascii="Times New Roman" w:hAnsi="Times New Roman" w:cs="Times New Roman"/>
          <w:b/>
          <w:lang w:val="en-US"/>
        </w:rPr>
      </w:pPr>
      <w:r>
        <w:rPr>
          <w:rFonts w:ascii="Times New Roman" w:hAnsi="Times New Roman" w:cs="Times New Roman"/>
          <w:b/>
          <w:lang w:val="en-US"/>
        </w:rPr>
        <w:t>Research terms</w:t>
      </w:r>
    </w:p>
    <w:p w:rsidR="00D307EE" w:rsidRPr="000D5FCF" w:rsidRDefault="00D307EE" w:rsidP="00D307EE">
      <w:pPr>
        <w:spacing w:line="360" w:lineRule="auto"/>
        <w:jc w:val="both"/>
        <w:rPr>
          <w:rFonts w:ascii="Times New Roman" w:hAnsi="Times New Roman" w:cs="Times New Roman"/>
          <w:lang w:val="en-US"/>
        </w:rPr>
      </w:pPr>
      <w:r w:rsidRPr="00B40FD7">
        <w:rPr>
          <w:lang w:val="en-US"/>
        </w:rPr>
        <w:t>(</w:t>
      </w:r>
      <w:r w:rsidR="0068429B">
        <w:rPr>
          <w:rFonts w:ascii="Times New Roman" w:hAnsi="Times New Roman" w:cs="Times New Roman"/>
          <w:lang w:val="en-US"/>
        </w:rPr>
        <w:t>d</w:t>
      </w:r>
      <w:r w:rsidRPr="000D5FCF">
        <w:rPr>
          <w:rFonts w:ascii="Times New Roman" w:hAnsi="Times New Roman" w:cs="Times New Roman"/>
          <w:lang w:val="en-US"/>
        </w:rPr>
        <w:t>amage OR “</w:t>
      </w:r>
      <w:r w:rsidR="0068429B">
        <w:rPr>
          <w:rFonts w:ascii="Times New Roman" w:hAnsi="Times New Roman" w:cs="Times New Roman"/>
          <w:lang w:val="en-US"/>
        </w:rPr>
        <w:t>m</w:t>
      </w:r>
      <w:r w:rsidRPr="000D5FCF">
        <w:rPr>
          <w:rFonts w:ascii="Times New Roman" w:hAnsi="Times New Roman" w:cs="Times New Roman"/>
          <w:lang w:val="en-US"/>
        </w:rPr>
        <w:t>uscle damage” OR “muscle function” OR “</w:t>
      </w:r>
      <w:r w:rsidR="0068429B">
        <w:rPr>
          <w:rFonts w:ascii="Times New Roman" w:hAnsi="Times New Roman" w:cs="Times New Roman"/>
          <w:lang w:val="en-US"/>
        </w:rPr>
        <w:t>m</w:t>
      </w:r>
      <w:r w:rsidRPr="000D5FCF">
        <w:rPr>
          <w:rFonts w:ascii="Times New Roman" w:hAnsi="Times New Roman" w:cs="Times New Roman"/>
          <w:lang w:val="en-US"/>
        </w:rPr>
        <w:t>uscle fatigue” OR “</w:t>
      </w:r>
      <w:r w:rsidR="0068429B">
        <w:rPr>
          <w:rFonts w:ascii="Times New Roman" w:hAnsi="Times New Roman" w:cs="Times New Roman"/>
          <w:lang w:val="en-US"/>
        </w:rPr>
        <w:t>c</w:t>
      </w:r>
      <w:r w:rsidRPr="000D5FCF">
        <w:rPr>
          <w:rFonts w:ascii="Times New Roman" w:hAnsi="Times New Roman" w:cs="Times New Roman"/>
          <w:lang w:val="en-US"/>
        </w:rPr>
        <w:t xml:space="preserve">reatine kinase” OR </w:t>
      </w:r>
      <w:r w:rsidR="0068429B">
        <w:rPr>
          <w:rFonts w:ascii="Times New Roman" w:hAnsi="Times New Roman" w:cs="Times New Roman"/>
          <w:lang w:val="en-US"/>
        </w:rPr>
        <w:t>m</w:t>
      </w:r>
      <w:r w:rsidRPr="000D5FCF">
        <w:rPr>
          <w:rFonts w:ascii="Times New Roman" w:hAnsi="Times New Roman" w:cs="Times New Roman"/>
          <w:lang w:val="en-US"/>
        </w:rPr>
        <w:t xml:space="preserve">yoglobin OR LDH OR IL6 OR </w:t>
      </w:r>
      <w:r w:rsidR="0068429B">
        <w:rPr>
          <w:rFonts w:ascii="Times New Roman" w:hAnsi="Times New Roman" w:cs="Times New Roman"/>
          <w:lang w:val="en-US"/>
        </w:rPr>
        <w:t>i</w:t>
      </w:r>
      <w:r w:rsidRPr="000D5FCF">
        <w:rPr>
          <w:rFonts w:ascii="Times New Roman" w:hAnsi="Times New Roman" w:cs="Times New Roman"/>
          <w:lang w:val="en-US"/>
        </w:rPr>
        <w:t>nflammation OR DOMS OR “</w:t>
      </w:r>
      <w:r w:rsidR="0068429B">
        <w:rPr>
          <w:rFonts w:ascii="Times New Roman" w:hAnsi="Times New Roman" w:cs="Times New Roman"/>
          <w:lang w:val="en-US"/>
        </w:rPr>
        <w:t>m</w:t>
      </w:r>
      <w:r w:rsidRPr="000D5FCF">
        <w:rPr>
          <w:rFonts w:ascii="Times New Roman" w:hAnsi="Times New Roman" w:cs="Times New Roman"/>
          <w:lang w:val="en-US"/>
        </w:rPr>
        <w:t>uscle soreness” OR  “fibers disruption” OR “</w:t>
      </w:r>
      <w:r w:rsidR="0068429B">
        <w:rPr>
          <w:rFonts w:ascii="Times New Roman" w:hAnsi="Times New Roman" w:cs="Times New Roman"/>
          <w:lang w:val="en-US"/>
        </w:rPr>
        <w:t>i</w:t>
      </w:r>
      <w:r w:rsidRPr="000D5FCF">
        <w:rPr>
          <w:rFonts w:ascii="Times New Roman" w:hAnsi="Times New Roman" w:cs="Times New Roman"/>
          <w:lang w:val="en-US"/>
        </w:rPr>
        <w:t>nflammatory response”) AND (“</w:t>
      </w:r>
      <w:r w:rsidR="0068429B">
        <w:rPr>
          <w:rFonts w:ascii="Times New Roman" w:hAnsi="Times New Roman" w:cs="Times New Roman"/>
          <w:lang w:val="en-US"/>
        </w:rPr>
        <w:t>m</w:t>
      </w:r>
      <w:r w:rsidRPr="000D5FCF">
        <w:rPr>
          <w:rFonts w:ascii="Times New Roman" w:hAnsi="Times New Roman" w:cs="Times New Roman"/>
          <w:lang w:val="en-US"/>
        </w:rPr>
        <w:t>enstrual cycle” OR “</w:t>
      </w:r>
      <w:r w:rsidR="0068429B">
        <w:rPr>
          <w:rFonts w:ascii="Times New Roman" w:hAnsi="Times New Roman" w:cs="Times New Roman"/>
          <w:lang w:val="en-US"/>
        </w:rPr>
        <w:t>f</w:t>
      </w:r>
      <w:r w:rsidRPr="000D5FCF">
        <w:rPr>
          <w:rFonts w:ascii="Times New Roman" w:hAnsi="Times New Roman" w:cs="Times New Roman"/>
          <w:lang w:val="en-US"/>
        </w:rPr>
        <w:t>emale hormones” OR “sex hormones” OR “</w:t>
      </w:r>
      <w:r w:rsidR="0068429B">
        <w:rPr>
          <w:rFonts w:ascii="Times New Roman" w:hAnsi="Times New Roman" w:cs="Times New Roman"/>
          <w:lang w:val="en-US"/>
        </w:rPr>
        <w:t>o</w:t>
      </w:r>
      <w:r w:rsidRPr="000D5FCF">
        <w:rPr>
          <w:rFonts w:ascii="Times New Roman" w:hAnsi="Times New Roman" w:cs="Times New Roman"/>
          <w:lang w:val="en-US"/>
        </w:rPr>
        <w:t xml:space="preserve">ral contraceptives” OR “oral contraception” OR “contraceptive pill” OR contraceptives OR contraception OR women OR female OR oestrogen OR progesterone OR eumenorrheic OR </w:t>
      </w:r>
      <w:r w:rsidR="0068429B">
        <w:rPr>
          <w:rFonts w:ascii="Times New Roman" w:hAnsi="Times New Roman" w:cs="Times New Roman"/>
          <w:lang w:val="en-US"/>
        </w:rPr>
        <w:t>m</w:t>
      </w:r>
      <w:r w:rsidRPr="000D5FCF">
        <w:rPr>
          <w:rFonts w:ascii="Times New Roman" w:hAnsi="Times New Roman" w:cs="Times New Roman"/>
          <w:lang w:val="en-US"/>
        </w:rPr>
        <w:t xml:space="preserve">enopaus* OR *follicular OR *luteal) AND (“resistance exercise” OR “resistance training” OR “strength exercise” OR “strength training” OR “eccentric exercise” OR “eccentric training” OR eccentric OR “resistance-based exercise” OR “resistance-based training” OR “weight training” OR weightlifting OR “downhill running” OR marathon OR jump OR exercise OR CMJ OR SJ OR “power training” OR “endurance training” OR “endurance exercise” OR strengthening OR “physical activity”) NOT (obes* OR Elder* OR older OR cancer OR </w:t>
      </w:r>
      <w:r w:rsidR="0068429B">
        <w:rPr>
          <w:rFonts w:ascii="Times New Roman" w:hAnsi="Times New Roman" w:cs="Times New Roman"/>
          <w:lang w:val="en-US"/>
        </w:rPr>
        <w:t>p</w:t>
      </w:r>
      <w:r w:rsidRPr="000D5FCF">
        <w:rPr>
          <w:rFonts w:ascii="Times New Roman" w:hAnsi="Times New Roman" w:cs="Times New Roman"/>
          <w:lang w:val="en-US"/>
        </w:rPr>
        <w:t xml:space="preserve">olycystic OR pathology OR pathologies OR pregnan* OR patient OR hypertensi* OR fibromyalgia OR diabetes OR insulin OR animals OR mice OR rats OR rat OR sarcopenia OR </w:t>
      </w:r>
      <w:r w:rsidR="005D644E">
        <w:rPr>
          <w:rFonts w:ascii="Times New Roman" w:hAnsi="Times New Roman" w:cs="Times New Roman"/>
          <w:lang w:val="en-US"/>
        </w:rPr>
        <w:t>o</w:t>
      </w:r>
      <w:r w:rsidRPr="000D5FCF">
        <w:rPr>
          <w:rFonts w:ascii="Times New Roman" w:hAnsi="Times New Roman" w:cs="Times New Roman"/>
          <w:lang w:val="en-US"/>
        </w:rPr>
        <w:t xml:space="preserve">steoar* OR injury OR arthroplasty OR sclerosis OR “cerebral palsy” OR stroke OR insufficiency OR </w:t>
      </w:r>
      <w:r w:rsidR="0068429B">
        <w:rPr>
          <w:rFonts w:ascii="Times New Roman" w:hAnsi="Times New Roman" w:cs="Times New Roman"/>
          <w:lang w:val="en-US"/>
        </w:rPr>
        <w:t>p</w:t>
      </w:r>
      <w:r w:rsidRPr="000D5FCF">
        <w:rPr>
          <w:rFonts w:ascii="Times New Roman" w:hAnsi="Times New Roman" w:cs="Times New Roman"/>
          <w:lang w:val="en-US"/>
        </w:rPr>
        <w:t>arkinson OR disease OR HIV OR “rheumatoid arthritis” OR hepatic OR “brain damage” OR “muscle dystrophy”)</w:t>
      </w:r>
    </w:p>
    <w:p w:rsidR="00D307EE" w:rsidRDefault="00D307EE" w:rsidP="00D307EE">
      <w:pPr>
        <w:spacing w:line="360" w:lineRule="auto"/>
        <w:jc w:val="both"/>
        <w:rPr>
          <w:rFonts w:ascii="Times New Roman" w:hAnsi="Times New Roman" w:cs="Times New Roman"/>
          <w:b/>
          <w:lang w:val="en-US"/>
        </w:rPr>
      </w:pPr>
    </w:p>
    <w:p w:rsidR="00D307EE" w:rsidRPr="000D5FCF" w:rsidRDefault="00D307EE" w:rsidP="00D307EE">
      <w:pPr>
        <w:spacing w:line="360" w:lineRule="auto"/>
        <w:jc w:val="both"/>
        <w:rPr>
          <w:rFonts w:ascii="Times New Roman" w:hAnsi="Times New Roman" w:cs="Times New Roman"/>
          <w:b/>
          <w:lang w:val="en-US"/>
        </w:rPr>
      </w:pPr>
      <w:r w:rsidRPr="000D5FCF">
        <w:rPr>
          <w:rFonts w:ascii="Times New Roman" w:hAnsi="Times New Roman" w:cs="Times New Roman"/>
          <w:b/>
          <w:lang w:val="en-US"/>
        </w:rPr>
        <w:t>Evaluation of the methodology of the studies selected</w:t>
      </w:r>
    </w:p>
    <w:p w:rsidR="00D307EE" w:rsidRDefault="00D307EE" w:rsidP="00D307EE">
      <w:pPr>
        <w:spacing w:line="360" w:lineRule="auto"/>
        <w:jc w:val="both"/>
        <w:rPr>
          <w:rFonts w:ascii="Times New Roman" w:hAnsi="Times New Roman" w:cs="Times New Roman"/>
          <w:lang w:val="en-US"/>
        </w:rPr>
      </w:pPr>
      <w:r w:rsidRPr="000D5FCF">
        <w:rPr>
          <w:rFonts w:ascii="Times New Roman" w:hAnsi="Times New Roman" w:cs="Times New Roman"/>
          <w:lang w:val="en-US"/>
        </w:rPr>
        <w:t xml:space="preserve">The methodological quality of the selected studies was assessed with the Quality Assessment Tool for Observational Cohort and Cross-Sectional Studies (National Heart, 2014) that analyses the following questions: (1) Study question clearly stated; (2) Study population well-defined; (3) All eligible participants enrolled; (4) Eligibility criteria clearly specified; (5) Sample size estimation provided; (6) Exposure(s) of interest measured prior to the outcome measurement; (7) Sufficient timeframe to see an association between exposure and outcome; (8) Different level of exposure examined; (9) Exposure measures clearly described, valid and reliable; (10) Exposure assessed more than once over time; (11) Outcome measures clearly described, valid and reliable; (12) Blinding of outcome assessors; (13) Follow-up rate; (14) Confounding </w:t>
      </w:r>
      <w:r>
        <w:rPr>
          <w:rFonts w:ascii="Times New Roman" w:hAnsi="Times New Roman" w:cs="Times New Roman"/>
          <w:lang w:val="en-US"/>
        </w:rPr>
        <w:t>variables measured and adjusted.</w:t>
      </w:r>
    </w:p>
    <w:p w:rsidR="00D307EE" w:rsidRDefault="00D307EE" w:rsidP="00D307EE">
      <w:pPr>
        <w:spacing w:line="360" w:lineRule="auto"/>
        <w:jc w:val="both"/>
        <w:rPr>
          <w:rFonts w:ascii="Times New Roman" w:hAnsi="Times New Roman" w:cs="Times New Roman"/>
          <w:lang w:val="en-US"/>
        </w:rPr>
      </w:pPr>
    </w:p>
    <w:p w:rsidR="00C13850" w:rsidRDefault="00C13850">
      <w:pPr>
        <w:spacing w:after="0" w:line="240" w:lineRule="auto"/>
        <w:rPr>
          <w:rFonts w:ascii="Times New Roman" w:hAnsi="Times New Roman" w:cs="Times New Roman"/>
          <w:lang w:val="en-US"/>
        </w:rPr>
        <w:sectPr w:rsidR="00C13850" w:rsidSect="0038420E">
          <w:pgSz w:w="11906" w:h="16838"/>
          <w:pgMar w:top="1417" w:right="1701" w:bottom="1417" w:left="1701" w:header="708" w:footer="708" w:gutter="0"/>
          <w:cols w:space="708"/>
          <w:docGrid w:linePitch="360"/>
        </w:sectPr>
      </w:pPr>
    </w:p>
    <w:p w:rsidR="00C13850" w:rsidRDefault="00C13850" w:rsidP="00C13850">
      <w:pPr>
        <w:spacing w:line="360" w:lineRule="auto"/>
        <w:jc w:val="both"/>
        <w:rPr>
          <w:rFonts w:ascii="Times New Roman" w:hAnsi="Times New Roman" w:cs="Times New Roman"/>
          <w:b/>
          <w:bCs/>
          <w:lang w:val="en-US"/>
        </w:rPr>
      </w:pPr>
      <w:r w:rsidRPr="00D307EE">
        <w:rPr>
          <w:rFonts w:ascii="Times New Roman" w:hAnsi="Times New Roman" w:cs="Times New Roman"/>
          <w:b/>
          <w:bCs/>
          <w:lang w:val="en-US"/>
        </w:rPr>
        <w:lastRenderedPageBreak/>
        <w:t>Risk of bias assessment</w:t>
      </w:r>
    </w:p>
    <w:p w:rsidR="00133288" w:rsidRDefault="00133288" w:rsidP="00C13850">
      <w:pPr>
        <w:spacing w:after="0" w:line="240" w:lineRule="auto"/>
        <w:rPr>
          <w:rFonts w:ascii="Times New Roman" w:hAnsi="Times New Roman" w:cs="Times New Roman"/>
          <w:lang w:val="en-US"/>
        </w:rPr>
      </w:pPr>
    </w:p>
    <w:p w:rsidR="00C13850" w:rsidRDefault="00C13850" w:rsidP="00C13850">
      <w:pPr>
        <w:spacing w:after="0" w:line="240" w:lineRule="auto"/>
        <w:rPr>
          <w:rFonts w:ascii="Times New Roman" w:hAnsi="Times New Roman" w:cs="Times New Roman"/>
          <w:lang w:val="en-US"/>
        </w:rPr>
      </w:pPr>
    </w:p>
    <w:tbl>
      <w:tblPr>
        <w:tblW w:w="13747" w:type="dxa"/>
        <w:tblCellMar>
          <w:left w:w="70" w:type="dxa"/>
          <w:right w:w="70" w:type="dxa"/>
        </w:tblCellMar>
        <w:tblLook w:val="04A0" w:firstRow="1" w:lastRow="0" w:firstColumn="1" w:lastColumn="0" w:noHBand="0" w:noVBand="1"/>
      </w:tblPr>
      <w:tblGrid>
        <w:gridCol w:w="660"/>
        <w:gridCol w:w="3140"/>
        <w:gridCol w:w="600"/>
        <w:gridCol w:w="520"/>
        <w:gridCol w:w="543"/>
        <w:gridCol w:w="480"/>
        <w:gridCol w:w="460"/>
        <w:gridCol w:w="460"/>
        <w:gridCol w:w="560"/>
        <w:gridCol w:w="409"/>
        <w:gridCol w:w="480"/>
        <w:gridCol w:w="452"/>
        <w:gridCol w:w="543"/>
        <w:gridCol w:w="420"/>
        <w:gridCol w:w="480"/>
        <w:gridCol w:w="440"/>
        <w:gridCol w:w="1380"/>
        <w:gridCol w:w="1720"/>
      </w:tblGrid>
      <w:tr w:rsidR="00605C6A" w:rsidRPr="00605C6A" w:rsidTr="00605C6A">
        <w:trPr>
          <w:trHeight w:val="600"/>
        </w:trPr>
        <w:tc>
          <w:tcPr>
            <w:tcW w:w="660" w:type="dxa"/>
            <w:tcBorders>
              <w:top w:val="nil"/>
              <w:left w:val="nil"/>
              <w:bottom w:val="single" w:sz="4" w:space="0" w:color="auto"/>
              <w:right w:val="single" w:sz="4" w:space="0" w:color="auto"/>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Nº</w:t>
            </w:r>
          </w:p>
        </w:tc>
        <w:tc>
          <w:tcPr>
            <w:tcW w:w="3140" w:type="dxa"/>
            <w:tcBorders>
              <w:top w:val="nil"/>
              <w:left w:val="nil"/>
              <w:bottom w:val="single" w:sz="4" w:space="0" w:color="auto"/>
              <w:right w:val="single" w:sz="4" w:space="0" w:color="auto"/>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Study</w:t>
            </w:r>
          </w:p>
        </w:tc>
        <w:tc>
          <w:tcPr>
            <w:tcW w:w="600" w:type="dxa"/>
            <w:tcBorders>
              <w:top w:val="nil"/>
              <w:left w:val="nil"/>
              <w:bottom w:val="single" w:sz="4" w:space="0" w:color="auto"/>
              <w:right w:val="single" w:sz="4" w:space="0" w:color="FFFFFF"/>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single" w:sz="4" w:space="0" w:color="auto"/>
              <w:right w:val="single" w:sz="4" w:space="0" w:color="FFFFFF"/>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2</w:t>
            </w:r>
          </w:p>
        </w:tc>
        <w:tc>
          <w:tcPr>
            <w:tcW w:w="543" w:type="dxa"/>
            <w:tcBorders>
              <w:top w:val="nil"/>
              <w:left w:val="nil"/>
              <w:bottom w:val="single" w:sz="4" w:space="0" w:color="auto"/>
              <w:right w:val="single" w:sz="4" w:space="0" w:color="FFFFFF"/>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3</w:t>
            </w:r>
          </w:p>
        </w:tc>
        <w:tc>
          <w:tcPr>
            <w:tcW w:w="480" w:type="dxa"/>
            <w:tcBorders>
              <w:top w:val="nil"/>
              <w:left w:val="nil"/>
              <w:bottom w:val="single" w:sz="4" w:space="0" w:color="auto"/>
              <w:right w:val="single" w:sz="4" w:space="0" w:color="FFFFFF"/>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4</w:t>
            </w:r>
          </w:p>
        </w:tc>
        <w:tc>
          <w:tcPr>
            <w:tcW w:w="460" w:type="dxa"/>
            <w:tcBorders>
              <w:top w:val="nil"/>
              <w:left w:val="nil"/>
              <w:bottom w:val="single" w:sz="4" w:space="0" w:color="auto"/>
              <w:right w:val="single" w:sz="4" w:space="0" w:color="FFFFFF"/>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5</w:t>
            </w:r>
          </w:p>
        </w:tc>
        <w:tc>
          <w:tcPr>
            <w:tcW w:w="460" w:type="dxa"/>
            <w:tcBorders>
              <w:top w:val="nil"/>
              <w:left w:val="nil"/>
              <w:bottom w:val="single" w:sz="4" w:space="0" w:color="auto"/>
              <w:right w:val="single" w:sz="4" w:space="0" w:color="FFFFFF"/>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6</w:t>
            </w:r>
          </w:p>
        </w:tc>
        <w:tc>
          <w:tcPr>
            <w:tcW w:w="560" w:type="dxa"/>
            <w:tcBorders>
              <w:top w:val="nil"/>
              <w:left w:val="nil"/>
              <w:bottom w:val="single" w:sz="4" w:space="0" w:color="auto"/>
              <w:right w:val="single" w:sz="4" w:space="0" w:color="FFFFFF"/>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7</w:t>
            </w:r>
          </w:p>
        </w:tc>
        <w:tc>
          <w:tcPr>
            <w:tcW w:w="409" w:type="dxa"/>
            <w:tcBorders>
              <w:top w:val="nil"/>
              <w:left w:val="nil"/>
              <w:bottom w:val="single" w:sz="4" w:space="0" w:color="auto"/>
              <w:right w:val="single" w:sz="4" w:space="0" w:color="FFFFFF"/>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8</w:t>
            </w:r>
          </w:p>
        </w:tc>
        <w:tc>
          <w:tcPr>
            <w:tcW w:w="480" w:type="dxa"/>
            <w:tcBorders>
              <w:top w:val="nil"/>
              <w:left w:val="nil"/>
              <w:bottom w:val="single" w:sz="4" w:space="0" w:color="auto"/>
              <w:right w:val="single" w:sz="4" w:space="0" w:color="FFFFFF"/>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9</w:t>
            </w:r>
          </w:p>
        </w:tc>
        <w:tc>
          <w:tcPr>
            <w:tcW w:w="452" w:type="dxa"/>
            <w:tcBorders>
              <w:top w:val="nil"/>
              <w:left w:val="nil"/>
              <w:bottom w:val="single" w:sz="4" w:space="0" w:color="auto"/>
              <w:right w:val="single" w:sz="4" w:space="0" w:color="FFFFFF"/>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10</w:t>
            </w:r>
          </w:p>
        </w:tc>
        <w:tc>
          <w:tcPr>
            <w:tcW w:w="543" w:type="dxa"/>
            <w:tcBorders>
              <w:top w:val="nil"/>
              <w:left w:val="nil"/>
              <w:bottom w:val="single" w:sz="4" w:space="0" w:color="auto"/>
              <w:right w:val="single" w:sz="4" w:space="0" w:color="FFFFFF"/>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11</w:t>
            </w:r>
          </w:p>
        </w:tc>
        <w:tc>
          <w:tcPr>
            <w:tcW w:w="420" w:type="dxa"/>
            <w:tcBorders>
              <w:top w:val="nil"/>
              <w:left w:val="nil"/>
              <w:bottom w:val="single" w:sz="4" w:space="0" w:color="auto"/>
              <w:right w:val="single" w:sz="4" w:space="0" w:color="FFFFFF"/>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12</w:t>
            </w:r>
          </w:p>
        </w:tc>
        <w:tc>
          <w:tcPr>
            <w:tcW w:w="480" w:type="dxa"/>
            <w:tcBorders>
              <w:top w:val="nil"/>
              <w:left w:val="nil"/>
              <w:bottom w:val="single" w:sz="4" w:space="0" w:color="auto"/>
              <w:right w:val="single" w:sz="4" w:space="0" w:color="FFFFFF"/>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13</w:t>
            </w:r>
          </w:p>
        </w:tc>
        <w:tc>
          <w:tcPr>
            <w:tcW w:w="440" w:type="dxa"/>
            <w:tcBorders>
              <w:top w:val="nil"/>
              <w:left w:val="nil"/>
              <w:bottom w:val="single" w:sz="4" w:space="0" w:color="auto"/>
              <w:right w:val="single" w:sz="4" w:space="0" w:color="auto"/>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14</w:t>
            </w:r>
          </w:p>
        </w:tc>
        <w:tc>
          <w:tcPr>
            <w:tcW w:w="1380" w:type="dxa"/>
            <w:tcBorders>
              <w:top w:val="nil"/>
              <w:left w:val="nil"/>
              <w:bottom w:val="single" w:sz="4" w:space="0" w:color="auto"/>
              <w:right w:val="single" w:sz="4" w:space="0" w:color="auto"/>
            </w:tcBorders>
            <w:shd w:val="clear" w:color="auto" w:fill="auto"/>
            <w:vAlign w:val="center"/>
            <w:hideMark/>
          </w:tcPr>
          <w:p w:rsidR="00605C6A" w:rsidRPr="00605C6A" w:rsidRDefault="00605C6A" w:rsidP="00605C6A">
            <w:pPr>
              <w:spacing w:after="0" w:line="240" w:lineRule="auto"/>
              <w:jc w:val="center"/>
              <w:rPr>
                <w:rFonts w:ascii="Calibri" w:eastAsia="Times New Roman" w:hAnsi="Calibri" w:cs="Calibri"/>
                <w:b/>
                <w:bCs/>
                <w:color w:val="000000"/>
                <w:sz w:val="20"/>
                <w:szCs w:val="20"/>
                <w:lang w:val="en-US" w:eastAsia="es-ES_tradnl"/>
              </w:rPr>
            </w:pPr>
            <w:r w:rsidRPr="00605C6A">
              <w:rPr>
                <w:rFonts w:ascii="Calibri" w:eastAsia="Times New Roman" w:hAnsi="Calibri" w:cs="Calibri"/>
                <w:b/>
                <w:bCs/>
                <w:color w:val="000000"/>
                <w:sz w:val="20"/>
                <w:szCs w:val="20"/>
                <w:lang w:val="en-US" w:eastAsia="es-ES_tradnl"/>
              </w:rPr>
              <w:t>Sum of the quality criteria</w:t>
            </w:r>
          </w:p>
        </w:tc>
        <w:tc>
          <w:tcPr>
            <w:tcW w:w="1720" w:type="dxa"/>
            <w:tcBorders>
              <w:top w:val="nil"/>
              <w:left w:val="nil"/>
              <w:bottom w:val="single" w:sz="4" w:space="0" w:color="auto"/>
              <w:right w:val="single" w:sz="4" w:space="0" w:color="auto"/>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b/>
                <w:bCs/>
                <w:color w:val="000000"/>
                <w:sz w:val="20"/>
                <w:szCs w:val="20"/>
                <w:lang w:eastAsia="es-ES_tradnl"/>
              </w:rPr>
            </w:pPr>
            <w:r w:rsidRPr="00605C6A">
              <w:rPr>
                <w:rFonts w:ascii="Calibri" w:eastAsia="Times New Roman" w:hAnsi="Calibri" w:cs="Calibri"/>
                <w:b/>
                <w:bCs/>
                <w:color w:val="000000"/>
                <w:sz w:val="20"/>
                <w:szCs w:val="20"/>
                <w:lang w:eastAsia="es-ES_tradnl"/>
              </w:rPr>
              <w:t xml:space="preserve">Quality Rating </w:t>
            </w:r>
          </w:p>
        </w:tc>
      </w:tr>
      <w:tr w:rsidR="00605C6A" w:rsidRPr="00605C6A" w:rsidTr="00605C6A">
        <w:trPr>
          <w:trHeight w:val="300"/>
        </w:trPr>
        <w:tc>
          <w:tcPr>
            <w:tcW w:w="66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w:t>
            </w:r>
          </w:p>
        </w:tc>
        <w:tc>
          <w:tcPr>
            <w:tcW w:w="31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Anderson et al., 2017</w:t>
            </w:r>
          </w:p>
        </w:tc>
        <w:tc>
          <w:tcPr>
            <w:tcW w:w="60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11</w:t>
            </w:r>
          </w:p>
        </w:tc>
        <w:tc>
          <w:tcPr>
            <w:tcW w:w="172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Good</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2</w:t>
            </w:r>
          </w:p>
        </w:tc>
        <w:tc>
          <w:tcPr>
            <w:tcW w:w="31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Brown et al., 2016</w:t>
            </w:r>
          </w:p>
        </w:tc>
        <w:tc>
          <w:tcPr>
            <w:tcW w:w="60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138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9</w:t>
            </w:r>
          </w:p>
        </w:tc>
        <w:tc>
          <w:tcPr>
            <w:tcW w:w="172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3</w:t>
            </w:r>
          </w:p>
        </w:tc>
        <w:tc>
          <w:tcPr>
            <w:tcW w:w="31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Carter et al., 2001</w:t>
            </w:r>
          </w:p>
        </w:tc>
        <w:tc>
          <w:tcPr>
            <w:tcW w:w="60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543"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9</w:t>
            </w:r>
          </w:p>
        </w:tc>
        <w:tc>
          <w:tcPr>
            <w:tcW w:w="172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4</w:t>
            </w:r>
          </w:p>
        </w:tc>
        <w:tc>
          <w:tcPr>
            <w:tcW w:w="31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Chaffin et al., 2011</w:t>
            </w:r>
          </w:p>
        </w:tc>
        <w:tc>
          <w:tcPr>
            <w:tcW w:w="60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10</w:t>
            </w:r>
          </w:p>
        </w:tc>
        <w:tc>
          <w:tcPr>
            <w:tcW w:w="172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Good</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5</w:t>
            </w:r>
          </w:p>
        </w:tc>
        <w:tc>
          <w:tcPr>
            <w:tcW w:w="31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Fernandez-Gonzalo et al., 2014</w:t>
            </w:r>
          </w:p>
        </w:tc>
        <w:tc>
          <w:tcPr>
            <w:tcW w:w="60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5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52"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8</w:t>
            </w:r>
          </w:p>
        </w:tc>
        <w:tc>
          <w:tcPr>
            <w:tcW w:w="172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6</w:t>
            </w:r>
          </w:p>
        </w:tc>
        <w:tc>
          <w:tcPr>
            <w:tcW w:w="31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Foster et al., 2018</w:t>
            </w:r>
          </w:p>
        </w:tc>
        <w:tc>
          <w:tcPr>
            <w:tcW w:w="60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9</w:t>
            </w:r>
          </w:p>
        </w:tc>
        <w:tc>
          <w:tcPr>
            <w:tcW w:w="172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7</w:t>
            </w:r>
          </w:p>
        </w:tc>
        <w:tc>
          <w:tcPr>
            <w:tcW w:w="31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Hackney 2019</w:t>
            </w:r>
          </w:p>
        </w:tc>
        <w:tc>
          <w:tcPr>
            <w:tcW w:w="60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4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single" w:sz="4" w:space="0" w:color="auto"/>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9</w:t>
            </w:r>
          </w:p>
        </w:tc>
        <w:tc>
          <w:tcPr>
            <w:tcW w:w="172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8</w:t>
            </w:r>
          </w:p>
        </w:tc>
        <w:tc>
          <w:tcPr>
            <w:tcW w:w="31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Harris et al., 2018</w:t>
            </w:r>
          </w:p>
        </w:tc>
        <w:tc>
          <w:tcPr>
            <w:tcW w:w="60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sz w:val="18"/>
                <w:szCs w:val="18"/>
                <w:lang w:eastAsia="es-ES_tradnl"/>
              </w:rPr>
            </w:pPr>
            <w:r w:rsidRPr="00605C6A">
              <w:rPr>
                <w:rFonts w:ascii="Calibri" w:eastAsia="Times New Roman" w:hAnsi="Calibri" w:cs="Calibri"/>
                <w:sz w:val="18"/>
                <w:szCs w:val="18"/>
                <w:lang w:eastAsia="es-ES_tradnl"/>
              </w:rPr>
              <w:t>1</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10</w:t>
            </w:r>
          </w:p>
        </w:tc>
        <w:tc>
          <w:tcPr>
            <w:tcW w:w="172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Good</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9</w:t>
            </w:r>
          </w:p>
        </w:tc>
        <w:tc>
          <w:tcPr>
            <w:tcW w:w="31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Hicks et al., 2016</w:t>
            </w:r>
          </w:p>
        </w:tc>
        <w:tc>
          <w:tcPr>
            <w:tcW w:w="60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138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9</w:t>
            </w:r>
          </w:p>
        </w:tc>
        <w:tc>
          <w:tcPr>
            <w:tcW w:w="172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10</w:t>
            </w:r>
          </w:p>
        </w:tc>
        <w:tc>
          <w:tcPr>
            <w:tcW w:w="31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Hicks et al., 2017</w:t>
            </w:r>
          </w:p>
        </w:tc>
        <w:tc>
          <w:tcPr>
            <w:tcW w:w="60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11</w:t>
            </w:r>
          </w:p>
        </w:tc>
        <w:tc>
          <w:tcPr>
            <w:tcW w:w="172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Good</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11</w:t>
            </w:r>
          </w:p>
        </w:tc>
        <w:tc>
          <w:tcPr>
            <w:tcW w:w="31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Jang et al., 2018</w:t>
            </w:r>
          </w:p>
        </w:tc>
        <w:tc>
          <w:tcPr>
            <w:tcW w:w="60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9</w:t>
            </w:r>
          </w:p>
        </w:tc>
        <w:tc>
          <w:tcPr>
            <w:tcW w:w="172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12</w:t>
            </w:r>
          </w:p>
        </w:tc>
        <w:tc>
          <w:tcPr>
            <w:tcW w:w="31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Joyce et al., 2014</w:t>
            </w:r>
          </w:p>
        </w:tc>
        <w:tc>
          <w:tcPr>
            <w:tcW w:w="60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9</w:t>
            </w:r>
          </w:p>
        </w:tc>
        <w:tc>
          <w:tcPr>
            <w:tcW w:w="172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13</w:t>
            </w:r>
          </w:p>
        </w:tc>
        <w:tc>
          <w:tcPr>
            <w:tcW w:w="31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Keane, 2015</w:t>
            </w:r>
          </w:p>
        </w:tc>
        <w:tc>
          <w:tcPr>
            <w:tcW w:w="60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8</w:t>
            </w:r>
          </w:p>
        </w:tc>
        <w:tc>
          <w:tcPr>
            <w:tcW w:w="172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14</w:t>
            </w:r>
          </w:p>
        </w:tc>
        <w:tc>
          <w:tcPr>
            <w:tcW w:w="31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Larsen et al., 2018</w:t>
            </w:r>
          </w:p>
        </w:tc>
        <w:tc>
          <w:tcPr>
            <w:tcW w:w="60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sz w:val="18"/>
                <w:szCs w:val="18"/>
                <w:lang w:eastAsia="es-ES_tradnl"/>
              </w:rPr>
            </w:pPr>
            <w:r w:rsidRPr="00605C6A">
              <w:rPr>
                <w:rFonts w:ascii="Calibri" w:eastAsia="Times New Roman" w:hAnsi="Calibri" w:cs="Calibri"/>
                <w:sz w:val="18"/>
                <w:szCs w:val="18"/>
                <w:lang w:eastAsia="es-ES_tradnl"/>
              </w:rPr>
              <w:t>0</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10</w:t>
            </w:r>
          </w:p>
        </w:tc>
        <w:tc>
          <w:tcPr>
            <w:tcW w:w="172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Good</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15</w:t>
            </w:r>
          </w:p>
        </w:tc>
        <w:tc>
          <w:tcPr>
            <w:tcW w:w="31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Mackay 2019</w:t>
            </w:r>
          </w:p>
        </w:tc>
        <w:tc>
          <w:tcPr>
            <w:tcW w:w="60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4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single" w:sz="4" w:space="0" w:color="auto"/>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10</w:t>
            </w:r>
          </w:p>
        </w:tc>
        <w:tc>
          <w:tcPr>
            <w:tcW w:w="172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Good</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16</w:t>
            </w:r>
          </w:p>
        </w:tc>
        <w:tc>
          <w:tcPr>
            <w:tcW w:w="31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Minahan et al., 2015</w:t>
            </w:r>
          </w:p>
        </w:tc>
        <w:tc>
          <w:tcPr>
            <w:tcW w:w="60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8</w:t>
            </w:r>
          </w:p>
        </w:tc>
        <w:tc>
          <w:tcPr>
            <w:tcW w:w="172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17</w:t>
            </w:r>
          </w:p>
        </w:tc>
        <w:tc>
          <w:tcPr>
            <w:tcW w:w="31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Newlin et al., 2012</w:t>
            </w:r>
          </w:p>
        </w:tc>
        <w:tc>
          <w:tcPr>
            <w:tcW w:w="60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12</w:t>
            </w:r>
          </w:p>
        </w:tc>
        <w:tc>
          <w:tcPr>
            <w:tcW w:w="172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Good</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18</w:t>
            </w:r>
          </w:p>
        </w:tc>
        <w:tc>
          <w:tcPr>
            <w:tcW w:w="31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Nikolaidis et al., 2008</w:t>
            </w:r>
          </w:p>
        </w:tc>
        <w:tc>
          <w:tcPr>
            <w:tcW w:w="60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10</w:t>
            </w:r>
          </w:p>
        </w:tc>
        <w:tc>
          <w:tcPr>
            <w:tcW w:w="172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Good</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19</w:t>
            </w:r>
          </w:p>
        </w:tc>
        <w:tc>
          <w:tcPr>
            <w:tcW w:w="31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Oosthuyse et al., 2017</w:t>
            </w:r>
          </w:p>
        </w:tc>
        <w:tc>
          <w:tcPr>
            <w:tcW w:w="60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10</w:t>
            </w:r>
          </w:p>
        </w:tc>
        <w:tc>
          <w:tcPr>
            <w:tcW w:w="172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Good</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20</w:t>
            </w:r>
          </w:p>
        </w:tc>
        <w:tc>
          <w:tcPr>
            <w:tcW w:w="31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Pal et al., 2018</w:t>
            </w:r>
          </w:p>
        </w:tc>
        <w:tc>
          <w:tcPr>
            <w:tcW w:w="60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10</w:t>
            </w:r>
          </w:p>
        </w:tc>
        <w:tc>
          <w:tcPr>
            <w:tcW w:w="172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Good</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21</w:t>
            </w:r>
          </w:p>
        </w:tc>
        <w:tc>
          <w:tcPr>
            <w:tcW w:w="31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Ring et al., 2010</w:t>
            </w:r>
          </w:p>
        </w:tc>
        <w:tc>
          <w:tcPr>
            <w:tcW w:w="60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9</w:t>
            </w:r>
          </w:p>
        </w:tc>
        <w:tc>
          <w:tcPr>
            <w:tcW w:w="172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22</w:t>
            </w:r>
          </w:p>
        </w:tc>
        <w:tc>
          <w:tcPr>
            <w:tcW w:w="31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Savage et al., 2002</w:t>
            </w:r>
          </w:p>
        </w:tc>
        <w:tc>
          <w:tcPr>
            <w:tcW w:w="60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single" w:sz="4" w:space="0" w:color="FFFFFF"/>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10</w:t>
            </w:r>
          </w:p>
        </w:tc>
        <w:tc>
          <w:tcPr>
            <w:tcW w:w="172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Good</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lastRenderedPageBreak/>
              <w:t>23</w:t>
            </w:r>
          </w:p>
        </w:tc>
        <w:tc>
          <w:tcPr>
            <w:tcW w:w="31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Sipaviciene et al, 2013</w:t>
            </w:r>
          </w:p>
        </w:tc>
        <w:tc>
          <w:tcPr>
            <w:tcW w:w="60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9</w:t>
            </w:r>
          </w:p>
        </w:tc>
        <w:tc>
          <w:tcPr>
            <w:tcW w:w="172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24</w:t>
            </w:r>
          </w:p>
        </w:tc>
        <w:tc>
          <w:tcPr>
            <w:tcW w:w="31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Thompson et al., 1997</w:t>
            </w:r>
          </w:p>
        </w:tc>
        <w:tc>
          <w:tcPr>
            <w:tcW w:w="60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9</w:t>
            </w:r>
          </w:p>
        </w:tc>
        <w:tc>
          <w:tcPr>
            <w:tcW w:w="172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25</w:t>
            </w:r>
          </w:p>
        </w:tc>
        <w:tc>
          <w:tcPr>
            <w:tcW w:w="31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Williams et al., 2015</w:t>
            </w:r>
          </w:p>
        </w:tc>
        <w:tc>
          <w:tcPr>
            <w:tcW w:w="60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543"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9</w:t>
            </w:r>
          </w:p>
        </w:tc>
        <w:tc>
          <w:tcPr>
            <w:tcW w:w="1720" w:type="dxa"/>
            <w:tcBorders>
              <w:top w:val="nil"/>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nil"/>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26</w:t>
            </w:r>
          </w:p>
        </w:tc>
        <w:tc>
          <w:tcPr>
            <w:tcW w:w="3140" w:type="dxa"/>
            <w:tcBorders>
              <w:top w:val="nil"/>
              <w:left w:val="nil"/>
              <w:bottom w:val="single" w:sz="4" w:space="0" w:color="auto"/>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Wolf et al., 2012</w:t>
            </w:r>
          </w:p>
        </w:tc>
        <w:tc>
          <w:tcPr>
            <w:tcW w:w="60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2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09"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52"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543"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2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w:t>
            </w:r>
          </w:p>
        </w:tc>
        <w:tc>
          <w:tcPr>
            <w:tcW w:w="440" w:type="dxa"/>
            <w:tcBorders>
              <w:top w:val="nil"/>
              <w:left w:val="nil"/>
              <w:bottom w:val="single" w:sz="4" w:space="0" w:color="auto"/>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138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9</w:t>
            </w:r>
          </w:p>
        </w:tc>
        <w:tc>
          <w:tcPr>
            <w:tcW w:w="1720" w:type="dxa"/>
            <w:tcBorders>
              <w:top w:val="single" w:sz="4" w:space="0" w:color="FFFFFF"/>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single" w:sz="4" w:space="0" w:color="auto"/>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3140" w:type="dxa"/>
            <w:tcBorders>
              <w:top w:val="nil"/>
              <w:left w:val="nil"/>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60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52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543"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5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09"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52"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543"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2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40" w:type="dxa"/>
            <w:tcBorders>
              <w:top w:val="nil"/>
              <w:left w:val="nil"/>
              <w:bottom w:val="single" w:sz="4" w:space="0" w:color="auto"/>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9.46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Average</w:t>
            </w:r>
          </w:p>
        </w:tc>
      </w:tr>
      <w:tr w:rsidR="00605C6A" w:rsidRPr="00605C6A" w:rsidTr="00605C6A">
        <w:trPr>
          <w:trHeight w:val="300"/>
        </w:trPr>
        <w:tc>
          <w:tcPr>
            <w:tcW w:w="6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31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60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26</w:t>
            </w:r>
          </w:p>
        </w:tc>
        <w:tc>
          <w:tcPr>
            <w:tcW w:w="52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23</w:t>
            </w:r>
          </w:p>
        </w:tc>
        <w:tc>
          <w:tcPr>
            <w:tcW w:w="543"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26</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21</w:t>
            </w:r>
          </w:p>
        </w:tc>
        <w:tc>
          <w:tcPr>
            <w:tcW w:w="4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8</w:t>
            </w:r>
          </w:p>
        </w:tc>
        <w:tc>
          <w:tcPr>
            <w:tcW w:w="4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25</w:t>
            </w:r>
          </w:p>
        </w:tc>
        <w:tc>
          <w:tcPr>
            <w:tcW w:w="5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26</w:t>
            </w:r>
          </w:p>
        </w:tc>
        <w:tc>
          <w:tcPr>
            <w:tcW w:w="409"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3</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25</w:t>
            </w:r>
          </w:p>
        </w:tc>
        <w:tc>
          <w:tcPr>
            <w:tcW w:w="452"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19</w:t>
            </w:r>
          </w:p>
        </w:tc>
        <w:tc>
          <w:tcPr>
            <w:tcW w:w="543"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26</w:t>
            </w:r>
          </w:p>
        </w:tc>
        <w:tc>
          <w:tcPr>
            <w:tcW w:w="42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16</w:t>
            </w:r>
          </w:p>
        </w:tc>
        <w:tc>
          <w:tcPr>
            <w:tcW w:w="440" w:type="dxa"/>
            <w:tcBorders>
              <w:top w:val="nil"/>
              <w:left w:val="nil"/>
              <w:bottom w:val="single" w:sz="4" w:space="0" w:color="auto"/>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2</w:t>
            </w:r>
          </w:p>
        </w:tc>
        <w:tc>
          <w:tcPr>
            <w:tcW w:w="1380" w:type="dxa"/>
            <w:tcBorders>
              <w:top w:val="nil"/>
              <w:left w:val="nil"/>
              <w:bottom w:val="single" w:sz="4" w:space="0" w:color="auto"/>
              <w:right w:val="single" w:sz="4" w:space="0" w:color="auto"/>
            </w:tcBorders>
            <w:shd w:val="clear" w:color="000000" w:fill="D9D9D9"/>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15</w:t>
            </w:r>
          </w:p>
        </w:tc>
        <w:tc>
          <w:tcPr>
            <w:tcW w:w="1720" w:type="dxa"/>
            <w:tcBorders>
              <w:top w:val="nil"/>
              <w:left w:val="nil"/>
              <w:bottom w:val="single" w:sz="4" w:space="0" w:color="auto"/>
              <w:right w:val="single" w:sz="4" w:space="0" w:color="auto"/>
            </w:tcBorders>
            <w:shd w:val="clear" w:color="000000" w:fill="D9D9D9"/>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Good</w:t>
            </w:r>
          </w:p>
        </w:tc>
      </w:tr>
      <w:tr w:rsidR="00605C6A" w:rsidRPr="00605C6A" w:rsidTr="00605C6A">
        <w:trPr>
          <w:trHeight w:val="300"/>
        </w:trPr>
        <w:tc>
          <w:tcPr>
            <w:tcW w:w="66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31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60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26</w:t>
            </w:r>
          </w:p>
        </w:tc>
        <w:tc>
          <w:tcPr>
            <w:tcW w:w="52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543"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5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09"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52"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543"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2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440" w:type="dxa"/>
            <w:tcBorders>
              <w:top w:val="nil"/>
              <w:left w:val="nil"/>
              <w:bottom w:val="single" w:sz="4" w:space="0" w:color="auto"/>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 </w:t>
            </w:r>
          </w:p>
        </w:tc>
        <w:tc>
          <w:tcPr>
            <w:tcW w:w="1380" w:type="dxa"/>
            <w:tcBorders>
              <w:top w:val="nil"/>
              <w:left w:val="nil"/>
              <w:bottom w:val="single" w:sz="4" w:space="0" w:color="auto"/>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11</w:t>
            </w:r>
          </w:p>
        </w:tc>
        <w:tc>
          <w:tcPr>
            <w:tcW w:w="1720" w:type="dxa"/>
            <w:tcBorders>
              <w:top w:val="nil"/>
              <w:left w:val="nil"/>
              <w:bottom w:val="single" w:sz="4" w:space="0" w:color="auto"/>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Fair</w:t>
            </w:r>
          </w:p>
        </w:tc>
      </w:tr>
      <w:tr w:rsidR="00605C6A" w:rsidRPr="00605C6A" w:rsidTr="00605C6A">
        <w:trPr>
          <w:trHeight w:val="300"/>
        </w:trPr>
        <w:tc>
          <w:tcPr>
            <w:tcW w:w="6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3140" w:type="dxa"/>
            <w:tcBorders>
              <w:top w:val="nil"/>
              <w:left w:val="nil"/>
              <w:bottom w:val="single" w:sz="4" w:space="0" w:color="FFFFFF"/>
              <w:right w:val="single" w:sz="4" w:space="0" w:color="auto"/>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60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100%</w:t>
            </w:r>
          </w:p>
        </w:tc>
        <w:tc>
          <w:tcPr>
            <w:tcW w:w="52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88%</w:t>
            </w:r>
          </w:p>
        </w:tc>
        <w:tc>
          <w:tcPr>
            <w:tcW w:w="543"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100%</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81%</w:t>
            </w:r>
          </w:p>
        </w:tc>
        <w:tc>
          <w:tcPr>
            <w:tcW w:w="4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31%</w:t>
            </w:r>
          </w:p>
        </w:tc>
        <w:tc>
          <w:tcPr>
            <w:tcW w:w="4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96%</w:t>
            </w:r>
          </w:p>
        </w:tc>
        <w:tc>
          <w:tcPr>
            <w:tcW w:w="56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100%</w:t>
            </w:r>
          </w:p>
        </w:tc>
        <w:tc>
          <w:tcPr>
            <w:tcW w:w="409"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96%</w:t>
            </w:r>
          </w:p>
        </w:tc>
        <w:tc>
          <w:tcPr>
            <w:tcW w:w="452"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73%</w:t>
            </w:r>
          </w:p>
        </w:tc>
        <w:tc>
          <w:tcPr>
            <w:tcW w:w="543"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100%</w:t>
            </w:r>
          </w:p>
        </w:tc>
        <w:tc>
          <w:tcPr>
            <w:tcW w:w="42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0%</w:t>
            </w:r>
          </w:p>
        </w:tc>
        <w:tc>
          <w:tcPr>
            <w:tcW w:w="480" w:type="dxa"/>
            <w:tcBorders>
              <w:top w:val="nil"/>
              <w:left w:val="nil"/>
              <w:bottom w:val="single" w:sz="4" w:space="0" w:color="auto"/>
              <w:right w:val="single" w:sz="4" w:space="0" w:color="FFFFFF"/>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62%</w:t>
            </w:r>
          </w:p>
        </w:tc>
        <w:tc>
          <w:tcPr>
            <w:tcW w:w="440" w:type="dxa"/>
            <w:tcBorders>
              <w:top w:val="nil"/>
              <w:left w:val="nil"/>
              <w:bottom w:val="single" w:sz="4" w:space="0" w:color="auto"/>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18"/>
                <w:szCs w:val="18"/>
                <w:lang w:eastAsia="es-ES_tradnl"/>
              </w:rPr>
            </w:pPr>
            <w:r w:rsidRPr="00605C6A">
              <w:rPr>
                <w:rFonts w:ascii="Calibri" w:eastAsia="Times New Roman" w:hAnsi="Calibri" w:cs="Calibri"/>
                <w:color w:val="000000"/>
                <w:sz w:val="18"/>
                <w:szCs w:val="18"/>
                <w:lang w:eastAsia="es-ES_tradnl"/>
              </w:rPr>
              <w:t>8%</w:t>
            </w:r>
          </w:p>
        </w:tc>
        <w:tc>
          <w:tcPr>
            <w:tcW w:w="1380" w:type="dxa"/>
            <w:tcBorders>
              <w:top w:val="nil"/>
              <w:left w:val="nil"/>
              <w:bottom w:val="single" w:sz="4" w:space="0" w:color="auto"/>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0</w:t>
            </w:r>
          </w:p>
        </w:tc>
        <w:tc>
          <w:tcPr>
            <w:tcW w:w="1720" w:type="dxa"/>
            <w:tcBorders>
              <w:top w:val="nil"/>
              <w:left w:val="nil"/>
              <w:bottom w:val="single" w:sz="4" w:space="0" w:color="auto"/>
              <w:right w:val="single" w:sz="4" w:space="0" w:color="auto"/>
            </w:tcBorders>
            <w:shd w:val="clear" w:color="auto" w:fill="auto"/>
            <w:noWrap/>
            <w:vAlign w:val="bottom"/>
            <w:hideMark/>
          </w:tcPr>
          <w:p w:rsidR="00605C6A" w:rsidRPr="00605C6A" w:rsidRDefault="00605C6A" w:rsidP="00605C6A">
            <w:pPr>
              <w:spacing w:after="0" w:line="240" w:lineRule="auto"/>
              <w:jc w:val="center"/>
              <w:rPr>
                <w:rFonts w:ascii="Calibri" w:eastAsia="Times New Roman" w:hAnsi="Calibri" w:cs="Calibri"/>
                <w:color w:val="000000"/>
                <w:sz w:val="20"/>
                <w:szCs w:val="20"/>
                <w:lang w:eastAsia="es-ES_tradnl"/>
              </w:rPr>
            </w:pPr>
            <w:r w:rsidRPr="00605C6A">
              <w:rPr>
                <w:rFonts w:ascii="Calibri" w:eastAsia="Times New Roman" w:hAnsi="Calibri" w:cs="Calibri"/>
                <w:color w:val="000000"/>
                <w:sz w:val="20"/>
                <w:szCs w:val="20"/>
                <w:lang w:eastAsia="es-ES_tradnl"/>
              </w:rPr>
              <w:t>Poor</w:t>
            </w:r>
          </w:p>
        </w:tc>
      </w:tr>
      <w:tr w:rsidR="00605C6A" w:rsidRPr="00605C6A" w:rsidTr="00605C6A">
        <w:trPr>
          <w:trHeight w:val="300"/>
        </w:trPr>
        <w:tc>
          <w:tcPr>
            <w:tcW w:w="66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314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60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5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4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56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409"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452"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543"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4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4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44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138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c>
          <w:tcPr>
            <w:tcW w:w="1720" w:type="dxa"/>
            <w:tcBorders>
              <w:top w:val="nil"/>
              <w:left w:val="nil"/>
              <w:bottom w:val="nil"/>
              <w:right w:val="single" w:sz="4" w:space="0" w:color="FFFFFF"/>
            </w:tcBorders>
            <w:shd w:val="clear" w:color="auto" w:fill="auto"/>
            <w:noWrap/>
            <w:vAlign w:val="bottom"/>
            <w:hideMark/>
          </w:tcPr>
          <w:p w:rsidR="00605C6A" w:rsidRPr="00605C6A" w:rsidRDefault="00605C6A" w:rsidP="00605C6A">
            <w:pPr>
              <w:spacing w:after="0" w:line="240" w:lineRule="auto"/>
              <w:rPr>
                <w:rFonts w:ascii="Calibri" w:eastAsia="Times New Roman" w:hAnsi="Calibri" w:cs="Calibri"/>
                <w:color w:val="000000"/>
                <w:lang w:eastAsia="es-ES_tradnl"/>
              </w:rPr>
            </w:pPr>
            <w:r w:rsidRPr="00605C6A">
              <w:rPr>
                <w:rFonts w:ascii="Calibri" w:eastAsia="Times New Roman" w:hAnsi="Calibri" w:cs="Calibri"/>
                <w:color w:val="000000"/>
                <w:lang w:eastAsia="es-ES_tradnl"/>
              </w:rPr>
              <w:t> </w:t>
            </w:r>
          </w:p>
        </w:tc>
      </w:tr>
      <w:tr w:rsidR="00605C6A" w:rsidRPr="00605C6A" w:rsidTr="00605C6A">
        <w:trPr>
          <w:trHeight w:val="300"/>
        </w:trPr>
        <w:tc>
          <w:tcPr>
            <w:tcW w:w="66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3140" w:type="dxa"/>
            <w:tcBorders>
              <w:top w:val="nil"/>
              <w:left w:val="nil"/>
              <w:bottom w:val="single" w:sz="4" w:space="0" w:color="FFFFFF"/>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600" w:type="dxa"/>
            <w:tcBorders>
              <w:top w:val="nil"/>
              <w:left w:val="nil"/>
              <w:bottom w:val="nil"/>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520" w:type="dxa"/>
            <w:tcBorders>
              <w:top w:val="nil"/>
              <w:left w:val="nil"/>
              <w:bottom w:val="single" w:sz="4" w:space="0" w:color="FFFFFF"/>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543" w:type="dxa"/>
            <w:tcBorders>
              <w:top w:val="nil"/>
              <w:left w:val="nil"/>
              <w:bottom w:val="single" w:sz="4" w:space="0" w:color="FFFFFF"/>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480" w:type="dxa"/>
            <w:tcBorders>
              <w:top w:val="nil"/>
              <w:left w:val="nil"/>
              <w:bottom w:val="single" w:sz="4" w:space="0" w:color="FFFFFF"/>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460" w:type="dxa"/>
            <w:tcBorders>
              <w:top w:val="nil"/>
              <w:left w:val="nil"/>
              <w:bottom w:val="nil"/>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460" w:type="dxa"/>
            <w:tcBorders>
              <w:top w:val="nil"/>
              <w:left w:val="nil"/>
              <w:bottom w:val="nil"/>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560" w:type="dxa"/>
            <w:tcBorders>
              <w:top w:val="nil"/>
              <w:left w:val="nil"/>
              <w:bottom w:val="nil"/>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409" w:type="dxa"/>
            <w:tcBorders>
              <w:top w:val="nil"/>
              <w:left w:val="nil"/>
              <w:bottom w:val="nil"/>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480" w:type="dxa"/>
            <w:tcBorders>
              <w:top w:val="nil"/>
              <w:left w:val="nil"/>
              <w:bottom w:val="nil"/>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452" w:type="dxa"/>
            <w:tcBorders>
              <w:top w:val="nil"/>
              <w:left w:val="nil"/>
              <w:bottom w:val="nil"/>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543" w:type="dxa"/>
            <w:tcBorders>
              <w:top w:val="nil"/>
              <w:left w:val="nil"/>
              <w:bottom w:val="nil"/>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420" w:type="dxa"/>
            <w:tcBorders>
              <w:top w:val="nil"/>
              <w:left w:val="nil"/>
              <w:bottom w:val="nil"/>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480" w:type="dxa"/>
            <w:tcBorders>
              <w:top w:val="nil"/>
              <w:left w:val="nil"/>
              <w:bottom w:val="nil"/>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440" w:type="dxa"/>
            <w:tcBorders>
              <w:top w:val="nil"/>
              <w:left w:val="nil"/>
              <w:bottom w:val="nil"/>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1380" w:type="dxa"/>
            <w:tcBorders>
              <w:top w:val="nil"/>
              <w:left w:val="nil"/>
              <w:bottom w:val="nil"/>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c>
          <w:tcPr>
            <w:tcW w:w="1720" w:type="dxa"/>
            <w:tcBorders>
              <w:top w:val="nil"/>
              <w:left w:val="nil"/>
              <w:bottom w:val="nil"/>
              <w:right w:val="single" w:sz="4" w:space="0" w:color="FFFFFF"/>
            </w:tcBorders>
            <w:shd w:val="clear" w:color="auto" w:fill="auto"/>
            <w:noWrap/>
            <w:vAlign w:val="bottom"/>
          </w:tcPr>
          <w:p w:rsidR="00605C6A" w:rsidRPr="00605C6A" w:rsidRDefault="00605C6A" w:rsidP="00605C6A">
            <w:pPr>
              <w:spacing w:after="0" w:line="240" w:lineRule="auto"/>
              <w:rPr>
                <w:rFonts w:ascii="Calibri" w:eastAsia="Times New Roman" w:hAnsi="Calibri" w:cs="Calibri"/>
                <w:color w:val="000000"/>
                <w:lang w:eastAsia="es-ES_tradnl"/>
              </w:rPr>
            </w:pPr>
          </w:p>
        </w:tc>
      </w:tr>
    </w:tbl>
    <w:p w:rsidR="004F06B9" w:rsidRDefault="004F06B9" w:rsidP="00605C6A">
      <w:pPr>
        <w:spacing w:line="360" w:lineRule="auto"/>
        <w:jc w:val="both"/>
        <w:rPr>
          <w:rFonts w:ascii="Times New Roman" w:hAnsi="Times New Roman" w:cs="Times New Roman"/>
          <w:b/>
          <w:bCs/>
          <w:lang w:val="en-US"/>
        </w:rPr>
      </w:pPr>
    </w:p>
    <w:p w:rsidR="003A2949" w:rsidRDefault="003A2949" w:rsidP="00605C6A">
      <w:pPr>
        <w:spacing w:line="360" w:lineRule="auto"/>
        <w:jc w:val="both"/>
        <w:rPr>
          <w:rFonts w:ascii="Times New Roman" w:hAnsi="Times New Roman" w:cs="Times New Roman"/>
          <w:b/>
          <w:bCs/>
          <w:lang w:val="en-US"/>
        </w:rPr>
      </w:pPr>
    </w:p>
    <w:p w:rsidR="003A2949" w:rsidRDefault="003A2949" w:rsidP="00605C6A">
      <w:pPr>
        <w:spacing w:line="360" w:lineRule="auto"/>
        <w:jc w:val="both"/>
        <w:rPr>
          <w:rFonts w:ascii="Times New Roman" w:hAnsi="Times New Roman" w:cs="Times New Roman"/>
          <w:b/>
          <w:bCs/>
          <w:lang w:val="en-US"/>
        </w:rPr>
      </w:pPr>
    </w:p>
    <w:p w:rsidR="003A2949" w:rsidRDefault="003A2949" w:rsidP="00605C6A">
      <w:pPr>
        <w:spacing w:line="360" w:lineRule="auto"/>
        <w:jc w:val="both"/>
        <w:rPr>
          <w:rFonts w:ascii="Times New Roman" w:hAnsi="Times New Roman" w:cs="Times New Roman"/>
          <w:b/>
          <w:bCs/>
          <w:lang w:val="en-US"/>
        </w:rPr>
      </w:pPr>
    </w:p>
    <w:p w:rsidR="003A2949" w:rsidRDefault="003A2949" w:rsidP="00605C6A">
      <w:pPr>
        <w:spacing w:line="360" w:lineRule="auto"/>
        <w:jc w:val="both"/>
        <w:rPr>
          <w:rFonts w:ascii="Times New Roman" w:hAnsi="Times New Roman" w:cs="Times New Roman"/>
          <w:b/>
          <w:bCs/>
          <w:lang w:val="en-US"/>
        </w:rPr>
      </w:pPr>
    </w:p>
    <w:p w:rsidR="003A2949" w:rsidRDefault="003A2949" w:rsidP="00605C6A">
      <w:pPr>
        <w:spacing w:line="360" w:lineRule="auto"/>
        <w:jc w:val="both"/>
        <w:rPr>
          <w:rFonts w:ascii="Times New Roman" w:hAnsi="Times New Roman" w:cs="Times New Roman"/>
          <w:b/>
          <w:bCs/>
          <w:lang w:val="en-US"/>
        </w:rPr>
      </w:pPr>
    </w:p>
    <w:p w:rsidR="003A2949" w:rsidRDefault="003A2949" w:rsidP="00605C6A">
      <w:pPr>
        <w:spacing w:line="360" w:lineRule="auto"/>
        <w:jc w:val="both"/>
        <w:rPr>
          <w:rFonts w:ascii="Times New Roman" w:hAnsi="Times New Roman" w:cs="Times New Roman"/>
          <w:b/>
          <w:bCs/>
          <w:lang w:val="en-US"/>
        </w:rPr>
      </w:pPr>
    </w:p>
    <w:p w:rsidR="003A2949" w:rsidRDefault="003A2949" w:rsidP="00605C6A">
      <w:pPr>
        <w:spacing w:line="360" w:lineRule="auto"/>
        <w:jc w:val="both"/>
        <w:rPr>
          <w:rFonts w:ascii="Times New Roman" w:hAnsi="Times New Roman" w:cs="Times New Roman"/>
          <w:b/>
          <w:bCs/>
          <w:lang w:val="en-US"/>
        </w:rPr>
      </w:pPr>
    </w:p>
    <w:p w:rsidR="003A2949" w:rsidRDefault="003A2949" w:rsidP="00605C6A">
      <w:pPr>
        <w:spacing w:line="360" w:lineRule="auto"/>
        <w:jc w:val="both"/>
        <w:rPr>
          <w:rFonts w:ascii="Times New Roman" w:hAnsi="Times New Roman" w:cs="Times New Roman"/>
          <w:b/>
          <w:bCs/>
          <w:lang w:val="en-US"/>
        </w:rPr>
      </w:pPr>
    </w:p>
    <w:p w:rsidR="003A2949" w:rsidRDefault="003A2949" w:rsidP="00605C6A">
      <w:pPr>
        <w:spacing w:line="360" w:lineRule="auto"/>
        <w:jc w:val="both"/>
        <w:rPr>
          <w:rFonts w:ascii="Times New Roman" w:hAnsi="Times New Roman" w:cs="Times New Roman"/>
          <w:b/>
          <w:bCs/>
          <w:lang w:val="en-US"/>
        </w:rPr>
        <w:sectPr w:rsidR="003A2949" w:rsidSect="003A2949">
          <w:pgSz w:w="16838" w:h="11906" w:orient="landscape"/>
          <w:pgMar w:top="1701" w:right="1417" w:bottom="1701" w:left="1417" w:header="708" w:footer="708" w:gutter="0"/>
          <w:cols w:space="708"/>
          <w:docGrid w:linePitch="360"/>
        </w:sectPr>
      </w:pPr>
    </w:p>
    <w:p w:rsidR="003A2949" w:rsidRDefault="003A2949" w:rsidP="00605C6A">
      <w:pPr>
        <w:spacing w:line="360" w:lineRule="auto"/>
        <w:jc w:val="both"/>
        <w:rPr>
          <w:rFonts w:ascii="Times New Roman" w:hAnsi="Times New Roman" w:cs="Times New Roman"/>
          <w:b/>
          <w:bCs/>
          <w:lang w:val="en-US"/>
        </w:rPr>
      </w:pPr>
    </w:p>
    <w:p w:rsidR="00605C6A" w:rsidRDefault="004F06B9" w:rsidP="00605C6A">
      <w:pPr>
        <w:spacing w:line="360" w:lineRule="auto"/>
        <w:jc w:val="both"/>
        <w:rPr>
          <w:rFonts w:ascii="Times New Roman" w:hAnsi="Times New Roman" w:cs="Times New Roman"/>
          <w:b/>
          <w:bCs/>
          <w:lang w:val="en-US"/>
        </w:rPr>
      </w:pPr>
      <w:r>
        <w:rPr>
          <w:rFonts w:ascii="Times New Roman" w:hAnsi="Times New Roman" w:cs="Times New Roman"/>
          <w:b/>
          <w:bCs/>
          <w:lang w:val="en-US"/>
        </w:rPr>
        <w:t xml:space="preserve">Classification of studies according to muscle damage severity </w:t>
      </w:r>
    </w:p>
    <w:p w:rsidR="003A2949" w:rsidRDefault="003A2949" w:rsidP="00605C6A">
      <w:pPr>
        <w:spacing w:line="360" w:lineRule="auto"/>
        <w:jc w:val="both"/>
        <w:rPr>
          <w:rFonts w:ascii="Times New Roman" w:hAnsi="Times New Roman" w:cs="Times New Roman"/>
          <w:b/>
          <w:bCs/>
          <w:lang w:val="en-US"/>
        </w:rPr>
      </w:pPr>
    </w:p>
    <w:tbl>
      <w:tblPr>
        <w:tblW w:w="8480" w:type="dxa"/>
        <w:tblCellMar>
          <w:left w:w="70" w:type="dxa"/>
          <w:right w:w="70" w:type="dxa"/>
        </w:tblCellMar>
        <w:tblLook w:val="04A0" w:firstRow="1" w:lastRow="0" w:firstColumn="1" w:lastColumn="0" w:noHBand="0" w:noVBand="1"/>
      </w:tblPr>
      <w:tblGrid>
        <w:gridCol w:w="1040"/>
        <w:gridCol w:w="3860"/>
        <w:gridCol w:w="1040"/>
        <w:gridCol w:w="2540"/>
      </w:tblGrid>
      <w:tr w:rsidR="003A2949" w:rsidRPr="003A2949" w:rsidTr="003A2949">
        <w:trPr>
          <w:trHeight w:val="82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3A2949" w:rsidRPr="003A2949" w:rsidRDefault="003A2949" w:rsidP="003A2949">
            <w:pPr>
              <w:spacing w:after="0" w:line="240" w:lineRule="auto"/>
              <w:jc w:val="center"/>
              <w:rPr>
                <w:rFonts w:ascii="Calibri" w:eastAsia="Times New Roman" w:hAnsi="Calibri" w:cs="Calibri"/>
                <w:b/>
                <w:bCs/>
                <w:sz w:val="24"/>
                <w:szCs w:val="24"/>
                <w:lang w:eastAsia="es-ES_tradnl"/>
              </w:rPr>
            </w:pPr>
            <w:r w:rsidRPr="003A2949">
              <w:rPr>
                <w:rFonts w:ascii="Calibri" w:eastAsia="Times New Roman" w:hAnsi="Calibri" w:cs="Calibri"/>
                <w:b/>
                <w:bCs/>
                <w:sz w:val="24"/>
                <w:szCs w:val="24"/>
                <w:lang w:eastAsia="es-ES_tradnl"/>
              </w:rPr>
              <w:t>Study</w:t>
            </w:r>
          </w:p>
        </w:tc>
        <w:tc>
          <w:tcPr>
            <w:tcW w:w="3860" w:type="dxa"/>
            <w:tcBorders>
              <w:top w:val="nil"/>
              <w:left w:val="nil"/>
              <w:bottom w:val="single" w:sz="4" w:space="0" w:color="auto"/>
              <w:right w:val="single" w:sz="4" w:space="0" w:color="auto"/>
            </w:tcBorders>
            <w:shd w:val="clear" w:color="auto" w:fill="auto"/>
            <w:noWrap/>
            <w:vAlign w:val="center"/>
            <w:hideMark/>
          </w:tcPr>
          <w:p w:rsidR="003A2949" w:rsidRPr="003A2949" w:rsidRDefault="003A2949" w:rsidP="003A2949">
            <w:pPr>
              <w:spacing w:after="0" w:line="240" w:lineRule="auto"/>
              <w:jc w:val="center"/>
              <w:rPr>
                <w:rFonts w:ascii="Calibri" w:eastAsia="Times New Roman" w:hAnsi="Calibri" w:cs="Calibri"/>
                <w:b/>
                <w:bCs/>
                <w:color w:val="000000"/>
                <w:sz w:val="24"/>
                <w:szCs w:val="24"/>
                <w:lang w:eastAsia="es-ES_tradnl"/>
              </w:rPr>
            </w:pPr>
            <w:proofErr w:type="spellStart"/>
            <w:r w:rsidRPr="003A2949">
              <w:rPr>
                <w:rFonts w:ascii="Calibri" w:eastAsia="Times New Roman" w:hAnsi="Calibri" w:cs="Calibri"/>
                <w:b/>
                <w:bCs/>
                <w:color w:val="000000"/>
                <w:sz w:val="24"/>
                <w:szCs w:val="24"/>
                <w:lang w:eastAsia="es-ES_tradnl"/>
              </w:rPr>
              <w:t>Protocol</w:t>
            </w:r>
            <w:proofErr w:type="spellEnd"/>
            <w:r w:rsidRPr="003A2949">
              <w:rPr>
                <w:rFonts w:ascii="Calibri" w:eastAsia="Times New Roman" w:hAnsi="Calibri" w:cs="Calibri"/>
                <w:b/>
                <w:bCs/>
                <w:color w:val="000000"/>
                <w:sz w:val="24"/>
                <w:szCs w:val="24"/>
                <w:lang w:eastAsia="es-ES_tradnl"/>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3A2949" w:rsidRPr="003A2949" w:rsidRDefault="003A2949" w:rsidP="003A2949">
            <w:pPr>
              <w:spacing w:after="0" w:line="240" w:lineRule="auto"/>
              <w:jc w:val="center"/>
              <w:rPr>
                <w:rFonts w:ascii="Calibri" w:eastAsia="Times New Roman" w:hAnsi="Calibri" w:cs="Calibri"/>
                <w:b/>
                <w:bCs/>
                <w:color w:val="000000"/>
                <w:sz w:val="24"/>
                <w:szCs w:val="24"/>
                <w:lang w:eastAsia="es-ES_tradnl"/>
              </w:rPr>
            </w:pPr>
            <w:proofErr w:type="spellStart"/>
            <w:r w:rsidRPr="003A2949">
              <w:rPr>
                <w:rFonts w:ascii="Calibri" w:eastAsia="Times New Roman" w:hAnsi="Calibri" w:cs="Calibri"/>
                <w:b/>
                <w:bCs/>
                <w:color w:val="000000"/>
                <w:sz w:val="24"/>
                <w:szCs w:val="24"/>
                <w:lang w:eastAsia="es-ES_tradnl"/>
              </w:rPr>
              <w:t>Rate</w:t>
            </w:r>
            <w:proofErr w:type="spellEnd"/>
          </w:p>
        </w:tc>
        <w:tc>
          <w:tcPr>
            <w:tcW w:w="2540" w:type="dxa"/>
            <w:tcBorders>
              <w:top w:val="nil"/>
              <w:left w:val="nil"/>
              <w:bottom w:val="single" w:sz="4" w:space="0" w:color="auto"/>
              <w:right w:val="single" w:sz="4" w:space="0" w:color="auto"/>
            </w:tcBorders>
            <w:shd w:val="clear" w:color="auto" w:fill="auto"/>
            <w:vAlign w:val="center"/>
            <w:hideMark/>
          </w:tcPr>
          <w:p w:rsidR="003A2949" w:rsidRPr="003A2949" w:rsidRDefault="003A2949" w:rsidP="003A2949">
            <w:pPr>
              <w:spacing w:after="0" w:line="240" w:lineRule="auto"/>
              <w:jc w:val="center"/>
              <w:rPr>
                <w:rFonts w:ascii="Calibri" w:eastAsia="Times New Roman" w:hAnsi="Calibri" w:cs="Calibri"/>
                <w:b/>
                <w:bCs/>
                <w:color w:val="000000"/>
                <w:sz w:val="24"/>
                <w:szCs w:val="24"/>
                <w:lang w:eastAsia="es-ES_tradnl"/>
              </w:rPr>
            </w:pPr>
            <w:r w:rsidRPr="003A2949">
              <w:rPr>
                <w:rFonts w:ascii="Calibri" w:eastAsia="Times New Roman" w:hAnsi="Calibri" w:cs="Calibri"/>
                <w:b/>
                <w:bCs/>
                <w:color w:val="000000"/>
                <w:sz w:val="24"/>
                <w:szCs w:val="24"/>
                <w:lang w:eastAsia="es-ES_tradnl"/>
              </w:rPr>
              <w:t xml:space="preserve">EIMD </w:t>
            </w:r>
            <w:proofErr w:type="spellStart"/>
            <w:r w:rsidRPr="003A2949">
              <w:rPr>
                <w:rFonts w:ascii="Calibri" w:eastAsia="Times New Roman" w:hAnsi="Calibri" w:cs="Calibri"/>
                <w:b/>
                <w:bCs/>
                <w:color w:val="000000"/>
                <w:sz w:val="24"/>
                <w:szCs w:val="24"/>
                <w:lang w:eastAsia="es-ES_tradnl"/>
              </w:rPr>
              <w:t>Severity</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1</w:t>
            </w:r>
          </w:p>
        </w:tc>
        <w:tc>
          <w:tcPr>
            <w:tcW w:w="3860" w:type="dxa"/>
            <w:tcBorders>
              <w:top w:val="nil"/>
              <w:left w:val="nil"/>
              <w:bottom w:val="single" w:sz="4" w:space="0" w:color="FFFFFF"/>
              <w:right w:val="single" w:sz="4" w:space="0" w:color="auto"/>
            </w:tcBorders>
            <w:shd w:val="clear" w:color="auto" w:fill="auto"/>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Anderson et al., 2017</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1.3</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Moderate</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2</w:t>
            </w:r>
          </w:p>
        </w:tc>
        <w:tc>
          <w:tcPr>
            <w:tcW w:w="3860" w:type="dxa"/>
            <w:tcBorders>
              <w:top w:val="nil"/>
              <w:left w:val="nil"/>
              <w:bottom w:val="single" w:sz="4" w:space="0" w:color="FFFFFF"/>
              <w:right w:val="single" w:sz="4" w:space="0" w:color="auto"/>
            </w:tcBorders>
            <w:shd w:val="clear" w:color="auto" w:fill="auto"/>
            <w:vAlign w:val="center"/>
            <w:hideMark/>
          </w:tcPr>
          <w:p w:rsidR="003A2949" w:rsidRPr="003A2949" w:rsidRDefault="003A2949" w:rsidP="003A2949">
            <w:pPr>
              <w:spacing w:after="0" w:line="240" w:lineRule="auto"/>
              <w:jc w:val="center"/>
              <w:rPr>
                <w:rFonts w:ascii="Calibri" w:eastAsia="Times New Roman" w:hAnsi="Calibri" w:cs="Calibri"/>
                <w:color w:val="000000"/>
                <w:sz w:val="24"/>
                <w:szCs w:val="24"/>
                <w:lang w:val="en-US" w:eastAsia="es-ES_tradnl"/>
              </w:rPr>
            </w:pPr>
            <w:r w:rsidRPr="003A2949">
              <w:rPr>
                <w:rFonts w:ascii="Calibri" w:eastAsia="Times New Roman" w:hAnsi="Calibri" w:cs="Calibri"/>
                <w:color w:val="000000"/>
                <w:sz w:val="24"/>
                <w:szCs w:val="24"/>
                <w:lang w:val="en-US" w:eastAsia="es-ES_tradnl"/>
              </w:rPr>
              <w:t>Brown et al., 2016 (Dancing protocol)</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0.8</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 xml:space="preserve">Light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3</w:t>
            </w:r>
          </w:p>
        </w:tc>
        <w:tc>
          <w:tcPr>
            <w:tcW w:w="3860" w:type="dxa"/>
            <w:tcBorders>
              <w:top w:val="nil"/>
              <w:left w:val="nil"/>
              <w:bottom w:val="single" w:sz="4" w:space="0" w:color="FFFFFF"/>
              <w:right w:val="single" w:sz="4" w:space="0" w:color="auto"/>
            </w:tcBorders>
            <w:shd w:val="clear" w:color="auto" w:fill="auto"/>
            <w:vAlign w:val="center"/>
            <w:hideMark/>
          </w:tcPr>
          <w:p w:rsidR="003A2949" w:rsidRPr="003A2949" w:rsidRDefault="003A2949" w:rsidP="003A2949">
            <w:pPr>
              <w:spacing w:after="0" w:line="240" w:lineRule="auto"/>
              <w:jc w:val="center"/>
              <w:rPr>
                <w:rFonts w:ascii="Calibri" w:eastAsia="Times New Roman" w:hAnsi="Calibri" w:cs="Calibri"/>
                <w:color w:val="000000"/>
                <w:sz w:val="24"/>
                <w:szCs w:val="24"/>
                <w:lang w:val="en-US" w:eastAsia="es-ES_tradnl"/>
              </w:rPr>
            </w:pPr>
            <w:r w:rsidRPr="003A2949">
              <w:rPr>
                <w:rFonts w:ascii="Calibri" w:eastAsia="Times New Roman" w:hAnsi="Calibri" w:cs="Calibri"/>
                <w:color w:val="000000"/>
                <w:sz w:val="24"/>
                <w:szCs w:val="24"/>
                <w:lang w:val="en-US" w:eastAsia="es-ES_tradnl"/>
              </w:rPr>
              <w:t>Brown et al., 2016 (Sprint protocol)</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2.5</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Moderate</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4</w:t>
            </w:r>
          </w:p>
        </w:tc>
        <w:tc>
          <w:tcPr>
            <w:tcW w:w="3860" w:type="dxa"/>
            <w:tcBorders>
              <w:top w:val="nil"/>
              <w:left w:val="nil"/>
              <w:bottom w:val="single" w:sz="4" w:space="0" w:color="FFFFFF"/>
              <w:right w:val="single" w:sz="4" w:space="0" w:color="auto"/>
            </w:tcBorders>
            <w:shd w:val="clear" w:color="auto" w:fill="auto"/>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Chaffin et al., 2011</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1.0</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 xml:space="preserve">Light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2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5</w:t>
            </w:r>
          </w:p>
        </w:tc>
        <w:tc>
          <w:tcPr>
            <w:tcW w:w="386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Hackney et al., 2019</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0.7</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 xml:space="preserve">Light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6</w:t>
            </w:r>
          </w:p>
        </w:tc>
        <w:tc>
          <w:tcPr>
            <w:tcW w:w="3860" w:type="dxa"/>
            <w:tcBorders>
              <w:top w:val="nil"/>
              <w:left w:val="nil"/>
              <w:bottom w:val="single" w:sz="4" w:space="0" w:color="FFFFFF"/>
              <w:right w:val="single" w:sz="4" w:space="0" w:color="auto"/>
            </w:tcBorders>
            <w:shd w:val="clear" w:color="auto" w:fill="auto"/>
            <w:vAlign w:val="center"/>
            <w:hideMark/>
          </w:tcPr>
          <w:p w:rsidR="003A2949" w:rsidRPr="003A2949" w:rsidRDefault="003A2949" w:rsidP="003A2949">
            <w:pPr>
              <w:spacing w:after="0" w:line="240" w:lineRule="auto"/>
              <w:jc w:val="center"/>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Hicks et al., 2016</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2.5</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Moderate</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7</w:t>
            </w:r>
          </w:p>
        </w:tc>
        <w:tc>
          <w:tcPr>
            <w:tcW w:w="3860" w:type="dxa"/>
            <w:tcBorders>
              <w:top w:val="nil"/>
              <w:left w:val="nil"/>
              <w:bottom w:val="single" w:sz="4" w:space="0" w:color="FFFFFF"/>
              <w:right w:val="single" w:sz="4" w:space="0" w:color="auto"/>
            </w:tcBorders>
            <w:shd w:val="clear" w:color="auto" w:fill="auto"/>
            <w:vAlign w:val="center"/>
            <w:hideMark/>
          </w:tcPr>
          <w:p w:rsidR="003A2949" w:rsidRPr="003A2949" w:rsidRDefault="003A2949" w:rsidP="003A2949">
            <w:pPr>
              <w:spacing w:after="0" w:line="240" w:lineRule="auto"/>
              <w:jc w:val="center"/>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Hicks et al., 2017</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2.5</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Moderate</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8</w:t>
            </w:r>
          </w:p>
        </w:tc>
        <w:tc>
          <w:tcPr>
            <w:tcW w:w="3860" w:type="dxa"/>
            <w:tcBorders>
              <w:top w:val="nil"/>
              <w:left w:val="nil"/>
              <w:bottom w:val="single" w:sz="4" w:space="0" w:color="FFFFFF"/>
              <w:right w:val="single" w:sz="4" w:space="0" w:color="auto"/>
            </w:tcBorders>
            <w:shd w:val="clear" w:color="auto" w:fill="auto"/>
            <w:vAlign w:val="center"/>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Jang et al., 2018</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0.8</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 xml:space="preserve">Light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9</w:t>
            </w:r>
          </w:p>
        </w:tc>
        <w:tc>
          <w:tcPr>
            <w:tcW w:w="3860" w:type="dxa"/>
            <w:tcBorders>
              <w:top w:val="nil"/>
              <w:left w:val="nil"/>
              <w:bottom w:val="single" w:sz="4" w:space="0" w:color="FFFFFF"/>
              <w:right w:val="single" w:sz="4" w:space="0" w:color="auto"/>
            </w:tcBorders>
            <w:shd w:val="clear" w:color="auto" w:fill="auto"/>
            <w:vAlign w:val="bottom"/>
            <w:hideMark/>
          </w:tcPr>
          <w:p w:rsidR="003A2949" w:rsidRPr="003A2949" w:rsidRDefault="003A2949" w:rsidP="003A2949">
            <w:pPr>
              <w:spacing w:after="0" w:line="240" w:lineRule="auto"/>
              <w:jc w:val="center"/>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Joyce et al., 2014</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3.0</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Severe</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10</w:t>
            </w:r>
          </w:p>
        </w:tc>
        <w:tc>
          <w:tcPr>
            <w:tcW w:w="3860" w:type="dxa"/>
            <w:tcBorders>
              <w:top w:val="nil"/>
              <w:left w:val="nil"/>
              <w:bottom w:val="single" w:sz="4" w:space="0" w:color="FFFFFF"/>
              <w:right w:val="single" w:sz="4" w:space="0" w:color="auto"/>
            </w:tcBorders>
            <w:shd w:val="clear" w:color="auto" w:fill="auto"/>
            <w:vAlign w:val="center"/>
            <w:hideMark/>
          </w:tcPr>
          <w:p w:rsidR="003A2949" w:rsidRPr="003A2949" w:rsidRDefault="003A2949" w:rsidP="003A2949">
            <w:pPr>
              <w:spacing w:after="0" w:line="240" w:lineRule="auto"/>
              <w:jc w:val="center"/>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Keane et al., 2015</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1.7</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Moderate</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11</w:t>
            </w:r>
          </w:p>
        </w:tc>
        <w:tc>
          <w:tcPr>
            <w:tcW w:w="3860" w:type="dxa"/>
            <w:tcBorders>
              <w:top w:val="nil"/>
              <w:left w:val="nil"/>
              <w:bottom w:val="single" w:sz="4" w:space="0" w:color="FFFFFF"/>
              <w:right w:val="single" w:sz="4" w:space="0" w:color="auto"/>
            </w:tcBorders>
            <w:shd w:val="clear" w:color="auto" w:fill="auto"/>
            <w:vAlign w:val="center"/>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Mackay et al., 2019</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2.2</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Moderate</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12</w:t>
            </w:r>
          </w:p>
        </w:tc>
        <w:tc>
          <w:tcPr>
            <w:tcW w:w="3860" w:type="dxa"/>
            <w:tcBorders>
              <w:top w:val="nil"/>
              <w:left w:val="nil"/>
              <w:bottom w:val="single" w:sz="4" w:space="0" w:color="FFFFFF"/>
              <w:right w:val="single" w:sz="4" w:space="0" w:color="auto"/>
            </w:tcBorders>
            <w:shd w:val="clear" w:color="auto" w:fill="auto"/>
            <w:vAlign w:val="bottom"/>
            <w:hideMark/>
          </w:tcPr>
          <w:p w:rsidR="003A2949" w:rsidRPr="003A2949" w:rsidRDefault="003A2949" w:rsidP="003A2949">
            <w:pPr>
              <w:spacing w:after="0" w:line="240" w:lineRule="auto"/>
              <w:jc w:val="center"/>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Minahan et al., 2015</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3.0</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Severe</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13</w:t>
            </w:r>
          </w:p>
        </w:tc>
        <w:tc>
          <w:tcPr>
            <w:tcW w:w="3860" w:type="dxa"/>
            <w:tcBorders>
              <w:top w:val="nil"/>
              <w:left w:val="nil"/>
              <w:bottom w:val="single" w:sz="4" w:space="0" w:color="FFFFFF"/>
              <w:right w:val="single" w:sz="4" w:space="0" w:color="auto"/>
            </w:tcBorders>
            <w:shd w:val="clear" w:color="auto" w:fill="auto"/>
            <w:vAlign w:val="center"/>
            <w:hideMark/>
          </w:tcPr>
          <w:p w:rsidR="003A2949" w:rsidRPr="003A2949" w:rsidRDefault="003A2949" w:rsidP="003A2949">
            <w:pPr>
              <w:spacing w:after="0" w:line="240" w:lineRule="auto"/>
              <w:jc w:val="center"/>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Nikolaidis et al., 2008</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3.2</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Severe</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14</w:t>
            </w:r>
          </w:p>
        </w:tc>
        <w:tc>
          <w:tcPr>
            <w:tcW w:w="3860" w:type="dxa"/>
            <w:tcBorders>
              <w:top w:val="nil"/>
              <w:left w:val="nil"/>
              <w:bottom w:val="single" w:sz="4" w:space="0" w:color="FFFFFF"/>
              <w:right w:val="single" w:sz="4" w:space="0" w:color="auto"/>
            </w:tcBorders>
            <w:shd w:val="clear" w:color="auto" w:fill="auto"/>
            <w:vAlign w:val="center"/>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Oosthuyse et al., 2017</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2.0</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Moderate</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15</w:t>
            </w:r>
          </w:p>
        </w:tc>
        <w:tc>
          <w:tcPr>
            <w:tcW w:w="3860" w:type="dxa"/>
            <w:tcBorders>
              <w:top w:val="nil"/>
              <w:left w:val="nil"/>
              <w:bottom w:val="single" w:sz="4" w:space="0" w:color="FFFFFF"/>
              <w:right w:val="single" w:sz="4" w:space="0" w:color="auto"/>
            </w:tcBorders>
            <w:shd w:val="clear" w:color="auto" w:fill="auto"/>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Pal et al., 2018</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1.3</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Moderate</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16</w:t>
            </w:r>
          </w:p>
        </w:tc>
        <w:tc>
          <w:tcPr>
            <w:tcW w:w="3860" w:type="dxa"/>
            <w:tcBorders>
              <w:top w:val="nil"/>
              <w:left w:val="nil"/>
              <w:bottom w:val="single" w:sz="4" w:space="0" w:color="FFFFFF"/>
              <w:right w:val="single" w:sz="4" w:space="0" w:color="auto"/>
            </w:tcBorders>
            <w:shd w:val="clear" w:color="auto" w:fill="auto"/>
            <w:vAlign w:val="center"/>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Savage et al., 2002</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4.3</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Severe</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17</w:t>
            </w:r>
          </w:p>
        </w:tc>
        <w:tc>
          <w:tcPr>
            <w:tcW w:w="3860" w:type="dxa"/>
            <w:tcBorders>
              <w:top w:val="nil"/>
              <w:left w:val="nil"/>
              <w:bottom w:val="single" w:sz="4" w:space="0" w:color="FFFFFF"/>
              <w:right w:val="single" w:sz="4" w:space="0" w:color="auto"/>
            </w:tcBorders>
            <w:shd w:val="clear" w:color="auto" w:fill="auto"/>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Sipaviciene et al., 2013</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1.3</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Moderate</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4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18</w:t>
            </w:r>
          </w:p>
        </w:tc>
        <w:tc>
          <w:tcPr>
            <w:tcW w:w="3860" w:type="dxa"/>
            <w:tcBorders>
              <w:top w:val="nil"/>
              <w:left w:val="nil"/>
              <w:bottom w:val="single" w:sz="4" w:space="0" w:color="FFFFFF"/>
              <w:right w:val="single" w:sz="4" w:space="0" w:color="auto"/>
            </w:tcBorders>
            <w:shd w:val="clear" w:color="auto" w:fill="auto"/>
            <w:vAlign w:val="center"/>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Thomson et al., 1997</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0.8</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 xml:space="preserve">Light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20"/>
        </w:trPr>
        <w:tc>
          <w:tcPr>
            <w:tcW w:w="1040" w:type="dxa"/>
            <w:tcBorders>
              <w:top w:val="nil"/>
              <w:left w:val="single" w:sz="4" w:space="0" w:color="auto"/>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19</w:t>
            </w:r>
          </w:p>
        </w:tc>
        <w:tc>
          <w:tcPr>
            <w:tcW w:w="3860" w:type="dxa"/>
            <w:tcBorders>
              <w:top w:val="nil"/>
              <w:left w:val="nil"/>
              <w:bottom w:val="single" w:sz="4" w:space="0" w:color="FFFFFF"/>
              <w:right w:val="single" w:sz="4" w:space="0" w:color="auto"/>
            </w:tcBorders>
            <w:shd w:val="clear" w:color="auto" w:fill="auto"/>
            <w:noWrap/>
            <w:vAlign w:val="center"/>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Williams et al., 2015</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0.7</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 xml:space="preserve">Light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2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A2949" w:rsidRPr="003A2949" w:rsidRDefault="003A2949" w:rsidP="003A2949">
            <w:pPr>
              <w:spacing w:after="0" w:line="240" w:lineRule="auto"/>
              <w:jc w:val="right"/>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20</w:t>
            </w:r>
          </w:p>
        </w:tc>
        <w:tc>
          <w:tcPr>
            <w:tcW w:w="3860" w:type="dxa"/>
            <w:tcBorders>
              <w:top w:val="nil"/>
              <w:left w:val="nil"/>
              <w:bottom w:val="single" w:sz="4" w:space="0" w:color="auto"/>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Wolf et al., 2012</w:t>
            </w:r>
          </w:p>
        </w:tc>
        <w:tc>
          <w:tcPr>
            <w:tcW w:w="1040" w:type="dxa"/>
            <w:tcBorders>
              <w:top w:val="nil"/>
              <w:left w:val="nil"/>
              <w:bottom w:val="single" w:sz="4" w:space="0" w:color="auto"/>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1.3</w:t>
            </w:r>
          </w:p>
        </w:tc>
        <w:tc>
          <w:tcPr>
            <w:tcW w:w="2540" w:type="dxa"/>
            <w:tcBorders>
              <w:top w:val="nil"/>
              <w:left w:val="nil"/>
              <w:bottom w:val="single" w:sz="4" w:space="0" w:color="auto"/>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Moderate</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20"/>
        </w:trPr>
        <w:tc>
          <w:tcPr>
            <w:tcW w:w="1040" w:type="dxa"/>
            <w:tcBorders>
              <w:top w:val="nil"/>
              <w:left w:val="nil"/>
              <w:bottom w:val="single" w:sz="4" w:space="0" w:color="FFFFFF"/>
              <w:right w:val="single" w:sz="4" w:space="0" w:color="FFFFFF"/>
            </w:tcBorders>
            <w:shd w:val="clear" w:color="auto" w:fill="auto"/>
            <w:noWrap/>
            <w:vAlign w:val="bottom"/>
            <w:hideMark/>
          </w:tcPr>
          <w:p w:rsidR="003A2949" w:rsidRPr="003A2949" w:rsidRDefault="003A2949" w:rsidP="003A2949">
            <w:pPr>
              <w:spacing w:after="0" w:line="240" w:lineRule="auto"/>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 </w:t>
            </w:r>
          </w:p>
        </w:tc>
        <w:tc>
          <w:tcPr>
            <w:tcW w:w="3860" w:type="dxa"/>
            <w:tcBorders>
              <w:top w:val="nil"/>
              <w:left w:val="nil"/>
              <w:bottom w:val="nil"/>
              <w:right w:val="nil"/>
            </w:tcBorders>
            <w:shd w:val="clear" w:color="auto" w:fill="auto"/>
            <w:noWrap/>
            <w:vAlign w:val="bottom"/>
            <w:hideMark/>
          </w:tcPr>
          <w:p w:rsidR="003A2949" w:rsidRPr="003A2949" w:rsidRDefault="003A2949" w:rsidP="003A2949">
            <w:pPr>
              <w:spacing w:after="0" w:line="240" w:lineRule="auto"/>
              <w:rPr>
                <w:rFonts w:ascii="Calibri" w:eastAsia="Times New Roman" w:hAnsi="Calibri" w:cs="Calibri"/>
                <w:sz w:val="24"/>
                <w:szCs w:val="24"/>
                <w:lang w:eastAsia="es-ES_tradnl"/>
              </w:rPr>
            </w:pPr>
          </w:p>
        </w:tc>
        <w:tc>
          <w:tcPr>
            <w:tcW w:w="1040" w:type="dxa"/>
            <w:tcBorders>
              <w:top w:val="nil"/>
              <w:left w:val="single" w:sz="4" w:space="0" w:color="FFFFFF"/>
              <w:bottom w:val="single" w:sz="4" w:space="0" w:color="auto"/>
              <w:right w:val="single" w:sz="4" w:space="0" w:color="FFFFFF"/>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 </w:t>
            </w:r>
          </w:p>
        </w:tc>
        <w:tc>
          <w:tcPr>
            <w:tcW w:w="2540" w:type="dxa"/>
            <w:tcBorders>
              <w:top w:val="nil"/>
              <w:left w:val="nil"/>
              <w:bottom w:val="single" w:sz="4" w:space="0" w:color="auto"/>
              <w:right w:val="single" w:sz="4" w:space="0" w:color="FFFFFF"/>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 </w:t>
            </w:r>
          </w:p>
        </w:tc>
      </w:tr>
      <w:tr w:rsidR="003A2949" w:rsidRPr="003A2949" w:rsidTr="003A2949">
        <w:trPr>
          <w:trHeight w:val="320"/>
        </w:trPr>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 </w:t>
            </w:r>
          </w:p>
        </w:tc>
        <w:tc>
          <w:tcPr>
            <w:tcW w:w="3860" w:type="dxa"/>
            <w:tcBorders>
              <w:top w:val="single" w:sz="4" w:space="0" w:color="auto"/>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 xml:space="preserve">Top </w:t>
            </w:r>
            <w:proofErr w:type="spellStart"/>
            <w:r w:rsidRPr="003A2949">
              <w:rPr>
                <w:rFonts w:ascii="Calibri" w:eastAsia="Times New Roman" w:hAnsi="Calibri" w:cs="Calibri"/>
                <w:color w:val="000000"/>
                <w:sz w:val="24"/>
                <w:szCs w:val="24"/>
                <w:lang w:eastAsia="es-ES_tradnl"/>
              </w:rPr>
              <w:t>third</w:t>
            </w:r>
            <w:proofErr w:type="spellEnd"/>
            <w:r w:rsidRPr="003A2949">
              <w:rPr>
                <w:rFonts w:ascii="Calibri" w:eastAsia="Times New Roman" w:hAnsi="Calibri" w:cs="Calibri"/>
                <w:color w:val="000000"/>
                <w:sz w:val="24"/>
                <w:szCs w:val="24"/>
                <w:lang w:eastAsia="es-ES_tradnl"/>
              </w:rPr>
              <w:t xml:space="preserve"> (33%)</w:t>
            </w:r>
          </w:p>
        </w:tc>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1.3</w:t>
            </w:r>
          </w:p>
        </w:tc>
        <w:tc>
          <w:tcPr>
            <w:tcW w:w="25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 xml:space="preserve">Light </w:t>
            </w:r>
            <w:proofErr w:type="spellStart"/>
            <w:r w:rsidRPr="003A2949">
              <w:rPr>
                <w:rFonts w:ascii="Calibri" w:eastAsia="Times New Roman" w:hAnsi="Calibri" w:cs="Calibri"/>
                <w:color w:val="000000"/>
                <w:sz w:val="24"/>
                <w:szCs w:val="24"/>
                <w:lang w:eastAsia="es-ES_tradnl"/>
              </w:rPr>
              <w:t>damage</w:t>
            </w:r>
            <w:proofErr w:type="spellEnd"/>
          </w:p>
        </w:tc>
      </w:tr>
      <w:tr w:rsidR="003A2949" w:rsidRPr="003A2949" w:rsidTr="003A2949">
        <w:trPr>
          <w:trHeight w:val="320"/>
        </w:trPr>
        <w:tc>
          <w:tcPr>
            <w:tcW w:w="1040" w:type="dxa"/>
            <w:tcBorders>
              <w:top w:val="nil"/>
              <w:left w:val="nil"/>
              <w:bottom w:val="single" w:sz="4" w:space="0" w:color="FFFFFF"/>
              <w:right w:val="single" w:sz="4" w:space="0" w:color="auto"/>
            </w:tcBorders>
            <w:shd w:val="clear" w:color="auto" w:fill="auto"/>
            <w:noWrap/>
            <w:vAlign w:val="bottom"/>
            <w:hideMark/>
          </w:tcPr>
          <w:p w:rsidR="003A2949" w:rsidRPr="003A2949" w:rsidRDefault="003A2949" w:rsidP="003A2949">
            <w:pPr>
              <w:spacing w:after="0" w:line="240" w:lineRule="auto"/>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 </w:t>
            </w:r>
          </w:p>
        </w:tc>
        <w:tc>
          <w:tcPr>
            <w:tcW w:w="3860" w:type="dxa"/>
            <w:tcBorders>
              <w:top w:val="nil"/>
              <w:left w:val="nil"/>
              <w:bottom w:val="single" w:sz="4" w:space="0" w:color="auto"/>
              <w:right w:val="single" w:sz="4" w:space="0" w:color="auto"/>
            </w:tcBorders>
            <w:shd w:val="clear" w:color="auto" w:fill="auto"/>
            <w:noWrap/>
            <w:vAlign w:val="bottom"/>
            <w:hideMark/>
          </w:tcPr>
          <w:p w:rsidR="003A2949" w:rsidRPr="003A2949" w:rsidRDefault="003A2949" w:rsidP="003A2949">
            <w:pPr>
              <w:spacing w:after="0" w:line="240" w:lineRule="auto"/>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Second</w:t>
            </w:r>
            <w:proofErr w:type="spellEnd"/>
            <w:r w:rsidRPr="003A2949">
              <w:rPr>
                <w:rFonts w:ascii="Calibri" w:eastAsia="Times New Roman" w:hAnsi="Calibri" w:cs="Calibri"/>
                <w:color w:val="000000"/>
                <w:sz w:val="24"/>
                <w:szCs w:val="24"/>
                <w:lang w:eastAsia="es-ES_tradnl"/>
              </w:rPr>
              <w:t xml:space="preserve"> </w:t>
            </w:r>
            <w:proofErr w:type="spellStart"/>
            <w:r w:rsidRPr="003A2949">
              <w:rPr>
                <w:rFonts w:ascii="Calibri" w:eastAsia="Times New Roman" w:hAnsi="Calibri" w:cs="Calibri"/>
                <w:color w:val="000000"/>
                <w:sz w:val="24"/>
                <w:szCs w:val="24"/>
                <w:lang w:eastAsia="es-ES_tradnl"/>
              </w:rPr>
              <w:t>third</w:t>
            </w:r>
            <w:proofErr w:type="spellEnd"/>
            <w:r w:rsidRPr="003A2949">
              <w:rPr>
                <w:rFonts w:ascii="Calibri" w:eastAsia="Times New Roman" w:hAnsi="Calibri" w:cs="Calibri"/>
                <w:color w:val="000000"/>
                <w:sz w:val="24"/>
                <w:szCs w:val="24"/>
                <w:lang w:eastAsia="es-ES_tradnl"/>
              </w:rPr>
              <w:t xml:space="preserve"> (66%)</w:t>
            </w:r>
          </w:p>
        </w:tc>
        <w:tc>
          <w:tcPr>
            <w:tcW w:w="1040" w:type="dxa"/>
            <w:tcBorders>
              <w:top w:val="nil"/>
              <w:left w:val="nil"/>
              <w:bottom w:val="single" w:sz="4" w:space="0" w:color="auto"/>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2.5</w:t>
            </w:r>
          </w:p>
        </w:tc>
        <w:tc>
          <w:tcPr>
            <w:tcW w:w="2540" w:type="dxa"/>
            <w:tcBorders>
              <w:top w:val="nil"/>
              <w:left w:val="nil"/>
              <w:bottom w:val="single" w:sz="4" w:space="0" w:color="auto"/>
              <w:right w:val="single" w:sz="4" w:space="0" w:color="auto"/>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proofErr w:type="spellStart"/>
            <w:r w:rsidRPr="003A2949">
              <w:rPr>
                <w:rFonts w:ascii="Calibri" w:eastAsia="Times New Roman" w:hAnsi="Calibri" w:cs="Calibri"/>
                <w:color w:val="000000"/>
                <w:sz w:val="24"/>
                <w:szCs w:val="24"/>
                <w:lang w:eastAsia="es-ES_tradnl"/>
              </w:rPr>
              <w:t>Moderate</w:t>
            </w:r>
            <w:proofErr w:type="spellEnd"/>
          </w:p>
        </w:tc>
      </w:tr>
      <w:tr w:rsidR="003A2949" w:rsidRPr="003A2949" w:rsidTr="003A2949">
        <w:trPr>
          <w:trHeight w:val="320"/>
        </w:trPr>
        <w:tc>
          <w:tcPr>
            <w:tcW w:w="1040" w:type="dxa"/>
            <w:tcBorders>
              <w:top w:val="nil"/>
              <w:left w:val="nil"/>
              <w:bottom w:val="single" w:sz="4" w:space="0" w:color="FFFFFF"/>
              <w:right w:val="single" w:sz="4" w:space="0" w:color="FFFFFF"/>
            </w:tcBorders>
            <w:shd w:val="clear" w:color="auto" w:fill="auto"/>
            <w:noWrap/>
            <w:vAlign w:val="bottom"/>
            <w:hideMark/>
          </w:tcPr>
          <w:p w:rsidR="003A2949" w:rsidRPr="003A2949" w:rsidRDefault="003A2949" w:rsidP="003A2949">
            <w:pPr>
              <w:spacing w:after="0" w:line="240" w:lineRule="auto"/>
              <w:rPr>
                <w:rFonts w:ascii="Calibri" w:eastAsia="Times New Roman" w:hAnsi="Calibri" w:cs="Calibri"/>
                <w:sz w:val="24"/>
                <w:szCs w:val="24"/>
                <w:lang w:eastAsia="es-ES_tradnl"/>
              </w:rPr>
            </w:pPr>
            <w:r w:rsidRPr="003A2949">
              <w:rPr>
                <w:rFonts w:ascii="Calibri" w:eastAsia="Times New Roman" w:hAnsi="Calibri" w:cs="Calibri"/>
                <w:sz w:val="24"/>
                <w:szCs w:val="24"/>
                <w:lang w:eastAsia="es-ES_tradnl"/>
              </w:rPr>
              <w:t> </w:t>
            </w:r>
          </w:p>
        </w:tc>
        <w:tc>
          <w:tcPr>
            <w:tcW w:w="3860" w:type="dxa"/>
            <w:tcBorders>
              <w:top w:val="nil"/>
              <w:left w:val="nil"/>
              <w:bottom w:val="single" w:sz="4" w:space="0" w:color="FFFFFF"/>
              <w:right w:val="single" w:sz="4" w:space="0" w:color="FFFFFF"/>
            </w:tcBorders>
            <w:shd w:val="clear" w:color="auto" w:fill="auto"/>
            <w:noWrap/>
            <w:vAlign w:val="bottom"/>
            <w:hideMark/>
          </w:tcPr>
          <w:p w:rsidR="003A2949" w:rsidRPr="003A2949" w:rsidRDefault="003A2949" w:rsidP="003A2949">
            <w:pPr>
              <w:spacing w:after="0" w:line="240" w:lineRule="auto"/>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 </w:t>
            </w:r>
          </w:p>
        </w:tc>
        <w:tc>
          <w:tcPr>
            <w:tcW w:w="1040" w:type="dxa"/>
            <w:tcBorders>
              <w:top w:val="nil"/>
              <w:left w:val="nil"/>
              <w:bottom w:val="single" w:sz="4" w:space="0" w:color="FFFFFF"/>
              <w:right w:val="single" w:sz="4" w:space="0" w:color="FFFFFF"/>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 </w:t>
            </w:r>
          </w:p>
        </w:tc>
        <w:tc>
          <w:tcPr>
            <w:tcW w:w="2540" w:type="dxa"/>
            <w:tcBorders>
              <w:top w:val="nil"/>
              <w:left w:val="nil"/>
              <w:bottom w:val="single" w:sz="4" w:space="0" w:color="FFFFFF"/>
              <w:right w:val="single" w:sz="4" w:space="0" w:color="FFFFFF"/>
            </w:tcBorders>
            <w:shd w:val="clear" w:color="auto" w:fill="auto"/>
            <w:noWrap/>
            <w:vAlign w:val="bottom"/>
            <w:hideMark/>
          </w:tcPr>
          <w:p w:rsidR="003A2949" w:rsidRPr="003A2949" w:rsidRDefault="003A2949" w:rsidP="003A2949">
            <w:pPr>
              <w:spacing w:after="0" w:line="240" w:lineRule="auto"/>
              <w:jc w:val="center"/>
              <w:rPr>
                <w:rFonts w:ascii="Calibri" w:eastAsia="Times New Roman" w:hAnsi="Calibri" w:cs="Calibri"/>
                <w:color w:val="000000"/>
                <w:sz w:val="24"/>
                <w:szCs w:val="24"/>
                <w:lang w:eastAsia="es-ES_tradnl"/>
              </w:rPr>
            </w:pPr>
            <w:r w:rsidRPr="003A2949">
              <w:rPr>
                <w:rFonts w:ascii="Calibri" w:eastAsia="Times New Roman" w:hAnsi="Calibri" w:cs="Calibri"/>
                <w:color w:val="000000"/>
                <w:sz w:val="24"/>
                <w:szCs w:val="24"/>
                <w:lang w:eastAsia="es-ES_tradnl"/>
              </w:rPr>
              <w:t> </w:t>
            </w:r>
          </w:p>
        </w:tc>
      </w:tr>
    </w:tbl>
    <w:p w:rsidR="00C90DF1" w:rsidRDefault="00C90DF1" w:rsidP="00605C6A">
      <w:pPr>
        <w:spacing w:line="360" w:lineRule="auto"/>
        <w:jc w:val="both"/>
        <w:rPr>
          <w:rFonts w:ascii="Times New Roman" w:hAnsi="Times New Roman" w:cs="Times New Roman"/>
          <w:b/>
          <w:bCs/>
          <w:lang w:val="en-US"/>
        </w:rPr>
      </w:pPr>
    </w:p>
    <w:p w:rsidR="00C13850" w:rsidRDefault="00C13850" w:rsidP="00C13850">
      <w:pPr>
        <w:spacing w:after="0" w:line="240" w:lineRule="auto"/>
        <w:rPr>
          <w:rFonts w:ascii="Times New Roman" w:hAnsi="Times New Roman" w:cs="Times New Roman"/>
          <w:lang w:val="en-US"/>
        </w:rPr>
      </w:pPr>
    </w:p>
    <w:p w:rsidR="00C13850" w:rsidRDefault="00C13850" w:rsidP="00C13850">
      <w:pPr>
        <w:spacing w:after="0" w:line="240" w:lineRule="auto"/>
        <w:rPr>
          <w:rFonts w:ascii="Times New Roman" w:hAnsi="Times New Roman" w:cs="Times New Roman"/>
          <w:lang w:val="en-US"/>
        </w:rPr>
      </w:pPr>
    </w:p>
    <w:p w:rsidR="006807A5" w:rsidRPr="000D1B53" w:rsidRDefault="006807A5" w:rsidP="00D307EE">
      <w:pPr>
        <w:spacing w:line="360" w:lineRule="auto"/>
        <w:jc w:val="both"/>
        <w:rPr>
          <w:rFonts w:ascii="Times New Roman" w:hAnsi="Times New Roman" w:cs="Times New Roman"/>
          <w:lang w:val="en-US"/>
        </w:rPr>
        <w:sectPr w:rsidR="006807A5" w:rsidRPr="000D1B53" w:rsidSect="003A2949">
          <w:pgSz w:w="11906" w:h="16838"/>
          <w:pgMar w:top="1417" w:right="1701" w:bottom="1417" w:left="1701" w:header="708" w:footer="708" w:gutter="0"/>
          <w:cols w:space="708"/>
          <w:docGrid w:linePitch="360"/>
        </w:sectPr>
      </w:pPr>
    </w:p>
    <w:p w:rsidR="006C003B" w:rsidRPr="00D307EE" w:rsidRDefault="006C003B">
      <w:pPr>
        <w:rPr>
          <w:lang w:val="en-US"/>
        </w:rPr>
      </w:pPr>
    </w:p>
    <w:sectPr w:rsidR="006C003B" w:rsidRPr="00D307EE" w:rsidSect="009A025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EE"/>
    <w:rsid w:val="00133288"/>
    <w:rsid w:val="0038420E"/>
    <w:rsid w:val="003A2949"/>
    <w:rsid w:val="003B6D03"/>
    <w:rsid w:val="004F06B9"/>
    <w:rsid w:val="005D644E"/>
    <w:rsid w:val="00605C6A"/>
    <w:rsid w:val="006807A5"/>
    <w:rsid w:val="0068429B"/>
    <w:rsid w:val="006C003B"/>
    <w:rsid w:val="00947DE4"/>
    <w:rsid w:val="009A025F"/>
    <w:rsid w:val="00A07C43"/>
    <w:rsid w:val="00C13850"/>
    <w:rsid w:val="00C90DF1"/>
    <w:rsid w:val="00D307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BD86"/>
  <w15:chartTrackingRefBased/>
  <w15:docId w15:val="{6C55B7F4-1B82-2E43-9EEE-A89875ED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EE"/>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420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42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45144">
      <w:bodyDiv w:val="1"/>
      <w:marLeft w:val="0"/>
      <w:marRight w:val="0"/>
      <w:marTop w:val="0"/>
      <w:marBottom w:val="0"/>
      <w:divBdr>
        <w:top w:val="none" w:sz="0" w:space="0" w:color="auto"/>
        <w:left w:val="none" w:sz="0" w:space="0" w:color="auto"/>
        <w:bottom w:val="none" w:sz="0" w:space="0" w:color="auto"/>
        <w:right w:val="none" w:sz="0" w:space="0" w:color="auto"/>
      </w:divBdr>
    </w:div>
    <w:div w:id="262227250">
      <w:bodyDiv w:val="1"/>
      <w:marLeft w:val="0"/>
      <w:marRight w:val="0"/>
      <w:marTop w:val="0"/>
      <w:marBottom w:val="0"/>
      <w:divBdr>
        <w:top w:val="none" w:sz="0" w:space="0" w:color="auto"/>
        <w:left w:val="none" w:sz="0" w:space="0" w:color="auto"/>
        <w:bottom w:val="none" w:sz="0" w:space="0" w:color="auto"/>
        <w:right w:val="none" w:sz="0" w:space="0" w:color="auto"/>
      </w:divBdr>
    </w:div>
    <w:div w:id="866213326">
      <w:bodyDiv w:val="1"/>
      <w:marLeft w:val="0"/>
      <w:marRight w:val="0"/>
      <w:marTop w:val="0"/>
      <w:marBottom w:val="0"/>
      <w:divBdr>
        <w:top w:val="none" w:sz="0" w:space="0" w:color="auto"/>
        <w:left w:val="none" w:sz="0" w:space="0" w:color="auto"/>
        <w:bottom w:val="none" w:sz="0" w:space="0" w:color="auto"/>
        <w:right w:val="none" w:sz="0" w:space="0" w:color="auto"/>
      </w:divBdr>
    </w:div>
    <w:div w:id="1500392451">
      <w:bodyDiv w:val="1"/>
      <w:marLeft w:val="0"/>
      <w:marRight w:val="0"/>
      <w:marTop w:val="0"/>
      <w:marBottom w:val="0"/>
      <w:divBdr>
        <w:top w:val="none" w:sz="0" w:space="0" w:color="auto"/>
        <w:left w:val="none" w:sz="0" w:space="0" w:color="auto"/>
        <w:bottom w:val="none" w:sz="0" w:space="0" w:color="auto"/>
        <w:right w:val="none" w:sz="0" w:space="0" w:color="auto"/>
      </w:divBdr>
    </w:div>
    <w:div w:id="17268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6257-6BA2-6F40-9CE7-800C9BC7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n.romero@upm.es</dc:creator>
  <cp:keywords/>
  <dc:description/>
  <cp:lastModifiedBy>n.romero@upm.es</cp:lastModifiedBy>
  <cp:revision>7</cp:revision>
  <dcterms:created xsi:type="dcterms:W3CDTF">2019-07-10T13:14:00Z</dcterms:created>
  <dcterms:modified xsi:type="dcterms:W3CDTF">2020-04-17T18:54:00Z</dcterms:modified>
</cp:coreProperties>
</file>