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1B696" w14:textId="61B69296" w:rsidR="005041E3" w:rsidRPr="0083263F" w:rsidRDefault="005041E3" w:rsidP="00BC3490">
      <w:pPr>
        <w:ind w:right="-23"/>
        <w:rPr>
          <w:rFonts w:cstheme="minorHAnsi"/>
          <w:b/>
          <w:color w:val="000000" w:themeColor="text1"/>
          <w:sz w:val="28"/>
          <w:szCs w:val="28"/>
          <w:u w:val="single"/>
        </w:rPr>
      </w:pPr>
      <w:bookmarkStart w:id="0" w:name="_Hlk68215995"/>
      <w:r w:rsidRPr="0083263F">
        <w:rPr>
          <w:rFonts w:cstheme="minorHAnsi"/>
          <w:b/>
          <w:color w:val="000000" w:themeColor="text1"/>
          <w:sz w:val="28"/>
          <w:szCs w:val="28"/>
          <w:u w:val="single"/>
        </w:rPr>
        <w:t>Supplement</w:t>
      </w:r>
      <w:r w:rsidR="00531DAB" w:rsidRPr="0083263F">
        <w:rPr>
          <w:rFonts w:cstheme="minorHAnsi"/>
          <w:b/>
          <w:color w:val="000000" w:themeColor="text1"/>
          <w:sz w:val="28"/>
          <w:szCs w:val="28"/>
          <w:u w:val="single"/>
        </w:rPr>
        <w:t>ary</w:t>
      </w:r>
      <w:r w:rsidR="001A1C32" w:rsidRPr="0083263F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r w:rsidR="00B80109" w:rsidRPr="0083263F">
        <w:rPr>
          <w:rFonts w:cstheme="minorHAnsi"/>
          <w:b/>
          <w:color w:val="000000" w:themeColor="text1"/>
          <w:sz w:val="28"/>
          <w:szCs w:val="28"/>
          <w:u w:val="single"/>
        </w:rPr>
        <w:t>Tables and Figures</w:t>
      </w:r>
      <w:r w:rsidR="00877943" w:rsidRPr="0083263F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075439D8" w14:textId="6623A8D0" w:rsidR="0072197E" w:rsidRPr="0083263F" w:rsidRDefault="007C52F5" w:rsidP="001A1C32">
      <w:pPr>
        <w:spacing w:after="120"/>
        <w:ind w:right="-29"/>
        <w:rPr>
          <w:rFonts w:cstheme="minorHAnsi"/>
          <w:b/>
          <w:color w:val="000000" w:themeColor="text1"/>
          <w:sz w:val="24"/>
          <w:szCs w:val="24"/>
        </w:rPr>
      </w:pPr>
      <w:bookmarkStart w:id="1" w:name="_Hlk68215846"/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Table of </w:t>
      </w:r>
      <w:r w:rsidR="00877943" w:rsidRPr="0083263F">
        <w:rPr>
          <w:rFonts w:cstheme="minorHAnsi"/>
          <w:b/>
          <w:color w:val="000000" w:themeColor="text1"/>
          <w:sz w:val="24"/>
          <w:szCs w:val="24"/>
        </w:rPr>
        <w:t>C</w:t>
      </w:r>
      <w:r w:rsidR="001A1C32" w:rsidRPr="0083263F">
        <w:rPr>
          <w:rFonts w:cstheme="minorHAnsi"/>
          <w:b/>
          <w:color w:val="000000" w:themeColor="text1"/>
          <w:sz w:val="24"/>
          <w:szCs w:val="24"/>
        </w:rPr>
        <w:t>ontent</w:t>
      </w:r>
      <w:r w:rsidR="007F4D8F" w:rsidRPr="0083263F">
        <w:rPr>
          <w:rFonts w:cstheme="minorHAnsi"/>
          <w:b/>
          <w:color w:val="000000" w:themeColor="text1"/>
          <w:sz w:val="24"/>
          <w:szCs w:val="24"/>
        </w:rPr>
        <w:t>s</w:t>
      </w:r>
      <w:r w:rsidRPr="0083263F">
        <w:rPr>
          <w:rFonts w:cstheme="minorHAnsi"/>
          <w:b/>
          <w:color w:val="000000" w:themeColor="text1"/>
          <w:sz w:val="24"/>
          <w:szCs w:val="24"/>
        </w:rPr>
        <w:t>:</w:t>
      </w:r>
    </w:p>
    <w:p w14:paraId="30695074" w14:textId="77777777" w:rsidR="00530E9A" w:rsidRPr="0083263F" w:rsidRDefault="00530E9A" w:rsidP="00530E9A">
      <w:pPr>
        <w:spacing w:after="0" w:line="240" w:lineRule="auto"/>
        <w:ind w:right="806"/>
        <w:rPr>
          <w:rFonts w:cstheme="minorHAnsi"/>
          <w:color w:val="000000" w:themeColor="text1"/>
          <w:sz w:val="24"/>
          <w:szCs w:val="24"/>
          <w:lang w:eastAsia="en-US"/>
        </w:rPr>
      </w:pPr>
      <w:r w:rsidRPr="0083263F">
        <w:rPr>
          <w:rFonts w:cstheme="minorHAnsi"/>
          <w:b/>
          <w:color w:val="000000" w:themeColor="text1"/>
          <w:sz w:val="24"/>
          <w:szCs w:val="24"/>
          <w:lang w:eastAsia="en-US"/>
        </w:rPr>
        <w:t>Supplementary Table S1</w:t>
      </w:r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. </w:t>
      </w:r>
      <w:r w:rsidRPr="0083263F">
        <w:rPr>
          <w:rFonts w:cstheme="minorHAnsi"/>
          <w:color w:val="000000" w:themeColor="text1"/>
          <w:sz w:val="24"/>
          <w:szCs w:val="24"/>
          <w:lang w:eastAsia="en-US"/>
        </w:rPr>
        <w:t xml:space="preserve">Comparison of AGP proteins measurements performed by </w:t>
      </w:r>
      <w:proofErr w:type="spellStart"/>
      <w:r w:rsidRPr="0083263F">
        <w:rPr>
          <w:rFonts w:cstheme="minorHAnsi"/>
          <w:color w:val="000000" w:themeColor="text1"/>
          <w:sz w:val="24"/>
          <w:szCs w:val="24"/>
          <w:lang w:eastAsia="en-US"/>
        </w:rPr>
        <w:t>SOMAscan</w:t>
      </w:r>
      <w:proofErr w:type="spellEnd"/>
      <w:r w:rsidRPr="0083263F">
        <w:rPr>
          <w:rFonts w:cstheme="minorHAnsi"/>
          <w:color w:val="000000" w:themeColor="text1"/>
          <w:sz w:val="24"/>
          <w:szCs w:val="24"/>
          <w:lang w:eastAsia="en-US"/>
        </w:rPr>
        <w:t xml:space="preserve"> </w:t>
      </w:r>
    </w:p>
    <w:p w14:paraId="0EE21EF9" w14:textId="77777777" w:rsidR="00D7310E" w:rsidRPr="0083263F" w:rsidRDefault="00530E9A" w:rsidP="00530E9A">
      <w:pPr>
        <w:spacing w:after="0" w:line="240" w:lineRule="auto"/>
        <w:ind w:right="806"/>
        <w:rPr>
          <w:rFonts w:cstheme="minorHAnsi"/>
          <w:color w:val="000000" w:themeColor="text1"/>
          <w:sz w:val="24"/>
          <w:szCs w:val="24"/>
          <w:lang w:eastAsia="en-US"/>
        </w:rPr>
      </w:pPr>
      <w:r w:rsidRPr="0083263F">
        <w:rPr>
          <w:rFonts w:cstheme="minorHAnsi"/>
          <w:color w:val="000000" w:themeColor="text1"/>
          <w:sz w:val="24"/>
          <w:szCs w:val="24"/>
          <w:lang w:eastAsia="en-US"/>
        </w:rPr>
        <w:t>platform with measurements of AGP proteins performed by OLINK platform.</w:t>
      </w:r>
    </w:p>
    <w:p w14:paraId="696953E9" w14:textId="77777777" w:rsidR="00D7310E" w:rsidRPr="0083263F" w:rsidRDefault="00D7310E" w:rsidP="00530E9A">
      <w:pPr>
        <w:spacing w:after="0" w:line="240" w:lineRule="auto"/>
        <w:ind w:right="806"/>
        <w:rPr>
          <w:rFonts w:cstheme="minorHAnsi"/>
          <w:color w:val="000000" w:themeColor="text1"/>
          <w:sz w:val="24"/>
          <w:szCs w:val="24"/>
          <w:lang w:eastAsia="en-US"/>
        </w:rPr>
      </w:pPr>
    </w:p>
    <w:p w14:paraId="25DC3F9C" w14:textId="77777777" w:rsidR="00530E9A" w:rsidRPr="0083263F" w:rsidRDefault="00530E9A" w:rsidP="001E0B7B">
      <w:pPr>
        <w:rPr>
          <w:rFonts w:cstheme="minorHAnsi"/>
          <w:color w:val="000000" w:themeColor="text1"/>
          <w:sz w:val="24"/>
          <w:szCs w:val="24"/>
        </w:rPr>
      </w:pPr>
      <w:r w:rsidRPr="0083263F">
        <w:rPr>
          <w:rFonts w:cstheme="minorHAnsi"/>
          <w:b/>
          <w:color w:val="000000" w:themeColor="text1"/>
          <w:sz w:val="24"/>
          <w:szCs w:val="24"/>
          <w:lang w:eastAsia="en-US"/>
        </w:rPr>
        <w:t>Supplementary Table S2</w:t>
      </w:r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. </w:t>
      </w:r>
      <w:r w:rsidRPr="0083263F">
        <w:rPr>
          <w:rFonts w:cstheme="minorHAnsi"/>
          <w:color w:val="000000" w:themeColor="text1"/>
          <w:sz w:val="24"/>
          <w:szCs w:val="24"/>
        </w:rPr>
        <w:t>Assessment of importance of clinical covariates for time to onset of ESKD in                         combined 4 cohorts.</w:t>
      </w:r>
    </w:p>
    <w:p w14:paraId="4AA214B5" w14:textId="52BE0234" w:rsidR="00530E9A" w:rsidRPr="0083263F" w:rsidRDefault="00530E9A" w:rsidP="001E0B7B">
      <w:pPr>
        <w:ind w:right="-23"/>
        <w:rPr>
          <w:rFonts w:cstheme="minorHAnsi"/>
          <w:color w:val="000000" w:themeColor="text1"/>
          <w:sz w:val="24"/>
          <w:szCs w:val="24"/>
        </w:rPr>
      </w:pPr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Supplementary Figure </w:t>
      </w:r>
      <w:r w:rsidR="003A354D" w:rsidRPr="0083263F">
        <w:rPr>
          <w:rFonts w:cstheme="minorHAnsi"/>
          <w:b/>
          <w:color w:val="000000" w:themeColor="text1"/>
          <w:sz w:val="24"/>
          <w:szCs w:val="24"/>
        </w:rPr>
        <w:t>S1</w:t>
      </w:r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. </w:t>
      </w:r>
      <w:r w:rsidRPr="0083263F">
        <w:rPr>
          <w:rFonts w:cstheme="minorHAnsi"/>
          <w:color w:val="000000" w:themeColor="text1"/>
          <w:sz w:val="24"/>
          <w:szCs w:val="24"/>
        </w:rPr>
        <w:t xml:space="preserve">Ratios of median plasma concentration of each miRNA at baseline in subjects who did and did not develop ESKD during 10-year follow-up. </w:t>
      </w:r>
    </w:p>
    <w:p w14:paraId="2E6AD496" w14:textId="0B8BE121" w:rsidR="00530E9A" w:rsidRPr="0083263F" w:rsidRDefault="00530E9A" w:rsidP="001E0B7B">
      <w:pPr>
        <w:rPr>
          <w:rFonts w:cstheme="minorHAnsi"/>
          <w:bCs/>
          <w:color w:val="000000" w:themeColor="text1"/>
          <w:sz w:val="24"/>
          <w:szCs w:val="24"/>
        </w:rPr>
      </w:pPr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Supplementary Figure </w:t>
      </w:r>
      <w:r w:rsidR="003A354D" w:rsidRPr="0083263F">
        <w:rPr>
          <w:rFonts w:cstheme="minorHAnsi"/>
          <w:b/>
          <w:color w:val="000000" w:themeColor="text1"/>
          <w:sz w:val="24"/>
          <w:szCs w:val="24"/>
        </w:rPr>
        <w:t>S2</w:t>
      </w:r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.  </w:t>
      </w:r>
      <w:r w:rsidRPr="0083263F">
        <w:rPr>
          <w:rFonts w:cstheme="minorHAnsi"/>
          <w:bCs/>
          <w:color w:val="000000" w:themeColor="text1"/>
          <w:sz w:val="24"/>
          <w:szCs w:val="24"/>
        </w:rPr>
        <w:t>Matrix of Spearman correlations among 17 candidate miRNAs in subjects with late DKD (n=375).</w:t>
      </w:r>
    </w:p>
    <w:p w14:paraId="2916BD41" w14:textId="4FE4F584" w:rsidR="00897047" w:rsidRPr="0083263F" w:rsidRDefault="00530E9A" w:rsidP="001E0B7B">
      <w:pPr>
        <w:rPr>
          <w:rFonts w:cstheme="minorHAnsi"/>
          <w:bCs/>
          <w:color w:val="000000" w:themeColor="text1"/>
          <w:sz w:val="24"/>
          <w:szCs w:val="24"/>
        </w:rPr>
      </w:pPr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Supplementary Table S3. </w:t>
      </w:r>
      <w:r w:rsidRPr="0083263F">
        <w:rPr>
          <w:rFonts w:cstheme="minorHAnsi"/>
          <w:color w:val="000000" w:themeColor="text1"/>
          <w:sz w:val="24"/>
          <w:szCs w:val="24"/>
        </w:rPr>
        <w:t xml:space="preserve"> Association of plasma levels of 17 candidate miRNAs measured at baseline with time to onset of ESKD during 10-year follow-up in subjects with late DKD. </w:t>
      </w:r>
      <w:r w:rsidR="00897047" w:rsidRPr="0083263F">
        <w:rPr>
          <w:rFonts w:cstheme="minorHAnsi"/>
          <w:bCs/>
          <w:color w:val="000000" w:themeColor="text1"/>
          <w:sz w:val="24"/>
          <w:szCs w:val="24"/>
        </w:rPr>
        <w:t xml:space="preserve"> </w:t>
      </w:r>
    </w:p>
    <w:p w14:paraId="526B4273" w14:textId="77777777" w:rsidR="00530E9A" w:rsidRPr="0083263F" w:rsidRDefault="00530E9A" w:rsidP="00530E9A">
      <w:pPr>
        <w:spacing w:after="0"/>
        <w:rPr>
          <w:rFonts w:cstheme="minorHAnsi"/>
          <w:color w:val="000000" w:themeColor="text1"/>
          <w:sz w:val="24"/>
          <w:szCs w:val="24"/>
        </w:rPr>
      </w:pPr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Supplementary Table S4. </w:t>
      </w:r>
      <w:r w:rsidRPr="0083263F">
        <w:rPr>
          <w:rFonts w:cstheme="minorHAnsi"/>
          <w:color w:val="000000" w:themeColor="text1"/>
          <w:sz w:val="24"/>
          <w:szCs w:val="24"/>
        </w:rPr>
        <w:t xml:space="preserve"> Statistical data for comparison of cumulative incidence of progression to ESKD during 10-year follow-up according to baseline plasma levels of miR-1287-5p and miR-339-5p grouped into risk categories (discrete variable) in </w:t>
      </w:r>
      <w:r w:rsidRPr="0083263F">
        <w:rPr>
          <w:rFonts w:eastAsiaTheme="majorEastAsia" w:cstheme="minorHAnsi"/>
          <w:color w:val="000000" w:themeColor="text1"/>
          <w:sz w:val="24"/>
          <w:szCs w:val="24"/>
        </w:rPr>
        <w:t>subjects with late DKD</w:t>
      </w:r>
      <w:r w:rsidRPr="0083263F">
        <w:rPr>
          <w:rFonts w:cstheme="minorHAnsi"/>
          <w:color w:val="000000" w:themeColor="text1"/>
          <w:sz w:val="24"/>
          <w:szCs w:val="24"/>
        </w:rPr>
        <w:t xml:space="preserve">. </w:t>
      </w:r>
    </w:p>
    <w:p w14:paraId="5FE85E80" w14:textId="736050EB" w:rsidR="00E95024" w:rsidRPr="0083263F" w:rsidRDefault="00897047" w:rsidP="001E0B7B">
      <w:pPr>
        <w:rPr>
          <w:rFonts w:cstheme="minorHAnsi"/>
          <w:color w:val="000000" w:themeColor="text1"/>
          <w:sz w:val="24"/>
          <w:szCs w:val="24"/>
        </w:rPr>
      </w:pPr>
      <w:r w:rsidRPr="0083263F">
        <w:rPr>
          <w:rFonts w:cstheme="minorHAnsi"/>
          <w:bCs/>
          <w:color w:val="000000" w:themeColor="text1"/>
          <w:sz w:val="24"/>
          <w:szCs w:val="24"/>
        </w:rPr>
        <w:br/>
      </w:r>
      <w:r w:rsidR="00530E9A" w:rsidRPr="0083263F">
        <w:rPr>
          <w:rFonts w:cstheme="minorHAnsi"/>
          <w:b/>
          <w:color w:val="000000" w:themeColor="text1"/>
          <w:sz w:val="24"/>
          <w:szCs w:val="24"/>
        </w:rPr>
        <w:t>Supplementary Table S5.</w:t>
      </w:r>
      <w:r w:rsidR="00530E9A" w:rsidRPr="0083263F">
        <w:rPr>
          <w:rFonts w:cstheme="minorHAnsi"/>
          <w:color w:val="000000" w:themeColor="text1"/>
          <w:sz w:val="24"/>
          <w:szCs w:val="24"/>
        </w:rPr>
        <w:t xml:space="preserve">  List of 23 pathways enriched in genes predicted to be targeted by the 4 exemplar miRNAs.</w:t>
      </w:r>
    </w:p>
    <w:p w14:paraId="47A509F4" w14:textId="21CB9D12" w:rsidR="00530E9A" w:rsidRPr="0083263F" w:rsidRDefault="00530E9A" w:rsidP="00530E9A">
      <w:pPr>
        <w:rPr>
          <w:rFonts w:cstheme="minorHAnsi"/>
          <w:bCs/>
          <w:color w:val="000000" w:themeColor="text1"/>
          <w:sz w:val="24"/>
          <w:szCs w:val="24"/>
        </w:rPr>
      </w:pPr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Supplementary Table S6.  </w:t>
      </w:r>
      <w:r w:rsidRPr="0083263F">
        <w:rPr>
          <w:rFonts w:cstheme="minorHAnsi"/>
          <w:bCs/>
          <w:color w:val="000000" w:themeColor="text1"/>
          <w:sz w:val="24"/>
          <w:szCs w:val="24"/>
        </w:rPr>
        <w:t xml:space="preserve">Number of proteins in Ras, MAPK and HIF-1 signaling pathways present on </w:t>
      </w:r>
      <w:proofErr w:type="spellStart"/>
      <w:r w:rsidRPr="0083263F">
        <w:rPr>
          <w:rFonts w:cstheme="minorHAnsi"/>
          <w:bCs/>
          <w:color w:val="000000" w:themeColor="text1"/>
          <w:sz w:val="24"/>
          <w:szCs w:val="24"/>
        </w:rPr>
        <w:t>SOMAscan</w:t>
      </w:r>
      <w:proofErr w:type="spellEnd"/>
      <w:r w:rsidRPr="0083263F">
        <w:rPr>
          <w:rFonts w:cstheme="minorHAnsi"/>
          <w:bCs/>
          <w:color w:val="000000" w:themeColor="text1"/>
          <w:sz w:val="24"/>
          <w:szCs w:val="24"/>
        </w:rPr>
        <w:t xml:space="preserve"> platform and their association with risk of ESKD according to study cohorts. </w:t>
      </w:r>
    </w:p>
    <w:p w14:paraId="5F76B545" w14:textId="77777777" w:rsidR="00726640" w:rsidRPr="0083263F" w:rsidRDefault="00726640" w:rsidP="00726640">
      <w:pPr>
        <w:ind w:right="-23"/>
        <w:rPr>
          <w:rFonts w:cstheme="minorHAnsi"/>
          <w:color w:val="000000" w:themeColor="text1"/>
          <w:sz w:val="24"/>
          <w:szCs w:val="24"/>
        </w:rPr>
      </w:pPr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Supplementary Table S7. </w:t>
      </w:r>
      <w:r w:rsidRPr="0083263F">
        <w:rPr>
          <w:rFonts w:cstheme="minorHAnsi"/>
          <w:color w:val="000000" w:themeColor="text1"/>
          <w:sz w:val="24"/>
          <w:szCs w:val="24"/>
        </w:rPr>
        <w:t xml:space="preserve"> Hazard Ratios per 1-SD increase in AGP proteins levels for time to onset of ESKD during a 10-year follow-up. </w:t>
      </w:r>
    </w:p>
    <w:p w14:paraId="29CD327B" w14:textId="5405C9A9" w:rsidR="00530E9A" w:rsidRPr="0083263F" w:rsidRDefault="00530E9A" w:rsidP="00530E9A">
      <w:pPr>
        <w:rPr>
          <w:rFonts w:cstheme="minorHAnsi"/>
          <w:color w:val="000000" w:themeColor="text1"/>
          <w:sz w:val="24"/>
          <w:szCs w:val="24"/>
        </w:rPr>
      </w:pPr>
      <w:r w:rsidRPr="0083263F">
        <w:rPr>
          <w:rFonts w:cstheme="minorHAnsi"/>
          <w:b/>
          <w:color w:val="000000" w:themeColor="text1"/>
          <w:sz w:val="24"/>
          <w:szCs w:val="24"/>
        </w:rPr>
        <w:t>Supplementary Table</w:t>
      </w:r>
      <w:r w:rsidR="00E1247C" w:rsidRPr="0083263F">
        <w:rPr>
          <w:rFonts w:cstheme="minorHAnsi"/>
          <w:b/>
          <w:color w:val="000000" w:themeColor="text1"/>
          <w:sz w:val="24"/>
          <w:szCs w:val="24"/>
        </w:rPr>
        <w:t xml:space="preserve"> S8</w:t>
      </w:r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.  </w:t>
      </w:r>
      <w:r w:rsidRPr="0083263F">
        <w:rPr>
          <w:rFonts w:cstheme="minorHAnsi"/>
          <w:color w:val="000000" w:themeColor="text1"/>
          <w:sz w:val="24"/>
          <w:szCs w:val="24"/>
        </w:rPr>
        <w:t xml:space="preserve">List of 36 AGP proteins present on </w:t>
      </w:r>
      <w:proofErr w:type="spellStart"/>
      <w:r w:rsidRPr="0083263F">
        <w:rPr>
          <w:rFonts w:cstheme="minorHAnsi"/>
          <w:color w:val="000000" w:themeColor="text1"/>
          <w:sz w:val="24"/>
          <w:szCs w:val="24"/>
        </w:rPr>
        <w:t>SOMAscan</w:t>
      </w:r>
      <w:proofErr w:type="spellEnd"/>
      <w:r w:rsidRPr="0083263F">
        <w:rPr>
          <w:rFonts w:cstheme="minorHAnsi"/>
          <w:color w:val="000000" w:themeColor="text1"/>
          <w:sz w:val="24"/>
          <w:szCs w:val="24"/>
        </w:rPr>
        <w:t xml:space="preserve"> platform that were not associated with risk of ESKD or not confirmed in study cohorts. </w:t>
      </w:r>
    </w:p>
    <w:p w14:paraId="3FAD58BC" w14:textId="588EEE16" w:rsidR="00530E9A" w:rsidRPr="0083263F" w:rsidRDefault="00530E9A" w:rsidP="00530E9A">
      <w:pPr>
        <w:rPr>
          <w:rFonts w:eastAsia="Times New Roman" w:cstheme="minorHAnsi"/>
          <w:color w:val="000000" w:themeColor="text1"/>
          <w:sz w:val="24"/>
          <w:szCs w:val="24"/>
        </w:rPr>
      </w:pPr>
      <w:r w:rsidRPr="0083263F">
        <w:rPr>
          <w:rFonts w:cstheme="minorHAnsi"/>
          <w:b/>
          <w:color w:val="000000" w:themeColor="text1"/>
          <w:sz w:val="24"/>
          <w:szCs w:val="24"/>
        </w:rPr>
        <w:t>Supplementary Table S</w:t>
      </w:r>
      <w:r w:rsidR="00E1247C" w:rsidRPr="0083263F">
        <w:rPr>
          <w:rFonts w:cstheme="minorHAnsi"/>
          <w:b/>
          <w:color w:val="000000" w:themeColor="text1"/>
          <w:sz w:val="24"/>
          <w:szCs w:val="24"/>
        </w:rPr>
        <w:t>9</w:t>
      </w:r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. </w:t>
      </w:r>
      <w:r w:rsidRPr="0083263F">
        <w:rPr>
          <w:rFonts w:eastAsia="Times New Roman" w:cstheme="minorHAnsi"/>
          <w:color w:val="000000" w:themeColor="text1"/>
          <w:sz w:val="24"/>
          <w:szCs w:val="24"/>
        </w:rPr>
        <w:t xml:space="preserve">Effects </w:t>
      </w:r>
      <w:r w:rsidRPr="0083263F">
        <w:rPr>
          <w:rFonts w:cstheme="minorHAnsi"/>
          <w:color w:val="000000" w:themeColor="text1"/>
          <w:sz w:val="24"/>
          <w:szCs w:val="24"/>
        </w:rPr>
        <w:t xml:space="preserve">of exemplar </w:t>
      </w:r>
      <w:r w:rsidRPr="0083263F">
        <w:rPr>
          <w:rFonts w:eastAsia="Times New Roman" w:cstheme="minorHAnsi"/>
          <w:color w:val="000000" w:themeColor="text1"/>
          <w:sz w:val="24"/>
          <w:szCs w:val="24"/>
        </w:rPr>
        <w:t xml:space="preserve">miRNAs on ESKD risk during 10-year follow-up according to plasma levels of AGP proteins (mediators). </w:t>
      </w:r>
    </w:p>
    <w:p w14:paraId="5223E248" w14:textId="57005215" w:rsidR="00530E9A" w:rsidRPr="0083263F" w:rsidRDefault="00530E9A" w:rsidP="00530E9A">
      <w:pPr>
        <w:spacing w:after="0" w:line="240" w:lineRule="auto"/>
        <w:ind w:right="810"/>
        <w:rPr>
          <w:rFonts w:cstheme="minorHAnsi"/>
          <w:bCs/>
          <w:color w:val="000000" w:themeColor="text1"/>
          <w:sz w:val="24"/>
          <w:szCs w:val="24"/>
          <w:lang w:eastAsia="en-US"/>
        </w:rPr>
      </w:pPr>
      <w:r w:rsidRPr="0083263F">
        <w:rPr>
          <w:rFonts w:cstheme="minorHAnsi"/>
          <w:b/>
          <w:color w:val="000000" w:themeColor="text1"/>
          <w:sz w:val="24"/>
          <w:szCs w:val="24"/>
          <w:lang w:eastAsia="en-US"/>
        </w:rPr>
        <w:t>Supplementary Table S</w:t>
      </w:r>
      <w:r w:rsidR="00E1247C" w:rsidRPr="0083263F">
        <w:rPr>
          <w:rFonts w:cstheme="minorHAnsi"/>
          <w:b/>
          <w:color w:val="000000" w:themeColor="text1"/>
          <w:sz w:val="24"/>
          <w:szCs w:val="24"/>
          <w:lang w:eastAsia="en-US"/>
        </w:rPr>
        <w:t>10</w:t>
      </w:r>
      <w:r w:rsidRPr="0083263F">
        <w:rPr>
          <w:rFonts w:cstheme="minorHAnsi"/>
          <w:b/>
          <w:color w:val="000000" w:themeColor="text1"/>
          <w:sz w:val="24"/>
          <w:szCs w:val="24"/>
        </w:rPr>
        <w:t xml:space="preserve">. </w:t>
      </w:r>
      <w:r w:rsidRPr="0083263F">
        <w:rPr>
          <w:rFonts w:cstheme="minorHAnsi"/>
          <w:b/>
          <w:color w:val="000000" w:themeColor="text1"/>
          <w:sz w:val="24"/>
          <w:szCs w:val="24"/>
          <w:lang w:eastAsia="en-US"/>
        </w:rPr>
        <w:t xml:space="preserve"> </w:t>
      </w:r>
      <w:r w:rsidRPr="0083263F">
        <w:rPr>
          <w:rFonts w:cstheme="minorHAnsi"/>
          <w:bCs/>
          <w:color w:val="000000" w:themeColor="text1"/>
          <w:sz w:val="24"/>
          <w:szCs w:val="24"/>
          <w:lang w:eastAsia="en-US"/>
        </w:rPr>
        <w:t>Baseline characteristics of ACCORD participants in whom serum EFNA4 and EPHA2 were measured.</w:t>
      </w:r>
    </w:p>
    <w:p w14:paraId="116315E5" w14:textId="77777777" w:rsidR="00530E9A" w:rsidRPr="0083263F" w:rsidRDefault="00530E9A" w:rsidP="00530E9A">
      <w:pPr>
        <w:spacing w:after="0" w:line="240" w:lineRule="auto"/>
        <w:ind w:right="810"/>
        <w:rPr>
          <w:rFonts w:cstheme="minorHAnsi"/>
          <w:bCs/>
          <w:color w:val="000000" w:themeColor="text1"/>
          <w:sz w:val="24"/>
          <w:szCs w:val="24"/>
        </w:rPr>
      </w:pPr>
    </w:p>
    <w:p w14:paraId="11EF021B" w14:textId="0DEE2017" w:rsidR="008F4F3E" w:rsidRPr="0083263F" w:rsidRDefault="00530E9A" w:rsidP="008F4F3E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83263F">
        <w:rPr>
          <w:rFonts w:cstheme="minorHAnsi"/>
          <w:b/>
          <w:bCs/>
          <w:color w:val="000000" w:themeColor="text1"/>
          <w:sz w:val="24"/>
          <w:szCs w:val="24"/>
        </w:rPr>
        <w:t>Supplementary Table S1</w:t>
      </w:r>
      <w:r w:rsidR="00E1247C" w:rsidRPr="0083263F">
        <w:rPr>
          <w:rFonts w:cstheme="minorHAnsi"/>
          <w:b/>
          <w:bCs/>
          <w:color w:val="000000" w:themeColor="text1"/>
          <w:sz w:val="24"/>
          <w:szCs w:val="24"/>
        </w:rPr>
        <w:t>1</w:t>
      </w:r>
      <w:r w:rsidRPr="0083263F">
        <w:rPr>
          <w:rFonts w:cstheme="minorHAnsi"/>
          <w:b/>
          <w:bCs/>
          <w:color w:val="000000" w:themeColor="text1"/>
          <w:sz w:val="24"/>
          <w:szCs w:val="24"/>
        </w:rPr>
        <w:t>.</w:t>
      </w:r>
      <w:r w:rsidRPr="0083263F">
        <w:rPr>
          <w:rFonts w:cstheme="minorHAnsi"/>
          <w:color w:val="000000" w:themeColor="text1"/>
          <w:sz w:val="24"/>
          <w:szCs w:val="24"/>
        </w:rPr>
        <w:t xml:space="preserve"> </w:t>
      </w:r>
      <w:r w:rsidR="0015117B" w:rsidRPr="0083263F">
        <w:rPr>
          <w:rFonts w:cstheme="minorHAnsi"/>
          <w:color w:val="000000" w:themeColor="text1"/>
          <w:sz w:val="24"/>
          <w:szCs w:val="24"/>
        </w:rPr>
        <w:t>L</w:t>
      </w:r>
      <w:r w:rsidRPr="0083263F">
        <w:rPr>
          <w:rFonts w:cstheme="minorHAnsi"/>
          <w:color w:val="000000" w:themeColor="text1"/>
          <w:sz w:val="24"/>
          <w:szCs w:val="24"/>
        </w:rPr>
        <w:t>ist of circulating miRNAs previously reported as ones associated with DKD.</w:t>
      </w:r>
    </w:p>
    <w:p w14:paraId="051CB3A1" w14:textId="13C0BD13" w:rsidR="000C4992" w:rsidRPr="0083263F" w:rsidRDefault="00110027" w:rsidP="00B01354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83263F">
        <w:rPr>
          <w:rFonts w:cstheme="minorHAnsi"/>
          <w:bCs/>
          <w:color w:val="000000" w:themeColor="text1"/>
          <w:sz w:val="24"/>
          <w:szCs w:val="24"/>
        </w:rPr>
        <w:br/>
      </w:r>
      <w:bookmarkEnd w:id="1"/>
      <w:bookmarkEnd w:id="0"/>
      <w:r w:rsidR="00530E9A" w:rsidRPr="0083263F">
        <w:rPr>
          <w:rFonts w:cstheme="minorHAnsi"/>
          <w:b/>
          <w:color w:val="000000" w:themeColor="text1"/>
          <w:sz w:val="24"/>
          <w:szCs w:val="24"/>
        </w:rPr>
        <w:t>Supplementary Table S1</w:t>
      </w:r>
      <w:r w:rsidR="00E1247C" w:rsidRPr="0083263F">
        <w:rPr>
          <w:rFonts w:cstheme="minorHAnsi"/>
          <w:b/>
          <w:color w:val="000000" w:themeColor="text1"/>
          <w:sz w:val="24"/>
          <w:szCs w:val="24"/>
        </w:rPr>
        <w:t>2</w:t>
      </w:r>
      <w:r w:rsidR="00530E9A" w:rsidRPr="0083263F">
        <w:rPr>
          <w:rFonts w:cstheme="minorHAnsi"/>
          <w:b/>
          <w:color w:val="000000" w:themeColor="text1"/>
          <w:sz w:val="24"/>
          <w:szCs w:val="24"/>
        </w:rPr>
        <w:t xml:space="preserve">.  </w:t>
      </w:r>
      <w:r w:rsidR="00530E9A" w:rsidRPr="0083263F">
        <w:rPr>
          <w:rFonts w:cstheme="minorHAnsi"/>
          <w:color w:val="000000" w:themeColor="text1"/>
          <w:sz w:val="24"/>
          <w:szCs w:val="24"/>
        </w:rPr>
        <w:t>Current and future clinical treatments using ephrin and netrin receptors for any other indications.</w:t>
      </w:r>
    </w:p>
    <w:p w14:paraId="642236BA" w14:textId="77777777" w:rsidR="00B01354" w:rsidRPr="0083263F" w:rsidRDefault="00B01354" w:rsidP="00B01354">
      <w:pPr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77416C1B" w14:textId="3F6B7889" w:rsidR="0034590B" w:rsidRPr="0083263F" w:rsidRDefault="0034590B" w:rsidP="0034590B">
      <w:pPr>
        <w:spacing w:before="120" w:after="0"/>
        <w:rPr>
          <w:rFonts w:ascii="Calibri" w:hAnsi="Calibri" w:cs="Calibri"/>
          <w:color w:val="000000" w:themeColor="text1"/>
          <w:sz w:val="24"/>
          <w:szCs w:val="24"/>
        </w:rPr>
      </w:pPr>
      <w:r w:rsidRPr="0083263F">
        <w:rPr>
          <w:rFonts w:ascii="Calibri" w:hAnsi="Calibri" w:cs="Calibri"/>
          <w:b/>
          <w:bCs/>
          <w:color w:val="000000" w:themeColor="text1"/>
          <w:sz w:val="24"/>
          <w:szCs w:val="24"/>
        </w:rPr>
        <w:t>Supplementary Figure S3.</w:t>
      </w:r>
      <w:r w:rsidRPr="0083263F">
        <w:rPr>
          <w:rFonts w:ascii="Calibri" w:hAnsi="Calibri" w:cs="Calibri"/>
          <w:color w:val="000000" w:themeColor="text1"/>
          <w:sz w:val="24"/>
          <w:szCs w:val="24"/>
        </w:rPr>
        <w:t xml:space="preserve"> Distributions of levels of 4 miRNAs in the late DKD cohorts. </w:t>
      </w:r>
    </w:p>
    <w:p w14:paraId="1262E6EA" w14:textId="77777777" w:rsidR="0034590B" w:rsidRPr="0083263F" w:rsidRDefault="0034590B" w:rsidP="008F4F3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F8B2BB7" w14:textId="18FBED06" w:rsidR="00E07B83" w:rsidRPr="0083263F" w:rsidRDefault="00E07B83" w:rsidP="00E07B83">
      <w:pPr>
        <w:spacing w:before="120" w:after="0"/>
        <w:rPr>
          <w:rFonts w:cstheme="minorHAnsi"/>
          <w:color w:val="000000" w:themeColor="text1"/>
          <w:sz w:val="24"/>
          <w:szCs w:val="24"/>
        </w:rPr>
      </w:pPr>
      <w:r w:rsidRPr="0083263F">
        <w:rPr>
          <w:rFonts w:cstheme="minorHAnsi"/>
          <w:b/>
          <w:bCs/>
          <w:color w:val="000000" w:themeColor="text1"/>
          <w:sz w:val="24"/>
          <w:szCs w:val="24"/>
        </w:rPr>
        <w:lastRenderedPageBreak/>
        <w:t>Supplementary Figure S</w:t>
      </w:r>
      <w:r w:rsidR="0034590B" w:rsidRPr="0083263F">
        <w:rPr>
          <w:rFonts w:cstheme="minorHAnsi"/>
          <w:b/>
          <w:bCs/>
          <w:color w:val="000000" w:themeColor="text1"/>
          <w:sz w:val="24"/>
          <w:szCs w:val="24"/>
        </w:rPr>
        <w:t>4</w:t>
      </w:r>
      <w:r w:rsidRPr="0083263F">
        <w:rPr>
          <w:rFonts w:cstheme="minorHAnsi"/>
          <w:color w:val="000000" w:themeColor="text1"/>
          <w:sz w:val="24"/>
          <w:szCs w:val="24"/>
        </w:rPr>
        <w:t xml:space="preserve">. Distributions of levels of 6 AGP proteins in the 4 cohorts. </w:t>
      </w:r>
    </w:p>
    <w:p w14:paraId="2179E305" w14:textId="77777777" w:rsidR="00E07B83" w:rsidRPr="0083263F" w:rsidRDefault="00E07B83" w:rsidP="00E07B83">
      <w:pPr>
        <w:spacing w:before="120" w:after="0"/>
        <w:rPr>
          <w:rFonts w:ascii="Arial" w:hAnsi="Arial" w:cs="Arial"/>
          <w:color w:val="000000" w:themeColor="text1"/>
        </w:rPr>
      </w:pPr>
    </w:p>
    <w:p w14:paraId="1A1C6CEB" w14:textId="77777777" w:rsidR="00E07B83" w:rsidRPr="0083263F" w:rsidRDefault="00E07B83" w:rsidP="008F4F3E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2281961B" w14:textId="39FBC7A5" w:rsidR="009C4511" w:rsidRPr="0083263F" w:rsidRDefault="009C4511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0B26DA37" w14:textId="6C8E1837" w:rsidR="003A354D" w:rsidRPr="0083263F" w:rsidRDefault="003A354D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2243E494" w14:textId="142B44D2" w:rsidR="003A354D" w:rsidRPr="0083263F" w:rsidRDefault="003A354D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5AFBED7A" w14:textId="0DD23C36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555CA3C1" w14:textId="5E030F88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3677CE3E" w14:textId="2D2FE156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20E47EA7" w14:textId="78DBA169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1CCC23B2" w14:textId="5E822287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41737E18" w14:textId="06B92B86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08C76E21" w14:textId="65D88F2C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3FF98B1D" w14:textId="635AA23D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270EDBAC" w14:textId="000E2357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396E6984" w14:textId="5BD2CD89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4123ED6A" w14:textId="1A57E3E3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38CE2FEA" w14:textId="5911038A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7CC1B5AC" w14:textId="2E6380F2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3A568853" w14:textId="24B8ABC6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5BA299AE" w14:textId="07EE7E62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637324BB" w14:textId="5354FD70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7E8B93EA" w14:textId="4BB67D3B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32EF18C6" w14:textId="199643B1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34AF9606" w14:textId="4F1B2AE9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604A1877" w14:textId="159975AF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3B4475FE" w14:textId="4C6F6CAF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69A9667D" w14:textId="22CDBF59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4A328F6D" w14:textId="10B51720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0E44E7E4" w14:textId="77777777" w:rsidR="00E07B83" w:rsidRPr="0083263F" w:rsidRDefault="00E07B83" w:rsidP="0021565F">
      <w:pPr>
        <w:spacing w:after="0" w:line="240" w:lineRule="auto"/>
        <w:ind w:right="810"/>
        <w:rPr>
          <w:rFonts w:cstheme="minorHAnsi"/>
          <w:b/>
          <w:color w:val="000000" w:themeColor="text1"/>
          <w:sz w:val="24"/>
          <w:szCs w:val="24"/>
          <w:lang w:eastAsia="en-US"/>
        </w:rPr>
      </w:pPr>
    </w:p>
    <w:p w14:paraId="1B03C57A" w14:textId="0480D153" w:rsidR="009C4511" w:rsidRPr="0083263F" w:rsidRDefault="009C4511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5CEB192B" w14:textId="4231736B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7E259FD1" w14:textId="04710DDD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002D915C" w14:textId="6F2E2121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57B9DD5C" w14:textId="106DE9B7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63ABDC68" w14:textId="53337432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77FD8A03" w14:textId="54A48BDA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4796004A" w14:textId="6095E568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718EAE68" w14:textId="09C5ADA4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7FA328BE" w14:textId="315EFBC2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23ED0956" w14:textId="578BE322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2C9586B7" w14:textId="7F5DDB84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4EBB4A44" w14:textId="021D0187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2DD03DF5" w14:textId="28E5B666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0F934219" w14:textId="1F5B60CC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0F9D2FEE" w14:textId="1C446B52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07D5E290" w14:textId="33616383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3A337115" w14:textId="580C99A7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766F7D72" w14:textId="77777777" w:rsidR="00EA1E6C" w:rsidRPr="0083263F" w:rsidRDefault="00EA1E6C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34CFD7DD" w14:textId="77777777" w:rsidR="00E07B83" w:rsidRPr="0083263F" w:rsidRDefault="00E07B83" w:rsidP="0021565F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64C7EFA0" w14:textId="77777777" w:rsidR="00996D65" w:rsidRPr="0083263F" w:rsidRDefault="0021565F" w:rsidP="00996D65">
      <w:pPr>
        <w:spacing w:after="0" w:line="240" w:lineRule="auto"/>
        <w:ind w:right="806"/>
        <w:rPr>
          <w:rFonts w:ascii="Arial" w:hAnsi="Arial" w:cs="Arial"/>
          <w:color w:val="000000" w:themeColor="text1"/>
          <w:lang w:eastAsia="en-US"/>
        </w:rPr>
      </w:pPr>
      <w:r w:rsidRPr="0083263F">
        <w:rPr>
          <w:rFonts w:ascii="Arial" w:hAnsi="Arial" w:cs="Arial"/>
          <w:b/>
          <w:color w:val="000000" w:themeColor="text1"/>
          <w:lang w:eastAsia="en-US"/>
        </w:rPr>
        <w:lastRenderedPageBreak/>
        <w:t>Supplementary Table S1</w:t>
      </w:r>
      <w:r w:rsidRPr="0083263F">
        <w:rPr>
          <w:rFonts w:ascii="Arial" w:hAnsi="Arial" w:cs="Arial"/>
          <w:b/>
          <w:color w:val="000000" w:themeColor="text1"/>
        </w:rPr>
        <w:t xml:space="preserve">. </w:t>
      </w:r>
      <w:r w:rsidR="002064EB" w:rsidRPr="0083263F">
        <w:rPr>
          <w:rFonts w:ascii="Arial" w:hAnsi="Arial" w:cs="Arial"/>
          <w:color w:val="000000" w:themeColor="text1"/>
          <w:lang w:eastAsia="en-US"/>
        </w:rPr>
        <w:t xml:space="preserve">Comparison of AGP proteins measurements performed by </w:t>
      </w:r>
      <w:proofErr w:type="spellStart"/>
      <w:r w:rsidR="002064EB" w:rsidRPr="0083263F">
        <w:rPr>
          <w:rFonts w:ascii="Arial" w:hAnsi="Arial" w:cs="Arial"/>
          <w:color w:val="000000" w:themeColor="text1"/>
          <w:lang w:eastAsia="en-US"/>
        </w:rPr>
        <w:t>SOMAscan</w:t>
      </w:r>
      <w:proofErr w:type="spellEnd"/>
      <w:r w:rsidR="002064EB" w:rsidRPr="0083263F">
        <w:rPr>
          <w:rFonts w:ascii="Arial" w:hAnsi="Arial" w:cs="Arial"/>
          <w:color w:val="000000" w:themeColor="text1"/>
          <w:lang w:eastAsia="en-US"/>
        </w:rPr>
        <w:t xml:space="preserve"> </w:t>
      </w:r>
    </w:p>
    <w:p w14:paraId="19FF1338" w14:textId="6540CA2E" w:rsidR="002064EB" w:rsidRPr="0083263F" w:rsidRDefault="002064EB" w:rsidP="002064EB">
      <w:pPr>
        <w:spacing w:after="120" w:line="240" w:lineRule="auto"/>
        <w:ind w:right="806"/>
        <w:rPr>
          <w:rFonts w:ascii="Arial" w:hAnsi="Arial" w:cs="Arial"/>
          <w:color w:val="000000" w:themeColor="text1"/>
          <w:lang w:eastAsia="en-US"/>
        </w:rPr>
      </w:pPr>
      <w:r w:rsidRPr="0083263F">
        <w:rPr>
          <w:rFonts w:ascii="Arial" w:hAnsi="Arial" w:cs="Arial"/>
          <w:color w:val="000000" w:themeColor="text1"/>
          <w:lang w:eastAsia="en-US"/>
        </w:rPr>
        <w:t>platform with measurements of AGP proteins performed by OLINK platform.</w:t>
      </w:r>
    </w:p>
    <w:p w14:paraId="1CF5EC99" w14:textId="5CFFE16C" w:rsidR="0021565F" w:rsidRPr="0083263F" w:rsidRDefault="0021565F" w:rsidP="002064EB">
      <w:pPr>
        <w:spacing w:after="0"/>
        <w:ind w:right="810"/>
        <w:rPr>
          <w:rFonts w:cstheme="minorHAnsi"/>
          <w:b/>
          <w:color w:val="000000" w:themeColor="text1"/>
        </w:rPr>
      </w:pPr>
    </w:p>
    <w:tbl>
      <w:tblPr>
        <w:tblW w:w="797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025"/>
        <w:gridCol w:w="849"/>
        <w:gridCol w:w="1417"/>
        <w:gridCol w:w="142"/>
        <w:gridCol w:w="236"/>
        <w:gridCol w:w="1184"/>
        <w:gridCol w:w="965"/>
        <w:gridCol w:w="1020"/>
        <w:gridCol w:w="1140"/>
      </w:tblGrid>
      <w:tr w:rsidR="0083263F" w:rsidRPr="0083263F" w14:paraId="0D8B98EA" w14:textId="77777777" w:rsidTr="009B1B2A">
        <w:trPr>
          <w:trHeight w:val="585"/>
        </w:trPr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27DE1" w14:textId="77777777" w:rsidR="0021565F" w:rsidRPr="0083263F" w:rsidRDefault="0021565F" w:rsidP="0021565F">
            <w:pPr>
              <w:spacing w:after="0" w:line="240" w:lineRule="auto"/>
              <w:rPr>
                <w:rFonts w:eastAsia="Times New Roman" w:cstheme="minorHAnsi"/>
                <w:color w:val="000000" w:themeColor="text1"/>
              </w:rPr>
            </w:pPr>
            <w:r w:rsidRPr="0083263F">
              <w:rPr>
                <w:rFonts w:eastAsia="Times New Roman" w:cstheme="minorHAnsi"/>
                <w:color w:val="000000" w:themeColor="text1"/>
              </w:rPr>
              <w:t> </w:t>
            </w:r>
          </w:p>
        </w:tc>
        <w:tc>
          <w:tcPr>
            <w:tcW w:w="24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23E17A" w14:textId="02419025" w:rsidR="0021565F" w:rsidRPr="0083263F" w:rsidRDefault="0021565F" w:rsidP="002156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</w:rPr>
            </w:pPr>
            <w:r w:rsidRPr="0083263F">
              <w:rPr>
                <w:rFonts w:eastAsia="Times New Roman" w:cstheme="minorHAnsi"/>
                <w:b/>
                <w:color w:val="000000" w:themeColor="text1"/>
              </w:rPr>
              <w:t>Spearman correlation coefficient</w:t>
            </w:r>
            <w:r w:rsidR="009272FA" w:rsidRPr="0083263F">
              <w:rPr>
                <w:rFonts w:eastAsia="Times New Roman" w:cstheme="minorHAnsi"/>
                <w:b/>
                <w:color w:val="000000" w:themeColor="text1"/>
              </w:rPr>
              <w:t xml:space="preserve"> (</w:t>
            </w:r>
            <w:proofErr w:type="spellStart"/>
            <w:r w:rsidR="009272FA" w:rsidRPr="0083263F">
              <w:rPr>
                <w:rFonts w:eastAsia="Times New Roman" w:cstheme="minorHAnsi"/>
                <w:b/>
                <w:color w:val="000000" w:themeColor="text1"/>
              </w:rPr>
              <w:t>SOMAscan</w:t>
            </w:r>
            <w:proofErr w:type="spellEnd"/>
            <w:r w:rsidR="009272FA" w:rsidRPr="0083263F">
              <w:rPr>
                <w:rFonts w:eastAsia="Times New Roman" w:cstheme="minorHAnsi"/>
                <w:b/>
                <w:color w:val="000000" w:themeColor="text1"/>
              </w:rPr>
              <w:t xml:space="preserve"> vs.</w:t>
            </w:r>
            <w:r w:rsidRPr="0083263F">
              <w:rPr>
                <w:rFonts w:eastAsia="Times New Roman" w:cstheme="minorHAnsi"/>
                <w:b/>
                <w:color w:val="000000" w:themeColor="text1"/>
              </w:rPr>
              <w:t xml:space="preserve"> </w:t>
            </w:r>
            <w:proofErr w:type="gramStart"/>
            <w:r w:rsidRPr="0083263F">
              <w:rPr>
                <w:rFonts w:eastAsia="Times New Roman" w:cstheme="minorHAnsi"/>
                <w:b/>
                <w:color w:val="000000" w:themeColor="text1"/>
              </w:rPr>
              <w:t>OLINK)</w:t>
            </w:r>
            <w:r w:rsidR="00996D65" w:rsidRPr="0083263F">
              <w:rPr>
                <w:rFonts w:eastAsia="Times New Roman" w:cstheme="minorHAnsi"/>
                <w:b/>
                <w:color w:val="000000" w:themeColor="text1"/>
                <w:sz w:val="28"/>
                <w:szCs w:val="28"/>
                <w:vertAlign w:val="superscript"/>
              </w:rPr>
              <w:t>¶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8DDCC3" w14:textId="77777777" w:rsidR="0021565F" w:rsidRPr="0083263F" w:rsidRDefault="0021565F" w:rsidP="002156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5AFDB4" w14:textId="77777777" w:rsidR="0021565F" w:rsidRPr="0083263F" w:rsidRDefault="0021565F" w:rsidP="002156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</w:rPr>
            </w:pPr>
            <w:r w:rsidRPr="0083263F">
              <w:rPr>
                <w:rFonts w:eastAsia="Times New Roman" w:cstheme="minorHAnsi"/>
                <w:b/>
                <w:color w:val="000000" w:themeColor="text1"/>
              </w:rPr>
              <w:t xml:space="preserve">Cox model* for </w:t>
            </w:r>
            <w:proofErr w:type="spellStart"/>
            <w:r w:rsidRPr="0083263F">
              <w:rPr>
                <w:rFonts w:eastAsia="Times New Roman" w:cstheme="minorHAnsi"/>
                <w:b/>
                <w:color w:val="000000" w:themeColor="text1"/>
              </w:rPr>
              <w:t>SOMAscan</w:t>
            </w:r>
            <w:proofErr w:type="spellEnd"/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7C3CC90" w14:textId="77777777" w:rsidR="0021565F" w:rsidRPr="0083263F" w:rsidRDefault="0021565F" w:rsidP="002156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</w:rPr>
            </w:pPr>
            <w:r w:rsidRPr="0083263F">
              <w:rPr>
                <w:rFonts w:eastAsia="Times New Roman" w:cstheme="minorHAnsi"/>
                <w:b/>
                <w:color w:val="000000" w:themeColor="text1"/>
              </w:rPr>
              <w:t>Cox model* for OLINK</w:t>
            </w:r>
          </w:p>
        </w:tc>
      </w:tr>
      <w:tr w:rsidR="0083263F" w:rsidRPr="0083263F" w14:paraId="7CAB5B51" w14:textId="77777777" w:rsidTr="009B1B2A">
        <w:trPr>
          <w:trHeight w:val="300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76125D" w14:textId="77777777" w:rsidR="0021565F" w:rsidRPr="0083263F" w:rsidRDefault="0021565F" w:rsidP="0021565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</w:rPr>
            </w:pPr>
            <w:r w:rsidRPr="0083263F">
              <w:rPr>
                <w:rFonts w:cstheme="minorHAnsi"/>
                <w:b/>
                <w:bCs/>
                <w:color w:val="000000" w:themeColor="text1"/>
              </w:rPr>
              <w:t>G</w:t>
            </w:r>
            <w:r w:rsidRPr="0083263F">
              <w:rPr>
                <w:rFonts w:eastAsia="Times New Roman" w:cstheme="minorHAnsi"/>
                <w:b/>
                <w:bCs/>
                <w:color w:val="000000" w:themeColor="text1"/>
              </w:rPr>
              <w:t>ene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AB4CF5" w14:textId="77777777" w:rsidR="0021565F" w:rsidRPr="0083263F" w:rsidRDefault="0021565F" w:rsidP="0021565F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83263F">
              <w:rPr>
                <w:rFonts w:cstheme="minorHAnsi"/>
                <w:b/>
                <w:bCs/>
                <w:i/>
                <w:iCs/>
                <w:color w:val="000000" w:themeColor="text1"/>
              </w:rPr>
              <w:t>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B41E4E" w14:textId="77777777" w:rsidR="0021565F" w:rsidRPr="0083263F" w:rsidRDefault="0021565F" w:rsidP="0021565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color w:val="000000" w:themeColor="text1"/>
              </w:rPr>
            </w:pPr>
            <w:r w:rsidRPr="0083263F">
              <w:rPr>
                <w:rFonts w:eastAsia="Times New Roman" w:cstheme="minorHAnsi"/>
                <w:b/>
                <w:bCs/>
                <w:i/>
                <w:color w:val="000000" w:themeColor="text1"/>
              </w:rPr>
              <w:t>P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FB853A" w14:textId="77777777" w:rsidR="0021565F" w:rsidRPr="0083263F" w:rsidRDefault="0021565F" w:rsidP="0021565F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532FBAD" w14:textId="77777777" w:rsidR="0021565F" w:rsidRPr="0083263F" w:rsidRDefault="0021565F" w:rsidP="0021565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color w:val="000000" w:themeColor="text1"/>
              </w:rPr>
            </w:pPr>
            <w:r w:rsidRPr="0083263F">
              <w:rPr>
                <w:rFonts w:cstheme="minorHAnsi"/>
                <w:b/>
                <w:bCs/>
                <w:color w:val="000000" w:themeColor="text1"/>
              </w:rPr>
              <w:t>HR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FEE148E" w14:textId="77777777" w:rsidR="0021565F" w:rsidRPr="0083263F" w:rsidRDefault="0021565F" w:rsidP="0021565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 w:themeColor="text1"/>
              </w:rPr>
            </w:pPr>
            <w:r w:rsidRPr="0083263F">
              <w:rPr>
                <w:rFonts w:cstheme="minorHAnsi"/>
                <w:b/>
                <w:bCs/>
                <w:i/>
                <w:iCs/>
                <w:color w:val="000000" w:themeColor="text1"/>
              </w:rPr>
              <w:t>P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977D54" w14:textId="77777777" w:rsidR="0021565F" w:rsidRPr="0083263F" w:rsidRDefault="0021565F" w:rsidP="0021565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color w:val="000000" w:themeColor="text1"/>
              </w:rPr>
            </w:pPr>
            <w:r w:rsidRPr="0083263F">
              <w:rPr>
                <w:rFonts w:cstheme="minorHAnsi"/>
                <w:b/>
                <w:bCs/>
                <w:color w:val="000000" w:themeColor="text1"/>
              </w:rPr>
              <w:t>HR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DAFCF2B" w14:textId="77777777" w:rsidR="0021565F" w:rsidRPr="0083263F" w:rsidRDefault="0021565F" w:rsidP="0021565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color w:val="000000" w:themeColor="text1"/>
              </w:rPr>
            </w:pPr>
            <w:r w:rsidRPr="0083263F">
              <w:rPr>
                <w:rFonts w:cstheme="minorHAnsi"/>
                <w:b/>
                <w:bCs/>
                <w:i/>
                <w:iCs/>
                <w:color w:val="000000" w:themeColor="text1"/>
              </w:rPr>
              <w:t>P</w:t>
            </w:r>
          </w:p>
        </w:tc>
      </w:tr>
      <w:tr w:rsidR="0083263F" w:rsidRPr="0083263F" w14:paraId="11F885EB" w14:textId="77777777" w:rsidTr="00541E1B">
        <w:trPr>
          <w:trHeight w:val="300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2331" w14:textId="77777777" w:rsidR="0021565F" w:rsidRPr="0083263F" w:rsidRDefault="0021565F" w:rsidP="0021565F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EFNA4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1F6E0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0.56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8D4AD" w14:textId="795DFF6A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4.0</w:t>
            </w:r>
            <w:r w:rsidR="00632A11" w:rsidRPr="0083263F">
              <w:rPr>
                <w:rFonts w:cstheme="minorHAnsi"/>
                <w:color w:val="000000" w:themeColor="text1"/>
              </w:rPr>
              <w:t>x10</w:t>
            </w:r>
            <w:r w:rsidR="00632A11" w:rsidRPr="0083263F">
              <w:rPr>
                <w:rFonts w:cstheme="minorHAnsi"/>
                <w:color w:val="000000" w:themeColor="text1"/>
                <w:vertAlign w:val="superscript"/>
              </w:rPr>
              <w:t>-7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3E0DD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266D68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1.31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FF091" w14:textId="4963AC70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1.5</w:t>
            </w:r>
            <w:r w:rsidR="00632A11" w:rsidRPr="0083263F">
              <w:rPr>
                <w:rFonts w:cstheme="minorHAnsi"/>
                <w:color w:val="000000" w:themeColor="text1"/>
              </w:rPr>
              <w:t>x10</w:t>
            </w:r>
            <w:r w:rsidR="00632A11" w:rsidRPr="0083263F">
              <w:rPr>
                <w:rFonts w:cstheme="minorHAns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CD6F3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1.91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F04D1" w14:textId="656B247D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1.3</w:t>
            </w:r>
            <w:r w:rsidR="00632A11" w:rsidRPr="0083263F">
              <w:rPr>
                <w:rFonts w:cstheme="minorHAnsi"/>
                <w:color w:val="000000" w:themeColor="text1"/>
              </w:rPr>
              <w:t>x10</w:t>
            </w:r>
            <w:r w:rsidR="00632A11" w:rsidRPr="0083263F">
              <w:rPr>
                <w:rFonts w:cstheme="minorHAns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1496275E" w14:textId="77777777" w:rsidTr="00541E1B">
        <w:trPr>
          <w:trHeight w:val="300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6407F" w14:textId="77777777" w:rsidR="0021565F" w:rsidRPr="0083263F" w:rsidRDefault="0021565F" w:rsidP="0021565F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EPHA2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4FD7C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0.68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D6479" w14:textId="2EFD7782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1.3</w:t>
            </w:r>
            <w:r w:rsidR="00632A11" w:rsidRPr="0083263F">
              <w:rPr>
                <w:rFonts w:cstheme="minorHAnsi"/>
                <w:color w:val="000000" w:themeColor="text1"/>
              </w:rPr>
              <w:t>x10</w:t>
            </w:r>
            <w:r w:rsidR="00632A11" w:rsidRPr="0083263F">
              <w:rPr>
                <w:rFonts w:cstheme="minorHAnsi"/>
                <w:color w:val="000000" w:themeColor="text1"/>
                <w:vertAlign w:val="superscript"/>
              </w:rPr>
              <w:t>-11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45B6A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3A2BC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1.57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6ED19" w14:textId="5B088CFE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1.8</w:t>
            </w:r>
            <w:r w:rsidR="00632A11" w:rsidRPr="0083263F">
              <w:rPr>
                <w:rFonts w:cstheme="minorHAnsi"/>
                <w:color w:val="000000" w:themeColor="text1"/>
              </w:rPr>
              <w:t>x10</w:t>
            </w:r>
            <w:r w:rsidR="00632A11" w:rsidRPr="0083263F">
              <w:rPr>
                <w:rFonts w:cstheme="minorHAns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2BA04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1.86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6EE70" w14:textId="3D5DC28B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1.2</w:t>
            </w:r>
            <w:r w:rsidR="00632A11" w:rsidRPr="0083263F">
              <w:rPr>
                <w:rFonts w:cstheme="minorHAnsi"/>
                <w:color w:val="000000" w:themeColor="text1"/>
              </w:rPr>
              <w:t>x10</w:t>
            </w:r>
            <w:r w:rsidR="00632A11" w:rsidRPr="0083263F">
              <w:rPr>
                <w:rFonts w:cstheme="minorHAns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33AED2BA" w14:textId="77777777" w:rsidTr="00541E1B">
        <w:trPr>
          <w:trHeight w:val="300"/>
        </w:trPr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0EB2E" w14:textId="77777777" w:rsidR="0021565F" w:rsidRPr="0083263F" w:rsidRDefault="0021565F" w:rsidP="0021565F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EPHB6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B4018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0.60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6A047" w14:textId="0FAEA058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2.8</w:t>
            </w:r>
            <w:r w:rsidR="00632A11" w:rsidRPr="0083263F">
              <w:rPr>
                <w:rFonts w:cstheme="minorHAnsi"/>
                <w:color w:val="000000" w:themeColor="text1"/>
              </w:rPr>
              <w:t>x10</w:t>
            </w:r>
            <w:r w:rsidR="00632A11" w:rsidRPr="0083263F">
              <w:rPr>
                <w:rFonts w:cstheme="minorHAnsi"/>
                <w:color w:val="000000" w:themeColor="text1"/>
                <w:vertAlign w:val="superscript"/>
              </w:rPr>
              <w:t>-8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F892C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E64D5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1.93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EFEFE" w14:textId="2A65A5CC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1.0</w:t>
            </w:r>
            <w:r w:rsidR="00632A11" w:rsidRPr="0083263F">
              <w:rPr>
                <w:rFonts w:cstheme="minorHAnsi"/>
                <w:color w:val="000000" w:themeColor="text1"/>
              </w:rPr>
              <w:t>x10</w:t>
            </w:r>
            <w:r w:rsidR="00632A11" w:rsidRPr="0083263F">
              <w:rPr>
                <w:rFonts w:cstheme="minorHAns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93848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2.12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0EC1C" w14:textId="18551BB2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2.2</w:t>
            </w:r>
            <w:r w:rsidR="00632A11" w:rsidRPr="0083263F">
              <w:rPr>
                <w:rFonts w:cstheme="minorHAnsi"/>
                <w:color w:val="000000" w:themeColor="text1"/>
              </w:rPr>
              <w:t>x10</w:t>
            </w:r>
            <w:r w:rsidR="00632A11" w:rsidRPr="0083263F">
              <w:rPr>
                <w:rFonts w:cstheme="minorHAnsi"/>
                <w:color w:val="000000" w:themeColor="text1"/>
                <w:vertAlign w:val="superscript"/>
              </w:rPr>
              <w:t>-4</w:t>
            </w:r>
          </w:p>
        </w:tc>
      </w:tr>
      <w:tr w:rsidR="0083263F" w:rsidRPr="0083263F" w14:paraId="2F19C9B9" w14:textId="77777777" w:rsidTr="00541E1B">
        <w:trPr>
          <w:trHeight w:val="255"/>
        </w:trPr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D6FA6B" w14:textId="77777777" w:rsidR="0021565F" w:rsidRPr="0083263F" w:rsidRDefault="0021565F" w:rsidP="0021565F">
            <w:pPr>
              <w:spacing w:after="0" w:line="240" w:lineRule="auto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UNC5C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51B456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0.68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801C70" w14:textId="697586EF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4.1</w:t>
            </w:r>
            <w:r w:rsidR="00632A11" w:rsidRPr="0083263F">
              <w:rPr>
                <w:rFonts w:cstheme="minorHAnsi"/>
                <w:color w:val="000000" w:themeColor="text1"/>
              </w:rPr>
              <w:t>x10</w:t>
            </w:r>
            <w:r w:rsidR="00632A11" w:rsidRPr="0083263F">
              <w:rPr>
                <w:rFonts w:cstheme="minorHAnsi"/>
                <w:color w:val="000000" w:themeColor="text1"/>
                <w:vertAlign w:val="superscript"/>
              </w:rPr>
              <w:t>-11</w:t>
            </w:r>
          </w:p>
        </w:tc>
        <w:tc>
          <w:tcPr>
            <w:tcW w:w="3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CFBC52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786224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1.49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59DC70" w14:textId="44A2711F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2.9</w:t>
            </w:r>
            <w:r w:rsidR="00632A11" w:rsidRPr="0083263F">
              <w:rPr>
                <w:rFonts w:cstheme="minorHAnsi"/>
                <w:color w:val="000000" w:themeColor="text1"/>
              </w:rPr>
              <w:t>x10</w:t>
            </w:r>
            <w:r w:rsidR="00632A11" w:rsidRPr="0083263F">
              <w:rPr>
                <w:rFonts w:cstheme="minorHAns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6A9AF6" w14:textId="77777777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1.33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C7CD3E" w14:textId="6891A505" w:rsidR="0021565F" w:rsidRPr="0083263F" w:rsidRDefault="0021565F" w:rsidP="00541E1B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</w:rPr>
            </w:pPr>
            <w:r w:rsidRPr="0083263F">
              <w:rPr>
                <w:rFonts w:cstheme="minorHAnsi"/>
                <w:color w:val="000000" w:themeColor="text1"/>
              </w:rPr>
              <w:t>1.3</w:t>
            </w:r>
            <w:r w:rsidR="00632A11" w:rsidRPr="0083263F">
              <w:rPr>
                <w:rFonts w:cstheme="minorHAnsi"/>
                <w:color w:val="000000" w:themeColor="text1"/>
              </w:rPr>
              <w:t>x10</w:t>
            </w:r>
            <w:r w:rsidR="00632A11" w:rsidRPr="0083263F">
              <w:rPr>
                <w:rFonts w:cstheme="minorHAnsi"/>
                <w:color w:val="000000" w:themeColor="text1"/>
                <w:vertAlign w:val="superscript"/>
              </w:rPr>
              <w:t>-1</w:t>
            </w:r>
          </w:p>
        </w:tc>
      </w:tr>
    </w:tbl>
    <w:p w14:paraId="0B5C7DF9" w14:textId="258B9AB7" w:rsidR="0021565F" w:rsidRPr="0083263F" w:rsidRDefault="00996D65" w:rsidP="00996D65">
      <w:pPr>
        <w:spacing w:before="80" w:after="0" w:line="240" w:lineRule="auto"/>
        <w:ind w:left="403"/>
        <w:rPr>
          <w:rFonts w:cstheme="minorHAnsi"/>
          <w:bCs/>
          <w:color w:val="000000" w:themeColor="text1"/>
          <w:lang w:eastAsia="en-US"/>
        </w:rPr>
      </w:pPr>
      <w:r w:rsidRPr="0083263F">
        <w:rPr>
          <w:rFonts w:eastAsia="Times New Roman" w:cstheme="minorHAnsi"/>
          <w:b/>
          <w:color w:val="000000" w:themeColor="text1"/>
          <w:sz w:val="28"/>
          <w:szCs w:val="28"/>
          <w:vertAlign w:val="superscript"/>
        </w:rPr>
        <w:t xml:space="preserve">¶ </w:t>
      </w:r>
      <w:r w:rsidR="002064EB" w:rsidRPr="0083263F">
        <w:rPr>
          <w:rFonts w:cstheme="minorHAnsi"/>
          <w:bCs/>
          <w:color w:val="000000" w:themeColor="text1"/>
          <w:lang w:eastAsia="en-US"/>
        </w:rPr>
        <w:t xml:space="preserve">Correlation between AGP protein concentrations measured by </w:t>
      </w:r>
      <w:proofErr w:type="spellStart"/>
      <w:r w:rsidR="002064EB" w:rsidRPr="0083263F">
        <w:rPr>
          <w:rFonts w:cstheme="minorHAnsi"/>
          <w:bCs/>
          <w:color w:val="000000" w:themeColor="text1"/>
          <w:lang w:eastAsia="en-US"/>
        </w:rPr>
        <w:t>SOMAscan</w:t>
      </w:r>
      <w:proofErr w:type="spellEnd"/>
      <w:r w:rsidR="002064EB" w:rsidRPr="0083263F">
        <w:rPr>
          <w:rFonts w:cstheme="minorHAnsi"/>
          <w:bCs/>
          <w:color w:val="000000" w:themeColor="text1"/>
          <w:lang w:eastAsia="en-US"/>
        </w:rPr>
        <w:t xml:space="preserve"> and OLINK                                  </w:t>
      </w:r>
      <w:r w:rsidRPr="0083263F">
        <w:rPr>
          <w:rFonts w:cstheme="minorHAnsi"/>
          <w:bCs/>
          <w:color w:val="000000" w:themeColor="text1"/>
          <w:lang w:eastAsia="en-US"/>
        </w:rPr>
        <w:t xml:space="preserve">    </w:t>
      </w:r>
      <w:r w:rsidR="002064EB" w:rsidRPr="0083263F">
        <w:rPr>
          <w:rFonts w:cstheme="minorHAnsi"/>
          <w:bCs/>
          <w:color w:val="000000" w:themeColor="text1"/>
          <w:lang w:eastAsia="en-US"/>
        </w:rPr>
        <w:t>platforms in the same serum specimens in 75 subjects from Pima cohort.</w:t>
      </w:r>
      <w:r w:rsidR="002064EB" w:rsidRPr="0083263F">
        <w:rPr>
          <w:rFonts w:cstheme="minorHAnsi"/>
          <w:bCs/>
          <w:color w:val="000000" w:themeColor="text1"/>
          <w:lang w:eastAsia="en-US"/>
        </w:rPr>
        <w:br/>
      </w:r>
      <w:r w:rsidR="0021565F" w:rsidRPr="0083263F">
        <w:rPr>
          <w:rFonts w:cstheme="minorHAnsi"/>
          <w:b/>
          <w:color w:val="000000" w:themeColor="text1"/>
          <w:sz w:val="28"/>
          <w:szCs w:val="28"/>
        </w:rPr>
        <w:t>*</w:t>
      </w:r>
      <w:r w:rsidR="0021565F" w:rsidRPr="0083263F">
        <w:rPr>
          <w:rFonts w:cstheme="minorHAnsi"/>
          <w:bCs/>
          <w:color w:val="000000" w:themeColor="text1"/>
        </w:rPr>
        <w:t xml:space="preserve">Univariate analysis </w:t>
      </w:r>
      <w:r w:rsidR="0021565F" w:rsidRPr="0083263F">
        <w:rPr>
          <w:rFonts w:cstheme="minorHAnsi"/>
          <w:color w:val="000000" w:themeColor="text1"/>
        </w:rPr>
        <w:t xml:space="preserve">for time to onset of ESKD during 10-year follow-up. HR (hazard </w:t>
      </w:r>
      <w:proofErr w:type="gramStart"/>
      <w:r w:rsidR="0021565F" w:rsidRPr="0083263F">
        <w:rPr>
          <w:rFonts w:cstheme="minorHAnsi"/>
          <w:color w:val="000000" w:themeColor="text1"/>
        </w:rPr>
        <w:t>ratio)</w:t>
      </w:r>
      <w:r w:rsidRPr="0083263F">
        <w:rPr>
          <w:rFonts w:cstheme="minorHAnsi"/>
          <w:color w:val="000000" w:themeColor="text1"/>
        </w:rPr>
        <w:t xml:space="preserve">   </w:t>
      </w:r>
      <w:proofErr w:type="gramEnd"/>
      <w:r w:rsidRPr="0083263F">
        <w:rPr>
          <w:rFonts w:cstheme="minorHAnsi"/>
          <w:color w:val="000000" w:themeColor="text1"/>
        </w:rPr>
        <w:t xml:space="preserve">                                       was computed </w:t>
      </w:r>
      <w:r w:rsidR="0021565F" w:rsidRPr="0083263F">
        <w:rPr>
          <w:rFonts w:cstheme="minorHAnsi"/>
          <w:color w:val="000000" w:themeColor="text1"/>
        </w:rPr>
        <w:t>for a 1-quartile increase in concentration of AGP proteins</w:t>
      </w:r>
      <w:r w:rsidRPr="0083263F">
        <w:rPr>
          <w:rFonts w:cstheme="minorHAnsi"/>
          <w:color w:val="000000" w:themeColor="text1"/>
        </w:rPr>
        <w:t>. Pima cohort</w:t>
      </w:r>
      <w:r w:rsidR="0021565F" w:rsidRPr="0083263F">
        <w:rPr>
          <w:rFonts w:cstheme="minorHAnsi"/>
          <w:color w:val="000000" w:themeColor="text1"/>
        </w:rPr>
        <w:t xml:space="preserve"> included </w:t>
      </w:r>
      <w:r w:rsidRPr="0083263F">
        <w:rPr>
          <w:rFonts w:cstheme="minorHAnsi"/>
          <w:color w:val="000000" w:themeColor="text1"/>
        </w:rPr>
        <w:t xml:space="preserve">                                                   36 subjects</w:t>
      </w:r>
      <w:r w:rsidR="0021565F" w:rsidRPr="0083263F">
        <w:rPr>
          <w:rFonts w:cstheme="minorHAnsi"/>
          <w:color w:val="000000" w:themeColor="text1"/>
        </w:rPr>
        <w:t xml:space="preserve"> who progressed to ESKD and 39 who did not.</w:t>
      </w:r>
    </w:p>
    <w:p w14:paraId="08B7586C" w14:textId="60FF64DD" w:rsidR="00A23ECE" w:rsidRPr="0083263F" w:rsidRDefault="00A23ECE" w:rsidP="009B1B2A">
      <w:pPr>
        <w:rPr>
          <w:rFonts w:ascii="Arial" w:hAnsi="Arial" w:cs="Arial"/>
          <w:color w:val="000000" w:themeColor="text1"/>
        </w:rPr>
      </w:pPr>
    </w:p>
    <w:p w14:paraId="40CD5591" w14:textId="56DB9CEE" w:rsidR="009B1B2A" w:rsidRPr="0083263F" w:rsidRDefault="009B1B2A" w:rsidP="009B1B2A">
      <w:pPr>
        <w:rPr>
          <w:rFonts w:ascii="Arial" w:hAnsi="Arial" w:cs="Arial"/>
          <w:color w:val="000000" w:themeColor="text1"/>
        </w:rPr>
      </w:pPr>
    </w:p>
    <w:p w14:paraId="486F8A87" w14:textId="77777777" w:rsidR="001A1C32" w:rsidRPr="0083263F" w:rsidRDefault="001A1C32" w:rsidP="009B1B2A">
      <w:pPr>
        <w:rPr>
          <w:rFonts w:ascii="Arial" w:hAnsi="Arial" w:cs="Arial"/>
          <w:color w:val="000000" w:themeColor="text1"/>
        </w:rPr>
      </w:pPr>
    </w:p>
    <w:p w14:paraId="7A223707" w14:textId="78CAC5C1" w:rsidR="001A1C32" w:rsidRPr="0083263F" w:rsidRDefault="001A1C32" w:rsidP="009B1B2A">
      <w:pPr>
        <w:rPr>
          <w:rFonts w:ascii="Arial" w:hAnsi="Arial" w:cs="Arial"/>
          <w:color w:val="000000" w:themeColor="text1"/>
        </w:rPr>
      </w:pPr>
    </w:p>
    <w:p w14:paraId="16117753" w14:textId="371B6885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31858717" w14:textId="6A9C4FD9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09B03783" w14:textId="484E63D9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02594BB6" w14:textId="36BA2A5C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1EF7C978" w14:textId="22F8B3FF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3A1E0857" w14:textId="2D32CF1E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11407FC1" w14:textId="7271B805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0FAD9EC4" w14:textId="12B07DED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17DBB3D5" w14:textId="628EB7D6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182F7532" w14:textId="6FAFBA94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4395C18B" w14:textId="632EBC0C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12F10E4D" w14:textId="44BE4FB4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54047AEA" w14:textId="4AEC4AA2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34BDBCAF" w14:textId="77777777" w:rsidR="00DD531F" w:rsidRPr="0083263F" w:rsidRDefault="00DD531F" w:rsidP="009B1B2A">
      <w:pPr>
        <w:rPr>
          <w:rFonts w:ascii="Arial" w:hAnsi="Arial" w:cs="Arial"/>
          <w:color w:val="000000" w:themeColor="text1"/>
        </w:rPr>
      </w:pPr>
    </w:p>
    <w:p w14:paraId="0DA60D85" w14:textId="77777777" w:rsidR="001A1C32" w:rsidRPr="0083263F" w:rsidRDefault="001A1C32" w:rsidP="009B1B2A">
      <w:pPr>
        <w:rPr>
          <w:rFonts w:ascii="Arial" w:hAnsi="Arial" w:cs="Arial"/>
          <w:color w:val="000000" w:themeColor="text1"/>
        </w:rPr>
      </w:pPr>
    </w:p>
    <w:p w14:paraId="42203086" w14:textId="7C0EB1AD" w:rsidR="009B1B2A" w:rsidRPr="0083263F" w:rsidRDefault="009B1B2A" w:rsidP="00420D56">
      <w:pPr>
        <w:spacing w:line="240" w:lineRule="auto"/>
        <w:rPr>
          <w:rFonts w:ascii="Arial" w:hAnsi="Arial" w:cs="Arial"/>
          <w:color w:val="000000" w:themeColor="text1"/>
        </w:rPr>
      </w:pPr>
      <w:r w:rsidRPr="0083263F">
        <w:rPr>
          <w:rFonts w:ascii="Arial" w:hAnsi="Arial" w:cs="Arial"/>
          <w:b/>
          <w:color w:val="000000" w:themeColor="text1"/>
          <w:lang w:eastAsia="en-US"/>
        </w:rPr>
        <w:lastRenderedPageBreak/>
        <w:t>Supplementary Table S2</w:t>
      </w:r>
      <w:r w:rsidRPr="0083263F">
        <w:rPr>
          <w:rFonts w:ascii="Arial" w:hAnsi="Arial" w:cs="Arial"/>
          <w:b/>
          <w:color w:val="000000" w:themeColor="text1"/>
        </w:rPr>
        <w:t xml:space="preserve">. </w:t>
      </w:r>
      <w:r w:rsidR="00420D56" w:rsidRPr="0083263F">
        <w:rPr>
          <w:rFonts w:ascii="Arial" w:hAnsi="Arial" w:cs="Arial"/>
          <w:color w:val="000000" w:themeColor="text1"/>
        </w:rPr>
        <w:t xml:space="preserve">Assessment of importance of clinical covariates for time to onset of ESKD in </w:t>
      </w:r>
      <w:r w:rsidR="00582EC5" w:rsidRPr="0083263F">
        <w:rPr>
          <w:rFonts w:ascii="Arial" w:hAnsi="Arial" w:cs="Arial"/>
          <w:color w:val="000000" w:themeColor="text1"/>
        </w:rPr>
        <w:t xml:space="preserve">                       </w:t>
      </w:r>
      <w:r w:rsidR="00420D56" w:rsidRPr="0083263F">
        <w:rPr>
          <w:rFonts w:ascii="Arial" w:hAnsi="Arial" w:cs="Arial"/>
          <w:color w:val="000000" w:themeColor="text1"/>
        </w:rPr>
        <w:t xml:space="preserve"> combined 4 cohorts. Results of Cox multivariable regression analyses with ACR absent and present in model.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2696"/>
        <w:gridCol w:w="982"/>
        <w:gridCol w:w="739"/>
        <w:gridCol w:w="739"/>
        <w:gridCol w:w="1027"/>
        <w:gridCol w:w="270"/>
        <w:gridCol w:w="637"/>
        <w:gridCol w:w="739"/>
        <w:gridCol w:w="739"/>
        <w:gridCol w:w="1035"/>
      </w:tblGrid>
      <w:tr w:rsidR="0083263F" w:rsidRPr="0083263F" w14:paraId="0DA1D74D" w14:textId="77777777" w:rsidTr="009B1B2A">
        <w:trPr>
          <w:trHeight w:val="300"/>
        </w:trPr>
        <w:tc>
          <w:tcPr>
            <w:tcW w:w="2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6C233" w14:textId="77777777" w:rsidR="009B1B2A" w:rsidRPr="0083263F" w:rsidRDefault="009B1B2A" w:rsidP="009B1B2A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32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504E1" w14:textId="1F8A2687" w:rsidR="009B1B2A" w:rsidRPr="0083263F" w:rsidRDefault="00420D56" w:rsidP="009B1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E</w:t>
            </w:r>
            <w:r w:rsidR="009B1B2A" w:rsidRPr="0083263F">
              <w:rPr>
                <w:rFonts w:ascii="Calibri" w:eastAsia="Times New Roman" w:hAnsi="Calibri" w:cs="Calibri"/>
                <w:color w:val="000000" w:themeColor="text1"/>
              </w:rPr>
              <w:t>tiological model</w:t>
            </w:r>
            <w:r w:rsidRPr="0083263F">
              <w:rPr>
                <w:rFonts w:ascii="Calibri" w:eastAsia="Times New Roman" w:hAnsi="Calibri" w:cs="Calibri"/>
                <w:color w:val="000000" w:themeColor="text1"/>
              </w:rPr>
              <w:t xml:space="preserve"> without ACR</w:t>
            </w:r>
            <w:r w:rsidR="002E0F18" w:rsidRPr="0083263F">
              <w:rPr>
                <w:rFonts w:ascii="Calibri" w:eastAsia="Times New Roman" w:hAnsi="Calibri" w:cs="Calibri"/>
                <w:color w:val="000000" w:themeColor="text1"/>
              </w:rPr>
              <w:t>*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290A39" w14:textId="77777777" w:rsidR="009B1B2A" w:rsidRPr="0083263F" w:rsidRDefault="009B1B2A" w:rsidP="009B1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31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A086B" w14:textId="5AEDF0AA" w:rsidR="009B1B2A" w:rsidRPr="0083263F" w:rsidRDefault="00420D56" w:rsidP="009B1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Prognostic model with ACR</w:t>
            </w:r>
            <w:r w:rsidR="002E0F18" w:rsidRPr="0083263F">
              <w:rPr>
                <w:rFonts w:ascii="Calibri" w:eastAsia="Times New Roman" w:hAnsi="Calibri" w:cs="Calibri"/>
                <w:color w:val="000000" w:themeColor="text1"/>
              </w:rPr>
              <w:t>**</w:t>
            </w:r>
          </w:p>
        </w:tc>
      </w:tr>
      <w:tr w:rsidR="0083263F" w:rsidRPr="0083263F" w14:paraId="55FD24C5" w14:textId="77777777" w:rsidTr="009B1B2A">
        <w:trPr>
          <w:trHeight w:val="300"/>
        </w:trPr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CD6411" w14:textId="1778568A" w:rsidR="009B1B2A" w:rsidRPr="0083263F" w:rsidRDefault="009B1B2A" w:rsidP="009B1B2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Parameter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6849168" w14:textId="77777777" w:rsidR="009B1B2A" w:rsidRPr="0083263F" w:rsidRDefault="009B1B2A" w:rsidP="009B1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HR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CB0338" w14:textId="77777777" w:rsidR="009B1B2A" w:rsidRPr="0083263F" w:rsidRDefault="009B1B2A" w:rsidP="009B1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LCI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5475D46" w14:textId="77777777" w:rsidR="009B1B2A" w:rsidRPr="0083263F" w:rsidRDefault="009B1B2A" w:rsidP="009B1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UCI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DD22FC7" w14:textId="77777777" w:rsidR="009B1B2A" w:rsidRPr="0083263F" w:rsidRDefault="009B1B2A" w:rsidP="009B1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i/>
                <w:color w:val="000000" w:themeColor="text1"/>
              </w:rPr>
              <w:t>P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7FCE1F" w14:textId="77777777" w:rsidR="009B1B2A" w:rsidRPr="0083263F" w:rsidRDefault="009B1B2A" w:rsidP="009B1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 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9133329" w14:textId="77777777" w:rsidR="009B1B2A" w:rsidRPr="0083263F" w:rsidRDefault="009B1B2A" w:rsidP="009B1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HR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9E72B3" w14:textId="77777777" w:rsidR="009B1B2A" w:rsidRPr="0083263F" w:rsidRDefault="009B1B2A" w:rsidP="009B1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LCI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9A32FD1" w14:textId="77777777" w:rsidR="009B1B2A" w:rsidRPr="0083263F" w:rsidRDefault="009B1B2A" w:rsidP="009B1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UCI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6E4941" w14:textId="77777777" w:rsidR="009B1B2A" w:rsidRPr="0083263F" w:rsidRDefault="009B1B2A" w:rsidP="009B1B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i/>
                <w:color w:val="000000" w:themeColor="text1"/>
              </w:rPr>
              <w:t>P</w:t>
            </w:r>
          </w:p>
        </w:tc>
      </w:tr>
      <w:tr w:rsidR="0083263F" w:rsidRPr="0083263F" w14:paraId="291F4E56" w14:textId="77777777" w:rsidTr="009B1B2A">
        <w:trPr>
          <w:trHeight w:val="300"/>
        </w:trPr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787174" w14:textId="77777777" w:rsidR="009B1B2A" w:rsidRPr="0083263F" w:rsidRDefault="009B1B2A" w:rsidP="00582EC5">
            <w:pPr>
              <w:spacing w:before="120"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Diastolic BP /10 (mm/Hg)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571D2" w14:textId="77777777" w:rsidR="009B1B2A" w:rsidRPr="0083263F" w:rsidRDefault="009B1B2A" w:rsidP="00582EC5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C3060" w14:textId="77777777" w:rsidR="009B1B2A" w:rsidRPr="0083263F" w:rsidRDefault="009B1B2A" w:rsidP="00582EC5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8975C" w14:textId="77777777" w:rsidR="009B1B2A" w:rsidRPr="0083263F" w:rsidRDefault="009B1B2A" w:rsidP="00582EC5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37F04" w14:textId="095D015C" w:rsidR="009B1B2A" w:rsidRPr="0083263F" w:rsidRDefault="009B1B2A" w:rsidP="00582EC5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3.3</w:t>
            </w:r>
            <w:r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C60B8" w14:textId="77777777" w:rsidR="009B1B2A" w:rsidRPr="0083263F" w:rsidRDefault="009B1B2A" w:rsidP="00582EC5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74962" w14:textId="77777777" w:rsidR="009B1B2A" w:rsidRPr="0083263F" w:rsidRDefault="009B1B2A" w:rsidP="00582EC5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72CF1" w14:textId="77777777" w:rsidR="009B1B2A" w:rsidRPr="0083263F" w:rsidRDefault="009B1B2A" w:rsidP="00582EC5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3C216" w14:textId="77777777" w:rsidR="009B1B2A" w:rsidRPr="0083263F" w:rsidRDefault="009B1B2A" w:rsidP="00582EC5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9AA19" w14:textId="26D9A531" w:rsidR="009B1B2A" w:rsidRPr="0083263F" w:rsidRDefault="009B1B2A" w:rsidP="00582EC5">
            <w:pPr>
              <w:spacing w:before="120"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6.2</w:t>
            </w:r>
            <w:r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18DBFE30" w14:textId="77777777" w:rsidTr="008C315F">
        <w:trPr>
          <w:trHeight w:val="300"/>
        </w:trPr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0CF722" w14:textId="4C5CBC94" w:rsidR="008C315F" w:rsidRPr="0083263F" w:rsidRDefault="008C315F" w:rsidP="008C315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Sex (Female)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71AE8A" w14:textId="1CBB4765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0.74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1C024" w14:textId="57AEA80F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0.57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752760" w14:textId="62723465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0.97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48949" w14:textId="5250E493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3.1</w:t>
            </w:r>
            <w:r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36F37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E6593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B9503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0816A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17395" w14:textId="403018E4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1.8</w:t>
            </w:r>
            <w:r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3674F7DE" w14:textId="77777777" w:rsidTr="009B1B2A">
        <w:trPr>
          <w:trHeight w:val="300"/>
        </w:trPr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B32FDC" w14:textId="62DD2E82" w:rsidR="008C315F" w:rsidRPr="0083263F" w:rsidRDefault="008C315F" w:rsidP="008C315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Duration of diabetes (year)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FDC25" w14:textId="022A78E6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0.98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D4D62" w14:textId="123AD34F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0.97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E8F8D" w14:textId="40C9D008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1.00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0418" w14:textId="10CE2B8C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3.6</w:t>
            </w:r>
            <w:r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7C789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C32A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1E76A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C073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C7D4" w14:textId="5D78DD4B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1.3</w:t>
            </w:r>
            <w:r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40F0598C" w14:textId="77777777" w:rsidTr="009B1B2A">
        <w:trPr>
          <w:trHeight w:val="300"/>
        </w:trPr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55D032" w14:textId="77777777" w:rsidR="008C315F" w:rsidRPr="0083263F" w:rsidRDefault="008C315F" w:rsidP="008C315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Systolic BP /10 (mm/Hg)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0F21F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1.10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54E94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1.02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449E6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1.19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3D6FF" w14:textId="4530FF16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1.1</w:t>
            </w:r>
            <w:r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BB153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EC24D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0D546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294FA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A1DA6" w14:textId="0E408D49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2.7</w:t>
            </w:r>
            <w:r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471012BF" w14:textId="77777777" w:rsidTr="009B1B2A">
        <w:trPr>
          <w:trHeight w:val="300"/>
        </w:trPr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A82D98" w14:textId="77777777" w:rsidR="008C315F" w:rsidRPr="0083263F" w:rsidRDefault="008C315F" w:rsidP="008C315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HbA1c (%)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A02F9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1.35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0F3BC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1.26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32EA5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1.43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11E07" w14:textId="13E7400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4.5</w:t>
            </w:r>
            <w:r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99ADB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6A9C2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1.25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B6E63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1.16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6AFFE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1.34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A8FEB" w14:textId="4137A1A2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1.8</w:t>
            </w:r>
            <w:r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-9</w:t>
            </w:r>
          </w:p>
        </w:tc>
      </w:tr>
      <w:tr w:rsidR="0083263F" w:rsidRPr="0083263F" w14:paraId="464C30C8" w14:textId="77777777" w:rsidTr="009B1B2A">
        <w:trPr>
          <w:trHeight w:val="345"/>
        </w:trPr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AC0433" w14:textId="77777777" w:rsidR="008C315F" w:rsidRPr="0083263F" w:rsidRDefault="008C315F" w:rsidP="008C315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eGFR /10 (ml/min/1.73m</w:t>
            </w:r>
            <w:r w:rsidRPr="0083263F">
              <w:rPr>
                <w:rFonts w:ascii="Calibri" w:eastAsia="Times New Roman" w:hAnsi="Calibri" w:cs="Calibri"/>
                <w:color w:val="000000" w:themeColor="text1"/>
                <w:vertAlign w:val="superscript"/>
              </w:rPr>
              <w:t>2</w:t>
            </w:r>
            <w:r w:rsidRPr="0083263F">
              <w:rPr>
                <w:rFonts w:ascii="Calibri" w:eastAsia="Times New Roman" w:hAnsi="Calibri" w:cs="Calibri"/>
                <w:color w:val="000000" w:themeColor="text1"/>
              </w:rPr>
              <w:t>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29F810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0.80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1E47FE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0.74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BCAE5E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0.86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7A36D8" w14:textId="2B9EAB34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1.1</w:t>
            </w:r>
            <w:r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-9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6EF7C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E3AEB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0.86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71F2B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0.79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36745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0.92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BA2E" w14:textId="43D0ED9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5.3</w:t>
            </w:r>
            <w:r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</w:tr>
      <w:tr w:rsidR="0083263F" w:rsidRPr="0083263F" w14:paraId="06E25602" w14:textId="77777777" w:rsidTr="009B1B2A">
        <w:trPr>
          <w:trHeight w:val="360"/>
        </w:trPr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F839BA" w14:textId="77777777" w:rsidR="008C315F" w:rsidRPr="0083263F" w:rsidRDefault="008C315F" w:rsidP="008C315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log</w:t>
            </w:r>
            <w:r w:rsidRPr="0083263F">
              <w:rPr>
                <w:rFonts w:ascii="Calibri" w:eastAsia="Times New Roman" w:hAnsi="Calibri" w:cs="Calibri"/>
                <w:color w:val="000000" w:themeColor="text1"/>
                <w:vertAlign w:val="subscript"/>
              </w:rPr>
              <w:t>2</w:t>
            </w:r>
            <w:r w:rsidRPr="0083263F">
              <w:rPr>
                <w:rFonts w:ascii="Calibri" w:eastAsia="Times New Roman" w:hAnsi="Calibri" w:cs="Calibri"/>
                <w:color w:val="000000" w:themeColor="text1"/>
              </w:rPr>
              <w:t>ACR (mg/g)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B82F1" w14:textId="59652EEE" w:rsidR="008C315F" w:rsidRPr="0083263F" w:rsidRDefault="00582EC5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Not included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6B2074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8F83A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7AD1A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E884BA" w14:textId="7E9CA0B1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38BBF2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1.37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8F0DBB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1.29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0E781B" w14:textId="77777777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1.46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226DFD" w14:textId="69C84A22" w:rsidR="008C315F" w:rsidRPr="0083263F" w:rsidRDefault="008C315F" w:rsidP="008C31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</w:rPr>
              <w:t>9.4</w:t>
            </w:r>
            <w:r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-23</w:t>
            </w:r>
          </w:p>
        </w:tc>
      </w:tr>
    </w:tbl>
    <w:p w14:paraId="7AC11038" w14:textId="3D9D73F9" w:rsidR="009B1B2A" w:rsidRPr="0083263F" w:rsidRDefault="00420D56" w:rsidP="00420D56">
      <w:pPr>
        <w:spacing w:before="120" w:after="80" w:line="240" w:lineRule="auto"/>
        <w:rPr>
          <w:rFonts w:ascii="Calibri" w:hAnsi="Calibri" w:cs="Calibri"/>
          <w:color w:val="000000" w:themeColor="text1"/>
        </w:rPr>
      </w:pPr>
      <w:r w:rsidRPr="0083263F">
        <w:rPr>
          <w:rFonts w:ascii="Calibri" w:hAnsi="Calibri" w:cs="Calibri"/>
          <w:color w:val="000000" w:themeColor="text1"/>
        </w:rPr>
        <w:t>HR - Hazard Ratios for time to onset of ESKD during a 10-year follow-up in combined 4 cohorts (n=745).</w:t>
      </w:r>
      <w:r w:rsidR="00586FCB" w:rsidRPr="0083263F">
        <w:rPr>
          <w:rFonts w:ascii="Calibri" w:hAnsi="Calibri" w:cs="Calibri"/>
          <w:color w:val="000000" w:themeColor="text1"/>
        </w:rPr>
        <w:br/>
      </w:r>
      <w:r w:rsidR="002E0F18" w:rsidRPr="0083263F">
        <w:rPr>
          <w:rFonts w:ascii="Calibri" w:hAnsi="Calibri" w:cs="Calibri"/>
          <w:color w:val="000000" w:themeColor="text1"/>
        </w:rPr>
        <w:t xml:space="preserve">*In etiological model, </w:t>
      </w:r>
      <w:r w:rsidRPr="0083263F">
        <w:rPr>
          <w:rFonts w:ascii="Calibri" w:hAnsi="Calibri" w:cs="Calibri"/>
          <w:color w:val="000000" w:themeColor="text1"/>
        </w:rPr>
        <w:t xml:space="preserve">important </w:t>
      </w:r>
      <w:r w:rsidR="002E0F18" w:rsidRPr="0083263F">
        <w:rPr>
          <w:rFonts w:ascii="Calibri" w:hAnsi="Calibri" w:cs="Calibri"/>
          <w:color w:val="000000" w:themeColor="text1"/>
        </w:rPr>
        <w:t>c</w:t>
      </w:r>
      <w:r w:rsidR="00586FCB" w:rsidRPr="0083263F">
        <w:rPr>
          <w:rFonts w:ascii="Calibri" w:hAnsi="Calibri" w:cs="Calibri"/>
          <w:color w:val="000000" w:themeColor="text1"/>
        </w:rPr>
        <w:t xml:space="preserve">ovariates </w:t>
      </w:r>
      <w:r w:rsidRPr="0083263F">
        <w:rPr>
          <w:rFonts w:ascii="Calibri" w:hAnsi="Calibri" w:cs="Calibri"/>
          <w:color w:val="000000" w:themeColor="text1"/>
        </w:rPr>
        <w:t xml:space="preserve">were </w:t>
      </w:r>
      <w:r w:rsidR="00586FCB" w:rsidRPr="0083263F">
        <w:rPr>
          <w:rFonts w:ascii="Calibri" w:hAnsi="Calibri" w:cs="Calibri"/>
          <w:color w:val="000000" w:themeColor="text1"/>
        </w:rPr>
        <w:t>selected</w:t>
      </w:r>
      <w:r w:rsidR="00582EC5" w:rsidRPr="0083263F">
        <w:rPr>
          <w:rFonts w:ascii="Calibri" w:hAnsi="Calibri" w:cs="Calibri"/>
          <w:color w:val="000000" w:themeColor="text1"/>
        </w:rPr>
        <w:t xml:space="preserve"> by backward elimination from among all clinical          covariates excluding ACR. </w:t>
      </w:r>
      <w:r w:rsidR="002E0F18" w:rsidRPr="0083263F">
        <w:rPr>
          <w:rFonts w:ascii="Calibri" w:hAnsi="Calibri" w:cs="Calibri"/>
          <w:color w:val="000000" w:themeColor="text1"/>
        </w:rPr>
        <w:br/>
        <w:t>**In prognostic model,</w:t>
      </w:r>
      <w:r w:rsidR="00582EC5" w:rsidRPr="0083263F">
        <w:rPr>
          <w:rFonts w:ascii="Calibri" w:hAnsi="Calibri" w:cs="Calibri"/>
          <w:color w:val="000000" w:themeColor="text1"/>
        </w:rPr>
        <w:t xml:space="preserve"> important covariates were selected by backward elimination from among all clinical       covariates including ACR. </w:t>
      </w:r>
    </w:p>
    <w:p w14:paraId="18D69889" w14:textId="7BA67C3C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3CF8FA0A" w14:textId="369D2F5E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472F0BE7" w14:textId="72E88630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5D70E781" w14:textId="4F6E3AAC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52CDA729" w14:textId="36929F18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31EE3556" w14:textId="1A80E103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5D44EF7A" w14:textId="0CC9BD61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3272DD2C" w14:textId="77777777" w:rsidR="00277D9F" w:rsidRPr="0083263F" w:rsidRDefault="00277D9F" w:rsidP="0021565F">
      <w:pPr>
        <w:ind w:left="405"/>
        <w:rPr>
          <w:rFonts w:ascii="Arial" w:hAnsi="Arial" w:cs="Arial"/>
          <w:color w:val="000000" w:themeColor="text1"/>
        </w:rPr>
      </w:pPr>
    </w:p>
    <w:p w14:paraId="347E2125" w14:textId="77777777" w:rsidR="001A1C32" w:rsidRPr="0083263F" w:rsidRDefault="001A1C32" w:rsidP="0021565F">
      <w:pPr>
        <w:ind w:left="405"/>
        <w:rPr>
          <w:rFonts w:ascii="Arial" w:hAnsi="Arial" w:cs="Arial"/>
          <w:color w:val="000000" w:themeColor="text1"/>
        </w:rPr>
      </w:pPr>
    </w:p>
    <w:p w14:paraId="65CA53E4" w14:textId="77777777" w:rsidR="001A1C32" w:rsidRPr="0083263F" w:rsidRDefault="001A1C32" w:rsidP="0021565F">
      <w:pPr>
        <w:ind w:left="405"/>
        <w:rPr>
          <w:rFonts w:ascii="Arial" w:hAnsi="Arial" w:cs="Arial"/>
          <w:color w:val="000000" w:themeColor="text1"/>
        </w:rPr>
      </w:pPr>
    </w:p>
    <w:p w14:paraId="1E014EA9" w14:textId="77777777" w:rsidR="001A1C32" w:rsidRPr="0083263F" w:rsidRDefault="001A1C32" w:rsidP="0021565F">
      <w:pPr>
        <w:ind w:left="405"/>
        <w:rPr>
          <w:rFonts w:ascii="Arial" w:hAnsi="Arial" w:cs="Arial"/>
          <w:color w:val="000000" w:themeColor="text1"/>
        </w:rPr>
      </w:pPr>
    </w:p>
    <w:p w14:paraId="33337466" w14:textId="77777777" w:rsidR="001A1C32" w:rsidRPr="0083263F" w:rsidRDefault="001A1C32" w:rsidP="0021565F">
      <w:pPr>
        <w:ind w:left="405"/>
        <w:rPr>
          <w:rFonts w:ascii="Arial" w:hAnsi="Arial" w:cs="Arial"/>
          <w:color w:val="000000" w:themeColor="text1"/>
        </w:rPr>
      </w:pPr>
    </w:p>
    <w:p w14:paraId="58054013" w14:textId="77777777" w:rsidR="001A1C32" w:rsidRPr="0083263F" w:rsidRDefault="001A1C32" w:rsidP="0021565F">
      <w:pPr>
        <w:ind w:left="405"/>
        <w:rPr>
          <w:rFonts w:ascii="Arial" w:hAnsi="Arial" w:cs="Arial"/>
          <w:color w:val="000000" w:themeColor="text1"/>
        </w:rPr>
      </w:pPr>
    </w:p>
    <w:p w14:paraId="5C77FCA1" w14:textId="30D6F20E" w:rsidR="001A1C32" w:rsidRPr="0083263F" w:rsidRDefault="001A1C32" w:rsidP="0021565F">
      <w:pPr>
        <w:ind w:left="405"/>
        <w:rPr>
          <w:rFonts w:ascii="Arial" w:hAnsi="Arial" w:cs="Arial"/>
          <w:color w:val="000000" w:themeColor="text1"/>
        </w:rPr>
      </w:pPr>
    </w:p>
    <w:p w14:paraId="4110DDC0" w14:textId="3F17E059" w:rsidR="006B4431" w:rsidRPr="0083263F" w:rsidRDefault="006B4431" w:rsidP="0021565F">
      <w:pPr>
        <w:ind w:left="405"/>
        <w:rPr>
          <w:rFonts w:ascii="Arial" w:hAnsi="Arial" w:cs="Arial"/>
          <w:color w:val="000000" w:themeColor="text1"/>
        </w:rPr>
      </w:pPr>
    </w:p>
    <w:p w14:paraId="120688C2" w14:textId="77777777" w:rsidR="006B4431" w:rsidRPr="0083263F" w:rsidRDefault="006B4431" w:rsidP="0021565F">
      <w:pPr>
        <w:ind w:left="405"/>
        <w:rPr>
          <w:rFonts w:ascii="Arial" w:hAnsi="Arial" w:cs="Arial"/>
          <w:color w:val="000000" w:themeColor="text1"/>
        </w:rPr>
      </w:pPr>
    </w:p>
    <w:p w14:paraId="0223A3A1" w14:textId="77777777" w:rsidR="001A1C32" w:rsidRPr="0083263F" w:rsidRDefault="001A1C32" w:rsidP="0021565F">
      <w:pPr>
        <w:ind w:left="405"/>
        <w:rPr>
          <w:rFonts w:ascii="Arial" w:hAnsi="Arial" w:cs="Arial"/>
          <w:color w:val="000000" w:themeColor="text1"/>
        </w:rPr>
      </w:pPr>
    </w:p>
    <w:p w14:paraId="2C49039F" w14:textId="77777777" w:rsidR="001A1C32" w:rsidRPr="0083263F" w:rsidRDefault="001A1C32" w:rsidP="0021565F">
      <w:pPr>
        <w:ind w:left="405"/>
        <w:rPr>
          <w:rFonts w:ascii="Arial" w:hAnsi="Arial" w:cs="Arial"/>
          <w:color w:val="000000" w:themeColor="text1"/>
        </w:rPr>
      </w:pPr>
    </w:p>
    <w:p w14:paraId="21FC2EDA" w14:textId="62B6B940" w:rsidR="001A1C32" w:rsidRPr="0083263F" w:rsidRDefault="00345222" w:rsidP="00582EC5">
      <w:pPr>
        <w:rPr>
          <w:rFonts w:ascii="Arial" w:hAnsi="Arial" w:cs="Arial"/>
          <w:color w:val="000000" w:themeColor="text1"/>
        </w:rPr>
      </w:pPr>
      <w:r w:rsidRPr="0083263F">
        <w:rPr>
          <w:rFonts w:ascii="Arial" w:hAnsi="Arial" w:cs="Arial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51D0F4" wp14:editId="51D2E26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75945" cy="368935"/>
                <wp:effectExtent l="0" t="0" r="0" b="0"/>
                <wp:wrapNone/>
                <wp:docPr id="1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EF740C" w14:textId="77777777" w:rsidR="000F5BFF" w:rsidRPr="00E95024" w:rsidRDefault="000F5BFF" w:rsidP="003452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E95024">
                              <w:rPr>
                                <w:rFonts w:asciiTheme="minorHAnsi" w:hAnsi="Calibri" w:cstheme="minorBidi"/>
                                <w:b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51D0F4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0;margin-top:0;width:45.35pt;height:29.05pt;z-index:2516608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" filled="f" stroked="f">
                <v:textbox style="mso-fit-shape-to-text:t">
                  <w:txbxContent>
                    <w:p w14:paraId="55EF740C" w14:textId="77777777" w:rsidR="000F5BFF" w:rsidRPr="00E95024" w:rsidRDefault="000F5BFF" w:rsidP="00345222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E95024">
                        <w:rPr>
                          <w:rFonts w:asciiTheme="minorHAnsi" w:hAnsi="Calibri" w:cstheme="minorBidi"/>
                          <w:b/>
                          <w:kern w:val="24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431" w:rsidRPr="0083263F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76C6847" wp14:editId="733B0607">
                <wp:simplePos x="0" y="0"/>
                <wp:positionH relativeFrom="margin">
                  <wp:posOffset>-76200</wp:posOffset>
                </wp:positionH>
                <wp:positionV relativeFrom="paragraph">
                  <wp:posOffset>13970</wp:posOffset>
                </wp:positionV>
                <wp:extent cx="575945" cy="368935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82BA99" w14:textId="77777777" w:rsidR="000F5BFF" w:rsidRPr="00E95024" w:rsidRDefault="000F5BFF" w:rsidP="00A23E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E95024">
                              <w:rPr>
                                <w:rFonts w:asciiTheme="minorHAnsi" w:hAnsi="Calibri" w:cstheme="minorBidi"/>
                                <w:b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6847" id="TextBox 3" o:spid="_x0000_s1027" type="#_x0000_t202" style="position:absolute;margin-left:-6pt;margin-top:1.1pt;width:45.35pt;height:29.05pt;z-index:2516526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" filled="f" stroked="f">
                <v:textbox style="mso-fit-shape-to-text:t">
                  <w:txbxContent>
                    <w:p w14:paraId="7782BA99" w14:textId="77777777" w:rsidR="000F5BFF" w:rsidRPr="00E95024" w:rsidRDefault="000F5BFF" w:rsidP="00A23ECE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E95024">
                        <w:rPr>
                          <w:rFonts w:asciiTheme="minorHAnsi" w:hAnsi="Calibri" w:cstheme="minorBidi"/>
                          <w:b/>
                          <w:kern w:val="24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576AB4" w14:textId="4EF0C4C1" w:rsidR="00A23ECE" w:rsidRPr="0083263F" w:rsidRDefault="00482F1D" w:rsidP="0021565F">
      <w:pPr>
        <w:ind w:left="405"/>
        <w:rPr>
          <w:rFonts w:ascii="Arial" w:hAnsi="Arial" w:cs="Arial"/>
          <w:color w:val="000000" w:themeColor="text1"/>
        </w:rPr>
      </w:pPr>
      <w:r w:rsidRPr="0083263F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1824" behindDoc="0" locked="0" layoutInCell="1" allowOverlap="1" wp14:anchorId="2D0CCB6B" wp14:editId="4E8819A9">
            <wp:simplePos x="0" y="0"/>
            <wp:positionH relativeFrom="margin">
              <wp:posOffset>3244851</wp:posOffset>
            </wp:positionH>
            <wp:positionV relativeFrom="paragraph">
              <wp:posOffset>107315</wp:posOffset>
            </wp:positionV>
            <wp:extent cx="3405526" cy="4819650"/>
            <wp:effectExtent l="0" t="0" r="4445" b="0"/>
            <wp:wrapNone/>
            <wp:docPr id="11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1EAB9A77-94BB-423D-B298-8EEE883AED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1EAB9A77-94BB-423D-B298-8EEE883AED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6877" cy="482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263F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2848" behindDoc="0" locked="0" layoutInCell="1" allowOverlap="1" wp14:anchorId="3E812405" wp14:editId="2E72B746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3263900" cy="5067220"/>
            <wp:effectExtent l="0" t="0" r="0" b="635"/>
            <wp:wrapNone/>
            <wp:docPr id="9" name="図 8">
              <a:extLst xmlns:a="http://schemas.openxmlformats.org/drawingml/2006/main">
                <a:ext uri="{FF2B5EF4-FFF2-40B4-BE49-F238E27FC236}">
                  <a16:creationId xmlns:a16="http://schemas.microsoft.com/office/drawing/2014/main" id="{1D31F75D-80B8-4631-B94D-5C8360D1E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1D31F75D-80B8-4631-B94D-5C8360D1E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7413" cy="5072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14DDF" w14:textId="05D9D11F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026AD382" w14:textId="2E950CED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6BCC3DA7" w14:textId="152F8B91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07A9E4D7" w14:textId="6C7AA38B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33DA9F9F" w14:textId="6114FD45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24829FE9" w14:textId="20E0F4E3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486D4C4E" w14:textId="047D218B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5863D52B" w14:textId="364A9D39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55250E2F" w14:textId="7FC80F05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0D0E906A" w14:textId="78B8A38D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25FE48DD" w14:textId="1C130297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131BCE8E" w14:textId="3C4B53D7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3ECA3F7F" w14:textId="7C1D0872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51026AE7" w14:textId="696D14B4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7A32520D" w14:textId="7182B2BD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6648AA7E" w14:textId="0CC18928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</w:p>
    <w:p w14:paraId="68FAA3B4" w14:textId="04E02C82" w:rsidR="00A23ECE" w:rsidRPr="0083263F" w:rsidRDefault="00A23ECE" w:rsidP="0021565F">
      <w:pPr>
        <w:ind w:left="405"/>
        <w:rPr>
          <w:rFonts w:ascii="Arial" w:hAnsi="Arial" w:cs="Arial"/>
          <w:color w:val="000000" w:themeColor="text1"/>
        </w:rPr>
      </w:pPr>
      <w:r w:rsidRPr="0083263F">
        <w:rPr>
          <w:rFonts w:ascii="Arial" w:hAnsi="Arial" w:cs="Arial"/>
          <w:b/>
          <w:color w:val="000000" w:themeColor="text1"/>
        </w:rPr>
        <w:t xml:space="preserve">Supplementary Figure </w:t>
      </w:r>
      <w:r w:rsidR="003A354D" w:rsidRPr="0083263F">
        <w:rPr>
          <w:rFonts w:ascii="Arial" w:hAnsi="Arial" w:cs="Arial"/>
          <w:b/>
          <w:color w:val="000000" w:themeColor="text1"/>
        </w:rPr>
        <w:t>S1</w:t>
      </w:r>
      <w:r w:rsidRPr="0083263F">
        <w:rPr>
          <w:rFonts w:ascii="Arial" w:hAnsi="Arial" w:cs="Arial"/>
          <w:b/>
          <w:color w:val="000000" w:themeColor="text1"/>
        </w:rPr>
        <w:t xml:space="preserve">. </w:t>
      </w:r>
      <w:r w:rsidRPr="0083263F">
        <w:rPr>
          <w:rFonts w:ascii="Arial" w:hAnsi="Arial" w:cs="Arial"/>
          <w:color w:val="000000" w:themeColor="text1"/>
        </w:rPr>
        <w:t xml:space="preserve">Ratios of median plasma concentration of each miRNA </w:t>
      </w:r>
      <w:r w:rsidRPr="0083263F">
        <w:rPr>
          <w:rFonts w:ascii="Arial" w:hAnsi="Arial" w:cs="Arial" w:hint="eastAsia"/>
          <w:color w:val="000000" w:themeColor="text1"/>
        </w:rPr>
        <w:t xml:space="preserve">at baseline </w:t>
      </w:r>
      <w:r w:rsidRPr="0083263F">
        <w:rPr>
          <w:rFonts w:ascii="Arial" w:hAnsi="Arial" w:cs="Arial"/>
          <w:color w:val="000000" w:themeColor="text1"/>
        </w:rPr>
        <w:t xml:space="preserve">in subjects who did and did not develop ESKD </w:t>
      </w:r>
      <w:r w:rsidRPr="0083263F">
        <w:rPr>
          <w:rFonts w:ascii="Arial" w:hAnsi="Arial" w:cs="Arial" w:hint="eastAsia"/>
          <w:color w:val="000000" w:themeColor="text1"/>
        </w:rPr>
        <w:t>during 10-year follow-up</w:t>
      </w:r>
      <w:r w:rsidRPr="0083263F">
        <w:rPr>
          <w:rFonts w:ascii="Arial" w:hAnsi="Arial" w:cs="Arial"/>
          <w:color w:val="000000" w:themeColor="text1"/>
        </w:rPr>
        <w:t>. Among 21 miRNAs, 12 were up-regulated in T1D Discovery cohort (</w:t>
      </w:r>
      <w:r w:rsidR="009272FA" w:rsidRPr="0083263F">
        <w:rPr>
          <w:rFonts w:ascii="Arial" w:hAnsi="Arial" w:cs="Arial"/>
          <w:color w:val="000000" w:themeColor="text1"/>
        </w:rPr>
        <w:t xml:space="preserve">panel </w:t>
      </w:r>
      <w:r w:rsidRPr="0083263F">
        <w:rPr>
          <w:rFonts w:ascii="Arial" w:hAnsi="Arial" w:cs="Arial"/>
          <w:color w:val="000000" w:themeColor="text1"/>
        </w:rPr>
        <w:t>A), 9 were down-regulated (</w:t>
      </w:r>
      <w:r w:rsidR="009272FA" w:rsidRPr="0083263F">
        <w:rPr>
          <w:rFonts w:ascii="Arial" w:hAnsi="Arial" w:cs="Arial"/>
          <w:color w:val="000000" w:themeColor="text1"/>
        </w:rPr>
        <w:t xml:space="preserve">panel </w:t>
      </w:r>
      <w:r w:rsidRPr="0083263F">
        <w:rPr>
          <w:rFonts w:ascii="Arial" w:hAnsi="Arial" w:cs="Arial"/>
          <w:color w:val="000000" w:themeColor="text1"/>
        </w:rPr>
        <w:t xml:space="preserve">B). All down-regulated miRNAs were confirmed in </w:t>
      </w:r>
      <w:r w:rsidRPr="0083263F">
        <w:rPr>
          <w:rFonts w:ascii="Arial" w:hAnsi="Arial" w:cs="Arial" w:hint="eastAsia"/>
          <w:color w:val="000000" w:themeColor="text1"/>
        </w:rPr>
        <w:t xml:space="preserve">T2D </w:t>
      </w:r>
      <w:r w:rsidRPr="0083263F">
        <w:rPr>
          <w:rFonts w:ascii="Arial" w:hAnsi="Arial" w:cs="Arial"/>
          <w:color w:val="000000" w:themeColor="text1"/>
        </w:rPr>
        <w:t>Replication cohort (names in</w:t>
      </w:r>
      <w:r w:rsidR="009272FA" w:rsidRPr="0083263F">
        <w:rPr>
          <w:rFonts w:ascii="Arial" w:hAnsi="Arial" w:cs="Arial"/>
          <w:color w:val="000000" w:themeColor="text1"/>
        </w:rPr>
        <w:t xml:space="preserve"> blue), while 8 up-regulated</w:t>
      </w:r>
      <w:r w:rsidRPr="0083263F">
        <w:rPr>
          <w:rFonts w:ascii="Arial" w:hAnsi="Arial" w:cs="Arial"/>
          <w:color w:val="000000" w:themeColor="text1"/>
        </w:rPr>
        <w:t xml:space="preserve"> were replicated in </w:t>
      </w:r>
      <w:r w:rsidRPr="0083263F">
        <w:rPr>
          <w:rFonts w:ascii="Arial" w:hAnsi="Arial" w:cs="Arial" w:hint="eastAsia"/>
          <w:color w:val="000000" w:themeColor="text1"/>
        </w:rPr>
        <w:t xml:space="preserve">T2D </w:t>
      </w:r>
      <w:r w:rsidRPr="0083263F">
        <w:rPr>
          <w:rFonts w:ascii="Arial" w:hAnsi="Arial" w:cs="Arial"/>
          <w:color w:val="000000" w:themeColor="text1"/>
        </w:rPr>
        <w:t xml:space="preserve">Replication cohort (names shown in red). Four miRNAs were not confirmed in </w:t>
      </w:r>
      <w:r w:rsidRPr="0083263F">
        <w:rPr>
          <w:rFonts w:ascii="Arial" w:hAnsi="Arial" w:cs="Arial" w:hint="eastAsia"/>
          <w:color w:val="000000" w:themeColor="text1"/>
        </w:rPr>
        <w:t xml:space="preserve">T2D </w:t>
      </w:r>
      <w:r w:rsidRPr="0083263F">
        <w:rPr>
          <w:rFonts w:ascii="Arial" w:hAnsi="Arial" w:cs="Arial"/>
          <w:color w:val="000000" w:themeColor="text1"/>
        </w:rPr>
        <w:t xml:space="preserve">Joslin cohort (black in panel A).  </w:t>
      </w:r>
      <w:r w:rsidR="009272FA" w:rsidRPr="0083263F">
        <w:rPr>
          <w:rFonts w:ascii="Arial" w:hAnsi="Arial" w:cs="Arial"/>
          <w:color w:val="000000" w:themeColor="text1"/>
        </w:rPr>
        <w:t>In boxes are names of exemplar miRNAs</w:t>
      </w:r>
      <w:r w:rsidR="001A2420" w:rsidRPr="0083263F">
        <w:rPr>
          <w:rFonts w:ascii="Arial" w:hAnsi="Arial" w:cs="Arial"/>
          <w:color w:val="000000" w:themeColor="text1"/>
        </w:rPr>
        <w:t>.</w:t>
      </w:r>
    </w:p>
    <w:p w14:paraId="3538F6F4" w14:textId="494F3720" w:rsidR="0021565F" w:rsidRPr="0083263F" w:rsidRDefault="0021565F" w:rsidP="00750FC0">
      <w:pPr>
        <w:spacing w:after="0" w:line="240" w:lineRule="auto"/>
        <w:ind w:right="810"/>
        <w:rPr>
          <w:rFonts w:cstheme="minorHAnsi"/>
          <w:bCs/>
          <w:color w:val="000000" w:themeColor="text1"/>
          <w:lang w:eastAsia="en-US"/>
        </w:rPr>
      </w:pPr>
    </w:p>
    <w:p w14:paraId="5AC33301" w14:textId="77777777" w:rsidR="00582EC5" w:rsidRPr="0083263F" w:rsidRDefault="00582EC5" w:rsidP="00750FC0">
      <w:pPr>
        <w:spacing w:after="0" w:line="240" w:lineRule="auto"/>
        <w:ind w:right="810"/>
        <w:rPr>
          <w:rFonts w:cstheme="minorHAnsi"/>
          <w:bCs/>
          <w:color w:val="000000" w:themeColor="text1"/>
          <w:lang w:eastAsia="en-US"/>
        </w:rPr>
      </w:pPr>
    </w:p>
    <w:p w14:paraId="4DD3B83B" w14:textId="77777777" w:rsidR="00582EC5" w:rsidRPr="0083263F" w:rsidRDefault="00582EC5" w:rsidP="00750FC0">
      <w:pPr>
        <w:spacing w:after="0" w:line="240" w:lineRule="auto"/>
        <w:ind w:right="810"/>
        <w:rPr>
          <w:rFonts w:cstheme="minorHAnsi"/>
          <w:bCs/>
          <w:color w:val="000000" w:themeColor="text1"/>
          <w:lang w:eastAsia="en-US"/>
        </w:rPr>
      </w:pPr>
    </w:p>
    <w:p w14:paraId="4E4F7CAF" w14:textId="77777777" w:rsidR="00582EC5" w:rsidRPr="0083263F" w:rsidRDefault="00582EC5" w:rsidP="00750FC0">
      <w:pPr>
        <w:spacing w:after="0" w:line="240" w:lineRule="auto"/>
        <w:ind w:right="810"/>
        <w:rPr>
          <w:rFonts w:cstheme="minorHAnsi"/>
          <w:bCs/>
          <w:color w:val="000000" w:themeColor="text1"/>
          <w:lang w:eastAsia="en-US"/>
        </w:rPr>
      </w:pPr>
    </w:p>
    <w:p w14:paraId="5A6F29D4" w14:textId="77777777" w:rsidR="00582EC5" w:rsidRPr="0083263F" w:rsidRDefault="00582EC5" w:rsidP="00750FC0">
      <w:pPr>
        <w:spacing w:after="0" w:line="240" w:lineRule="auto"/>
        <w:ind w:right="810"/>
        <w:rPr>
          <w:rFonts w:cstheme="minorHAnsi"/>
          <w:bCs/>
          <w:color w:val="000000" w:themeColor="text1"/>
          <w:lang w:eastAsia="en-US"/>
        </w:rPr>
      </w:pPr>
    </w:p>
    <w:p w14:paraId="44E03622" w14:textId="77777777" w:rsidR="00582EC5" w:rsidRPr="0083263F" w:rsidRDefault="00582EC5" w:rsidP="00750FC0">
      <w:pPr>
        <w:spacing w:after="0" w:line="240" w:lineRule="auto"/>
        <w:ind w:right="810"/>
        <w:rPr>
          <w:rFonts w:cstheme="minorHAnsi"/>
          <w:bCs/>
          <w:color w:val="000000" w:themeColor="text1"/>
          <w:lang w:eastAsia="en-US"/>
        </w:rPr>
        <w:sectPr w:rsidR="00582EC5" w:rsidRPr="0083263F" w:rsidSect="00011B85">
          <w:pgSz w:w="12240" w:h="15840"/>
          <w:pgMar w:top="720" w:right="720" w:bottom="720" w:left="720" w:header="706" w:footer="706" w:gutter="0"/>
          <w:cols w:space="708"/>
          <w:docGrid w:linePitch="360"/>
        </w:sectPr>
      </w:pPr>
    </w:p>
    <w:p w14:paraId="075439D9" w14:textId="2FE58BD5" w:rsidR="00DB750D" w:rsidRPr="0083263F" w:rsidRDefault="00D91587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3263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 wp14:anchorId="02E24FFF" wp14:editId="5E13AEB4">
            <wp:simplePos x="0" y="0"/>
            <wp:positionH relativeFrom="margin">
              <wp:posOffset>0</wp:posOffset>
            </wp:positionH>
            <wp:positionV relativeFrom="paragraph">
              <wp:posOffset>95250</wp:posOffset>
            </wp:positionV>
            <wp:extent cx="9142649" cy="4210050"/>
            <wp:effectExtent l="0" t="0" r="190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2649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439DA" w14:textId="241DE3B3" w:rsidR="00DB750D" w:rsidRPr="0083263F" w:rsidRDefault="00DB750D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5439DB" w14:textId="1F5F8E5F" w:rsidR="00DB750D" w:rsidRPr="0083263F" w:rsidRDefault="00DB750D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5439DC" w14:textId="6AE9048B" w:rsidR="00DB750D" w:rsidRPr="0083263F" w:rsidRDefault="00DB750D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5439DD" w14:textId="42F38E25" w:rsidR="00DB750D" w:rsidRPr="0083263F" w:rsidRDefault="00DB750D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5439DE" w14:textId="6B9796C6" w:rsidR="00DB750D" w:rsidRPr="0083263F" w:rsidRDefault="00DB750D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5439DF" w14:textId="6D913567" w:rsidR="00DB750D" w:rsidRPr="0083263F" w:rsidRDefault="00DB750D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5439E0" w14:textId="1794C674" w:rsidR="00DB750D" w:rsidRPr="0083263F" w:rsidRDefault="00DB750D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5439E1" w14:textId="0154CB56" w:rsidR="00DB750D" w:rsidRPr="0083263F" w:rsidRDefault="00DB750D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5439E2" w14:textId="3DC12C91" w:rsidR="00DB750D" w:rsidRPr="0083263F" w:rsidRDefault="00DB750D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5439E3" w14:textId="02336942" w:rsidR="00CD480F" w:rsidRPr="0083263F" w:rsidRDefault="00CD480F" w:rsidP="00DB750D">
      <w:pPr>
        <w:ind w:right="-23"/>
        <w:rPr>
          <w:rFonts w:ascii="Arial" w:hAnsi="Arial" w:cs="Arial"/>
          <w:b/>
          <w:color w:val="000000" w:themeColor="text1"/>
        </w:rPr>
      </w:pPr>
    </w:p>
    <w:p w14:paraId="50554B76" w14:textId="186E451D" w:rsidR="000718B5" w:rsidRPr="0083263F" w:rsidRDefault="000718B5" w:rsidP="00DB750D">
      <w:pPr>
        <w:ind w:right="-23"/>
        <w:rPr>
          <w:rFonts w:ascii="Arial" w:hAnsi="Arial" w:cs="Arial"/>
          <w:b/>
          <w:color w:val="000000" w:themeColor="text1"/>
        </w:rPr>
      </w:pPr>
    </w:p>
    <w:p w14:paraId="595E3476" w14:textId="31753420" w:rsidR="00260FC5" w:rsidRPr="0083263F" w:rsidRDefault="00260FC5" w:rsidP="00DB750D">
      <w:pPr>
        <w:ind w:right="-23"/>
        <w:rPr>
          <w:rFonts w:ascii="Arial" w:hAnsi="Arial" w:cs="Arial"/>
          <w:b/>
          <w:color w:val="000000" w:themeColor="text1"/>
        </w:rPr>
      </w:pPr>
    </w:p>
    <w:p w14:paraId="075439E4" w14:textId="790A70BB" w:rsidR="00DB750D" w:rsidRPr="0083263F" w:rsidRDefault="00D91587" w:rsidP="00DB750D">
      <w:pPr>
        <w:ind w:right="-23"/>
        <w:rPr>
          <w:rFonts w:ascii="Arial" w:hAnsi="Arial" w:cs="Arial"/>
          <w:color w:val="000000" w:themeColor="text1"/>
        </w:rPr>
      </w:pPr>
      <w:r w:rsidRPr="0083263F">
        <w:rPr>
          <w:rFonts w:ascii="Arial" w:hAnsi="Arial" w:cs="Arial"/>
          <w:b/>
          <w:color w:val="000000" w:themeColor="text1"/>
        </w:rPr>
        <w:br/>
      </w:r>
      <w:r w:rsidR="006E07C0" w:rsidRPr="0083263F">
        <w:rPr>
          <w:rFonts w:ascii="Arial" w:hAnsi="Arial" w:cs="Arial"/>
          <w:b/>
          <w:color w:val="000000" w:themeColor="text1"/>
        </w:rPr>
        <w:t xml:space="preserve">Supplementary Figure </w:t>
      </w:r>
      <w:r w:rsidR="003A354D" w:rsidRPr="0083263F">
        <w:rPr>
          <w:rFonts w:ascii="Arial" w:hAnsi="Arial" w:cs="Arial"/>
          <w:b/>
          <w:color w:val="000000" w:themeColor="text1"/>
        </w:rPr>
        <w:t>S2</w:t>
      </w:r>
      <w:r w:rsidR="002B6D73" w:rsidRPr="0083263F">
        <w:rPr>
          <w:rFonts w:ascii="Arial" w:hAnsi="Arial" w:cs="Arial"/>
          <w:b/>
          <w:color w:val="000000" w:themeColor="text1"/>
        </w:rPr>
        <w:t>.</w:t>
      </w:r>
      <w:r w:rsidR="009052DB" w:rsidRPr="0083263F">
        <w:rPr>
          <w:rFonts w:ascii="Arial" w:hAnsi="Arial" w:cs="Arial"/>
          <w:b/>
          <w:color w:val="000000" w:themeColor="text1"/>
        </w:rPr>
        <w:t xml:space="preserve"> </w:t>
      </w:r>
      <w:r w:rsidR="00DB750D" w:rsidRPr="0083263F">
        <w:rPr>
          <w:rFonts w:ascii="Arial" w:hAnsi="Arial" w:cs="Arial"/>
          <w:b/>
          <w:color w:val="000000" w:themeColor="text1"/>
        </w:rPr>
        <w:t xml:space="preserve"> </w:t>
      </w:r>
      <w:r w:rsidR="002078DF" w:rsidRPr="0083263F">
        <w:rPr>
          <w:rFonts w:ascii="Arial" w:hAnsi="Arial" w:cs="Arial"/>
          <w:bCs/>
          <w:color w:val="000000" w:themeColor="text1"/>
        </w:rPr>
        <w:t xml:space="preserve">Matrix of </w:t>
      </w:r>
      <w:r w:rsidR="00DB750D" w:rsidRPr="0083263F">
        <w:rPr>
          <w:rFonts w:ascii="Arial" w:hAnsi="Arial" w:cs="Arial"/>
          <w:bCs/>
          <w:color w:val="000000" w:themeColor="text1"/>
        </w:rPr>
        <w:t xml:space="preserve">Spearman correlations </w:t>
      </w:r>
      <w:r w:rsidR="000718B5" w:rsidRPr="0083263F">
        <w:rPr>
          <w:rFonts w:ascii="Arial" w:hAnsi="Arial" w:cs="Arial"/>
          <w:bCs/>
          <w:color w:val="000000" w:themeColor="text1"/>
        </w:rPr>
        <w:t>among</w:t>
      </w:r>
      <w:r w:rsidR="00DB750D" w:rsidRPr="0083263F">
        <w:rPr>
          <w:rFonts w:ascii="Arial" w:hAnsi="Arial" w:cs="Arial"/>
          <w:bCs/>
          <w:color w:val="000000" w:themeColor="text1"/>
        </w:rPr>
        <w:t xml:space="preserve"> 17 candidate miRNAs </w:t>
      </w:r>
      <w:r w:rsidR="002078DF" w:rsidRPr="0083263F">
        <w:rPr>
          <w:rFonts w:ascii="Arial" w:hAnsi="Arial" w:cs="Arial"/>
          <w:bCs/>
          <w:color w:val="000000" w:themeColor="text1"/>
        </w:rPr>
        <w:t>in</w:t>
      </w:r>
      <w:r w:rsidR="0027230D" w:rsidRPr="0083263F">
        <w:rPr>
          <w:rFonts w:ascii="Arial" w:hAnsi="Arial" w:cs="Arial"/>
          <w:bCs/>
          <w:color w:val="000000" w:themeColor="text1"/>
        </w:rPr>
        <w:t xml:space="preserve"> subjects with late DKD</w:t>
      </w:r>
      <w:r w:rsidR="000718B5" w:rsidRPr="0083263F">
        <w:rPr>
          <w:rFonts w:ascii="Arial" w:hAnsi="Arial" w:cs="Arial"/>
          <w:bCs/>
          <w:color w:val="000000" w:themeColor="text1"/>
        </w:rPr>
        <w:t xml:space="preserve"> (n</w:t>
      </w:r>
      <w:r w:rsidR="00B75DB7" w:rsidRPr="0083263F">
        <w:rPr>
          <w:rFonts w:ascii="Arial" w:hAnsi="Arial" w:cs="Arial"/>
          <w:bCs/>
          <w:color w:val="000000" w:themeColor="text1"/>
        </w:rPr>
        <w:t>=</w:t>
      </w:r>
      <w:r w:rsidR="000718B5" w:rsidRPr="0083263F">
        <w:rPr>
          <w:rFonts w:ascii="Arial" w:hAnsi="Arial" w:cs="Arial"/>
          <w:bCs/>
          <w:color w:val="000000" w:themeColor="text1"/>
        </w:rPr>
        <w:t>375)</w:t>
      </w:r>
      <w:r w:rsidR="00DB750D" w:rsidRPr="0083263F">
        <w:rPr>
          <w:rFonts w:ascii="Arial" w:hAnsi="Arial" w:cs="Arial"/>
          <w:bCs/>
          <w:color w:val="000000" w:themeColor="text1"/>
        </w:rPr>
        <w:t>.</w:t>
      </w:r>
      <w:r w:rsidR="00B26602" w:rsidRPr="0083263F">
        <w:rPr>
          <w:rFonts w:ascii="Arial" w:hAnsi="Arial" w:cs="Arial"/>
          <w:bCs/>
          <w:color w:val="000000" w:themeColor="text1"/>
        </w:rPr>
        <w:t xml:space="preserve"> Coefficients (</w:t>
      </w:r>
      <w:r w:rsidR="00B26602" w:rsidRPr="0083263F">
        <w:rPr>
          <w:rFonts w:ascii="Arial" w:hAnsi="Arial" w:cs="Arial"/>
          <w:bCs/>
          <w:i/>
          <w:color w:val="000000" w:themeColor="text1"/>
        </w:rPr>
        <w:t>r</w:t>
      </w:r>
      <w:r w:rsidR="00B26602" w:rsidRPr="0083263F">
        <w:rPr>
          <w:rFonts w:ascii="Arial" w:hAnsi="Arial" w:cs="Arial"/>
          <w:bCs/>
          <w:color w:val="000000" w:themeColor="text1"/>
        </w:rPr>
        <w:t xml:space="preserve">) are </w:t>
      </w:r>
      <w:r w:rsidR="002078DF" w:rsidRPr="0083263F">
        <w:rPr>
          <w:rFonts w:ascii="Arial" w:hAnsi="Arial" w:cs="Arial"/>
          <w:bCs/>
          <w:color w:val="000000" w:themeColor="text1"/>
        </w:rPr>
        <w:t>shown as numbers and addi</w:t>
      </w:r>
      <w:r w:rsidR="000B797E" w:rsidRPr="0083263F">
        <w:rPr>
          <w:rFonts w:ascii="Arial" w:hAnsi="Arial" w:cs="Arial"/>
          <w:color w:val="000000" w:themeColor="text1"/>
        </w:rPr>
        <w:t>tionally coded with colors</w:t>
      </w:r>
      <w:r w:rsidR="00766777" w:rsidRPr="0083263F">
        <w:rPr>
          <w:rFonts w:ascii="Arial" w:hAnsi="Arial" w:cs="Arial"/>
          <w:color w:val="000000" w:themeColor="text1"/>
        </w:rPr>
        <w:t>, as shown in the scale bar</w:t>
      </w:r>
      <w:r w:rsidR="000B797E" w:rsidRPr="0083263F">
        <w:rPr>
          <w:rFonts w:ascii="Arial" w:hAnsi="Arial" w:cs="Arial"/>
          <w:color w:val="000000" w:themeColor="text1"/>
        </w:rPr>
        <w:t xml:space="preserve"> </w:t>
      </w:r>
      <w:r w:rsidR="00766777" w:rsidRPr="0083263F">
        <w:rPr>
          <w:rFonts w:ascii="Arial" w:hAnsi="Arial" w:cs="Arial"/>
          <w:color w:val="000000" w:themeColor="text1"/>
        </w:rPr>
        <w:t xml:space="preserve">(bottom left) </w:t>
      </w:r>
      <w:r w:rsidR="00155C43" w:rsidRPr="0083263F">
        <w:rPr>
          <w:rFonts w:ascii="Arial" w:hAnsi="Arial" w:cs="Arial"/>
          <w:color w:val="000000" w:themeColor="text1"/>
        </w:rPr>
        <w:t>(</w:t>
      </w:r>
      <w:r w:rsidR="00260FC5" w:rsidRPr="0083263F">
        <w:rPr>
          <w:rFonts w:ascii="Arial" w:hAnsi="Arial" w:cs="Arial"/>
          <w:color w:val="000000" w:themeColor="text1"/>
        </w:rPr>
        <w:t>|</w:t>
      </w:r>
      <w:r w:rsidR="005108BB" w:rsidRPr="0083263F">
        <w:rPr>
          <w:rFonts w:ascii="Arial" w:hAnsi="Arial" w:cs="Arial"/>
          <w:i/>
          <w:color w:val="000000" w:themeColor="text1"/>
        </w:rPr>
        <w:t>r</w:t>
      </w:r>
      <w:r w:rsidR="000B797E" w:rsidRPr="0083263F">
        <w:rPr>
          <w:rFonts w:ascii="Arial" w:hAnsi="Arial" w:cs="Arial"/>
          <w:color w:val="000000" w:themeColor="text1"/>
        </w:rPr>
        <w:t>|</w:t>
      </w:r>
      <w:r w:rsidR="00260FC5" w:rsidRPr="0083263F">
        <w:rPr>
          <w:rFonts w:ascii="Arial" w:hAnsi="Arial" w:cs="Arial"/>
          <w:color w:val="000000" w:themeColor="text1"/>
        </w:rPr>
        <w:t xml:space="preserve">=0-0.19: very weak, </w:t>
      </w:r>
      <w:r w:rsidR="00155C43" w:rsidRPr="0083263F">
        <w:rPr>
          <w:rFonts w:ascii="Arial" w:hAnsi="Arial" w:cs="Arial"/>
          <w:color w:val="000000" w:themeColor="text1"/>
        </w:rPr>
        <w:t>0.2</w:t>
      </w:r>
      <w:r w:rsidR="008C1785" w:rsidRPr="0083263F">
        <w:rPr>
          <w:rFonts w:ascii="Arial" w:hAnsi="Arial" w:cs="Arial"/>
          <w:color w:val="000000" w:themeColor="text1"/>
        </w:rPr>
        <w:t>0</w:t>
      </w:r>
      <w:r w:rsidR="00155C43" w:rsidRPr="0083263F">
        <w:rPr>
          <w:rFonts w:ascii="Arial" w:hAnsi="Arial" w:cs="Arial"/>
          <w:color w:val="000000" w:themeColor="text1"/>
        </w:rPr>
        <w:t>-</w:t>
      </w:r>
      <w:r w:rsidR="00A04253" w:rsidRPr="0083263F">
        <w:rPr>
          <w:rFonts w:ascii="Arial" w:hAnsi="Arial" w:cs="Arial"/>
          <w:color w:val="000000" w:themeColor="text1"/>
        </w:rPr>
        <w:t>0.</w:t>
      </w:r>
      <w:r w:rsidR="00260FC5" w:rsidRPr="0083263F">
        <w:rPr>
          <w:rFonts w:ascii="Arial" w:hAnsi="Arial" w:cs="Arial"/>
          <w:color w:val="000000" w:themeColor="text1"/>
        </w:rPr>
        <w:t>39</w:t>
      </w:r>
      <w:r w:rsidR="00155C43" w:rsidRPr="0083263F">
        <w:rPr>
          <w:rFonts w:ascii="Arial" w:hAnsi="Arial" w:cs="Arial"/>
          <w:color w:val="000000" w:themeColor="text1"/>
        </w:rPr>
        <w:t>: weak</w:t>
      </w:r>
      <w:r w:rsidR="00260FC5" w:rsidRPr="0083263F">
        <w:rPr>
          <w:rFonts w:ascii="Arial" w:hAnsi="Arial" w:cs="Arial"/>
          <w:color w:val="000000" w:themeColor="text1"/>
        </w:rPr>
        <w:t>,</w:t>
      </w:r>
      <w:r w:rsidR="00155C43" w:rsidRPr="0083263F">
        <w:rPr>
          <w:rFonts w:ascii="Arial" w:hAnsi="Arial" w:cs="Arial"/>
          <w:color w:val="000000" w:themeColor="text1"/>
        </w:rPr>
        <w:t xml:space="preserve"> </w:t>
      </w:r>
      <w:r w:rsidR="00A04253" w:rsidRPr="0083263F">
        <w:rPr>
          <w:rFonts w:ascii="Arial" w:hAnsi="Arial" w:cs="Arial"/>
          <w:color w:val="000000" w:themeColor="text1"/>
        </w:rPr>
        <w:t>0.</w:t>
      </w:r>
      <w:r w:rsidR="00155C43" w:rsidRPr="0083263F">
        <w:rPr>
          <w:rFonts w:ascii="Arial" w:hAnsi="Arial" w:cs="Arial"/>
          <w:color w:val="000000" w:themeColor="text1"/>
        </w:rPr>
        <w:t>4</w:t>
      </w:r>
      <w:r w:rsidR="008C1785" w:rsidRPr="0083263F">
        <w:rPr>
          <w:rFonts w:ascii="Arial" w:hAnsi="Arial" w:cs="Arial"/>
          <w:color w:val="000000" w:themeColor="text1"/>
        </w:rPr>
        <w:t>0</w:t>
      </w:r>
      <w:r w:rsidR="00155C43" w:rsidRPr="0083263F">
        <w:rPr>
          <w:rFonts w:ascii="Arial" w:hAnsi="Arial" w:cs="Arial"/>
          <w:color w:val="000000" w:themeColor="text1"/>
        </w:rPr>
        <w:t>-</w:t>
      </w:r>
      <w:r w:rsidR="00A04253" w:rsidRPr="0083263F">
        <w:rPr>
          <w:rFonts w:ascii="Arial" w:hAnsi="Arial" w:cs="Arial"/>
          <w:color w:val="000000" w:themeColor="text1"/>
        </w:rPr>
        <w:t>0.</w:t>
      </w:r>
      <w:r w:rsidR="00260FC5" w:rsidRPr="0083263F">
        <w:rPr>
          <w:rFonts w:ascii="Arial" w:hAnsi="Arial" w:cs="Arial"/>
          <w:color w:val="000000" w:themeColor="text1"/>
        </w:rPr>
        <w:t>59</w:t>
      </w:r>
      <w:r w:rsidR="00781246" w:rsidRPr="0083263F">
        <w:rPr>
          <w:rFonts w:ascii="Arial" w:hAnsi="Arial" w:cs="Arial"/>
          <w:color w:val="000000" w:themeColor="text1"/>
        </w:rPr>
        <w:t>:</w:t>
      </w:r>
      <w:r w:rsidR="00155C43" w:rsidRPr="0083263F">
        <w:rPr>
          <w:rFonts w:ascii="Arial" w:hAnsi="Arial" w:cs="Arial"/>
          <w:color w:val="000000" w:themeColor="text1"/>
        </w:rPr>
        <w:t xml:space="preserve"> moderate, 0.6</w:t>
      </w:r>
      <w:r w:rsidR="008C1785" w:rsidRPr="0083263F">
        <w:rPr>
          <w:rFonts w:ascii="Arial" w:hAnsi="Arial" w:cs="Arial"/>
          <w:color w:val="000000" w:themeColor="text1"/>
        </w:rPr>
        <w:t>0</w:t>
      </w:r>
      <w:r w:rsidR="00781246" w:rsidRPr="0083263F">
        <w:rPr>
          <w:rFonts w:ascii="Arial" w:hAnsi="Arial" w:cs="Arial"/>
          <w:color w:val="000000" w:themeColor="text1"/>
        </w:rPr>
        <w:t>-1.0</w:t>
      </w:r>
      <w:r w:rsidR="00260FC5" w:rsidRPr="0083263F">
        <w:rPr>
          <w:rFonts w:ascii="Arial" w:hAnsi="Arial" w:cs="Arial"/>
          <w:color w:val="000000" w:themeColor="text1"/>
        </w:rPr>
        <w:t>: strong</w:t>
      </w:r>
      <w:r w:rsidR="0053478A" w:rsidRPr="0083263F">
        <w:rPr>
          <w:rFonts w:ascii="Arial" w:hAnsi="Arial" w:cs="Arial"/>
          <w:color w:val="000000" w:themeColor="text1"/>
        </w:rPr>
        <w:t>)</w:t>
      </w:r>
      <w:r w:rsidR="00260FC5" w:rsidRPr="0083263F">
        <w:rPr>
          <w:rFonts w:ascii="Arial" w:hAnsi="Arial" w:cs="Arial"/>
          <w:color w:val="000000" w:themeColor="text1"/>
        </w:rPr>
        <w:t>.</w:t>
      </w:r>
      <w:r w:rsidR="0053478A" w:rsidRPr="0083263F">
        <w:rPr>
          <w:rFonts w:ascii="Arial" w:hAnsi="Arial" w:cs="Arial"/>
          <w:color w:val="000000" w:themeColor="text1"/>
        </w:rPr>
        <w:t xml:space="preserve"> </w:t>
      </w:r>
      <w:r w:rsidR="0027230D" w:rsidRPr="0083263F">
        <w:rPr>
          <w:rFonts w:ascii="Arial" w:hAnsi="Arial" w:cs="Arial"/>
          <w:color w:val="000000" w:themeColor="text1"/>
        </w:rPr>
        <w:t xml:space="preserve">Coefficients in very weak category were not statistically significant, all others were significant at </w:t>
      </w:r>
      <w:r w:rsidR="00205E41" w:rsidRPr="0083263F">
        <w:rPr>
          <w:rFonts w:ascii="Arial" w:hAnsi="Arial" w:cs="Arial"/>
          <w:i/>
          <w:iCs/>
          <w:color w:val="000000" w:themeColor="text1"/>
        </w:rPr>
        <w:t>P</w:t>
      </w:r>
      <w:r w:rsidR="0027230D" w:rsidRPr="0083263F">
        <w:rPr>
          <w:rFonts w:ascii="Arial" w:hAnsi="Arial" w:cs="Arial"/>
          <w:color w:val="000000" w:themeColor="text1"/>
        </w:rPr>
        <w:t>&lt;0.001.</w:t>
      </w:r>
      <w:r w:rsidR="00E95024" w:rsidRPr="0083263F">
        <w:rPr>
          <w:rFonts w:ascii="Arial" w:hAnsi="Arial" w:cs="Arial"/>
          <w:color w:val="000000" w:themeColor="text1"/>
        </w:rPr>
        <w:t xml:space="preserve"> </w:t>
      </w:r>
    </w:p>
    <w:p w14:paraId="075439E5" w14:textId="77777777" w:rsidR="00DB750D" w:rsidRPr="0083263F" w:rsidRDefault="00DB750D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5439E6" w14:textId="77777777" w:rsidR="00DB750D" w:rsidRPr="0083263F" w:rsidRDefault="00DB750D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5439E7" w14:textId="77777777" w:rsidR="00DB750D" w:rsidRPr="0083263F" w:rsidRDefault="00DB750D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5439E8" w14:textId="77777777" w:rsidR="00DB750D" w:rsidRPr="0083263F" w:rsidRDefault="00DB750D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5439E9" w14:textId="55F392A2" w:rsidR="00037AB3" w:rsidRPr="0083263F" w:rsidRDefault="00037AB3" w:rsidP="00BC3490">
      <w:pPr>
        <w:ind w:right="-23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037AB3" w:rsidRPr="0083263F" w:rsidSect="00037AB3">
          <w:pgSz w:w="15840" w:h="12240" w:orient="landscape"/>
          <w:pgMar w:top="720" w:right="720" w:bottom="720" w:left="720" w:header="706" w:footer="706" w:gutter="0"/>
          <w:cols w:space="708"/>
          <w:docGrid w:linePitch="360"/>
        </w:sectPr>
      </w:pPr>
    </w:p>
    <w:p w14:paraId="075439EB" w14:textId="35CC1C34" w:rsidR="00BC3490" w:rsidRPr="0083263F" w:rsidRDefault="00E632F3" w:rsidP="00BC3490">
      <w:pPr>
        <w:ind w:right="-23"/>
        <w:rPr>
          <w:rFonts w:ascii="Arial" w:hAnsi="Arial" w:cs="Arial"/>
          <w:color w:val="000000" w:themeColor="text1"/>
        </w:rPr>
      </w:pPr>
      <w:r w:rsidRPr="0083263F">
        <w:rPr>
          <w:rFonts w:ascii="Arial" w:hAnsi="Arial" w:cs="Arial"/>
          <w:b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51AF40" wp14:editId="1D15B6F1">
                <wp:simplePos x="0" y="0"/>
                <wp:positionH relativeFrom="column">
                  <wp:posOffset>-457200</wp:posOffset>
                </wp:positionH>
                <wp:positionV relativeFrom="paragraph">
                  <wp:posOffset>-8999220</wp:posOffset>
                </wp:positionV>
                <wp:extent cx="576064" cy="369332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6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264256" w14:textId="77777777" w:rsidR="000F5BFF" w:rsidRDefault="000F5BFF" w:rsidP="00E632F3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1AF40" id="_x0000_s1028" type="#_x0000_t202" style="position:absolute;margin-left:-36pt;margin-top:-708.6pt;width:45.35pt;height:29.1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" filled="f" stroked="f">
                <v:textbox style="mso-fit-shape-to-text:t">
                  <w:txbxContent>
                    <w:p w14:paraId="22264256" w14:textId="77777777" w:rsidR="000F5BFF" w:rsidRDefault="000F5BFF" w:rsidP="00E632F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Pr="0083263F"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77684E" wp14:editId="620E4BFD">
                <wp:simplePos x="0" y="0"/>
                <wp:positionH relativeFrom="column">
                  <wp:posOffset>7607300</wp:posOffset>
                </wp:positionH>
                <wp:positionV relativeFrom="paragraph">
                  <wp:posOffset>-8561070</wp:posOffset>
                </wp:positionV>
                <wp:extent cx="576064" cy="369332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6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FF4088" w14:textId="77777777" w:rsidR="000F5BFF" w:rsidRDefault="000F5BFF" w:rsidP="00E632F3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7684E" id="_x0000_s1029" type="#_x0000_t202" style="position:absolute;margin-left:599pt;margin-top:-674.1pt;width:45.35pt;height:29.1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" filled="f" stroked="f">
                <v:textbox style="mso-fit-shape-to-text:t">
                  <w:txbxContent>
                    <w:p w14:paraId="10FF4088" w14:textId="77777777" w:rsidR="000F5BFF" w:rsidRDefault="000F5BFF" w:rsidP="00E632F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Pr="0083263F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57728" behindDoc="0" locked="0" layoutInCell="1" allowOverlap="1" wp14:anchorId="3A04E305" wp14:editId="59860E10">
            <wp:simplePos x="0" y="0"/>
            <wp:positionH relativeFrom="column">
              <wp:posOffset>118110</wp:posOffset>
            </wp:positionH>
            <wp:positionV relativeFrom="paragraph">
              <wp:posOffset>-8191500</wp:posOffset>
            </wp:positionV>
            <wp:extent cx="3360309" cy="5975573"/>
            <wp:effectExtent l="0" t="0" r="0" b="635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0309" cy="597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263F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58752" behindDoc="0" locked="0" layoutInCell="1" allowOverlap="1" wp14:anchorId="7AEEE68D" wp14:editId="06D65DE6">
            <wp:simplePos x="0" y="0"/>
            <wp:positionH relativeFrom="column">
              <wp:posOffset>8130540</wp:posOffset>
            </wp:positionH>
            <wp:positionV relativeFrom="paragraph">
              <wp:posOffset>-8191500</wp:posOffset>
            </wp:positionV>
            <wp:extent cx="3770773" cy="5830578"/>
            <wp:effectExtent l="0" t="0" r="1270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0773" cy="583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7C0" w:rsidRPr="0083263F">
        <w:rPr>
          <w:rFonts w:ascii="Arial" w:hAnsi="Arial" w:cs="Arial"/>
          <w:b/>
          <w:color w:val="000000" w:themeColor="text1"/>
        </w:rPr>
        <w:t>Supplementary Table S</w:t>
      </w:r>
      <w:r w:rsidR="00BA7818" w:rsidRPr="0083263F">
        <w:rPr>
          <w:rFonts w:ascii="Arial" w:hAnsi="Arial" w:cs="Arial"/>
          <w:b/>
          <w:color w:val="000000" w:themeColor="text1"/>
        </w:rPr>
        <w:t>3</w:t>
      </w:r>
      <w:r w:rsidR="002B6D73" w:rsidRPr="0083263F">
        <w:rPr>
          <w:rFonts w:ascii="Arial" w:hAnsi="Arial" w:cs="Arial"/>
          <w:b/>
          <w:color w:val="000000" w:themeColor="text1"/>
        </w:rPr>
        <w:t>.</w:t>
      </w:r>
      <w:r w:rsidR="009052DB" w:rsidRPr="0083263F">
        <w:rPr>
          <w:rFonts w:ascii="Arial" w:hAnsi="Arial" w:cs="Arial"/>
          <w:b/>
          <w:color w:val="000000" w:themeColor="text1"/>
        </w:rPr>
        <w:t xml:space="preserve"> </w:t>
      </w:r>
      <w:r w:rsidR="00BC3490" w:rsidRPr="0083263F">
        <w:rPr>
          <w:rFonts w:ascii="Arial" w:hAnsi="Arial" w:cs="Arial"/>
          <w:color w:val="000000" w:themeColor="text1"/>
        </w:rPr>
        <w:t xml:space="preserve"> </w:t>
      </w:r>
      <w:r w:rsidR="00AE649F" w:rsidRPr="0083263F">
        <w:rPr>
          <w:rFonts w:ascii="Arial" w:hAnsi="Arial" w:cs="Arial"/>
          <w:color w:val="000000" w:themeColor="text1"/>
        </w:rPr>
        <w:t>A</w:t>
      </w:r>
      <w:r w:rsidR="002078DF" w:rsidRPr="0083263F">
        <w:rPr>
          <w:rFonts w:ascii="Arial" w:hAnsi="Arial" w:cs="Arial"/>
          <w:color w:val="000000" w:themeColor="text1"/>
        </w:rPr>
        <w:t xml:space="preserve">ssociation of plasma levels of 17 candidate miRNAs measured at baseline with </w:t>
      </w:r>
      <w:r w:rsidR="00BC3490" w:rsidRPr="0083263F">
        <w:rPr>
          <w:rFonts w:ascii="Arial" w:hAnsi="Arial" w:cs="Arial"/>
          <w:color w:val="000000" w:themeColor="text1"/>
        </w:rPr>
        <w:t xml:space="preserve">time to onset of </w:t>
      </w:r>
      <w:r w:rsidR="00E15BDA" w:rsidRPr="0083263F">
        <w:rPr>
          <w:rFonts w:ascii="Arial" w:hAnsi="Arial" w:cs="Arial"/>
          <w:color w:val="000000" w:themeColor="text1"/>
        </w:rPr>
        <w:t>ESKD</w:t>
      </w:r>
      <w:r w:rsidR="003D1B77" w:rsidRPr="0083263F">
        <w:rPr>
          <w:rFonts w:ascii="Arial" w:hAnsi="Arial" w:cs="Arial"/>
          <w:color w:val="000000" w:themeColor="text1"/>
        </w:rPr>
        <w:t xml:space="preserve"> during 10</w:t>
      </w:r>
      <w:r w:rsidR="002078DF" w:rsidRPr="0083263F">
        <w:rPr>
          <w:rFonts w:ascii="Arial" w:hAnsi="Arial" w:cs="Arial"/>
          <w:color w:val="000000" w:themeColor="text1"/>
        </w:rPr>
        <w:t>-</w:t>
      </w:r>
      <w:r w:rsidR="003D1B77" w:rsidRPr="0083263F">
        <w:rPr>
          <w:rFonts w:ascii="Arial" w:hAnsi="Arial" w:cs="Arial"/>
          <w:color w:val="000000" w:themeColor="text1"/>
        </w:rPr>
        <w:t>year follow-up in</w:t>
      </w:r>
      <w:r w:rsidR="00BC3490" w:rsidRPr="0083263F">
        <w:rPr>
          <w:rFonts w:ascii="Arial" w:hAnsi="Arial" w:cs="Arial"/>
          <w:color w:val="000000" w:themeColor="text1"/>
        </w:rPr>
        <w:t xml:space="preserve"> </w:t>
      </w:r>
      <w:r w:rsidR="001A2420" w:rsidRPr="0083263F">
        <w:rPr>
          <w:rFonts w:ascii="Arial" w:hAnsi="Arial" w:cs="Arial"/>
          <w:color w:val="000000" w:themeColor="text1"/>
        </w:rPr>
        <w:t>subjects with late DKD</w:t>
      </w:r>
      <w:r w:rsidR="00BC3490" w:rsidRPr="0083263F">
        <w:rPr>
          <w:rFonts w:ascii="Arial" w:hAnsi="Arial" w:cs="Arial"/>
          <w:color w:val="000000" w:themeColor="text1"/>
        </w:rPr>
        <w:t>.</w:t>
      </w:r>
      <w:r w:rsidR="00AE649F" w:rsidRPr="0083263F">
        <w:rPr>
          <w:rFonts w:ascii="Arial" w:hAnsi="Arial" w:cs="Arial"/>
          <w:color w:val="000000" w:themeColor="text1"/>
        </w:rPr>
        <w:t xml:space="preserve"> Result of Cox regression analysis.</w:t>
      </w:r>
    </w:p>
    <w:tbl>
      <w:tblPr>
        <w:tblW w:w="10440" w:type="dxa"/>
        <w:tblLayout w:type="fixed"/>
        <w:tblLook w:val="04A0" w:firstRow="1" w:lastRow="0" w:firstColumn="1" w:lastColumn="0" w:noHBand="0" w:noVBand="1"/>
      </w:tblPr>
      <w:tblGrid>
        <w:gridCol w:w="1062"/>
        <w:gridCol w:w="558"/>
        <w:gridCol w:w="630"/>
        <w:gridCol w:w="252"/>
        <w:gridCol w:w="828"/>
        <w:gridCol w:w="630"/>
        <w:gridCol w:w="252"/>
        <w:gridCol w:w="828"/>
        <w:gridCol w:w="270"/>
        <w:gridCol w:w="630"/>
        <w:gridCol w:w="990"/>
        <w:gridCol w:w="630"/>
        <w:gridCol w:w="990"/>
        <w:gridCol w:w="630"/>
        <w:gridCol w:w="702"/>
        <w:gridCol w:w="558"/>
      </w:tblGrid>
      <w:tr w:rsidR="0083263F" w:rsidRPr="0083263F" w14:paraId="075439F3" w14:textId="6F2C3B34" w:rsidTr="00695693">
        <w:trPr>
          <w:trHeight w:val="345"/>
        </w:trPr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5439EC" w14:textId="77777777" w:rsidR="006B4C9B" w:rsidRPr="0083263F" w:rsidRDefault="006B4C9B" w:rsidP="00483446">
            <w:pPr>
              <w:spacing w:after="0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439ED" w14:textId="77777777" w:rsidR="006B4C9B" w:rsidRPr="0083263F" w:rsidRDefault="006B4C9B" w:rsidP="00483446">
            <w:pPr>
              <w:spacing w:after="0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7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439EE" w14:textId="77777777" w:rsidR="006B4C9B" w:rsidRPr="0083263F" w:rsidRDefault="006B4C9B" w:rsidP="00483446">
            <w:pPr>
              <w:spacing w:after="0"/>
              <w:rPr>
                <w:rFonts w:ascii="Calibri" w:eastAsia="Times New Roman" w:hAnsi="Calibri" w:cs="Calibri"/>
                <w:b/>
                <w:color w:val="000000" w:themeColor="text1"/>
              </w:rPr>
            </w:pPr>
          </w:p>
        </w:tc>
        <w:tc>
          <w:tcPr>
            <w:tcW w:w="567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838D2B" w14:textId="77777777" w:rsidR="006B4C9B" w:rsidRPr="0083263F" w:rsidRDefault="006B4C9B" w:rsidP="00483446">
            <w:pPr>
              <w:spacing w:after="0"/>
              <w:rPr>
                <w:rFonts w:ascii="Calibri" w:eastAsia="Times New Roman" w:hAnsi="Calibri" w:cs="Calibri"/>
                <w:b/>
                <w:color w:val="000000" w:themeColor="text1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439EF" w14:textId="45D04F6B" w:rsidR="006B4C9B" w:rsidRPr="0083263F" w:rsidRDefault="006B4C9B" w:rsidP="00483446">
            <w:pPr>
              <w:spacing w:after="0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 </w:t>
            </w:r>
          </w:p>
        </w:tc>
      </w:tr>
      <w:tr w:rsidR="0083263F" w:rsidRPr="0083263F" w14:paraId="2C6B3FBB" w14:textId="339BD01B" w:rsidTr="00695693">
        <w:trPr>
          <w:trHeight w:val="270"/>
        </w:trPr>
        <w:tc>
          <w:tcPr>
            <w:tcW w:w="162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3BFB4D" w14:textId="77777777" w:rsidR="006B4C9B" w:rsidRPr="0083263F" w:rsidRDefault="006B4C9B" w:rsidP="00483446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34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248F25" w14:textId="3AD7D29A" w:rsidR="006B4C9B" w:rsidRPr="0083263F" w:rsidRDefault="006B4C9B" w:rsidP="00CD480F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Univariate model</w:t>
            </w:r>
            <w:r w:rsidR="001A2420"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s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1B4F3D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</w:p>
        </w:tc>
        <w:tc>
          <w:tcPr>
            <w:tcW w:w="51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A51D8B" w14:textId="48CB8788" w:rsidR="006B4C9B" w:rsidRPr="0083263F" w:rsidRDefault="006B4C9B" w:rsidP="005B484A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hAnsi="Calibri" w:cs="Calibri"/>
                <w:b/>
                <w:color w:val="000000" w:themeColor="text1"/>
              </w:rPr>
              <w:t>Multivariable adjusted models</w:t>
            </w:r>
          </w:p>
        </w:tc>
      </w:tr>
      <w:tr w:rsidR="0083263F" w:rsidRPr="0083263F" w14:paraId="3F2DAFEA" w14:textId="308EEE95" w:rsidTr="00695693">
        <w:trPr>
          <w:trHeight w:val="270"/>
        </w:trPr>
        <w:tc>
          <w:tcPr>
            <w:tcW w:w="162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BAF317" w14:textId="77777777" w:rsidR="006B4C9B" w:rsidRPr="0083263F" w:rsidRDefault="006B4C9B" w:rsidP="00483446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34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D9C975" w14:textId="5530591F" w:rsidR="006B4C9B" w:rsidRPr="0083263F" w:rsidRDefault="001A2420" w:rsidP="006B4C9B">
            <w:pPr>
              <w:spacing w:after="0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 xml:space="preserve">                       Late DKD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1DDA37" w14:textId="77777777" w:rsidR="006B4C9B" w:rsidRPr="0083263F" w:rsidRDefault="006B4C9B" w:rsidP="005B484A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</w:p>
        </w:tc>
        <w:tc>
          <w:tcPr>
            <w:tcW w:w="3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B9CE1F" w14:textId="09BBA10B" w:rsidR="006B4C9B" w:rsidRPr="0083263F" w:rsidRDefault="006B4C9B" w:rsidP="005B484A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Etiological model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254750" w14:textId="4BB9BFE1" w:rsidR="006B4C9B" w:rsidRPr="0083263F" w:rsidRDefault="006B4C9B" w:rsidP="005B484A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Prognostic model</w:t>
            </w:r>
          </w:p>
        </w:tc>
      </w:tr>
      <w:tr w:rsidR="0083263F" w:rsidRPr="0083263F" w14:paraId="075439FA" w14:textId="63C4DEBC" w:rsidTr="00695693">
        <w:trPr>
          <w:trHeight w:val="270"/>
        </w:trPr>
        <w:tc>
          <w:tcPr>
            <w:tcW w:w="162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5439F5" w14:textId="77777777" w:rsidR="006B4C9B" w:rsidRPr="0083263F" w:rsidRDefault="006B4C9B" w:rsidP="00483446">
            <w:pPr>
              <w:spacing w:after="0"/>
              <w:jc w:val="center"/>
              <w:rPr>
                <w:rFonts w:ascii="Calibri" w:eastAsia="Times New Roman" w:hAnsi="Calibri" w:cs="Calibri"/>
                <w:color w:val="000000" w:themeColor="text1"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5439F6" w14:textId="05E7A47A" w:rsidR="006B4C9B" w:rsidRPr="0083263F" w:rsidRDefault="006B4C9B" w:rsidP="006B4C9B">
            <w:pPr>
              <w:spacing w:after="0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T1D Discovery cohort</w:t>
            </w:r>
            <w:r w:rsidRPr="0083263F">
              <w:rPr>
                <w:rFonts w:ascii="Calibri" w:hAnsi="Calibri" w:cs="Calibri"/>
                <w:b/>
                <w:color w:val="000000" w:themeColor="text1"/>
              </w:rPr>
              <w:t xml:space="preserve"> </w:t>
            </w:r>
          </w:p>
        </w:tc>
        <w:tc>
          <w:tcPr>
            <w:tcW w:w="17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5439F7" w14:textId="4B73E43C" w:rsidR="006B4C9B" w:rsidRPr="0083263F" w:rsidRDefault="006B4C9B" w:rsidP="006B4C9B">
            <w:pPr>
              <w:spacing w:after="0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T2D Replication cohort</w:t>
            </w:r>
            <w:r w:rsidRPr="0083263F">
              <w:rPr>
                <w:rFonts w:ascii="Calibri" w:hAnsi="Calibri" w:cs="Calibri"/>
                <w:b/>
                <w:color w:val="000000" w:themeColor="text1"/>
              </w:rPr>
              <w:t xml:space="preserve"> 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A0F569" w14:textId="77777777" w:rsidR="006B4C9B" w:rsidRPr="0083263F" w:rsidRDefault="006B4C9B" w:rsidP="005B484A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F15FDB" w14:textId="04C7017B" w:rsidR="006B4C9B" w:rsidRPr="0083263F" w:rsidRDefault="001A2420" w:rsidP="005B484A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Late DKD</w:t>
            </w:r>
            <w:r w:rsidR="006B4C9B"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 xml:space="preserve"> </w:t>
            </w:r>
          </w:p>
          <w:p w14:paraId="075439F8" w14:textId="7A4E131C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Model</w:t>
            </w:r>
            <w:r w:rsidRPr="0083263F">
              <w:rPr>
                <w:rFonts w:ascii="Calibri" w:hAnsi="Calibri" w:cs="Calibri"/>
                <w:b/>
                <w:color w:val="000000" w:themeColor="text1"/>
              </w:rPr>
              <w:t xml:space="preserve"> 1</w:t>
            </w:r>
            <w:r w:rsidRPr="0083263F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7B67E0" w14:textId="7C8E1A8B" w:rsidR="006B4C9B" w:rsidRPr="0083263F" w:rsidRDefault="001A2420" w:rsidP="005B484A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Late DKD</w:t>
            </w:r>
          </w:p>
          <w:p w14:paraId="075439F9" w14:textId="299D881C" w:rsidR="006B4C9B" w:rsidRPr="0083263F" w:rsidRDefault="006B4C9B" w:rsidP="005B484A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Model 2</w:t>
            </w:r>
            <w:r w:rsidRPr="0083263F">
              <w:rPr>
                <w:rFonts w:ascii="Calibri" w:eastAsia="Times New Roman" w:hAnsi="Calibri" w:cs="Calibri"/>
                <w:b/>
                <w:color w:val="000000" w:themeColor="text1"/>
                <w:sz w:val="28"/>
                <w:szCs w:val="28"/>
                <w:vertAlign w:val="superscript"/>
              </w:rPr>
              <w:t>**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AA18C2" w14:textId="131EDBD9" w:rsidR="006B4C9B" w:rsidRPr="0083263F" w:rsidRDefault="001A2420" w:rsidP="00944B04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Late DKD</w:t>
            </w:r>
            <w:r w:rsidR="006B4C9B"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 xml:space="preserve"> </w:t>
            </w:r>
          </w:p>
          <w:p w14:paraId="797EDAD7" w14:textId="4E7D1561" w:rsidR="006B4C9B" w:rsidRPr="0083263F" w:rsidRDefault="006B4C9B" w:rsidP="00944B04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Model</w:t>
            </w:r>
            <w:r w:rsidRPr="0083263F">
              <w:rPr>
                <w:rFonts w:ascii="Calibri" w:hAnsi="Calibri" w:cs="Calibri"/>
                <w:b/>
                <w:color w:val="000000" w:themeColor="text1"/>
              </w:rPr>
              <w:t xml:space="preserve"> 3</w:t>
            </w:r>
            <w:r w:rsidRPr="0083263F">
              <w:rPr>
                <w:rFonts w:ascii="Calibri" w:hAnsi="Calibri" w:cs="Calibri"/>
                <w:b/>
                <w:color w:val="000000" w:themeColor="text1"/>
                <w:sz w:val="28"/>
                <w:szCs w:val="28"/>
                <w:vertAlign w:val="superscript"/>
              </w:rPr>
              <w:t>#</w:t>
            </w:r>
          </w:p>
        </w:tc>
      </w:tr>
      <w:tr w:rsidR="0083263F" w:rsidRPr="0083263F" w14:paraId="07543A05" w14:textId="624C6A3E" w:rsidTr="00695693">
        <w:trPr>
          <w:trHeight w:val="300"/>
        </w:trPr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5439FC" w14:textId="792F2308" w:rsidR="006B4C9B" w:rsidRPr="0083263F" w:rsidRDefault="006B4C9B" w:rsidP="00A25EE9">
            <w:pPr>
              <w:spacing w:after="0"/>
              <w:rPr>
                <w:rFonts w:ascii="Calibri" w:eastAsia="Times New Roman" w:hAnsi="Calibri" w:cs="Calibri"/>
                <w:b/>
                <w:bCs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bCs/>
                <w:color w:val="000000" w:themeColor="text1"/>
              </w:rPr>
              <w:t>Cluster/miRNA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439FD" w14:textId="77777777" w:rsidR="006B4C9B" w:rsidRPr="0083263F" w:rsidRDefault="006B4C9B" w:rsidP="00A25EE9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HR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439FE" w14:textId="77777777" w:rsidR="006B4C9B" w:rsidRPr="0083263F" w:rsidRDefault="006B4C9B" w:rsidP="00A25EE9">
            <w:pPr>
              <w:spacing w:after="0"/>
              <w:jc w:val="center"/>
              <w:rPr>
                <w:rFonts w:ascii="Calibri" w:eastAsia="Times New Roman" w:hAnsi="Calibri" w:cs="Calibri"/>
                <w:b/>
                <w:i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i/>
                <w:color w:val="000000" w:themeColor="text1"/>
              </w:rPr>
              <w:t>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439FF" w14:textId="77777777" w:rsidR="006B4C9B" w:rsidRPr="0083263F" w:rsidRDefault="006B4C9B" w:rsidP="00A25EE9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HR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543A00" w14:textId="77777777" w:rsidR="006B4C9B" w:rsidRPr="0083263F" w:rsidRDefault="006B4C9B" w:rsidP="00A25EE9">
            <w:pPr>
              <w:spacing w:after="0"/>
              <w:jc w:val="center"/>
              <w:rPr>
                <w:rFonts w:ascii="Calibri" w:eastAsia="Times New Roman" w:hAnsi="Calibri" w:cs="Calibri"/>
                <w:b/>
                <w:i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i/>
                <w:color w:val="000000" w:themeColor="text1"/>
              </w:rPr>
              <w:t>P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0526EF" w14:textId="77777777" w:rsidR="006B4C9B" w:rsidRPr="0083263F" w:rsidRDefault="006B4C9B" w:rsidP="00A25EE9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543A01" w14:textId="32F39E1A" w:rsidR="006B4C9B" w:rsidRPr="0083263F" w:rsidRDefault="006B4C9B" w:rsidP="00A25EE9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HR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543A02" w14:textId="77777777" w:rsidR="006B4C9B" w:rsidRPr="0083263F" w:rsidRDefault="006B4C9B" w:rsidP="00A25EE9">
            <w:pPr>
              <w:spacing w:after="0"/>
              <w:jc w:val="center"/>
              <w:rPr>
                <w:rFonts w:ascii="Calibri" w:eastAsia="Times New Roman" w:hAnsi="Calibri" w:cs="Calibri"/>
                <w:b/>
                <w:i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i/>
                <w:color w:val="000000" w:themeColor="text1"/>
              </w:rPr>
              <w:t>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543A03" w14:textId="77777777" w:rsidR="006B4C9B" w:rsidRPr="0083263F" w:rsidRDefault="006B4C9B" w:rsidP="00A25EE9">
            <w:pPr>
              <w:spacing w:after="0"/>
              <w:jc w:val="center"/>
              <w:rPr>
                <w:rFonts w:ascii="Calibri" w:eastAsia="Times New Roman" w:hAnsi="Calibri" w:cs="Calibri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HR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543A04" w14:textId="77777777" w:rsidR="006B4C9B" w:rsidRPr="0083263F" w:rsidRDefault="006B4C9B" w:rsidP="00A25EE9">
            <w:pPr>
              <w:spacing w:after="0"/>
              <w:jc w:val="center"/>
              <w:rPr>
                <w:rFonts w:ascii="Calibri" w:eastAsia="Times New Roman" w:hAnsi="Calibri" w:cs="Calibri"/>
                <w:b/>
                <w:i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i/>
                <w:color w:val="000000" w:themeColor="text1"/>
              </w:rPr>
              <w:t>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75DF62" w14:textId="11EF90A1" w:rsidR="006B4C9B" w:rsidRPr="0083263F" w:rsidRDefault="006B4C9B" w:rsidP="00A25EE9">
            <w:pPr>
              <w:spacing w:after="0"/>
              <w:jc w:val="center"/>
              <w:rPr>
                <w:rFonts w:ascii="Calibri" w:eastAsia="Times New Roman" w:hAnsi="Calibri" w:cs="Calibri"/>
                <w:b/>
                <w:i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color w:val="000000" w:themeColor="text1"/>
              </w:rPr>
              <w:t>HR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0787B8" w14:textId="2E8C29A9" w:rsidR="006B4C9B" w:rsidRPr="0083263F" w:rsidRDefault="006B4C9B" w:rsidP="00A25EE9">
            <w:pPr>
              <w:spacing w:after="0"/>
              <w:jc w:val="center"/>
              <w:rPr>
                <w:rFonts w:ascii="Calibri" w:eastAsia="Times New Roman" w:hAnsi="Calibri" w:cs="Calibri"/>
                <w:b/>
                <w:i/>
                <w:color w:val="000000" w:themeColor="text1"/>
              </w:rPr>
            </w:pPr>
            <w:r w:rsidRPr="0083263F">
              <w:rPr>
                <w:rFonts w:ascii="Calibri" w:eastAsia="Times New Roman" w:hAnsi="Calibri" w:cs="Calibri"/>
                <w:b/>
                <w:i/>
                <w:color w:val="000000" w:themeColor="text1"/>
              </w:rPr>
              <w:t>P</w:t>
            </w:r>
          </w:p>
        </w:tc>
      </w:tr>
      <w:tr w:rsidR="0083263F" w:rsidRPr="0083263F" w14:paraId="53468C16" w14:textId="6D5CA5D0" w:rsidTr="00695693">
        <w:trPr>
          <w:trHeight w:val="300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50808E" w14:textId="5CF9065A" w:rsidR="006B4C9B" w:rsidRPr="0083263F" w:rsidRDefault="006B4C9B" w:rsidP="00A25EE9">
            <w:pPr>
              <w:spacing w:after="0"/>
              <w:rPr>
                <w:rFonts w:ascii="Calibri" w:hAnsi="Calibri" w:cs="Calibri"/>
                <w:b/>
                <w:i/>
                <w:color w:val="000000" w:themeColor="text1"/>
              </w:rPr>
            </w:pPr>
            <w:r w:rsidRPr="0083263F">
              <w:rPr>
                <w:rFonts w:ascii="Calibri" w:hAnsi="Calibri" w:cs="Calibri"/>
                <w:b/>
                <w:i/>
                <w:color w:val="000000" w:themeColor="text1"/>
              </w:rPr>
              <w:t>Cluster 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08B2C" w14:textId="77777777" w:rsidR="006B4C9B" w:rsidRPr="0083263F" w:rsidRDefault="006B4C9B" w:rsidP="00A25EE9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7EAAE" w14:textId="77777777" w:rsidR="006B4C9B" w:rsidRPr="0083263F" w:rsidRDefault="006B4C9B" w:rsidP="00DA6D22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2EAEE" w14:textId="77777777" w:rsidR="006B4C9B" w:rsidRPr="0083263F" w:rsidRDefault="006B4C9B" w:rsidP="00A25EE9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B7E82" w14:textId="77777777" w:rsidR="006B4C9B" w:rsidRPr="0083263F" w:rsidRDefault="006B4C9B" w:rsidP="00DA6D22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DE9D1CA" w14:textId="77777777" w:rsidR="006B4C9B" w:rsidRPr="0083263F" w:rsidRDefault="006B4C9B" w:rsidP="00A25EE9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11717" w14:textId="2BB37059" w:rsidR="006B4C9B" w:rsidRPr="0083263F" w:rsidRDefault="006B4C9B" w:rsidP="00A25EE9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FD3B4" w14:textId="77777777" w:rsidR="006B4C9B" w:rsidRPr="0083263F" w:rsidRDefault="006B4C9B" w:rsidP="00DA6D22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96E18" w14:textId="77777777" w:rsidR="006B4C9B" w:rsidRPr="0083263F" w:rsidRDefault="006B4C9B" w:rsidP="00A25EE9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1500E" w14:textId="77777777" w:rsidR="006B4C9B" w:rsidRPr="0083263F" w:rsidRDefault="006B4C9B" w:rsidP="007609D2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911E9" w14:textId="77777777" w:rsidR="006B4C9B" w:rsidRPr="0083263F" w:rsidRDefault="006B4C9B" w:rsidP="00A25EE9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0F5E7" w14:textId="77777777" w:rsidR="006B4C9B" w:rsidRPr="0083263F" w:rsidRDefault="006B4C9B" w:rsidP="00DA6D22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83263F" w:rsidRPr="0083263F" w14:paraId="07543A10" w14:textId="63B104C8" w:rsidTr="00695693">
        <w:trPr>
          <w:trHeight w:val="300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07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b/>
                <w:color w:val="000000" w:themeColor="text1"/>
              </w:rPr>
            </w:pPr>
            <w:r w:rsidRPr="0083263F">
              <w:rPr>
                <w:rFonts w:ascii="Calibri" w:hAnsi="Calibri" w:cs="Calibri"/>
                <w:b/>
                <w:color w:val="000000" w:themeColor="text1"/>
              </w:rPr>
              <w:t>miR-1287-5p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08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1.80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09" w14:textId="0418C0F1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1.0x10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0A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1.60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0B" w14:textId="4932B68C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1.9x10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4FAA069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0C" w14:textId="2E21E27D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1.48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0D" w14:textId="348BE9F4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8.0x10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0E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1.32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0F" w14:textId="40634DC8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1.6x10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2B248" w14:textId="0592453E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1.39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E4167" w14:textId="43BD01F9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4.7x10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</w:tr>
      <w:tr w:rsidR="0083263F" w:rsidRPr="0083263F" w14:paraId="07543A1B" w14:textId="4842D6DE" w:rsidTr="00695693">
        <w:trPr>
          <w:trHeight w:val="300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12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miR-4447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13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1.70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14" w14:textId="18F6D0E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4.9x10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-10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15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1.58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16" w14:textId="7F39BACF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1.1x10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8547FC5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17" w14:textId="7DE8D586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1.46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18" w14:textId="0A240C58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1.3x10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19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1A" w14:textId="71C89AEE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312AC" w14:textId="1044A51F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1.34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02647" w14:textId="7BF366D5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2.2x10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</w:tr>
      <w:tr w:rsidR="0083263F" w:rsidRPr="0083263F" w14:paraId="07543A26" w14:textId="1150DEA5" w:rsidTr="00695693">
        <w:trPr>
          <w:trHeight w:val="300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1D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miR-6722-3p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1E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1.57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1F" w14:textId="7BD9A136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1.1x10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-7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20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1.40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21" w14:textId="667DE2CE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1.7x10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51C6EC2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22" w14:textId="0CB69FC8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23" w14:textId="03D4EA4E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1.8x10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24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25" w14:textId="076BE3BD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0D3B0" w14:textId="10F4F814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1.21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5BAA4" w14:textId="725D2F7B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1.6x10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</w:tr>
      <w:tr w:rsidR="0083263F" w:rsidRPr="0083263F" w14:paraId="07543A31" w14:textId="77C5B952" w:rsidTr="00695693">
        <w:trPr>
          <w:trHeight w:val="300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43A28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miR-6887-5p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43A29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1.79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43A2A" w14:textId="7CA7D2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2.5x10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-11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43A2B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1.28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43A2C" w14:textId="14EC3F0A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7.7x10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1431D71E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2D" w14:textId="3ED1DDAC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1.39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2E" w14:textId="38BE0DF2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5.8x10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2F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30" w14:textId="66A25F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C9283" w14:textId="79109D2C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1.34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D9504" w14:textId="118D3CAB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1.6x10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</w:tr>
      <w:tr w:rsidR="0083263F" w:rsidRPr="0083263F" w14:paraId="43DA6B6A" w14:textId="3CA1A3C0" w:rsidTr="00695693">
        <w:trPr>
          <w:trHeight w:val="300"/>
        </w:trPr>
        <w:tc>
          <w:tcPr>
            <w:tcW w:w="162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74D2295" w14:textId="216CE635" w:rsidR="006B4C9B" w:rsidRPr="0083263F" w:rsidRDefault="006B4C9B" w:rsidP="005B484A">
            <w:pPr>
              <w:spacing w:after="0"/>
              <w:rPr>
                <w:rFonts w:ascii="Calibri" w:hAnsi="Calibri" w:cs="Calibri"/>
                <w:b/>
                <w:i/>
                <w:color w:val="000000" w:themeColor="text1"/>
              </w:rPr>
            </w:pPr>
            <w:r w:rsidRPr="0083263F">
              <w:rPr>
                <w:rFonts w:ascii="Calibri" w:hAnsi="Calibri" w:cs="Calibri"/>
                <w:b/>
                <w:i/>
                <w:color w:val="000000" w:themeColor="text1"/>
              </w:rPr>
              <w:t>Cluster B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346BA5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1277A6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850BEB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2736CC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right w:val="nil"/>
            </w:tcBorders>
          </w:tcPr>
          <w:p w14:paraId="115D829D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46E16D6" w14:textId="57166640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E6EEAB4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02EE8DD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2A82838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81BE68D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16892F4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83263F" w:rsidRPr="0083263F" w14:paraId="07543A3C" w14:textId="349AAAD7" w:rsidTr="00695693">
        <w:trPr>
          <w:trHeight w:val="300"/>
        </w:trPr>
        <w:tc>
          <w:tcPr>
            <w:tcW w:w="162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33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b/>
                <w:color w:val="000000" w:themeColor="text1"/>
              </w:rPr>
            </w:pPr>
            <w:r w:rsidRPr="0083263F">
              <w:rPr>
                <w:rFonts w:ascii="Calibri" w:hAnsi="Calibri" w:cs="Calibri"/>
                <w:b/>
                <w:color w:val="000000" w:themeColor="text1"/>
              </w:rPr>
              <w:t>miR-197-5p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34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1.77</w:t>
            </w:r>
          </w:p>
        </w:tc>
        <w:tc>
          <w:tcPr>
            <w:tcW w:w="108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35" w14:textId="1E402E8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3.9x10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-10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36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1.54</w:t>
            </w:r>
          </w:p>
        </w:tc>
        <w:tc>
          <w:tcPr>
            <w:tcW w:w="108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37" w14:textId="2AD2B95A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3.5x10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0327C1CC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07543A38" w14:textId="4B6880F3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1.47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07543A39" w14:textId="7401FA11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3.3x10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3A" w14:textId="21E4D6E5" w:rsidR="006B4C9B" w:rsidRPr="0083263F" w:rsidRDefault="001A2420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3B" w14:textId="6314D878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66C8CC74" w14:textId="4F4639B8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1.25 </w:t>
            </w:r>
          </w:p>
        </w:tc>
        <w:tc>
          <w:tcPr>
            <w:tcW w:w="126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405877C0" w14:textId="770EE5A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9.1x10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07543A47" w14:textId="79C92D78" w:rsidTr="00695693">
        <w:trPr>
          <w:trHeight w:val="300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3E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miR-5739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3F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1.62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40" w14:textId="51B1B79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1.6x10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41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1.49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42" w14:textId="3FF8F5B2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8.3x10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9B2DBD2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43" w14:textId="27426895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1.36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44" w14:textId="033BD541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6.1x10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45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46" w14:textId="18380302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ED412" w14:textId="14EDF592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1.21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A8CB5" w14:textId="74DDABA6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1.6x10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</w:tr>
      <w:tr w:rsidR="0083263F" w:rsidRPr="0083263F" w14:paraId="07543A52" w14:textId="448602C2" w:rsidTr="00695693">
        <w:trPr>
          <w:trHeight w:val="300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49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miR-658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4A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1.60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4B" w14:textId="14F0D3AB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3.1x10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-8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4C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1.30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4D" w14:textId="6DD63D58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7.1x10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C6BE10C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4E" w14:textId="1DA7E0E8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1.35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4F" w14:textId="3CC9F4A2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7.6x10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50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51" w14:textId="785DD34B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1FBD0" w14:textId="00AC5723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1.16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60C64" w14:textId="271F3FC2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5.9x10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</w:tr>
      <w:tr w:rsidR="0083263F" w:rsidRPr="0083263F" w14:paraId="07543A5D" w14:textId="6A41834C" w:rsidTr="00695693">
        <w:trPr>
          <w:trHeight w:val="300"/>
        </w:trPr>
        <w:tc>
          <w:tcPr>
            <w:tcW w:w="162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7543A54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miR-1207-5p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543A55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1.42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543A56" w14:textId="6F085E90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2.7x10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543A57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1.35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543A58" w14:textId="4A37CD08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4.1x10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270" w:type="dxa"/>
            <w:tcBorders>
              <w:top w:val="nil"/>
              <w:left w:val="nil"/>
              <w:right w:val="nil"/>
            </w:tcBorders>
          </w:tcPr>
          <w:p w14:paraId="22A478A3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vAlign w:val="center"/>
          </w:tcPr>
          <w:p w14:paraId="07543A59" w14:textId="61A56F1C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1.38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vAlign w:val="center"/>
          </w:tcPr>
          <w:p w14:paraId="07543A5A" w14:textId="3522E26F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3.1x10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7543A5B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7543A5C" w14:textId="3C38A675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vAlign w:val="center"/>
          </w:tcPr>
          <w:p w14:paraId="47C948BE" w14:textId="4791BCA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1.16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FF88C53" w14:textId="4B02024E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7.6x10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</w:tr>
      <w:tr w:rsidR="0083263F" w:rsidRPr="0083263F" w14:paraId="60D01DD8" w14:textId="185CC0B2" w:rsidTr="00695693">
        <w:trPr>
          <w:trHeight w:val="235"/>
        </w:trPr>
        <w:tc>
          <w:tcPr>
            <w:tcW w:w="162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80E494A" w14:textId="636A5318" w:rsidR="006B4C9B" w:rsidRPr="0083263F" w:rsidRDefault="006B4C9B" w:rsidP="005B484A">
            <w:pPr>
              <w:spacing w:after="0"/>
              <w:rPr>
                <w:rFonts w:ascii="Calibri" w:hAnsi="Calibri" w:cs="Calibri"/>
                <w:b/>
                <w:i/>
                <w:color w:val="000000" w:themeColor="text1"/>
              </w:rPr>
            </w:pPr>
            <w:r w:rsidRPr="0083263F">
              <w:rPr>
                <w:rFonts w:ascii="Calibri" w:hAnsi="Calibri" w:cs="Calibri"/>
                <w:b/>
                <w:i/>
                <w:color w:val="000000" w:themeColor="text1"/>
              </w:rPr>
              <w:t>Cluster C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1E7A85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4F039B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4A0922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4D1D31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right w:val="nil"/>
            </w:tcBorders>
          </w:tcPr>
          <w:p w14:paraId="2756D3D7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565B159" w14:textId="1AB4DB89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9518749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7BFE159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734E768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39E2C9E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62266D7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83263F" w:rsidRPr="0083263F" w14:paraId="07543A68" w14:textId="2E073629" w:rsidTr="00695693">
        <w:trPr>
          <w:trHeight w:val="235"/>
        </w:trPr>
        <w:tc>
          <w:tcPr>
            <w:tcW w:w="162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7543A5F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b/>
                <w:color w:val="000000" w:themeColor="text1"/>
              </w:rPr>
            </w:pPr>
            <w:r w:rsidRPr="0083263F">
              <w:rPr>
                <w:rFonts w:ascii="Calibri" w:hAnsi="Calibri" w:cs="Calibri"/>
                <w:b/>
                <w:color w:val="000000" w:themeColor="text1"/>
              </w:rPr>
              <w:t>miR-339-5p</w:t>
            </w:r>
          </w:p>
        </w:tc>
        <w:tc>
          <w:tcPr>
            <w:tcW w:w="63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7543A60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0.61</w:t>
            </w:r>
          </w:p>
        </w:tc>
        <w:tc>
          <w:tcPr>
            <w:tcW w:w="108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7543A61" w14:textId="06553A14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4.6x10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-9</w:t>
            </w:r>
          </w:p>
        </w:tc>
        <w:tc>
          <w:tcPr>
            <w:tcW w:w="63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7543A62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0.73</w:t>
            </w:r>
          </w:p>
        </w:tc>
        <w:tc>
          <w:tcPr>
            <w:tcW w:w="108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7543A63" w14:textId="4857410B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2.4x10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270" w:type="dxa"/>
            <w:tcBorders>
              <w:left w:val="nil"/>
              <w:right w:val="nil"/>
            </w:tcBorders>
          </w:tcPr>
          <w:p w14:paraId="0F7FCD59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07543A64" w14:textId="49099401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0.69</w:t>
            </w:r>
          </w:p>
        </w:tc>
        <w:tc>
          <w:tcPr>
            <w:tcW w:w="990" w:type="dxa"/>
            <w:tcBorders>
              <w:left w:val="nil"/>
              <w:right w:val="nil"/>
            </w:tcBorders>
            <w:vAlign w:val="center"/>
          </w:tcPr>
          <w:p w14:paraId="07543A65" w14:textId="6E3AFDCD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6.5x10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-7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07543A66" w14:textId="59650615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0.76</w:t>
            </w:r>
          </w:p>
        </w:tc>
        <w:tc>
          <w:tcPr>
            <w:tcW w:w="990" w:type="dxa"/>
            <w:tcBorders>
              <w:left w:val="nil"/>
              <w:right w:val="nil"/>
            </w:tcBorders>
            <w:vAlign w:val="center"/>
          </w:tcPr>
          <w:p w14:paraId="07543A67" w14:textId="541909A2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1.1x10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630" w:type="dxa"/>
            <w:tcBorders>
              <w:left w:val="nil"/>
              <w:right w:val="nil"/>
            </w:tcBorders>
            <w:vAlign w:val="center"/>
          </w:tcPr>
          <w:p w14:paraId="2E238D1A" w14:textId="26FBEAA3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0.80 </w:t>
            </w:r>
          </w:p>
        </w:tc>
        <w:tc>
          <w:tcPr>
            <w:tcW w:w="1260" w:type="dxa"/>
            <w:gridSpan w:val="2"/>
            <w:tcBorders>
              <w:left w:val="nil"/>
              <w:right w:val="nil"/>
            </w:tcBorders>
            <w:vAlign w:val="center"/>
          </w:tcPr>
          <w:p w14:paraId="24E8E4CE" w14:textId="0D568391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2.9x10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07543A73" w14:textId="02D1EF68" w:rsidTr="00695693">
        <w:trPr>
          <w:trHeight w:val="300"/>
        </w:trPr>
        <w:tc>
          <w:tcPr>
            <w:tcW w:w="162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6A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miR-324-3p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6B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0.71</w:t>
            </w:r>
          </w:p>
        </w:tc>
        <w:tc>
          <w:tcPr>
            <w:tcW w:w="108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6C" w14:textId="25551528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5.1x10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6D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0.71</w:t>
            </w:r>
          </w:p>
        </w:tc>
        <w:tc>
          <w:tcPr>
            <w:tcW w:w="108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6E" w14:textId="4A75E825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1.5x10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495A745D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07543A6F" w14:textId="34F580C9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0.80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07543A70" w14:textId="24AD9701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2.2x10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07543A71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07543A72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48B1A55B" w14:textId="2CD5F99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0.91 </w:t>
            </w:r>
          </w:p>
        </w:tc>
        <w:tc>
          <w:tcPr>
            <w:tcW w:w="126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22178E9" w14:textId="5F3EF554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2.2x10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07543A7E" w14:textId="299B02C3" w:rsidTr="00695693">
        <w:trPr>
          <w:trHeight w:val="300"/>
        </w:trPr>
        <w:tc>
          <w:tcPr>
            <w:tcW w:w="162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75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miR-185-5p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76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0.71</w:t>
            </w:r>
          </w:p>
        </w:tc>
        <w:tc>
          <w:tcPr>
            <w:tcW w:w="108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77" w14:textId="4824A1DF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5.9x10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78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0.76</w:t>
            </w:r>
          </w:p>
        </w:tc>
        <w:tc>
          <w:tcPr>
            <w:tcW w:w="108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79" w14:textId="7D0600EE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5.2x10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58BB0C2B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07543A7A" w14:textId="2E2EE95B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0.77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07543A7B" w14:textId="298BF756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4.6x10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07543A7C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07543A7D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3EF23CB7" w14:textId="2A1CC9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0.88 </w:t>
            </w:r>
          </w:p>
        </w:tc>
        <w:tc>
          <w:tcPr>
            <w:tcW w:w="126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6E10062E" w14:textId="0F37803A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7.7x10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</w:tr>
      <w:tr w:rsidR="0083263F" w:rsidRPr="0083263F" w14:paraId="07543A89" w14:textId="4C0B9D47" w:rsidTr="00695693">
        <w:trPr>
          <w:trHeight w:val="300"/>
        </w:trPr>
        <w:tc>
          <w:tcPr>
            <w:tcW w:w="162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80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miR-22-3p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81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0.67</w:t>
            </w:r>
          </w:p>
        </w:tc>
        <w:tc>
          <w:tcPr>
            <w:tcW w:w="108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82" w14:textId="60540EA9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1.0x10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83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0.68</w:t>
            </w:r>
          </w:p>
        </w:tc>
        <w:tc>
          <w:tcPr>
            <w:tcW w:w="108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84" w14:textId="340E8089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7.2x10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059F042C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07543A85" w14:textId="1ACEABBC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0.75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07543A86" w14:textId="693760F9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2.0x10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07543A87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07543A88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644CD7BC" w14:textId="48EF0213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0.85 </w:t>
            </w:r>
          </w:p>
        </w:tc>
        <w:tc>
          <w:tcPr>
            <w:tcW w:w="126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72FD35F7" w14:textId="6FAE5D20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2.4x10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</w:tr>
      <w:tr w:rsidR="0083263F" w:rsidRPr="0083263F" w14:paraId="79A4BDF7" w14:textId="5B25DC4E" w:rsidTr="00695693">
        <w:trPr>
          <w:trHeight w:val="300"/>
        </w:trPr>
        <w:tc>
          <w:tcPr>
            <w:tcW w:w="162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DC2ECBB" w14:textId="526999B9" w:rsidR="006B4C9B" w:rsidRPr="0083263F" w:rsidRDefault="006B4C9B" w:rsidP="005B484A">
            <w:pPr>
              <w:spacing w:after="0"/>
              <w:rPr>
                <w:rFonts w:ascii="Calibri" w:hAnsi="Calibri" w:cs="Calibri"/>
                <w:b/>
                <w:i/>
                <w:color w:val="000000" w:themeColor="text1"/>
              </w:rPr>
            </w:pPr>
            <w:r w:rsidRPr="0083263F">
              <w:rPr>
                <w:rFonts w:ascii="Calibri" w:hAnsi="Calibri" w:cs="Calibri"/>
                <w:b/>
                <w:i/>
                <w:color w:val="000000" w:themeColor="text1"/>
              </w:rPr>
              <w:t>Cluster D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007FE7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377CB5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B82A03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306B1E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nil"/>
              <w:right w:val="nil"/>
            </w:tcBorders>
          </w:tcPr>
          <w:p w14:paraId="194A8C77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38A0FF3" w14:textId="406FBA4A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292C402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3764C55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C5B16EC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D8B1E7F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D1DC1E7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83263F" w:rsidRPr="0083263F" w14:paraId="07543A94" w14:textId="42850CA7" w:rsidTr="00695693">
        <w:trPr>
          <w:trHeight w:val="300"/>
        </w:trPr>
        <w:tc>
          <w:tcPr>
            <w:tcW w:w="162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8B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miR-378i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8C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0.71</w:t>
            </w:r>
          </w:p>
        </w:tc>
        <w:tc>
          <w:tcPr>
            <w:tcW w:w="108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8D" w14:textId="29A7AC4D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4.1x10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8E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0.56</w:t>
            </w:r>
          </w:p>
        </w:tc>
        <w:tc>
          <w:tcPr>
            <w:tcW w:w="108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8F" w14:textId="639176A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1.4x10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  <w:tc>
          <w:tcPr>
            <w:tcW w:w="270" w:type="dxa"/>
            <w:tcBorders>
              <w:left w:val="nil"/>
              <w:bottom w:val="nil"/>
              <w:right w:val="nil"/>
            </w:tcBorders>
          </w:tcPr>
          <w:p w14:paraId="58A08AEA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07543A90" w14:textId="5BFB7411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0.84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07543A91" w14:textId="701237B4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2.3x10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07543A92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vAlign w:val="center"/>
          </w:tcPr>
          <w:p w14:paraId="07543A93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vAlign w:val="center"/>
          </w:tcPr>
          <w:p w14:paraId="09DE31BA" w14:textId="7D232765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0.89 </w:t>
            </w:r>
          </w:p>
        </w:tc>
        <w:tc>
          <w:tcPr>
            <w:tcW w:w="126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2C26684A" w14:textId="01C14CDD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1.2x10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07543A9F" w14:textId="010786CC" w:rsidTr="00695693">
        <w:trPr>
          <w:trHeight w:val="300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96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miR-378d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97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0.67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98" w14:textId="3C7F9C4D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1.8x10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99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0.61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9A" w14:textId="6083113B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1.0x10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A0ED4B4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9B" w14:textId="21FE0B93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9C" w14:textId="6DF4852E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6.7x10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9D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9E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A1716" w14:textId="6ECC9C74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0.87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46FD2" w14:textId="42DF0B4C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7.9x10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</w:tr>
      <w:tr w:rsidR="0083263F" w:rsidRPr="0083263F" w14:paraId="07543AAA" w14:textId="3CA4D687" w:rsidTr="00695693">
        <w:trPr>
          <w:trHeight w:val="300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A1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miR-378g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A2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A3" w14:textId="1D0883E3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4.1x10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A4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A5" w14:textId="3C5A780F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2.2x10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04F6B065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A6" w14:textId="1602D01D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0.85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A7" w14:textId="17D04266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3.6x10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A8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A9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84DD3" w14:textId="6734D24D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0.96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E6EB8" w14:textId="056D082B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5.5x10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07543AB5" w14:textId="590C4471" w:rsidTr="00695693">
        <w:trPr>
          <w:trHeight w:val="300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3AAC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miR-378a-3p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AD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0.70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AE" w14:textId="0A955F68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1.3x10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AF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0.63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43AB0" w14:textId="36EFE2F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1.4x10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CB0C47D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B1" w14:textId="06D9CD9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B2" w14:textId="4D9E0951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1.5x10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B3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43AB4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-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987E9" w14:textId="4961DD88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0.95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FE31D" w14:textId="329A8D4A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4.7x10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6B4C9B" w:rsidRPr="0083263F" w14:paraId="07543AC0" w14:textId="19181F61" w:rsidTr="00695693">
        <w:trPr>
          <w:trHeight w:val="315"/>
        </w:trPr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543AB7" w14:textId="77777777" w:rsidR="006B4C9B" w:rsidRPr="0083263F" w:rsidRDefault="006B4C9B" w:rsidP="005B484A">
            <w:pPr>
              <w:spacing w:after="0"/>
              <w:rPr>
                <w:rFonts w:ascii="Calibri" w:hAnsi="Calibri" w:cs="Calibri"/>
                <w:b/>
                <w:color w:val="000000" w:themeColor="text1"/>
              </w:rPr>
            </w:pPr>
            <w:r w:rsidRPr="0083263F">
              <w:rPr>
                <w:rFonts w:ascii="Calibri" w:hAnsi="Calibri" w:cs="Calibri"/>
                <w:b/>
                <w:color w:val="000000" w:themeColor="text1"/>
              </w:rPr>
              <w:t>miR-328-3p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543AB8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0.69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543AB9" w14:textId="554EB372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9.8x10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543ABA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543ABB" w14:textId="4565C90C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1.5x10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33B684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543ABC" w14:textId="546ED6CF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0.76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543ABD" w14:textId="7FBFC5DE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1.9x10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543ABE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543ABF" w14:textId="77777777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56E17B" w14:textId="28A1D743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 xml:space="preserve">0.94 </w:t>
            </w:r>
          </w:p>
        </w:tc>
        <w:tc>
          <w:tcPr>
            <w:tcW w:w="1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14FE2D" w14:textId="040B7C53" w:rsidR="006B4C9B" w:rsidRPr="0083263F" w:rsidRDefault="006B4C9B" w:rsidP="005B484A">
            <w:pPr>
              <w:spacing w:after="0"/>
              <w:jc w:val="center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4.1x10</w:t>
            </w:r>
            <w:r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</w:tbl>
    <w:p w14:paraId="07543AC1" w14:textId="77777777" w:rsidR="00ED10F6" w:rsidRPr="0083263F" w:rsidRDefault="00ED10F6" w:rsidP="00BC3490">
      <w:pPr>
        <w:spacing w:after="0" w:line="240" w:lineRule="auto"/>
        <w:ind w:right="-23"/>
        <w:rPr>
          <w:rFonts w:ascii="Calibri" w:hAnsi="Calibri" w:cs="Calibri"/>
          <w:color w:val="000000" w:themeColor="text1"/>
        </w:rPr>
      </w:pPr>
    </w:p>
    <w:p w14:paraId="164958AB" w14:textId="244E5FF2" w:rsidR="001A2420" w:rsidRPr="0083263F" w:rsidRDefault="00A93ED3" w:rsidP="001A2420">
      <w:pPr>
        <w:spacing w:after="120" w:line="240" w:lineRule="auto"/>
        <w:ind w:right="-29"/>
        <w:rPr>
          <w:rFonts w:ascii="Calibri" w:hAnsi="Calibri" w:cs="Calibri"/>
          <w:color w:val="000000" w:themeColor="text1"/>
        </w:rPr>
      </w:pPr>
      <w:r w:rsidRPr="0083263F">
        <w:rPr>
          <w:rFonts w:ascii="Calibri" w:hAnsi="Calibri" w:cs="Calibri"/>
          <w:color w:val="000000" w:themeColor="text1"/>
        </w:rPr>
        <w:t xml:space="preserve">HR- </w:t>
      </w:r>
      <w:r w:rsidR="002078DF" w:rsidRPr="0083263F">
        <w:rPr>
          <w:rFonts w:ascii="Calibri" w:hAnsi="Calibri" w:cs="Calibri"/>
          <w:color w:val="000000" w:themeColor="text1"/>
        </w:rPr>
        <w:t xml:space="preserve">Hazard Ratios are expressed for </w:t>
      </w:r>
      <w:r w:rsidR="00BC3490" w:rsidRPr="0083263F">
        <w:rPr>
          <w:rFonts w:ascii="Calibri" w:hAnsi="Calibri" w:cs="Calibri"/>
          <w:color w:val="000000" w:themeColor="text1"/>
        </w:rPr>
        <w:t xml:space="preserve">one quartile </w:t>
      </w:r>
      <w:r w:rsidR="002078DF" w:rsidRPr="0083263F">
        <w:rPr>
          <w:rFonts w:ascii="Calibri" w:hAnsi="Calibri" w:cs="Calibri"/>
          <w:color w:val="000000" w:themeColor="text1"/>
        </w:rPr>
        <w:t>increase</w:t>
      </w:r>
      <w:r w:rsidR="001A2420" w:rsidRPr="0083263F">
        <w:rPr>
          <w:rFonts w:ascii="Calibri" w:hAnsi="Calibri" w:cs="Calibri"/>
          <w:color w:val="000000" w:themeColor="text1"/>
        </w:rPr>
        <w:t xml:space="preserve"> (continu</w:t>
      </w:r>
      <w:r w:rsidR="002D174E" w:rsidRPr="0083263F">
        <w:rPr>
          <w:rFonts w:ascii="Calibri" w:hAnsi="Calibri" w:cs="Calibri"/>
          <w:color w:val="000000" w:themeColor="text1"/>
        </w:rPr>
        <w:t>ous</w:t>
      </w:r>
      <w:r w:rsidR="001A2420" w:rsidRPr="0083263F">
        <w:rPr>
          <w:rFonts w:ascii="Calibri" w:hAnsi="Calibri" w:cs="Calibri"/>
          <w:color w:val="000000" w:themeColor="text1"/>
        </w:rPr>
        <w:t xml:space="preserve"> variable)</w:t>
      </w:r>
      <w:r w:rsidR="00BC3490" w:rsidRPr="0083263F">
        <w:rPr>
          <w:rFonts w:ascii="Calibri" w:hAnsi="Calibri" w:cs="Calibri"/>
          <w:color w:val="000000" w:themeColor="text1"/>
        </w:rPr>
        <w:t xml:space="preserve"> in CPM </w:t>
      </w:r>
      <w:r w:rsidR="002D174E" w:rsidRPr="0083263F">
        <w:rPr>
          <w:rFonts w:ascii="Calibri" w:hAnsi="Calibri" w:cs="Calibri"/>
          <w:color w:val="000000" w:themeColor="text1"/>
        </w:rPr>
        <w:t>(count per million)</w:t>
      </w:r>
      <w:r w:rsidR="002143AC" w:rsidRPr="0083263F">
        <w:rPr>
          <w:rFonts w:ascii="Calibri" w:hAnsi="Calibri" w:cs="Calibri"/>
          <w:color w:val="000000" w:themeColor="text1"/>
        </w:rPr>
        <w:t xml:space="preserve"> </w:t>
      </w:r>
      <w:r w:rsidR="00BC3490" w:rsidRPr="0083263F">
        <w:rPr>
          <w:rFonts w:ascii="Calibri" w:hAnsi="Calibri" w:cs="Calibri"/>
          <w:color w:val="000000" w:themeColor="text1"/>
        </w:rPr>
        <w:t>of miRNA.</w:t>
      </w:r>
      <w:r w:rsidR="00A25EE9" w:rsidRPr="0083263F">
        <w:rPr>
          <w:rFonts w:ascii="Calibri" w:hAnsi="Calibri" w:cs="Calibri"/>
          <w:color w:val="000000" w:themeColor="text1"/>
        </w:rPr>
        <w:t xml:space="preserve"> </w:t>
      </w:r>
      <w:r w:rsidR="00BC3490" w:rsidRPr="0083263F">
        <w:rPr>
          <w:rFonts w:ascii="Calibri" w:hAnsi="Calibri" w:cs="Calibri"/>
          <w:color w:val="000000" w:themeColor="text1"/>
        </w:rPr>
        <w:t xml:space="preserve">Exemplar miRNAs </w:t>
      </w:r>
      <w:r w:rsidR="005E0358" w:rsidRPr="0083263F">
        <w:rPr>
          <w:rFonts w:ascii="Calibri" w:hAnsi="Calibri" w:cs="Calibri"/>
          <w:color w:val="000000" w:themeColor="text1"/>
        </w:rPr>
        <w:t xml:space="preserve">in bold </w:t>
      </w:r>
      <w:r w:rsidR="00BC3490" w:rsidRPr="0083263F">
        <w:rPr>
          <w:rFonts w:ascii="Calibri" w:hAnsi="Calibri" w:cs="Calibri"/>
          <w:color w:val="000000" w:themeColor="text1"/>
        </w:rPr>
        <w:t xml:space="preserve">were selected </w:t>
      </w:r>
      <w:r w:rsidR="002078DF" w:rsidRPr="0083263F">
        <w:rPr>
          <w:rFonts w:ascii="Calibri" w:hAnsi="Calibri" w:cs="Calibri"/>
          <w:color w:val="000000" w:themeColor="text1"/>
        </w:rPr>
        <w:t xml:space="preserve">in </w:t>
      </w:r>
      <w:r w:rsidR="00BC3490" w:rsidRPr="0083263F">
        <w:rPr>
          <w:rFonts w:ascii="Calibri" w:hAnsi="Calibri" w:cs="Calibri"/>
          <w:color w:val="000000" w:themeColor="text1"/>
        </w:rPr>
        <w:t xml:space="preserve">from each cluster (A to D) </w:t>
      </w:r>
      <w:r w:rsidR="002078DF" w:rsidRPr="0083263F">
        <w:rPr>
          <w:rFonts w:ascii="Calibri" w:hAnsi="Calibri" w:cs="Calibri"/>
          <w:color w:val="000000" w:themeColor="text1"/>
        </w:rPr>
        <w:t>based on their effect size (HR) and statistical signifi</w:t>
      </w:r>
      <w:r w:rsidRPr="0083263F">
        <w:rPr>
          <w:rFonts w:ascii="Calibri" w:hAnsi="Calibri" w:cs="Calibri"/>
          <w:color w:val="000000" w:themeColor="text1"/>
        </w:rPr>
        <w:t>cance in univariate and multivariable</w:t>
      </w:r>
      <w:r w:rsidR="002078DF" w:rsidRPr="0083263F">
        <w:rPr>
          <w:rFonts w:ascii="Calibri" w:hAnsi="Calibri" w:cs="Calibri"/>
          <w:color w:val="000000" w:themeColor="text1"/>
        </w:rPr>
        <w:t xml:space="preserve"> </w:t>
      </w:r>
      <w:r w:rsidR="00BC3490" w:rsidRPr="0083263F">
        <w:rPr>
          <w:rFonts w:ascii="Calibri" w:hAnsi="Calibri" w:cs="Calibri"/>
          <w:color w:val="000000" w:themeColor="text1"/>
        </w:rPr>
        <w:t>Cox model</w:t>
      </w:r>
      <w:r w:rsidR="002078DF" w:rsidRPr="0083263F">
        <w:rPr>
          <w:rFonts w:ascii="Calibri" w:hAnsi="Calibri" w:cs="Calibri"/>
          <w:color w:val="000000" w:themeColor="text1"/>
        </w:rPr>
        <w:t xml:space="preserve">s. </w:t>
      </w:r>
      <w:r w:rsidR="002D174E" w:rsidRPr="0083263F">
        <w:rPr>
          <w:rFonts w:ascii="Calibri" w:hAnsi="Calibri" w:cs="Calibri"/>
          <w:color w:val="000000" w:themeColor="text1"/>
        </w:rPr>
        <w:t xml:space="preserve">Because the CPMs of miRNAs were not normally distributed, we stratified markers into quartiles. </w:t>
      </w:r>
    </w:p>
    <w:p w14:paraId="7911FA2B" w14:textId="1FF5420A" w:rsidR="001A2420" w:rsidRPr="0083263F" w:rsidRDefault="009F1556" w:rsidP="001A2420">
      <w:pPr>
        <w:spacing w:after="120" w:line="240" w:lineRule="auto"/>
        <w:ind w:right="-29"/>
        <w:rPr>
          <w:rFonts w:ascii="Calibri" w:hAnsi="Calibri" w:cs="Calibri"/>
          <w:color w:val="000000" w:themeColor="text1"/>
        </w:rPr>
      </w:pPr>
      <w:r w:rsidRPr="0083263F">
        <w:rPr>
          <w:rFonts w:ascii="Calibri" w:hAnsi="Calibri" w:cs="Calibri"/>
          <w:b/>
          <w:color w:val="000000" w:themeColor="text1"/>
          <w:sz w:val="28"/>
          <w:szCs w:val="28"/>
        </w:rPr>
        <w:t>*</w:t>
      </w:r>
      <w:r w:rsidR="005B484A" w:rsidRPr="0083263F">
        <w:rPr>
          <w:rFonts w:ascii="Calibri" w:hAnsi="Calibri" w:cs="Calibri"/>
          <w:color w:val="000000" w:themeColor="text1"/>
        </w:rPr>
        <w:t xml:space="preserve">Model 1: </w:t>
      </w:r>
      <w:r w:rsidR="00924E37" w:rsidRPr="0083263F">
        <w:rPr>
          <w:rFonts w:ascii="Calibri" w:hAnsi="Calibri" w:cs="Calibri"/>
          <w:color w:val="000000" w:themeColor="text1"/>
        </w:rPr>
        <w:t>Cox</w:t>
      </w:r>
      <w:r w:rsidR="00316301" w:rsidRPr="0083263F">
        <w:rPr>
          <w:rFonts w:ascii="Calibri" w:hAnsi="Calibri" w:cs="Calibri"/>
          <w:color w:val="000000" w:themeColor="text1"/>
        </w:rPr>
        <w:t xml:space="preserve"> etiological</w:t>
      </w:r>
      <w:r w:rsidR="00924E37" w:rsidRPr="0083263F">
        <w:rPr>
          <w:rFonts w:ascii="Calibri" w:hAnsi="Calibri" w:cs="Calibri"/>
          <w:color w:val="000000" w:themeColor="text1"/>
        </w:rPr>
        <w:t xml:space="preserve"> m</w:t>
      </w:r>
      <w:r w:rsidR="00A93ED3" w:rsidRPr="0083263F">
        <w:rPr>
          <w:rFonts w:ascii="Calibri" w:hAnsi="Calibri" w:cs="Calibri"/>
          <w:color w:val="000000" w:themeColor="text1"/>
        </w:rPr>
        <w:t>odels were adjusted</w:t>
      </w:r>
      <w:r w:rsidRPr="0083263F">
        <w:rPr>
          <w:rFonts w:ascii="Calibri" w:hAnsi="Calibri" w:cs="Calibri"/>
          <w:color w:val="000000" w:themeColor="text1"/>
        </w:rPr>
        <w:t xml:space="preserve"> for </w:t>
      </w:r>
      <w:r w:rsidR="00A25EE9" w:rsidRPr="0083263F">
        <w:rPr>
          <w:rFonts w:ascii="Calibri" w:hAnsi="Calibri" w:cs="Calibri"/>
          <w:color w:val="000000" w:themeColor="text1"/>
        </w:rPr>
        <w:t xml:space="preserve">significant </w:t>
      </w:r>
      <w:r w:rsidRPr="0083263F">
        <w:rPr>
          <w:rFonts w:ascii="Calibri" w:hAnsi="Calibri" w:cs="Calibri"/>
          <w:color w:val="000000" w:themeColor="text1"/>
        </w:rPr>
        <w:t>clinical</w:t>
      </w:r>
      <w:r w:rsidR="00A93ED3" w:rsidRPr="0083263F">
        <w:rPr>
          <w:rFonts w:ascii="Calibri" w:hAnsi="Calibri" w:cs="Calibri"/>
          <w:color w:val="000000" w:themeColor="text1"/>
        </w:rPr>
        <w:t xml:space="preserve"> covariates: </w:t>
      </w:r>
      <w:r w:rsidR="008142F1" w:rsidRPr="0083263F">
        <w:rPr>
          <w:rFonts w:ascii="Calibri" w:hAnsi="Calibri" w:cs="Calibri"/>
          <w:color w:val="000000" w:themeColor="text1"/>
        </w:rPr>
        <w:t xml:space="preserve">sex, </w:t>
      </w:r>
      <w:r w:rsidRPr="0083263F">
        <w:rPr>
          <w:rFonts w:ascii="Calibri" w:hAnsi="Calibri" w:cs="Calibri"/>
          <w:color w:val="000000" w:themeColor="text1"/>
        </w:rPr>
        <w:t xml:space="preserve">duration of </w:t>
      </w:r>
      <w:r w:rsidR="00AD3C5A" w:rsidRPr="0083263F">
        <w:rPr>
          <w:rFonts w:ascii="Calibri" w:hAnsi="Calibri" w:cs="Calibri"/>
          <w:color w:val="000000" w:themeColor="text1"/>
        </w:rPr>
        <w:t>diabetes</w:t>
      </w:r>
      <w:r w:rsidRPr="0083263F">
        <w:rPr>
          <w:rFonts w:ascii="Calibri" w:hAnsi="Calibri" w:cs="Calibri"/>
          <w:color w:val="000000" w:themeColor="text1"/>
        </w:rPr>
        <w:t>, systolic blo</w:t>
      </w:r>
      <w:r w:rsidR="00A93ED3" w:rsidRPr="0083263F">
        <w:rPr>
          <w:rFonts w:ascii="Calibri" w:hAnsi="Calibri" w:cs="Calibri"/>
          <w:color w:val="000000" w:themeColor="text1"/>
        </w:rPr>
        <w:t xml:space="preserve">od pressure, HbA1c, </w:t>
      </w:r>
      <w:r w:rsidRPr="0083263F">
        <w:rPr>
          <w:rFonts w:ascii="Calibri" w:hAnsi="Calibri" w:cs="Calibri"/>
          <w:color w:val="000000" w:themeColor="text1"/>
        </w:rPr>
        <w:t>eG</w:t>
      </w:r>
      <w:r w:rsidR="003C708F" w:rsidRPr="0083263F">
        <w:rPr>
          <w:rFonts w:ascii="Calibri" w:hAnsi="Calibri" w:cs="Calibri"/>
          <w:color w:val="000000" w:themeColor="text1"/>
        </w:rPr>
        <w:t>FR</w:t>
      </w:r>
      <w:r w:rsidR="00A93ED3" w:rsidRPr="0083263F">
        <w:rPr>
          <w:rFonts w:ascii="Calibri" w:hAnsi="Calibri" w:cs="Calibri"/>
          <w:color w:val="000000" w:themeColor="text1"/>
        </w:rPr>
        <w:t xml:space="preserve"> and stratified by</w:t>
      </w:r>
      <w:r w:rsidR="00316301" w:rsidRPr="0083263F">
        <w:rPr>
          <w:rFonts w:ascii="Calibri" w:hAnsi="Calibri" w:cs="Calibri"/>
          <w:color w:val="000000" w:themeColor="text1"/>
        </w:rPr>
        <w:t xml:space="preserve"> variable </w:t>
      </w:r>
      <w:r w:rsidR="00A93ED3" w:rsidRPr="0083263F">
        <w:rPr>
          <w:rFonts w:ascii="Calibri" w:hAnsi="Calibri" w:cs="Calibri"/>
          <w:color w:val="000000" w:themeColor="text1"/>
        </w:rPr>
        <w:t>indicator</w:t>
      </w:r>
      <w:r w:rsidR="00316301" w:rsidRPr="0083263F">
        <w:rPr>
          <w:rFonts w:ascii="Calibri" w:hAnsi="Calibri" w:cs="Calibri"/>
          <w:color w:val="000000" w:themeColor="text1"/>
        </w:rPr>
        <w:t xml:space="preserve"> cohort</w:t>
      </w:r>
      <w:r w:rsidR="00A93ED3" w:rsidRPr="0083263F">
        <w:rPr>
          <w:rFonts w:ascii="Calibri" w:hAnsi="Calibri" w:cs="Calibri"/>
          <w:color w:val="000000" w:themeColor="text1"/>
        </w:rPr>
        <w:t xml:space="preserve"> without including ACR</w:t>
      </w:r>
      <w:r w:rsidR="00316301" w:rsidRPr="0083263F">
        <w:rPr>
          <w:rFonts w:ascii="Calibri" w:hAnsi="Calibri" w:cs="Calibri"/>
          <w:color w:val="000000" w:themeColor="text1"/>
        </w:rPr>
        <w:t>.</w:t>
      </w:r>
    </w:p>
    <w:p w14:paraId="049D745A" w14:textId="046AD269" w:rsidR="00A93ED3" w:rsidRPr="0083263F" w:rsidRDefault="00A25EE9" w:rsidP="00A93ED3">
      <w:pPr>
        <w:spacing w:before="120" w:line="240" w:lineRule="auto"/>
        <w:ind w:right="-29"/>
        <w:rPr>
          <w:rFonts w:ascii="Calibri" w:hAnsi="Calibri" w:cs="Calibri"/>
          <w:color w:val="000000" w:themeColor="text1"/>
          <w:vertAlign w:val="superscript"/>
        </w:rPr>
      </w:pPr>
      <w:r w:rsidRPr="0083263F">
        <w:rPr>
          <w:rFonts w:ascii="Calibri" w:hAnsi="Calibri" w:cs="Calibri"/>
          <w:b/>
          <w:color w:val="000000" w:themeColor="text1"/>
          <w:sz w:val="28"/>
          <w:szCs w:val="28"/>
        </w:rPr>
        <w:t>**</w:t>
      </w:r>
      <w:r w:rsidR="005B484A" w:rsidRPr="0083263F">
        <w:rPr>
          <w:rFonts w:ascii="Calibri" w:hAnsi="Calibri" w:cs="Calibri"/>
          <w:color w:val="000000" w:themeColor="text1"/>
        </w:rPr>
        <w:t xml:space="preserve">Model 2: </w:t>
      </w:r>
      <w:r w:rsidR="00924E37" w:rsidRPr="0083263F">
        <w:rPr>
          <w:rFonts w:ascii="Calibri" w:hAnsi="Calibri" w:cs="Calibri"/>
          <w:color w:val="000000" w:themeColor="text1"/>
        </w:rPr>
        <w:t xml:space="preserve">Cox </w:t>
      </w:r>
      <w:r w:rsidR="00316301" w:rsidRPr="0083263F">
        <w:rPr>
          <w:rFonts w:ascii="Calibri" w:hAnsi="Calibri" w:cs="Calibri"/>
          <w:color w:val="000000" w:themeColor="text1"/>
        </w:rPr>
        <w:t xml:space="preserve">etiological </w:t>
      </w:r>
      <w:r w:rsidR="00924E37" w:rsidRPr="0083263F">
        <w:rPr>
          <w:rFonts w:ascii="Calibri" w:hAnsi="Calibri" w:cs="Calibri"/>
          <w:color w:val="000000" w:themeColor="text1"/>
        </w:rPr>
        <w:t xml:space="preserve">model was developed by backward elimination of insignificant covariates from among clinical covariates (without ACR) and 4 exemplar miRNAs. </w:t>
      </w:r>
    </w:p>
    <w:p w14:paraId="769870DA" w14:textId="2F3E3BB2" w:rsidR="002A541C" w:rsidRPr="0083263F" w:rsidRDefault="00A25EE9" w:rsidP="00316301">
      <w:pPr>
        <w:spacing w:before="120" w:line="240" w:lineRule="auto"/>
        <w:ind w:right="-29"/>
        <w:rPr>
          <w:rFonts w:cstheme="minorHAnsi"/>
          <w:color w:val="000000" w:themeColor="text1"/>
        </w:rPr>
      </w:pPr>
      <w:r w:rsidRPr="0083263F">
        <w:rPr>
          <w:rFonts w:ascii="Calibri" w:hAnsi="Calibri" w:cs="Calibri"/>
          <w:b/>
          <w:color w:val="000000" w:themeColor="text1"/>
          <w:sz w:val="28"/>
          <w:szCs w:val="28"/>
          <w:vertAlign w:val="superscript"/>
        </w:rPr>
        <w:t>#</w:t>
      </w:r>
      <w:r w:rsidR="008142F1" w:rsidRPr="0083263F">
        <w:rPr>
          <w:rFonts w:ascii="Calibri" w:hAnsi="Calibri" w:cs="Calibri"/>
          <w:color w:val="000000" w:themeColor="text1"/>
        </w:rPr>
        <w:t xml:space="preserve">Model 3: </w:t>
      </w:r>
      <w:r w:rsidR="00316301" w:rsidRPr="0083263F">
        <w:rPr>
          <w:rFonts w:ascii="Calibri" w:hAnsi="Calibri" w:cs="Calibri"/>
          <w:color w:val="000000" w:themeColor="text1"/>
        </w:rPr>
        <w:t>Cox p</w:t>
      </w:r>
      <w:r w:rsidR="008142F1" w:rsidRPr="0083263F">
        <w:rPr>
          <w:rFonts w:ascii="Calibri" w:hAnsi="Calibri" w:cs="Calibri"/>
          <w:color w:val="000000" w:themeColor="text1"/>
        </w:rPr>
        <w:t>rognostic model</w:t>
      </w:r>
      <w:r w:rsidR="00316301" w:rsidRPr="0083263F">
        <w:rPr>
          <w:rFonts w:ascii="Calibri" w:hAnsi="Calibri" w:cs="Calibri"/>
          <w:color w:val="000000" w:themeColor="text1"/>
        </w:rPr>
        <w:t>s were</w:t>
      </w:r>
      <w:r w:rsidR="008142F1" w:rsidRPr="0083263F">
        <w:rPr>
          <w:rFonts w:ascii="Calibri" w:hAnsi="Calibri" w:cs="Calibri"/>
          <w:color w:val="000000" w:themeColor="text1"/>
        </w:rPr>
        <w:t xml:space="preserve"> a</w:t>
      </w:r>
      <w:r w:rsidRPr="0083263F">
        <w:rPr>
          <w:rFonts w:ascii="Calibri" w:hAnsi="Calibri" w:cs="Calibri"/>
          <w:color w:val="000000" w:themeColor="text1"/>
        </w:rPr>
        <w:t>djusting for significant clinical covariates</w:t>
      </w:r>
      <w:r w:rsidR="003C708F" w:rsidRPr="0083263F">
        <w:rPr>
          <w:rFonts w:ascii="Calibri" w:hAnsi="Calibri" w:cs="Calibri"/>
          <w:color w:val="000000" w:themeColor="text1"/>
        </w:rPr>
        <w:t xml:space="preserve"> </w:t>
      </w:r>
      <w:r w:rsidRPr="0083263F">
        <w:rPr>
          <w:rFonts w:ascii="Calibri" w:hAnsi="Calibri" w:cs="Calibri"/>
          <w:color w:val="000000" w:themeColor="text1"/>
        </w:rPr>
        <w:t>(</w:t>
      </w:r>
      <w:r w:rsidR="00B54D93" w:rsidRPr="0083263F">
        <w:rPr>
          <w:rFonts w:ascii="Calibri" w:hAnsi="Calibri" w:cs="Calibri"/>
          <w:color w:val="000000" w:themeColor="text1"/>
        </w:rPr>
        <w:t xml:space="preserve">baseline </w:t>
      </w:r>
      <w:r w:rsidRPr="0083263F">
        <w:rPr>
          <w:rFonts w:ascii="Calibri" w:hAnsi="Calibri" w:cs="Calibri"/>
          <w:color w:val="000000" w:themeColor="text1"/>
        </w:rPr>
        <w:t>HbA1c, eGFR</w:t>
      </w:r>
      <w:r w:rsidR="003C708F" w:rsidRPr="0083263F">
        <w:rPr>
          <w:rFonts w:ascii="Calibri" w:hAnsi="Calibri" w:cs="Calibri"/>
          <w:color w:val="000000" w:themeColor="text1"/>
        </w:rPr>
        <w:t xml:space="preserve"> and ACR</w:t>
      </w:r>
      <w:r w:rsidR="008142F1" w:rsidRPr="0083263F">
        <w:rPr>
          <w:rFonts w:ascii="Calibri" w:hAnsi="Calibri" w:cs="Calibri"/>
          <w:color w:val="000000" w:themeColor="text1"/>
        </w:rPr>
        <w:t>)</w:t>
      </w:r>
      <w:r w:rsidR="00316301" w:rsidRPr="0083263F">
        <w:rPr>
          <w:rFonts w:ascii="Calibri" w:hAnsi="Calibri" w:cs="Calibri"/>
          <w:color w:val="000000" w:themeColor="text1"/>
        </w:rPr>
        <w:t xml:space="preserve"> and by variable indicating cohort.</w:t>
      </w:r>
      <w:r w:rsidR="00316301" w:rsidRPr="0083263F">
        <w:rPr>
          <w:rFonts w:cstheme="minorHAnsi"/>
          <w:color w:val="000000" w:themeColor="text1"/>
        </w:rPr>
        <w:t xml:space="preserve"> </w:t>
      </w:r>
    </w:p>
    <w:p w14:paraId="4056B7ED" w14:textId="77777777" w:rsidR="000E1985" w:rsidRPr="0083263F" w:rsidRDefault="000E1985">
      <w:pPr>
        <w:rPr>
          <w:color w:val="000000" w:themeColor="text1"/>
        </w:rPr>
      </w:pPr>
    </w:p>
    <w:p w14:paraId="39EFA373" w14:textId="77777777" w:rsidR="000E1985" w:rsidRPr="0083263F" w:rsidRDefault="000E1985">
      <w:pPr>
        <w:rPr>
          <w:color w:val="000000" w:themeColor="text1"/>
        </w:rPr>
      </w:pPr>
    </w:p>
    <w:p w14:paraId="395E377D" w14:textId="77777777" w:rsidR="000E1985" w:rsidRPr="0083263F" w:rsidRDefault="000E1985">
      <w:pPr>
        <w:rPr>
          <w:color w:val="000000" w:themeColor="text1"/>
        </w:rPr>
        <w:sectPr w:rsidR="000E1985" w:rsidRPr="0083263F" w:rsidSect="007609D2">
          <w:pgSz w:w="12240" w:h="15840"/>
          <w:pgMar w:top="720" w:right="720" w:bottom="720" w:left="720" w:header="706" w:footer="706" w:gutter="0"/>
          <w:cols w:space="708"/>
          <w:docGrid w:linePitch="360"/>
        </w:sectPr>
      </w:pPr>
    </w:p>
    <w:p w14:paraId="7D76520D" w14:textId="2526977F" w:rsidR="002A541C" w:rsidRPr="0083263F" w:rsidRDefault="002A541C" w:rsidP="002A541C">
      <w:pPr>
        <w:spacing w:after="0"/>
        <w:rPr>
          <w:rFonts w:ascii="Arial" w:hAnsi="Arial" w:cs="Arial"/>
          <w:color w:val="000000" w:themeColor="text1"/>
        </w:rPr>
      </w:pPr>
      <w:r w:rsidRPr="0083263F">
        <w:rPr>
          <w:rFonts w:ascii="Arial" w:hAnsi="Arial" w:cs="Arial"/>
          <w:b/>
          <w:color w:val="000000" w:themeColor="text1"/>
        </w:rPr>
        <w:lastRenderedPageBreak/>
        <w:t>Supplementary Table S</w:t>
      </w:r>
      <w:r w:rsidR="00BA7818" w:rsidRPr="0083263F">
        <w:rPr>
          <w:rFonts w:ascii="Arial" w:hAnsi="Arial" w:cs="Arial"/>
          <w:b/>
          <w:color w:val="000000" w:themeColor="text1"/>
        </w:rPr>
        <w:t>4</w:t>
      </w:r>
      <w:r w:rsidRPr="0083263F">
        <w:rPr>
          <w:rFonts w:ascii="Arial" w:hAnsi="Arial" w:cs="Arial"/>
          <w:b/>
          <w:color w:val="000000" w:themeColor="text1"/>
        </w:rPr>
        <w:t xml:space="preserve">. </w:t>
      </w:r>
      <w:r w:rsidRPr="0083263F">
        <w:rPr>
          <w:rFonts w:ascii="Arial" w:hAnsi="Arial" w:cs="Arial"/>
          <w:color w:val="000000" w:themeColor="text1"/>
        </w:rPr>
        <w:t xml:space="preserve"> </w:t>
      </w:r>
      <w:r w:rsidR="00641BDE" w:rsidRPr="0083263F">
        <w:rPr>
          <w:rFonts w:ascii="Arial" w:hAnsi="Arial" w:cs="Arial"/>
          <w:color w:val="000000" w:themeColor="text1"/>
        </w:rPr>
        <w:t>Statistical data for comparison of c</w:t>
      </w:r>
      <w:r w:rsidRPr="0083263F">
        <w:rPr>
          <w:rFonts w:ascii="Arial" w:hAnsi="Arial" w:cs="Arial"/>
          <w:color w:val="000000" w:themeColor="text1"/>
        </w:rPr>
        <w:t>umulative incidence of</w:t>
      </w:r>
      <w:r w:rsidR="00641BDE" w:rsidRPr="0083263F">
        <w:rPr>
          <w:rFonts w:ascii="Arial" w:hAnsi="Arial" w:cs="Arial"/>
          <w:color w:val="000000" w:themeColor="text1"/>
        </w:rPr>
        <w:t xml:space="preserve"> progression to</w:t>
      </w:r>
      <w:r w:rsidRPr="0083263F">
        <w:rPr>
          <w:rFonts w:ascii="Arial" w:hAnsi="Arial" w:cs="Arial"/>
          <w:color w:val="000000" w:themeColor="text1"/>
        </w:rPr>
        <w:t xml:space="preserve"> ESKD during 10-year follow-up according to </w:t>
      </w:r>
      <w:r w:rsidR="00FA401B" w:rsidRPr="0083263F">
        <w:rPr>
          <w:rFonts w:ascii="Arial" w:hAnsi="Arial" w:cs="Arial"/>
          <w:color w:val="000000" w:themeColor="text1"/>
        </w:rPr>
        <w:t xml:space="preserve">baseline </w:t>
      </w:r>
      <w:r w:rsidRPr="0083263F">
        <w:rPr>
          <w:rFonts w:ascii="Arial" w:hAnsi="Arial" w:cs="Arial"/>
          <w:color w:val="000000" w:themeColor="text1"/>
        </w:rPr>
        <w:t xml:space="preserve">plasma levels of miR-1287-5p and miR-339-5p </w:t>
      </w:r>
      <w:r w:rsidR="00316301" w:rsidRPr="0083263F">
        <w:rPr>
          <w:rFonts w:ascii="Arial" w:hAnsi="Arial" w:cs="Arial"/>
          <w:color w:val="000000" w:themeColor="text1"/>
        </w:rPr>
        <w:t xml:space="preserve">grouped into risk categories </w:t>
      </w:r>
      <w:r w:rsidR="0053740F" w:rsidRPr="0083263F">
        <w:rPr>
          <w:rFonts w:ascii="Arial" w:hAnsi="Arial" w:cs="Arial"/>
          <w:color w:val="000000" w:themeColor="text1"/>
        </w:rPr>
        <w:t xml:space="preserve">(discrete variable) </w:t>
      </w:r>
      <w:r w:rsidRPr="0083263F">
        <w:rPr>
          <w:rFonts w:ascii="Arial" w:hAnsi="Arial" w:cs="Arial"/>
          <w:color w:val="000000" w:themeColor="text1"/>
        </w:rPr>
        <w:t xml:space="preserve">in </w:t>
      </w:r>
      <w:r w:rsidR="00316301" w:rsidRPr="0083263F">
        <w:rPr>
          <w:rFonts w:ascii="Arial" w:eastAsiaTheme="majorEastAsia" w:hAnsi="Arial" w:cs="Arial"/>
          <w:color w:val="000000" w:themeColor="text1"/>
        </w:rPr>
        <w:t>subjects with late DKD</w:t>
      </w:r>
      <w:r w:rsidRPr="0083263F">
        <w:rPr>
          <w:rFonts w:ascii="Arial" w:hAnsi="Arial" w:cs="Arial"/>
          <w:color w:val="000000" w:themeColor="text1"/>
        </w:rPr>
        <w:t xml:space="preserve">. </w:t>
      </w:r>
    </w:p>
    <w:tbl>
      <w:tblPr>
        <w:tblStyle w:val="1"/>
        <w:tblpPr w:leftFromText="180" w:rightFromText="180" w:vertAnchor="text" w:horzAnchor="margin" w:tblpY="216"/>
        <w:tblW w:w="10710" w:type="dxa"/>
        <w:tblLayout w:type="fixed"/>
        <w:tblLook w:val="0600" w:firstRow="0" w:lastRow="0" w:firstColumn="0" w:lastColumn="0" w:noHBand="1" w:noVBand="1"/>
      </w:tblPr>
      <w:tblGrid>
        <w:gridCol w:w="1111"/>
        <w:gridCol w:w="1139"/>
        <w:gridCol w:w="1170"/>
        <w:gridCol w:w="1710"/>
        <w:gridCol w:w="990"/>
        <w:gridCol w:w="1710"/>
        <w:gridCol w:w="990"/>
        <w:gridCol w:w="1890"/>
      </w:tblGrid>
      <w:tr w:rsidR="0083263F" w:rsidRPr="0083263F" w14:paraId="1D5BF868" w14:textId="77777777" w:rsidTr="007216C7">
        <w:trPr>
          <w:trHeight w:val="300"/>
        </w:trPr>
        <w:tc>
          <w:tcPr>
            <w:tcW w:w="1111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74442D6D" w14:textId="77777777" w:rsidR="007216C7" w:rsidRPr="0083263F" w:rsidRDefault="007216C7" w:rsidP="007216C7">
            <w:pPr>
              <w:rPr>
                <w:rFonts w:ascii="Calibri" w:hAnsi="Calibri" w:cs="Calibri"/>
                <w:noProof/>
                <w:color w:val="000000" w:themeColor="text1"/>
              </w:rPr>
            </w:pPr>
          </w:p>
        </w:tc>
        <w:tc>
          <w:tcPr>
            <w:tcW w:w="1139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768FB2B1" w14:textId="77777777" w:rsidR="007216C7" w:rsidRPr="0083263F" w:rsidRDefault="007216C7" w:rsidP="002A541C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</w:p>
        </w:tc>
        <w:tc>
          <w:tcPr>
            <w:tcW w:w="1170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01C73980" w14:textId="77777777" w:rsidR="007216C7" w:rsidRPr="0083263F" w:rsidRDefault="007216C7" w:rsidP="002A541C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</w:p>
        </w:tc>
        <w:tc>
          <w:tcPr>
            <w:tcW w:w="2700" w:type="dxa"/>
            <w:gridSpan w:val="2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304C61EA" w14:textId="3C16E879" w:rsidR="007216C7" w:rsidRPr="0083263F" w:rsidRDefault="007216C7" w:rsidP="002A541C">
            <w:pPr>
              <w:jc w:val="center"/>
              <w:rPr>
                <w:rFonts w:ascii="Calibri" w:hAnsi="Calibri" w:cs="Calibri"/>
                <w:i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Etiological model</w:t>
            </w:r>
            <w:r w:rsidR="00E8362D" w:rsidRPr="0083263F">
              <w:rPr>
                <w:rFonts w:ascii="Calibri" w:hAnsi="Calibri" w:cs="Calibri"/>
                <w:noProof/>
                <w:color w:val="000000" w:themeColor="text1"/>
                <w:vertAlign w:val="superscript"/>
              </w:rPr>
              <w:t>#</w:t>
            </w:r>
          </w:p>
        </w:tc>
        <w:tc>
          <w:tcPr>
            <w:tcW w:w="2700" w:type="dxa"/>
            <w:gridSpan w:val="2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433A8BCB" w14:textId="3EE70FCA" w:rsidR="007216C7" w:rsidRPr="0083263F" w:rsidRDefault="00E8362D" w:rsidP="002A541C">
            <w:pPr>
              <w:jc w:val="center"/>
              <w:rPr>
                <w:rFonts w:ascii="Calibri" w:hAnsi="Calibri" w:cs="Calibri"/>
                <w:i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Prognostic</w:t>
            </w:r>
            <w:r w:rsidR="007216C7" w:rsidRPr="0083263F">
              <w:rPr>
                <w:rFonts w:ascii="Calibri" w:hAnsi="Calibri" w:cs="Calibri"/>
                <w:noProof/>
                <w:color w:val="000000" w:themeColor="text1"/>
              </w:rPr>
              <w:t xml:space="preserve"> model</w:t>
            </w:r>
            <w:r w:rsidRPr="0083263F">
              <w:rPr>
                <w:rFonts w:ascii="Calibri" w:hAnsi="Calibri" w:cs="Calibri"/>
                <w:noProof/>
                <w:color w:val="000000" w:themeColor="text1"/>
                <w:vertAlign w:val="superscript"/>
              </w:rPr>
              <w:t>##</w:t>
            </w:r>
          </w:p>
        </w:tc>
        <w:tc>
          <w:tcPr>
            <w:tcW w:w="1890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3811C915" w14:textId="77777777" w:rsidR="007216C7" w:rsidRPr="0083263F" w:rsidRDefault="007216C7" w:rsidP="007216C7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</w:p>
        </w:tc>
      </w:tr>
      <w:tr w:rsidR="0083263F" w:rsidRPr="0083263F" w14:paraId="45326528" w14:textId="77777777" w:rsidTr="007216C7">
        <w:trPr>
          <w:trHeight w:val="300"/>
        </w:trPr>
        <w:tc>
          <w:tcPr>
            <w:tcW w:w="1111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  <w:hideMark/>
          </w:tcPr>
          <w:p w14:paraId="3F36C804" w14:textId="57CA1EFA" w:rsidR="002A541C" w:rsidRPr="0083263F" w:rsidRDefault="007216C7" w:rsidP="007216C7">
            <w:pPr>
              <w:spacing w:line="276" w:lineRule="auto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Risk  category</w:t>
            </w:r>
            <w:r w:rsidR="002A541C" w:rsidRPr="0083263F">
              <w:rPr>
                <w:rFonts w:ascii="Calibri" w:hAnsi="Calibri" w:cs="Calibri"/>
                <w:noProof/>
                <w:color w:val="000000" w:themeColor="text1"/>
              </w:rPr>
              <w:t>*</w:t>
            </w:r>
          </w:p>
        </w:tc>
        <w:tc>
          <w:tcPr>
            <w:tcW w:w="1139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33A40EB5" w14:textId="77777777" w:rsidR="002A541C" w:rsidRPr="0083263F" w:rsidRDefault="002A541C" w:rsidP="002A541C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Number of subjects</w:t>
            </w:r>
          </w:p>
        </w:tc>
        <w:tc>
          <w:tcPr>
            <w:tcW w:w="1170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37D4F3A5" w14:textId="71398F24" w:rsidR="002A541C" w:rsidRPr="0083263F" w:rsidRDefault="007216C7" w:rsidP="002A541C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 xml:space="preserve">Events of ESKD        </w:t>
            </w:r>
            <w:r w:rsidR="002A541C" w:rsidRPr="0083263F">
              <w:rPr>
                <w:rFonts w:ascii="Calibri" w:hAnsi="Calibri" w:cs="Calibri"/>
                <w:noProof/>
                <w:color w:val="000000" w:themeColor="text1"/>
              </w:rPr>
              <w:t>(n (%))</w:t>
            </w:r>
          </w:p>
        </w:tc>
        <w:tc>
          <w:tcPr>
            <w:tcW w:w="1710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  <w:hideMark/>
          </w:tcPr>
          <w:p w14:paraId="7F93DC20" w14:textId="0A058FD3" w:rsidR="002A541C" w:rsidRPr="0083263F" w:rsidRDefault="002A541C" w:rsidP="002A541C">
            <w:pPr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HR (95% CI)</w:t>
            </w:r>
          </w:p>
        </w:tc>
        <w:tc>
          <w:tcPr>
            <w:tcW w:w="990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  <w:hideMark/>
          </w:tcPr>
          <w:p w14:paraId="6670BA00" w14:textId="77777777" w:rsidR="002A541C" w:rsidRPr="0083263F" w:rsidRDefault="002A541C" w:rsidP="002A541C">
            <w:pPr>
              <w:spacing w:line="276" w:lineRule="auto"/>
              <w:jc w:val="center"/>
              <w:rPr>
                <w:rFonts w:ascii="Calibri" w:hAnsi="Calibri" w:cs="Calibri"/>
                <w:i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i/>
                <w:noProof/>
                <w:color w:val="000000" w:themeColor="text1"/>
              </w:rPr>
              <w:t>P</w:t>
            </w:r>
          </w:p>
        </w:tc>
        <w:tc>
          <w:tcPr>
            <w:tcW w:w="1710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1C2635F9" w14:textId="678B1B9A" w:rsidR="002A541C" w:rsidRPr="0083263F" w:rsidRDefault="002A541C" w:rsidP="002A541C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HR (95% CI)</w:t>
            </w:r>
          </w:p>
        </w:tc>
        <w:tc>
          <w:tcPr>
            <w:tcW w:w="990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74A34C8D" w14:textId="32697F50" w:rsidR="002A541C" w:rsidRPr="0083263F" w:rsidRDefault="002A541C" w:rsidP="002A541C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i/>
                <w:noProof/>
                <w:color w:val="000000" w:themeColor="text1"/>
              </w:rPr>
              <w:t>P</w:t>
            </w:r>
          </w:p>
        </w:tc>
        <w:tc>
          <w:tcPr>
            <w:tcW w:w="1890" w:type="dxa"/>
            <w:tcBorders>
              <w:top w:val="single" w:sz="8" w:space="0" w:color="000000" w:themeColor="text1"/>
              <w:bottom w:val="single" w:sz="4" w:space="0" w:color="auto"/>
            </w:tcBorders>
            <w:vAlign w:val="center"/>
          </w:tcPr>
          <w:p w14:paraId="0D9C6DF1" w14:textId="157E6E67" w:rsidR="002A541C" w:rsidRPr="0083263F" w:rsidRDefault="002A541C" w:rsidP="007216C7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Cumulative incidence of ESKD</w:t>
            </w:r>
            <w:r w:rsidR="007216C7" w:rsidRPr="0083263F">
              <w:rPr>
                <w:rFonts w:ascii="Calibri" w:hAnsi="Calibri" w:cs="Calibri"/>
                <w:noProof/>
                <w:color w:val="000000" w:themeColor="text1"/>
              </w:rPr>
              <w:t xml:space="preserve"> </w:t>
            </w:r>
            <w:r w:rsidRPr="0083263F">
              <w:rPr>
                <w:rFonts w:ascii="Calibri" w:hAnsi="Calibri" w:cs="Calibri"/>
                <w:noProof/>
                <w:color w:val="000000" w:themeColor="text1"/>
              </w:rPr>
              <w:t>(% (95% CI))</w:t>
            </w:r>
          </w:p>
        </w:tc>
      </w:tr>
      <w:tr w:rsidR="0083263F" w:rsidRPr="0083263F" w14:paraId="05DCF4C3" w14:textId="77777777" w:rsidTr="00541E1B">
        <w:trPr>
          <w:trHeight w:val="300"/>
        </w:trPr>
        <w:tc>
          <w:tcPr>
            <w:tcW w:w="1111" w:type="dxa"/>
            <w:tcBorders>
              <w:top w:val="single" w:sz="4" w:space="0" w:color="auto"/>
            </w:tcBorders>
            <w:vAlign w:val="center"/>
            <w:hideMark/>
          </w:tcPr>
          <w:p w14:paraId="395F889F" w14:textId="77777777" w:rsidR="002A541C" w:rsidRPr="0083263F" w:rsidRDefault="002A541C" w:rsidP="002A541C">
            <w:pPr>
              <w:spacing w:line="276" w:lineRule="auto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 xml:space="preserve">High 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14:paraId="2109147B" w14:textId="77777777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124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7463688E" w14:textId="77777777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83 (66.9%)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  <w:hideMark/>
          </w:tcPr>
          <w:p w14:paraId="24AF006E" w14:textId="6C4C9AC9" w:rsidR="002A541C" w:rsidRPr="0083263F" w:rsidRDefault="002A541C" w:rsidP="00541E1B">
            <w:pPr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3.</w:t>
            </w:r>
            <w:r w:rsidR="008142F1" w:rsidRPr="0083263F">
              <w:rPr>
                <w:rFonts w:ascii="Calibri" w:hAnsi="Calibri" w:cs="Calibri"/>
                <w:noProof/>
                <w:color w:val="000000" w:themeColor="text1"/>
              </w:rPr>
              <w:t>37</w:t>
            </w:r>
            <w:r w:rsidRPr="0083263F">
              <w:rPr>
                <w:rFonts w:ascii="Calibri" w:hAnsi="Calibri" w:cs="Calibri"/>
                <w:noProof/>
                <w:color w:val="000000" w:themeColor="text1"/>
              </w:rPr>
              <w:t xml:space="preserve"> (2.1</w:t>
            </w:r>
            <w:r w:rsidR="008142F1" w:rsidRPr="0083263F">
              <w:rPr>
                <w:rFonts w:ascii="Calibri" w:hAnsi="Calibri" w:cs="Calibri"/>
                <w:noProof/>
                <w:color w:val="000000" w:themeColor="text1"/>
              </w:rPr>
              <w:t>2</w:t>
            </w:r>
            <w:r w:rsidRPr="0083263F">
              <w:rPr>
                <w:rFonts w:ascii="Calibri" w:hAnsi="Calibri" w:cs="Calibri"/>
                <w:noProof/>
                <w:color w:val="000000" w:themeColor="text1"/>
              </w:rPr>
              <w:t>-5.3</w:t>
            </w:r>
            <w:r w:rsidR="008142F1" w:rsidRPr="0083263F">
              <w:rPr>
                <w:rFonts w:ascii="Calibri" w:hAnsi="Calibri" w:cs="Calibri"/>
                <w:noProof/>
                <w:color w:val="000000" w:themeColor="text1"/>
              </w:rPr>
              <w:t>6</w:t>
            </w:r>
            <w:r w:rsidRPr="0083263F">
              <w:rPr>
                <w:rFonts w:ascii="Calibri" w:hAnsi="Calibri" w:cs="Calibri"/>
                <w:noProof/>
                <w:color w:val="000000" w:themeColor="text1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  <w:hideMark/>
          </w:tcPr>
          <w:p w14:paraId="68B044B7" w14:textId="10E1CB4E" w:rsidR="002A541C" w:rsidRPr="0083263F" w:rsidRDefault="008142F1" w:rsidP="00541E1B">
            <w:pPr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color w:val="000000" w:themeColor="text1"/>
              </w:rPr>
              <w:t>2.7</w:t>
            </w:r>
            <w:r w:rsidR="007216C7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7216C7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-7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14:paraId="46133249" w14:textId="355FC27E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2.54 (1.59- 4.06)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5B74761B" w14:textId="36EF90A9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9.5</w:t>
            </w:r>
            <w:r w:rsidR="007216C7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7216C7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1890" w:type="dxa"/>
            <w:tcBorders>
              <w:top w:val="single" w:sz="4" w:space="0" w:color="auto"/>
            </w:tcBorders>
            <w:vAlign w:val="center"/>
          </w:tcPr>
          <w:p w14:paraId="4D4908A1" w14:textId="37BCA78C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76.8 (66.0, 84.5)</w:t>
            </w:r>
          </w:p>
        </w:tc>
      </w:tr>
      <w:tr w:rsidR="0083263F" w:rsidRPr="0083263F" w14:paraId="44953587" w14:textId="77777777" w:rsidTr="00541E1B">
        <w:trPr>
          <w:trHeight w:val="300"/>
        </w:trPr>
        <w:tc>
          <w:tcPr>
            <w:tcW w:w="1111" w:type="dxa"/>
            <w:vAlign w:val="center"/>
            <w:hideMark/>
          </w:tcPr>
          <w:p w14:paraId="08A6A261" w14:textId="77777777" w:rsidR="002A541C" w:rsidRPr="0083263F" w:rsidRDefault="002A541C" w:rsidP="002A541C">
            <w:pPr>
              <w:spacing w:line="276" w:lineRule="auto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Moderate</w:t>
            </w:r>
          </w:p>
        </w:tc>
        <w:tc>
          <w:tcPr>
            <w:tcW w:w="1139" w:type="dxa"/>
            <w:vAlign w:val="center"/>
          </w:tcPr>
          <w:p w14:paraId="7BB005ED" w14:textId="77777777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129</w:t>
            </w:r>
          </w:p>
        </w:tc>
        <w:tc>
          <w:tcPr>
            <w:tcW w:w="1170" w:type="dxa"/>
            <w:vAlign w:val="center"/>
          </w:tcPr>
          <w:p w14:paraId="2AE0591F" w14:textId="77777777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59 (45.7%)</w:t>
            </w:r>
          </w:p>
        </w:tc>
        <w:tc>
          <w:tcPr>
            <w:tcW w:w="1710" w:type="dxa"/>
            <w:vAlign w:val="center"/>
            <w:hideMark/>
          </w:tcPr>
          <w:p w14:paraId="7BC7D632" w14:textId="573CE28F" w:rsidR="002A541C" w:rsidRPr="0083263F" w:rsidRDefault="002A541C" w:rsidP="00541E1B">
            <w:pPr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2.32 (1.4</w:t>
            </w:r>
            <w:r w:rsidR="008142F1" w:rsidRPr="0083263F">
              <w:rPr>
                <w:rFonts w:ascii="Calibri" w:hAnsi="Calibri" w:cs="Calibri"/>
                <w:noProof/>
                <w:color w:val="000000" w:themeColor="text1"/>
              </w:rPr>
              <w:t>6</w:t>
            </w:r>
            <w:r w:rsidRPr="0083263F">
              <w:rPr>
                <w:rFonts w:ascii="Calibri" w:hAnsi="Calibri" w:cs="Calibri"/>
                <w:noProof/>
                <w:color w:val="000000" w:themeColor="text1"/>
              </w:rPr>
              <w:t>-3.66)</w:t>
            </w:r>
          </w:p>
        </w:tc>
        <w:tc>
          <w:tcPr>
            <w:tcW w:w="990" w:type="dxa"/>
            <w:vAlign w:val="center"/>
            <w:hideMark/>
          </w:tcPr>
          <w:p w14:paraId="3C71377F" w14:textId="0C3B7613" w:rsidR="002A541C" w:rsidRPr="0083263F" w:rsidRDefault="002A541C" w:rsidP="00541E1B">
            <w:pPr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3.3</w:t>
            </w:r>
            <w:r w:rsidR="007216C7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7216C7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  <w:tc>
          <w:tcPr>
            <w:tcW w:w="1710" w:type="dxa"/>
            <w:vAlign w:val="center"/>
          </w:tcPr>
          <w:p w14:paraId="79331081" w14:textId="2AC43571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1.96 (1.23-3.12)</w:t>
            </w:r>
          </w:p>
        </w:tc>
        <w:tc>
          <w:tcPr>
            <w:tcW w:w="990" w:type="dxa"/>
            <w:vAlign w:val="center"/>
          </w:tcPr>
          <w:p w14:paraId="48EC0569" w14:textId="7AC9390F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4.7</w:t>
            </w:r>
            <w:r w:rsidR="007216C7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7216C7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1890" w:type="dxa"/>
            <w:vAlign w:val="center"/>
          </w:tcPr>
          <w:p w14:paraId="5E6ADC60" w14:textId="1DE3D841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52.0 (42.1, 61.0)</w:t>
            </w:r>
          </w:p>
        </w:tc>
      </w:tr>
      <w:tr w:rsidR="0083263F" w:rsidRPr="0083263F" w14:paraId="4FB57F45" w14:textId="77777777" w:rsidTr="00541E1B">
        <w:trPr>
          <w:trHeight w:val="300"/>
        </w:trPr>
        <w:tc>
          <w:tcPr>
            <w:tcW w:w="1111" w:type="dxa"/>
            <w:vAlign w:val="center"/>
            <w:hideMark/>
          </w:tcPr>
          <w:p w14:paraId="2B33500A" w14:textId="77777777" w:rsidR="002A541C" w:rsidRPr="0083263F" w:rsidRDefault="002A541C" w:rsidP="002A541C">
            <w:pPr>
              <w:spacing w:line="276" w:lineRule="auto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Low risk</w:t>
            </w:r>
          </w:p>
        </w:tc>
        <w:tc>
          <w:tcPr>
            <w:tcW w:w="1139" w:type="dxa"/>
            <w:vAlign w:val="center"/>
          </w:tcPr>
          <w:p w14:paraId="6A925ADC" w14:textId="77777777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122</w:t>
            </w:r>
          </w:p>
        </w:tc>
        <w:tc>
          <w:tcPr>
            <w:tcW w:w="1170" w:type="dxa"/>
            <w:vAlign w:val="center"/>
          </w:tcPr>
          <w:p w14:paraId="0BB491DA" w14:textId="77777777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28 (23.0%)</w:t>
            </w:r>
          </w:p>
        </w:tc>
        <w:tc>
          <w:tcPr>
            <w:tcW w:w="1710" w:type="dxa"/>
            <w:vAlign w:val="center"/>
            <w:hideMark/>
          </w:tcPr>
          <w:p w14:paraId="294C0933" w14:textId="77777777" w:rsidR="002A541C" w:rsidRPr="0083263F" w:rsidRDefault="002A541C" w:rsidP="00541E1B">
            <w:pPr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1.0 (reference)</w:t>
            </w:r>
          </w:p>
        </w:tc>
        <w:tc>
          <w:tcPr>
            <w:tcW w:w="990" w:type="dxa"/>
            <w:vAlign w:val="center"/>
            <w:hideMark/>
          </w:tcPr>
          <w:p w14:paraId="6509BB6C" w14:textId="77777777" w:rsidR="002A541C" w:rsidRPr="0083263F" w:rsidRDefault="002A541C" w:rsidP="00541E1B">
            <w:pPr>
              <w:spacing w:line="276" w:lineRule="auto"/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-</w:t>
            </w:r>
          </w:p>
        </w:tc>
        <w:tc>
          <w:tcPr>
            <w:tcW w:w="1710" w:type="dxa"/>
            <w:vAlign w:val="center"/>
          </w:tcPr>
          <w:p w14:paraId="0CB8C158" w14:textId="07C5682C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1.0 (reference)</w:t>
            </w:r>
          </w:p>
        </w:tc>
        <w:tc>
          <w:tcPr>
            <w:tcW w:w="990" w:type="dxa"/>
            <w:vAlign w:val="center"/>
          </w:tcPr>
          <w:p w14:paraId="7145E59A" w14:textId="3B3A1842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-</w:t>
            </w:r>
          </w:p>
        </w:tc>
        <w:tc>
          <w:tcPr>
            <w:tcW w:w="1890" w:type="dxa"/>
            <w:vAlign w:val="center"/>
          </w:tcPr>
          <w:p w14:paraId="41680C87" w14:textId="21987825" w:rsidR="002A541C" w:rsidRPr="0083263F" w:rsidRDefault="002A541C" w:rsidP="00541E1B">
            <w:pPr>
              <w:jc w:val="center"/>
              <w:rPr>
                <w:rFonts w:ascii="Calibri" w:hAnsi="Calibri" w:cs="Calibri"/>
                <w:noProof/>
                <w:color w:val="000000" w:themeColor="text1"/>
              </w:rPr>
            </w:pPr>
            <w:r w:rsidRPr="0083263F">
              <w:rPr>
                <w:rFonts w:ascii="Calibri" w:hAnsi="Calibri" w:cs="Calibri"/>
                <w:noProof/>
                <w:color w:val="000000" w:themeColor="text1"/>
              </w:rPr>
              <w:t>30.1 (20.4, 40.3)</w:t>
            </w:r>
          </w:p>
        </w:tc>
      </w:tr>
    </w:tbl>
    <w:p w14:paraId="00E046F2" w14:textId="77777777" w:rsidR="002A541C" w:rsidRPr="0083263F" w:rsidRDefault="002A541C" w:rsidP="002A541C">
      <w:pPr>
        <w:spacing w:after="0"/>
        <w:rPr>
          <w:rFonts w:ascii="Calibri" w:hAnsi="Calibri" w:cs="Calibri"/>
          <w:color w:val="000000" w:themeColor="text1"/>
        </w:rPr>
      </w:pPr>
    </w:p>
    <w:p w14:paraId="3211D9B0" w14:textId="264FC654" w:rsidR="005606F5" w:rsidRPr="0083263F" w:rsidRDefault="002A541C" w:rsidP="002A541C">
      <w:pPr>
        <w:spacing w:after="0"/>
        <w:rPr>
          <w:rFonts w:ascii="Calibri" w:hAnsi="Calibri" w:cs="Calibri"/>
          <w:color w:val="000000" w:themeColor="text1"/>
        </w:rPr>
      </w:pPr>
      <w:r w:rsidRPr="0083263F">
        <w:rPr>
          <w:rFonts w:ascii="Calibri" w:hAnsi="Calibri" w:cs="Calibri"/>
          <w:b/>
          <w:color w:val="000000" w:themeColor="text1"/>
          <w:sz w:val="28"/>
          <w:szCs w:val="28"/>
        </w:rPr>
        <w:t>*</w:t>
      </w:r>
      <w:r w:rsidRPr="0083263F">
        <w:rPr>
          <w:rFonts w:ascii="Calibri" w:hAnsi="Calibri" w:cs="Calibri"/>
          <w:color w:val="000000" w:themeColor="text1"/>
        </w:rPr>
        <w:t xml:space="preserve">High risk: Subjects with above (inclusive) median miR-1287-5p and below median miR-339-5p, Low risk: Subjects with below median miR-1287-5p and above (inclusive) median miR-339-5p, Moderate risk: all other subjects. </w:t>
      </w:r>
      <w:r w:rsidRPr="0083263F">
        <w:rPr>
          <w:rFonts w:ascii="Calibri" w:hAnsi="Calibri" w:cs="Calibri"/>
          <w:color w:val="000000" w:themeColor="text1"/>
        </w:rPr>
        <w:br/>
      </w:r>
      <w:r w:rsidRPr="0083263F">
        <w:rPr>
          <w:rFonts w:ascii="Calibri" w:hAnsi="Calibri" w:cs="Calibri"/>
          <w:b/>
          <w:color w:val="000000" w:themeColor="text1"/>
          <w:sz w:val="28"/>
          <w:szCs w:val="28"/>
          <w:vertAlign w:val="superscript"/>
        </w:rPr>
        <w:t>#</w:t>
      </w:r>
      <w:r w:rsidR="0028278C" w:rsidRPr="0083263F">
        <w:rPr>
          <w:rFonts w:ascii="Calibri" w:hAnsi="Calibri" w:cs="Calibri"/>
          <w:color w:val="000000" w:themeColor="text1"/>
        </w:rPr>
        <w:t>Ad</w:t>
      </w:r>
      <w:r w:rsidRPr="0083263F">
        <w:rPr>
          <w:rFonts w:ascii="Calibri" w:hAnsi="Calibri" w:cs="Calibri"/>
          <w:color w:val="000000" w:themeColor="text1"/>
        </w:rPr>
        <w:t xml:space="preserve">justed for </w:t>
      </w:r>
      <w:r w:rsidR="008142F1" w:rsidRPr="0083263F">
        <w:rPr>
          <w:rFonts w:ascii="Calibri" w:hAnsi="Calibri" w:cs="Calibri"/>
          <w:color w:val="000000" w:themeColor="text1"/>
        </w:rPr>
        <w:t xml:space="preserve">sex, </w:t>
      </w:r>
      <w:r w:rsidRPr="0083263F">
        <w:rPr>
          <w:rFonts w:ascii="Calibri" w:hAnsi="Calibri" w:cs="Calibri"/>
          <w:color w:val="000000" w:themeColor="text1"/>
        </w:rPr>
        <w:t>duration of diabetes, systolic blood pressure, eGFR and HbA1c stratified by type of diabetes</w:t>
      </w:r>
      <w:r w:rsidR="003F4E36" w:rsidRPr="0083263F">
        <w:rPr>
          <w:rFonts w:ascii="Calibri" w:hAnsi="Calibri" w:cs="Calibri"/>
          <w:color w:val="000000" w:themeColor="text1"/>
        </w:rPr>
        <w:t xml:space="preserve"> (etiological model)</w:t>
      </w:r>
      <w:r w:rsidRPr="0083263F">
        <w:rPr>
          <w:rFonts w:ascii="Calibri" w:hAnsi="Calibri" w:cs="Calibri"/>
          <w:color w:val="000000" w:themeColor="text1"/>
        </w:rPr>
        <w:t xml:space="preserve">. </w:t>
      </w:r>
      <w:r w:rsidRPr="0083263F">
        <w:rPr>
          <w:rFonts w:ascii="Calibri" w:hAnsi="Calibri" w:cs="Calibri"/>
          <w:color w:val="000000" w:themeColor="text1"/>
        </w:rPr>
        <w:br/>
      </w:r>
      <w:r w:rsidRPr="0083263F">
        <w:rPr>
          <w:rFonts w:ascii="Calibri" w:hAnsi="Calibri" w:cs="Calibri"/>
          <w:b/>
          <w:color w:val="000000" w:themeColor="text1"/>
          <w:sz w:val="28"/>
          <w:szCs w:val="28"/>
          <w:vertAlign w:val="superscript"/>
        </w:rPr>
        <w:t>##</w:t>
      </w:r>
      <w:r w:rsidRPr="0083263F">
        <w:rPr>
          <w:rFonts w:ascii="Calibri" w:hAnsi="Calibri" w:cs="Calibri"/>
          <w:color w:val="000000" w:themeColor="text1"/>
        </w:rPr>
        <w:t>Adjusted for eGFR, HbA1c and ACR stratified by type of diabetes</w:t>
      </w:r>
      <w:r w:rsidR="003F4E36" w:rsidRPr="0083263F">
        <w:rPr>
          <w:rFonts w:ascii="Calibri" w:hAnsi="Calibri" w:cs="Calibri"/>
          <w:color w:val="000000" w:themeColor="text1"/>
        </w:rPr>
        <w:t xml:space="preserve"> (prognostic model)</w:t>
      </w:r>
      <w:r w:rsidRPr="0083263F">
        <w:rPr>
          <w:rFonts w:ascii="Calibri" w:hAnsi="Calibri" w:cs="Calibri"/>
          <w:color w:val="000000" w:themeColor="text1"/>
        </w:rPr>
        <w:t xml:space="preserve">. </w:t>
      </w:r>
      <w:r w:rsidRPr="0083263F">
        <w:rPr>
          <w:rFonts w:ascii="Calibri" w:hAnsi="Calibri" w:cs="Calibri"/>
          <w:color w:val="000000" w:themeColor="text1"/>
        </w:rPr>
        <w:br/>
        <w:t xml:space="preserve">HR - Hazard ratio; CI – Confidence Interval. </w:t>
      </w:r>
    </w:p>
    <w:p w14:paraId="2AB62B81" w14:textId="77777777" w:rsidR="000E1985" w:rsidRPr="0083263F" w:rsidRDefault="000E1985" w:rsidP="002A541C">
      <w:pPr>
        <w:spacing w:after="0"/>
        <w:rPr>
          <w:rFonts w:ascii="Arial" w:hAnsi="Arial" w:cs="Arial"/>
          <w:color w:val="000000" w:themeColor="text1"/>
        </w:rPr>
      </w:pPr>
    </w:p>
    <w:p w14:paraId="584B05DF" w14:textId="77777777" w:rsidR="000E1985" w:rsidRPr="0083263F" w:rsidRDefault="000E1985" w:rsidP="002A541C">
      <w:pPr>
        <w:spacing w:after="0"/>
        <w:rPr>
          <w:rFonts w:ascii="Arial" w:hAnsi="Arial" w:cs="Arial"/>
          <w:color w:val="000000" w:themeColor="text1"/>
        </w:rPr>
      </w:pPr>
    </w:p>
    <w:p w14:paraId="512D28BB" w14:textId="77777777" w:rsidR="000E1985" w:rsidRPr="0083263F" w:rsidRDefault="000E1985" w:rsidP="002A541C">
      <w:pPr>
        <w:spacing w:after="0"/>
        <w:rPr>
          <w:rFonts w:ascii="Arial" w:hAnsi="Arial" w:cs="Arial"/>
          <w:color w:val="000000" w:themeColor="text1"/>
        </w:rPr>
      </w:pPr>
    </w:p>
    <w:p w14:paraId="4C807D47" w14:textId="77777777" w:rsidR="000E1985" w:rsidRPr="0083263F" w:rsidRDefault="000E1985" w:rsidP="002A541C">
      <w:pPr>
        <w:spacing w:after="0"/>
        <w:rPr>
          <w:rFonts w:ascii="Arial" w:hAnsi="Arial" w:cs="Arial"/>
          <w:color w:val="000000" w:themeColor="text1"/>
        </w:rPr>
      </w:pPr>
    </w:p>
    <w:p w14:paraId="7852E37B" w14:textId="77777777" w:rsidR="000E1985" w:rsidRPr="0083263F" w:rsidRDefault="000E1985" w:rsidP="002A541C">
      <w:pPr>
        <w:spacing w:after="0"/>
        <w:rPr>
          <w:rFonts w:ascii="Arial" w:hAnsi="Arial" w:cs="Arial"/>
          <w:color w:val="000000" w:themeColor="text1"/>
        </w:rPr>
      </w:pPr>
    </w:p>
    <w:p w14:paraId="1EEDEBF5" w14:textId="77777777" w:rsidR="000E1985" w:rsidRPr="0083263F" w:rsidRDefault="000E1985" w:rsidP="002A541C">
      <w:pPr>
        <w:spacing w:after="0"/>
        <w:rPr>
          <w:rFonts w:ascii="Arial" w:hAnsi="Arial" w:cs="Arial"/>
          <w:color w:val="000000" w:themeColor="text1"/>
        </w:rPr>
      </w:pPr>
    </w:p>
    <w:p w14:paraId="2881DCAA" w14:textId="77777777" w:rsidR="000E1985" w:rsidRPr="0083263F" w:rsidRDefault="000E1985" w:rsidP="002A541C">
      <w:pPr>
        <w:spacing w:after="0"/>
        <w:rPr>
          <w:rFonts w:ascii="Arial" w:hAnsi="Arial" w:cs="Arial"/>
          <w:color w:val="000000" w:themeColor="text1"/>
        </w:rPr>
      </w:pPr>
    </w:p>
    <w:p w14:paraId="18FB2440" w14:textId="77777777" w:rsidR="000E1985" w:rsidRPr="0083263F" w:rsidRDefault="000E1985" w:rsidP="002A541C">
      <w:pPr>
        <w:spacing w:after="0"/>
        <w:rPr>
          <w:rFonts w:ascii="Arial" w:hAnsi="Arial" w:cs="Arial"/>
          <w:color w:val="000000" w:themeColor="text1"/>
        </w:rPr>
      </w:pPr>
    </w:p>
    <w:p w14:paraId="75AA7174" w14:textId="77777777" w:rsidR="000E1985" w:rsidRPr="0083263F" w:rsidRDefault="000E1985" w:rsidP="002A541C">
      <w:pPr>
        <w:spacing w:after="0"/>
        <w:rPr>
          <w:rFonts w:ascii="Arial" w:hAnsi="Arial" w:cs="Arial"/>
          <w:color w:val="000000" w:themeColor="text1"/>
        </w:rPr>
      </w:pPr>
    </w:p>
    <w:p w14:paraId="26CF76EA" w14:textId="77777777" w:rsidR="000E1985" w:rsidRPr="0083263F" w:rsidRDefault="000E1985" w:rsidP="002A541C">
      <w:pPr>
        <w:spacing w:after="0"/>
        <w:rPr>
          <w:rFonts w:ascii="Arial" w:hAnsi="Arial" w:cs="Arial"/>
          <w:color w:val="000000" w:themeColor="text1"/>
        </w:rPr>
      </w:pPr>
    </w:p>
    <w:p w14:paraId="0011A795" w14:textId="77777777" w:rsidR="000E1985" w:rsidRPr="0083263F" w:rsidRDefault="000E1985" w:rsidP="002A541C">
      <w:pPr>
        <w:spacing w:after="0"/>
        <w:rPr>
          <w:rFonts w:ascii="Arial" w:hAnsi="Arial" w:cs="Arial"/>
          <w:color w:val="000000" w:themeColor="text1"/>
        </w:rPr>
        <w:sectPr w:rsidR="000E1985" w:rsidRPr="0083263F" w:rsidSect="007216C7">
          <w:pgSz w:w="12240" w:h="15840"/>
          <w:pgMar w:top="720" w:right="720" w:bottom="720" w:left="720" w:header="706" w:footer="706" w:gutter="0"/>
          <w:cols w:space="708"/>
          <w:docGrid w:linePitch="360"/>
        </w:sectPr>
      </w:pPr>
    </w:p>
    <w:p w14:paraId="07543B76" w14:textId="39DB7FA0" w:rsidR="00ED10F6" w:rsidRPr="0083263F" w:rsidRDefault="006E07C0">
      <w:pPr>
        <w:rPr>
          <w:color w:val="000000" w:themeColor="text1"/>
        </w:rPr>
      </w:pPr>
      <w:r w:rsidRPr="0083263F">
        <w:rPr>
          <w:rFonts w:ascii="Arial" w:hAnsi="Arial" w:cs="Arial"/>
          <w:b/>
          <w:color w:val="000000" w:themeColor="text1"/>
        </w:rPr>
        <w:lastRenderedPageBreak/>
        <w:t>Supplementary Table S</w:t>
      </w:r>
      <w:r w:rsidR="00BA7818" w:rsidRPr="0083263F">
        <w:rPr>
          <w:rFonts w:ascii="Arial" w:hAnsi="Arial" w:cs="Arial" w:hint="eastAsia"/>
          <w:b/>
          <w:color w:val="000000" w:themeColor="text1"/>
        </w:rPr>
        <w:t>5</w:t>
      </w:r>
      <w:r w:rsidR="002B6D73" w:rsidRPr="0083263F">
        <w:rPr>
          <w:rFonts w:ascii="Arial" w:hAnsi="Arial" w:cs="Arial"/>
          <w:b/>
          <w:color w:val="000000" w:themeColor="text1"/>
        </w:rPr>
        <w:t>.</w:t>
      </w:r>
      <w:r w:rsidR="009052DB" w:rsidRPr="0083263F">
        <w:rPr>
          <w:rFonts w:ascii="Arial" w:hAnsi="Arial" w:cs="Arial"/>
          <w:color w:val="000000" w:themeColor="text1"/>
        </w:rPr>
        <w:t xml:space="preserve"> </w:t>
      </w:r>
      <w:r w:rsidR="0045556B" w:rsidRPr="0083263F">
        <w:rPr>
          <w:rFonts w:ascii="Arial" w:hAnsi="Arial" w:cs="Arial"/>
          <w:color w:val="000000" w:themeColor="text1"/>
        </w:rPr>
        <w:t xml:space="preserve"> </w:t>
      </w:r>
      <w:r w:rsidR="0041118C" w:rsidRPr="0083263F">
        <w:rPr>
          <w:rFonts w:ascii="Arial" w:hAnsi="Arial" w:cs="Arial"/>
          <w:color w:val="000000" w:themeColor="text1"/>
        </w:rPr>
        <w:t>L</w:t>
      </w:r>
      <w:r w:rsidR="004C086D" w:rsidRPr="0083263F">
        <w:rPr>
          <w:rFonts w:ascii="Arial" w:hAnsi="Arial" w:cs="Arial"/>
          <w:color w:val="000000" w:themeColor="text1"/>
        </w:rPr>
        <w:t>ist of 23</w:t>
      </w:r>
      <w:r w:rsidR="0045556B" w:rsidRPr="0083263F">
        <w:rPr>
          <w:rFonts w:ascii="Arial" w:hAnsi="Arial" w:cs="Arial"/>
          <w:color w:val="000000" w:themeColor="text1"/>
        </w:rPr>
        <w:t xml:space="preserve"> pathways enriched </w:t>
      </w:r>
      <w:r w:rsidR="0041118C" w:rsidRPr="0083263F">
        <w:rPr>
          <w:rFonts w:ascii="Arial" w:hAnsi="Arial" w:cs="Arial"/>
          <w:color w:val="000000" w:themeColor="text1"/>
        </w:rPr>
        <w:t>in</w:t>
      </w:r>
      <w:r w:rsidR="0045556B" w:rsidRPr="0083263F">
        <w:rPr>
          <w:rFonts w:ascii="Arial" w:hAnsi="Arial" w:cs="Arial"/>
          <w:color w:val="000000" w:themeColor="text1"/>
        </w:rPr>
        <w:t xml:space="preserve"> genes</w:t>
      </w:r>
      <w:r w:rsidR="0053740F" w:rsidRPr="0083263F">
        <w:rPr>
          <w:rFonts w:ascii="Arial" w:hAnsi="Arial" w:cs="Arial"/>
          <w:color w:val="000000" w:themeColor="text1"/>
        </w:rPr>
        <w:t xml:space="preserve"> predicted to be</w:t>
      </w:r>
      <w:r w:rsidR="0045556B" w:rsidRPr="0083263F">
        <w:rPr>
          <w:rFonts w:ascii="Arial" w:hAnsi="Arial" w:cs="Arial"/>
          <w:color w:val="000000" w:themeColor="text1"/>
        </w:rPr>
        <w:t xml:space="preserve"> targeted by the 4 exemplar miRNAs.</w:t>
      </w:r>
    </w:p>
    <w:tbl>
      <w:tblPr>
        <w:tblW w:w="104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3757"/>
        <w:gridCol w:w="1440"/>
        <w:gridCol w:w="1350"/>
        <w:gridCol w:w="1170"/>
        <w:gridCol w:w="1103"/>
      </w:tblGrid>
      <w:tr w:rsidR="0083263F" w:rsidRPr="0083263F" w14:paraId="07543B7E" w14:textId="77777777" w:rsidTr="00853AA8">
        <w:trPr>
          <w:trHeight w:val="600"/>
        </w:trPr>
        <w:tc>
          <w:tcPr>
            <w:tcW w:w="1620" w:type="dxa"/>
            <w:shd w:val="clear" w:color="auto" w:fill="auto"/>
            <w:vAlign w:val="center"/>
            <w:hideMark/>
          </w:tcPr>
          <w:p w14:paraId="07543B77" w14:textId="77777777" w:rsidR="0030263C" w:rsidRPr="0083263F" w:rsidRDefault="0030263C" w:rsidP="008A5D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miRNAs</w:t>
            </w:r>
          </w:p>
        </w:tc>
        <w:tc>
          <w:tcPr>
            <w:tcW w:w="3757" w:type="dxa"/>
            <w:shd w:val="clear" w:color="auto" w:fill="auto"/>
            <w:noWrap/>
            <w:vAlign w:val="center"/>
            <w:hideMark/>
          </w:tcPr>
          <w:p w14:paraId="07543B78" w14:textId="77777777" w:rsidR="0030263C" w:rsidRPr="0083263F" w:rsidRDefault="0030263C" w:rsidP="008A5D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KEGG pathway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14:paraId="07543B79" w14:textId="77777777" w:rsidR="0030263C" w:rsidRPr="0083263F" w:rsidRDefault="0030263C" w:rsidP="008A5D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Total genes in KEGG</w:t>
            </w:r>
          </w:p>
        </w:tc>
        <w:tc>
          <w:tcPr>
            <w:tcW w:w="1350" w:type="dxa"/>
            <w:shd w:val="clear" w:color="auto" w:fill="auto"/>
            <w:vAlign w:val="center"/>
            <w:hideMark/>
          </w:tcPr>
          <w:p w14:paraId="07543B7A" w14:textId="77777777" w:rsidR="0030263C" w:rsidRPr="0083263F" w:rsidRDefault="0030263C" w:rsidP="008A5D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Targeted by miRNA(s)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07543B7B" w14:textId="77777777" w:rsidR="0030263C" w:rsidRPr="0083263F" w:rsidRDefault="0030263C" w:rsidP="008A5D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bCs/>
                <w:color w:val="000000" w:themeColor="text1"/>
              </w:rPr>
              <w:t>Expected numbers</w:t>
            </w:r>
          </w:p>
        </w:tc>
        <w:tc>
          <w:tcPr>
            <w:tcW w:w="1103" w:type="dxa"/>
            <w:shd w:val="clear" w:color="auto" w:fill="auto"/>
            <w:noWrap/>
            <w:vAlign w:val="center"/>
            <w:hideMark/>
          </w:tcPr>
          <w:p w14:paraId="07543B7C" w14:textId="77777777" w:rsidR="0030263C" w:rsidRPr="0083263F" w:rsidRDefault="0030263C" w:rsidP="008A5D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bCs/>
                <w:i/>
                <w:iCs/>
                <w:color w:val="000000" w:themeColor="text1"/>
              </w:rPr>
              <w:t>P</w:t>
            </w:r>
          </w:p>
        </w:tc>
      </w:tr>
      <w:tr w:rsidR="0083263F" w:rsidRPr="0083263F" w14:paraId="07543B8C" w14:textId="77777777" w:rsidTr="00853AA8">
        <w:trPr>
          <w:trHeight w:val="583"/>
        </w:trPr>
        <w:tc>
          <w:tcPr>
            <w:tcW w:w="1620" w:type="dxa"/>
            <w:shd w:val="clear" w:color="auto" w:fill="auto"/>
            <w:vAlign w:val="center"/>
          </w:tcPr>
          <w:p w14:paraId="07543B7F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All four miRNAs</w:t>
            </w:r>
          </w:p>
        </w:tc>
        <w:tc>
          <w:tcPr>
            <w:tcW w:w="3757" w:type="dxa"/>
            <w:shd w:val="clear" w:color="auto" w:fill="auto"/>
            <w:noWrap/>
            <w:vAlign w:val="center"/>
          </w:tcPr>
          <w:p w14:paraId="07543B80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Axon guidance pathway</w:t>
            </w:r>
          </w:p>
          <w:p w14:paraId="07543B81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Ras signaling pathway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543B82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127</w:t>
            </w:r>
          </w:p>
          <w:p w14:paraId="07543B83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226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07543B84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64</w:t>
            </w:r>
          </w:p>
          <w:p w14:paraId="07543B85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87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07543B86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29.5</w:t>
            </w:r>
          </w:p>
          <w:p w14:paraId="07543B87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52.5</w:t>
            </w:r>
          </w:p>
        </w:tc>
        <w:tc>
          <w:tcPr>
            <w:tcW w:w="1103" w:type="dxa"/>
            <w:shd w:val="clear" w:color="auto" w:fill="auto"/>
            <w:noWrap/>
            <w:vAlign w:val="center"/>
          </w:tcPr>
          <w:p w14:paraId="07543B88" w14:textId="01B8B7C2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5.6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-11</w:t>
            </w:r>
          </w:p>
          <w:p w14:paraId="07543B89" w14:textId="67EEEA42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2.7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-7</w:t>
            </w:r>
          </w:p>
        </w:tc>
      </w:tr>
      <w:tr w:rsidR="0083263F" w:rsidRPr="0083263F" w14:paraId="07543B94" w14:textId="77777777" w:rsidTr="00853AA8">
        <w:trPr>
          <w:trHeight w:val="600"/>
        </w:trPr>
        <w:tc>
          <w:tcPr>
            <w:tcW w:w="1620" w:type="dxa"/>
            <w:shd w:val="clear" w:color="auto" w:fill="auto"/>
            <w:vAlign w:val="center"/>
          </w:tcPr>
          <w:p w14:paraId="07543B8D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miR-1287-5p, miR-339-5p &amp; miR-328-3p</w:t>
            </w:r>
          </w:p>
        </w:tc>
        <w:tc>
          <w:tcPr>
            <w:tcW w:w="3757" w:type="dxa"/>
            <w:shd w:val="clear" w:color="auto" w:fill="auto"/>
            <w:noWrap/>
            <w:vAlign w:val="center"/>
          </w:tcPr>
          <w:p w14:paraId="07543B8E" w14:textId="77777777" w:rsidR="0030263C" w:rsidRPr="0083263F" w:rsidRDefault="0030263C" w:rsidP="00480F53">
            <w:pPr>
              <w:spacing w:after="0" w:line="240" w:lineRule="auto"/>
              <w:ind w:left="144" w:hanging="144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MAPK signaling pathway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543B8F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253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 w14:paraId="07543B90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92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07543B91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58.8</w:t>
            </w:r>
          </w:p>
        </w:tc>
        <w:tc>
          <w:tcPr>
            <w:tcW w:w="1103" w:type="dxa"/>
            <w:shd w:val="clear" w:color="auto" w:fill="auto"/>
            <w:noWrap/>
            <w:vAlign w:val="center"/>
          </w:tcPr>
          <w:p w14:paraId="07543B92" w14:textId="0F71EB92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2.2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-6</w:t>
            </w:r>
          </w:p>
        </w:tc>
      </w:tr>
      <w:tr w:rsidR="0083263F" w:rsidRPr="0083263F" w14:paraId="07543B9C" w14:textId="77777777" w:rsidTr="00853AA8">
        <w:trPr>
          <w:trHeight w:val="600"/>
        </w:trPr>
        <w:tc>
          <w:tcPr>
            <w:tcW w:w="1620" w:type="dxa"/>
            <w:shd w:val="clear" w:color="auto" w:fill="auto"/>
            <w:vAlign w:val="center"/>
            <w:hideMark/>
          </w:tcPr>
          <w:p w14:paraId="07543B95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miR-1287-5p, miR-197-5p &amp; miR-328-3p</w:t>
            </w:r>
          </w:p>
        </w:tc>
        <w:tc>
          <w:tcPr>
            <w:tcW w:w="3757" w:type="dxa"/>
            <w:shd w:val="clear" w:color="auto" w:fill="auto"/>
            <w:noWrap/>
            <w:vAlign w:val="center"/>
            <w:hideMark/>
          </w:tcPr>
          <w:p w14:paraId="07543B96" w14:textId="49EB5864" w:rsidR="0030263C" w:rsidRPr="0083263F" w:rsidRDefault="0030263C" w:rsidP="00480F53">
            <w:pPr>
              <w:spacing w:after="0" w:line="240" w:lineRule="auto"/>
              <w:ind w:left="144" w:hanging="144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Regulation of actin cytoskeleton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7543B97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210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7543B98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76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07543B99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48.8</w:t>
            </w:r>
          </w:p>
        </w:tc>
        <w:tc>
          <w:tcPr>
            <w:tcW w:w="1103" w:type="dxa"/>
            <w:shd w:val="clear" w:color="auto" w:fill="auto"/>
            <w:noWrap/>
            <w:vAlign w:val="center"/>
            <w:hideMark/>
          </w:tcPr>
          <w:p w14:paraId="07543B9A" w14:textId="1B040825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2.2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</w:tr>
      <w:tr w:rsidR="0083263F" w:rsidRPr="0083263F" w14:paraId="07543BA4" w14:textId="77777777" w:rsidTr="00853AA8">
        <w:trPr>
          <w:trHeight w:val="300"/>
        </w:trPr>
        <w:tc>
          <w:tcPr>
            <w:tcW w:w="1620" w:type="dxa"/>
            <w:shd w:val="clear" w:color="auto" w:fill="auto"/>
            <w:vAlign w:val="center"/>
            <w:hideMark/>
          </w:tcPr>
          <w:p w14:paraId="07543B9D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miR-1287-5p &amp; miR-197-5p</w:t>
            </w:r>
          </w:p>
        </w:tc>
        <w:tc>
          <w:tcPr>
            <w:tcW w:w="375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9E" w14:textId="77777777" w:rsidR="0030263C" w:rsidRPr="0083263F" w:rsidRDefault="0030263C" w:rsidP="00480F53">
            <w:pPr>
              <w:spacing w:after="0" w:line="240" w:lineRule="auto"/>
              <w:ind w:left="144" w:hanging="144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PI3K-Akt signaling pathway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9F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345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A0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112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A1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80.2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A2" w14:textId="0F455A07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6.1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</w:tr>
      <w:tr w:rsidR="0083263F" w:rsidRPr="0083263F" w14:paraId="07543BAC" w14:textId="77777777" w:rsidTr="00853AA8">
        <w:trPr>
          <w:trHeight w:val="300"/>
        </w:trPr>
        <w:tc>
          <w:tcPr>
            <w:tcW w:w="16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BA5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miR-1287-5p &amp; miR-339-5p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A6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proofErr w:type="spellStart"/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ErbB</w:t>
            </w:r>
            <w:proofErr w:type="spellEnd"/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 xml:space="preserve"> signaling pathway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A7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87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A8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42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A9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20.2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AA" w14:textId="2FAF4DEB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7.6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-7</w:t>
            </w:r>
          </w:p>
        </w:tc>
      </w:tr>
      <w:tr w:rsidR="0083263F" w:rsidRPr="0083263F" w14:paraId="07543BB4" w14:textId="77777777" w:rsidTr="00853AA8">
        <w:trPr>
          <w:trHeight w:val="300"/>
        </w:trPr>
        <w:tc>
          <w:tcPr>
            <w:tcW w:w="162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07543BAD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3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AE" w14:textId="77777777" w:rsidR="0030263C" w:rsidRPr="0083263F" w:rsidRDefault="0030263C" w:rsidP="00480F53">
            <w:pPr>
              <w:spacing w:after="0" w:line="240" w:lineRule="auto"/>
              <w:ind w:left="144" w:hanging="144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Other types of O-glycan biosynthesis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AF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22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B0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17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B1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5.1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B2" w14:textId="1129B10F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1.2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-6</w:t>
            </w:r>
          </w:p>
        </w:tc>
      </w:tr>
      <w:tr w:rsidR="0083263F" w:rsidRPr="0083263F" w14:paraId="07543BBC" w14:textId="77777777" w:rsidTr="00853AA8">
        <w:trPr>
          <w:trHeight w:val="300"/>
        </w:trPr>
        <w:tc>
          <w:tcPr>
            <w:tcW w:w="162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07543BB5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3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B6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proofErr w:type="spellStart"/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FoxO</w:t>
            </w:r>
            <w:proofErr w:type="spellEnd"/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 xml:space="preserve"> signaling pathway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B7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134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B8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54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B9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31.1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BA" w14:textId="7DE8C532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1.5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</w:tr>
      <w:tr w:rsidR="0083263F" w:rsidRPr="0083263F" w14:paraId="07543BC4" w14:textId="77777777" w:rsidTr="00853AA8">
        <w:trPr>
          <w:trHeight w:val="300"/>
        </w:trPr>
        <w:tc>
          <w:tcPr>
            <w:tcW w:w="16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BBD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miR-1287-5p &amp; miR-328-3p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BE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Focal adhesion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BF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206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C0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73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C1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47.9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C2" w14:textId="429CEBA7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7.3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</w:tr>
      <w:tr w:rsidR="0083263F" w:rsidRPr="0083263F" w14:paraId="07543BCC" w14:textId="77777777" w:rsidTr="00853AA8">
        <w:trPr>
          <w:trHeight w:val="300"/>
        </w:trPr>
        <w:tc>
          <w:tcPr>
            <w:tcW w:w="162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07543BC5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3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C6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Insulin resistance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C7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108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C8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43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C9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25.1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CA" w14:textId="4F4AD767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1.8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</w:tr>
      <w:tr w:rsidR="0083263F" w:rsidRPr="0083263F" w14:paraId="07543BD4" w14:textId="77777777" w:rsidTr="00853AA8">
        <w:trPr>
          <w:trHeight w:val="300"/>
        </w:trPr>
        <w:tc>
          <w:tcPr>
            <w:tcW w:w="16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BCD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miR-339-5p &amp; miR-328-3p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CE" w14:textId="77777777" w:rsidR="0030263C" w:rsidRPr="0083263F" w:rsidRDefault="0030263C" w:rsidP="00480F53">
            <w:pPr>
              <w:spacing w:after="0" w:line="240" w:lineRule="auto"/>
              <w:ind w:left="144" w:hanging="144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Phosphatidylinositol signaling system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CF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98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D0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43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D1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22.8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D2" w14:textId="73A8ED81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1.2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</w:tr>
      <w:tr w:rsidR="0083263F" w:rsidRPr="0083263F" w14:paraId="07543BDC" w14:textId="77777777" w:rsidTr="00853AA8">
        <w:trPr>
          <w:trHeight w:val="300"/>
        </w:trPr>
        <w:tc>
          <w:tcPr>
            <w:tcW w:w="162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07543BD5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3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D6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Rap1 signaling pathway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D7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210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D8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74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D9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48.8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DA" w14:textId="53F08504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8.0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</w:tr>
      <w:tr w:rsidR="0083263F" w:rsidRPr="0083263F" w14:paraId="07543BE4" w14:textId="77777777" w:rsidTr="00853AA8">
        <w:trPr>
          <w:trHeight w:val="300"/>
        </w:trPr>
        <w:tc>
          <w:tcPr>
            <w:tcW w:w="1620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07543BDD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3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DE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Morphine addiction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DF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91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E0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37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E1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21.2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E2" w14:textId="0692A893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3.4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</w:tr>
      <w:tr w:rsidR="0083263F" w:rsidRPr="0083263F" w14:paraId="07543BEC" w14:textId="77777777" w:rsidTr="00853AA8">
        <w:trPr>
          <w:trHeight w:val="300"/>
        </w:trPr>
        <w:tc>
          <w:tcPr>
            <w:tcW w:w="16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BE5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 xml:space="preserve">miR-1287-5p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E6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HIF-1 signaling pathway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E7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96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E8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40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E9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22.3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EA" w14:textId="22874209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9.9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</w:tr>
      <w:tr w:rsidR="0083263F" w:rsidRPr="0083263F" w14:paraId="07543BF4" w14:textId="77777777" w:rsidTr="00853AA8">
        <w:trPr>
          <w:trHeight w:val="300"/>
        </w:trPr>
        <w:tc>
          <w:tcPr>
            <w:tcW w:w="16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BED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3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EE" w14:textId="77777777" w:rsidR="0030263C" w:rsidRPr="0083263F" w:rsidRDefault="0030263C" w:rsidP="00480F53">
            <w:pPr>
              <w:spacing w:after="0" w:line="240" w:lineRule="auto"/>
              <w:ind w:left="144" w:hanging="144"/>
              <w:rPr>
                <w:rFonts w:ascii="Calibri" w:eastAsia="Times New Roman" w:hAnsi="Calibri" w:cs="Times New Roman"/>
                <w:color w:val="000000" w:themeColor="text1"/>
              </w:rPr>
            </w:pPr>
            <w:proofErr w:type="spellStart"/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Neurotrophin</w:t>
            </w:r>
            <w:proofErr w:type="spellEnd"/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 xml:space="preserve"> signaling pathway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EF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120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F0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44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F1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27.9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F2" w14:textId="3CEF2197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1.1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07543BFC" w14:textId="77777777" w:rsidTr="00853AA8">
        <w:trPr>
          <w:trHeight w:val="300"/>
        </w:trPr>
        <w:tc>
          <w:tcPr>
            <w:tcW w:w="16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BF5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3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F6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Type II diabetes mellitus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F7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48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F8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22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F9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11.2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FA" w14:textId="5B034987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1.3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07543C04" w14:textId="77777777" w:rsidTr="00853AA8">
        <w:trPr>
          <w:trHeight w:val="300"/>
        </w:trPr>
        <w:tc>
          <w:tcPr>
            <w:tcW w:w="16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BFD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3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FE" w14:textId="77777777" w:rsidR="0030263C" w:rsidRPr="0083263F" w:rsidRDefault="0030263C" w:rsidP="00480F53">
            <w:pPr>
              <w:spacing w:after="0" w:line="240" w:lineRule="auto"/>
              <w:ind w:left="144" w:hanging="144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T cell receptor signaling pathway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BFF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100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00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37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01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23.2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02" w14:textId="203BB6B6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2.5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07543C0C" w14:textId="77777777" w:rsidTr="00853AA8">
        <w:trPr>
          <w:trHeight w:val="300"/>
        </w:trPr>
        <w:tc>
          <w:tcPr>
            <w:tcW w:w="162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C05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 xml:space="preserve">miR-197-5p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06" w14:textId="77777777" w:rsidR="0030263C" w:rsidRPr="0083263F" w:rsidRDefault="0030263C" w:rsidP="00480F53">
            <w:pPr>
              <w:spacing w:after="0" w:line="240" w:lineRule="auto"/>
              <w:ind w:left="144" w:hanging="144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Fc epsilon RI signaling pathway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07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08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09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15.8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0A" w14:textId="46D409BA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8.0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07543C14" w14:textId="77777777" w:rsidTr="00853AA8">
        <w:trPr>
          <w:trHeight w:val="300"/>
        </w:trPr>
        <w:tc>
          <w:tcPr>
            <w:tcW w:w="1620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C0D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miR-328-3p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0E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Glutamatergic synapse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0F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114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10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11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26.5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12" w14:textId="6A5DAC88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1.5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</w:tr>
      <w:tr w:rsidR="0083263F" w:rsidRPr="0083263F" w14:paraId="07543C1C" w14:textId="77777777" w:rsidTr="00853AA8">
        <w:trPr>
          <w:trHeight w:val="300"/>
        </w:trPr>
        <w:tc>
          <w:tcPr>
            <w:tcW w:w="16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C15" w14:textId="77777777" w:rsidR="0030263C" w:rsidRPr="0083263F" w:rsidRDefault="0030263C" w:rsidP="004C5601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3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16" w14:textId="77777777" w:rsidR="0030263C" w:rsidRPr="0083263F" w:rsidRDefault="0030263C" w:rsidP="00480F53">
            <w:pPr>
              <w:spacing w:after="0" w:line="240" w:lineRule="auto"/>
              <w:ind w:left="144" w:hanging="144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Fc gamma R-mediated phagocytosis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17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84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18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33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19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19.5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1A" w14:textId="42E9024D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1.5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07543C24" w14:textId="77777777" w:rsidTr="00853AA8">
        <w:trPr>
          <w:trHeight w:val="300"/>
        </w:trPr>
        <w:tc>
          <w:tcPr>
            <w:tcW w:w="16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C1D" w14:textId="77777777" w:rsidR="0030263C" w:rsidRPr="0083263F" w:rsidRDefault="0030263C" w:rsidP="004C5601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3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1E" w14:textId="77777777" w:rsidR="0030263C" w:rsidRPr="0083263F" w:rsidRDefault="0030263C" w:rsidP="00480F53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mTOR signaling pathway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1F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58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20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25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21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13.5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22" w14:textId="4353729F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1.5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07543C2C" w14:textId="77777777" w:rsidTr="00853AA8">
        <w:trPr>
          <w:trHeight w:val="300"/>
        </w:trPr>
        <w:tc>
          <w:tcPr>
            <w:tcW w:w="16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C25" w14:textId="77777777" w:rsidR="0030263C" w:rsidRPr="0083263F" w:rsidRDefault="0030263C" w:rsidP="004C5601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37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26" w14:textId="77777777" w:rsidR="0030263C" w:rsidRPr="0083263F" w:rsidRDefault="0030263C" w:rsidP="00480F53">
            <w:pPr>
              <w:spacing w:after="0" w:line="240" w:lineRule="auto"/>
              <w:ind w:left="144" w:hanging="144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Oxytocin signaling pathway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27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150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28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52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29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34.9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2A" w14:textId="66167FAA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1.6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07543C34" w14:textId="77777777" w:rsidTr="00853AA8">
        <w:trPr>
          <w:trHeight w:val="300"/>
        </w:trPr>
        <w:tc>
          <w:tcPr>
            <w:tcW w:w="162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3C2D" w14:textId="77777777" w:rsidR="0030263C" w:rsidRPr="0083263F" w:rsidRDefault="0030263C" w:rsidP="004C5601">
            <w:pPr>
              <w:spacing w:after="0" w:line="240" w:lineRule="auto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3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2E" w14:textId="77777777" w:rsidR="0030263C" w:rsidRPr="0083263F" w:rsidRDefault="0030263C" w:rsidP="00480F53">
            <w:pPr>
              <w:spacing w:after="0" w:line="240" w:lineRule="auto"/>
              <w:ind w:left="144" w:hanging="144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Hypertrophic cardiomyopathy (HCM)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2F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78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30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30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31" w14:textId="77777777" w:rsidR="0030263C" w:rsidRPr="0083263F" w:rsidRDefault="0030263C" w:rsidP="00480F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18.1</w:t>
            </w:r>
          </w:p>
        </w:tc>
        <w:tc>
          <w:tcPr>
            <w:tcW w:w="1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3C32" w14:textId="5F291B41" w:rsidR="0030263C" w:rsidRPr="0083263F" w:rsidRDefault="0030263C" w:rsidP="00853A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3.7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</w:tr>
    </w:tbl>
    <w:p w14:paraId="07543C35" w14:textId="6854B8F8" w:rsidR="00ED10F6" w:rsidRPr="0083263F" w:rsidRDefault="00ED10F6" w:rsidP="003B312E">
      <w:pPr>
        <w:spacing w:after="0"/>
        <w:rPr>
          <w:color w:val="000000" w:themeColor="text1"/>
        </w:rPr>
      </w:pPr>
    </w:p>
    <w:p w14:paraId="1548ED9E" w14:textId="77777777" w:rsidR="0030263C" w:rsidRPr="0083263F" w:rsidRDefault="0030263C" w:rsidP="003B312E">
      <w:pPr>
        <w:spacing w:after="0"/>
        <w:rPr>
          <w:color w:val="000000" w:themeColor="text1"/>
        </w:rPr>
      </w:pPr>
    </w:p>
    <w:p w14:paraId="07543C36" w14:textId="77777777" w:rsidR="00CD480F" w:rsidRPr="0083263F" w:rsidRDefault="00CD480F" w:rsidP="003B312E">
      <w:pPr>
        <w:spacing w:after="0"/>
        <w:rPr>
          <w:color w:val="000000" w:themeColor="text1"/>
        </w:rPr>
      </w:pPr>
    </w:p>
    <w:p w14:paraId="2985324B" w14:textId="77777777" w:rsidR="001A2544" w:rsidRPr="0083263F" w:rsidRDefault="001A2544" w:rsidP="003B312E">
      <w:pPr>
        <w:spacing w:after="0"/>
        <w:rPr>
          <w:color w:val="000000" w:themeColor="text1"/>
        </w:rPr>
      </w:pPr>
    </w:p>
    <w:p w14:paraId="18D7C630" w14:textId="17962297" w:rsidR="00C46814" w:rsidRPr="0083263F" w:rsidRDefault="00C46814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7218BBCB" w14:textId="318AD858" w:rsidR="00C46814" w:rsidRPr="0083263F" w:rsidRDefault="00C46814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44C696E4" w14:textId="1A4F2E12" w:rsidR="00C46814" w:rsidRPr="0083263F" w:rsidRDefault="00C46814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7D264429" w14:textId="2A0A6083" w:rsidR="00C46814" w:rsidRPr="0083263F" w:rsidRDefault="00C46814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05BFDCE8" w14:textId="2F8F5DB3" w:rsidR="00C46814" w:rsidRPr="0083263F" w:rsidRDefault="00C46814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5560ECCB" w14:textId="4A83820E" w:rsidR="00C46814" w:rsidRPr="0083263F" w:rsidRDefault="00C46814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11CD84E6" w14:textId="4DF284D3" w:rsidR="00C46814" w:rsidRPr="0083263F" w:rsidRDefault="00C46814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2EEFE13A" w14:textId="3D0948FA" w:rsidR="00C46814" w:rsidRPr="0083263F" w:rsidRDefault="00C46814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73503137" w14:textId="7C60E766" w:rsidR="00C46814" w:rsidRPr="0083263F" w:rsidRDefault="00C46814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64F22987" w14:textId="39300F3D" w:rsidR="00C46814" w:rsidRPr="0083263F" w:rsidRDefault="00C46814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4BD51E7D" w14:textId="77777777" w:rsidR="002702B2" w:rsidRPr="0083263F" w:rsidRDefault="002702B2" w:rsidP="002702B2">
      <w:pPr>
        <w:rPr>
          <w:rFonts w:ascii="Arial" w:hAnsi="Arial" w:cs="Arial"/>
          <w:b/>
          <w:color w:val="000000" w:themeColor="text1"/>
        </w:rPr>
      </w:pPr>
    </w:p>
    <w:p w14:paraId="49FF734E" w14:textId="4D866A0C" w:rsidR="002702B2" w:rsidRPr="0083263F" w:rsidRDefault="002702B2" w:rsidP="002702B2">
      <w:pPr>
        <w:rPr>
          <w:rFonts w:ascii="Arial" w:hAnsi="Arial" w:cs="Arial"/>
          <w:bCs/>
          <w:color w:val="000000" w:themeColor="text1"/>
        </w:rPr>
      </w:pPr>
      <w:r w:rsidRPr="0083263F">
        <w:rPr>
          <w:rFonts w:ascii="Arial" w:hAnsi="Arial" w:cs="Arial"/>
          <w:b/>
          <w:color w:val="000000" w:themeColor="text1"/>
        </w:rPr>
        <w:lastRenderedPageBreak/>
        <w:t xml:space="preserve">Supplementary Table S6.  </w:t>
      </w:r>
      <w:r w:rsidRPr="0083263F">
        <w:rPr>
          <w:rFonts w:ascii="Arial" w:hAnsi="Arial" w:cs="Arial"/>
          <w:bCs/>
          <w:color w:val="000000" w:themeColor="text1"/>
        </w:rPr>
        <w:t xml:space="preserve">Number of proteins in Ras, MAPK and HIF-1 signaling pathways present on </w:t>
      </w:r>
      <w:proofErr w:type="spellStart"/>
      <w:r w:rsidRPr="0083263F">
        <w:rPr>
          <w:rFonts w:ascii="Arial" w:hAnsi="Arial" w:cs="Arial"/>
          <w:bCs/>
          <w:color w:val="000000" w:themeColor="text1"/>
        </w:rPr>
        <w:t>SOMAscan</w:t>
      </w:r>
      <w:proofErr w:type="spellEnd"/>
      <w:r w:rsidRPr="0083263F">
        <w:rPr>
          <w:rFonts w:ascii="Arial" w:hAnsi="Arial" w:cs="Arial"/>
          <w:bCs/>
          <w:color w:val="000000" w:themeColor="text1"/>
        </w:rPr>
        <w:t xml:space="preserve"> platform and their association with risk of ESKD according to study cohorts. </w:t>
      </w:r>
    </w:p>
    <w:tbl>
      <w:tblPr>
        <w:tblW w:w="10170" w:type="dxa"/>
        <w:tblInd w:w="21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440"/>
        <w:gridCol w:w="2130"/>
        <w:gridCol w:w="2250"/>
        <w:gridCol w:w="2910"/>
      </w:tblGrid>
      <w:tr w:rsidR="0083263F" w:rsidRPr="0083263F" w14:paraId="0E706FCF" w14:textId="77777777" w:rsidTr="004D761E">
        <w:trPr>
          <w:trHeight w:val="734"/>
        </w:trPr>
        <w:tc>
          <w:tcPr>
            <w:tcW w:w="144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67F765A1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Pathway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902B9B7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 xml:space="preserve">Proteins on </w:t>
            </w:r>
            <w:proofErr w:type="spellStart"/>
            <w:r w:rsidRPr="0083263F">
              <w:rPr>
                <w:rFonts w:eastAsia="MS PGothic" w:cstheme="minorHAnsi"/>
                <w:color w:val="000000" w:themeColor="text1"/>
              </w:rPr>
              <w:t>SOMAscan</w:t>
            </w:r>
            <w:proofErr w:type="spellEnd"/>
          </w:p>
        </w:tc>
        <w:tc>
          <w:tcPr>
            <w:tcW w:w="213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89B6E5C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 xml:space="preserve"># </w:t>
            </w:r>
            <w:proofErr w:type="gramStart"/>
            <w:r w:rsidRPr="0083263F">
              <w:rPr>
                <w:rFonts w:eastAsia="MS PGothic" w:cstheme="minorHAnsi"/>
                <w:color w:val="000000" w:themeColor="text1"/>
              </w:rPr>
              <w:t>proteins</w:t>
            </w:r>
            <w:proofErr w:type="gramEnd"/>
            <w:r w:rsidRPr="0083263F">
              <w:rPr>
                <w:rFonts w:eastAsia="MS PGothic" w:cstheme="minorHAnsi"/>
                <w:color w:val="000000" w:themeColor="text1"/>
              </w:rPr>
              <w:t xml:space="preserve"> associated with ESKD</w:t>
            </w:r>
          </w:p>
          <w:p w14:paraId="1DE580D6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 xml:space="preserve"> in Discovery cohort 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88C5B2D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 xml:space="preserve"># </w:t>
            </w:r>
            <w:proofErr w:type="gramStart"/>
            <w:r w:rsidRPr="0083263F">
              <w:rPr>
                <w:rFonts w:eastAsia="MS PGothic" w:cstheme="minorHAnsi"/>
                <w:color w:val="000000" w:themeColor="text1"/>
              </w:rPr>
              <w:t>proteins</w:t>
            </w:r>
            <w:proofErr w:type="gramEnd"/>
            <w:r w:rsidRPr="0083263F">
              <w:rPr>
                <w:rFonts w:eastAsia="MS PGothic" w:cstheme="minorHAnsi"/>
                <w:color w:val="000000" w:themeColor="text1"/>
              </w:rPr>
              <w:t xml:space="preserve"> associated with ESKD confirmed in other cohorts</w:t>
            </w:r>
          </w:p>
        </w:tc>
        <w:tc>
          <w:tcPr>
            <w:tcW w:w="291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B928120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# Proteins confirmed but overlapping with AGP</w:t>
            </w:r>
          </w:p>
        </w:tc>
      </w:tr>
      <w:tr w:rsidR="0083263F" w:rsidRPr="0083263F" w14:paraId="637A4F39" w14:textId="77777777" w:rsidTr="004D761E">
        <w:trPr>
          <w:trHeight w:val="24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A7E211C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Ras signaling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3C8D889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83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14:paraId="6B27BD6F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8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6E9B37F8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3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53BF0D9E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3</w:t>
            </w:r>
            <w:r w:rsidRPr="0083263F">
              <w:rPr>
                <w:rFonts w:eastAsia="MS PGothic" w:cstheme="minorHAnsi" w:hint="eastAsia"/>
                <w:color w:val="000000" w:themeColor="text1"/>
              </w:rPr>
              <w:t xml:space="preserve"> (EFNA4, EFNA5 &amp; EPHA2)</w:t>
            </w:r>
          </w:p>
        </w:tc>
      </w:tr>
      <w:tr w:rsidR="0083263F" w:rsidRPr="0083263F" w14:paraId="5ADBFD18" w14:textId="77777777" w:rsidTr="004D761E">
        <w:trPr>
          <w:trHeight w:val="245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63E1BF7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MAPK signaling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7C3BFE6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104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</w:tcPr>
          <w:p w14:paraId="2BA5CD59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14:paraId="12C38D4D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5</w:t>
            </w:r>
          </w:p>
        </w:tc>
        <w:tc>
          <w:tcPr>
            <w:tcW w:w="2910" w:type="dxa"/>
            <w:tcBorders>
              <w:top w:val="nil"/>
              <w:left w:val="nil"/>
              <w:bottom w:val="nil"/>
              <w:right w:val="nil"/>
            </w:tcBorders>
          </w:tcPr>
          <w:p w14:paraId="73107EC3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3</w:t>
            </w:r>
            <w:r w:rsidRPr="0083263F">
              <w:rPr>
                <w:rFonts w:eastAsia="MS PGothic" w:cstheme="minorHAnsi" w:hint="eastAsia"/>
                <w:color w:val="000000" w:themeColor="text1"/>
              </w:rPr>
              <w:t xml:space="preserve"> (EFNA4, EFNA5 &amp; EPHA2)</w:t>
            </w:r>
          </w:p>
        </w:tc>
      </w:tr>
      <w:tr w:rsidR="002702B2" w:rsidRPr="0083263F" w14:paraId="57899F36" w14:textId="77777777" w:rsidTr="004D761E">
        <w:trPr>
          <w:trHeight w:val="245"/>
        </w:trPr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4895E1B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HIF-1 signaling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4EC0A39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42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E51136F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763644A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0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B0B31FD" w14:textId="77777777" w:rsidR="002702B2" w:rsidRPr="0083263F" w:rsidRDefault="002702B2" w:rsidP="004D76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MS PGothic" w:cstheme="minorHAnsi"/>
                <w:color w:val="000000" w:themeColor="text1"/>
              </w:rPr>
            </w:pPr>
            <w:r w:rsidRPr="0083263F">
              <w:rPr>
                <w:rFonts w:eastAsia="MS PGothic" w:cstheme="minorHAnsi"/>
                <w:color w:val="000000" w:themeColor="text1"/>
              </w:rPr>
              <w:t>----</w:t>
            </w:r>
          </w:p>
        </w:tc>
      </w:tr>
    </w:tbl>
    <w:p w14:paraId="55ADAE76" w14:textId="77777777" w:rsidR="002702B2" w:rsidRPr="0083263F" w:rsidRDefault="002702B2" w:rsidP="002702B2">
      <w:pPr>
        <w:rPr>
          <w:color w:val="000000" w:themeColor="text1"/>
        </w:rPr>
      </w:pPr>
    </w:p>
    <w:p w14:paraId="03C55FEB" w14:textId="5AC709D9" w:rsidR="00C46814" w:rsidRPr="0083263F" w:rsidRDefault="00C46814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20D1A03A" w14:textId="24FC951B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08F103F4" w14:textId="213164A2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7EEE6F24" w14:textId="1C2AC58C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2FE93CF0" w14:textId="21D39C0E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4E1688E5" w14:textId="518EA1CA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67E1B219" w14:textId="587A629D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6A2612B3" w14:textId="51A84BEC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40756FFB" w14:textId="7455C274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1911C6EB" w14:textId="5A08D2B4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1F88191C" w14:textId="43381938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5A2C4F36" w14:textId="70E7AA99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0288A393" w14:textId="4EF7F8C5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1A0F8A84" w14:textId="6141B87A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314F07F3" w14:textId="3FF0B0C5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0FBA57F3" w14:textId="7ACCCBB5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1DAFD511" w14:textId="7D8DBFD1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4204C28A" w14:textId="4BA80DA9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0920EAF5" w14:textId="4EE27552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60BBAD18" w14:textId="1AEC578D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77E769ED" w14:textId="03D7A1A9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02618DEA" w14:textId="738E025A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29FD2751" w14:textId="6FDA1920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1D02E480" w14:textId="1304D05B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3AB9DBF8" w14:textId="073899AE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216C60DC" w14:textId="55CC97AF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24E40485" w14:textId="5A8E2407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1A0905D9" w14:textId="67321F7C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08EEC718" w14:textId="4B589E89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21C6DE2A" w14:textId="6545B66A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3E73F373" w14:textId="014F4EAF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5A8A4320" w14:textId="053DFB45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35DD4070" w14:textId="03FDCF46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3B0567F4" w14:textId="5971C5F8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7CC49C1F" w14:textId="1DA65A15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11DAA52F" w14:textId="28CAECD5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0BEC698B" w14:textId="77777777" w:rsidR="007F4D8F" w:rsidRPr="0083263F" w:rsidRDefault="007F4D8F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3EE5A46B" w14:textId="77777777" w:rsidR="00D47823" w:rsidRDefault="00D47823" w:rsidP="00AD13ED">
      <w:pPr>
        <w:spacing w:after="0"/>
        <w:rPr>
          <w:rFonts w:ascii="Arial" w:hAnsi="Arial" w:cs="Arial"/>
          <w:b/>
          <w:color w:val="000000" w:themeColor="text1"/>
        </w:rPr>
        <w:sectPr w:rsidR="00D47823" w:rsidSect="00D3097B">
          <w:pgSz w:w="12240" w:h="15840"/>
          <w:pgMar w:top="720" w:right="720" w:bottom="720" w:left="720" w:header="706" w:footer="706" w:gutter="0"/>
          <w:cols w:space="708"/>
          <w:docGrid w:linePitch="360"/>
        </w:sectPr>
      </w:pPr>
    </w:p>
    <w:p w14:paraId="1D3C8127" w14:textId="3E402C05" w:rsidR="002702B2" w:rsidRPr="0083263F" w:rsidRDefault="002702B2" w:rsidP="00AD13ED">
      <w:pPr>
        <w:spacing w:after="0"/>
        <w:rPr>
          <w:rFonts w:ascii="Arial" w:hAnsi="Arial" w:cs="Arial"/>
          <w:b/>
          <w:color w:val="000000" w:themeColor="text1"/>
        </w:rPr>
      </w:pPr>
    </w:p>
    <w:p w14:paraId="424F361E" w14:textId="46338B31" w:rsidR="00ED2BF0" w:rsidRPr="0083263F" w:rsidRDefault="00ED2BF0" w:rsidP="00ED2BF0">
      <w:pPr>
        <w:ind w:right="-23"/>
        <w:rPr>
          <w:rFonts w:ascii="Arial" w:hAnsi="Arial" w:cs="Arial"/>
          <w:color w:val="000000" w:themeColor="text1"/>
        </w:rPr>
      </w:pPr>
      <w:r w:rsidRPr="0083263F">
        <w:rPr>
          <w:rFonts w:ascii="Arial" w:hAnsi="Arial" w:cs="Arial"/>
          <w:b/>
          <w:color w:val="000000" w:themeColor="text1"/>
        </w:rPr>
        <w:t xml:space="preserve">Supplementary Table S7. </w:t>
      </w:r>
      <w:r w:rsidRPr="0083263F">
        <w:rPr>
          <w:rFonts w:ascii="Arial" w:hAnsi="Arial" w:cs="Arial"/>
          <w:color w:val="000000" w:themeColor="text1"/>
        </w:rPr>
        <w:t xml:space="preserve"> Hazard Ratios </w:t>
      </w:r>
      <w:r w:rsidR="00726640" w:rsidRPr="0083263F">
        <w:rPr>
          <w:rFonts w:ascii="Arial" w:hAnsi="Arial" w:cs="Arial"/>
          <w:color w:val="000000" w:themeColor="text1"/>
        </w:rPr>
        <w:t xml:space="preserve">per 1-SD increase in AGP proteins levels </w:t>
      </w:r>
      <w:r w:rsidRPr="0083263F">
        <w:rPr>
          <w:rFonts w:ascii="Arial" w:hAnsi="Arial" w:cs="Arial"/>
          <w:color w:val="000000" w:themeColor="text1"/>
        </w:rPr>
        <w:t xml:space="preserve">for time to onset of ESKD during a 10-year follow-up. </w:t>
      </w:r>
    </w:p>
    <w:tbl>
      <w:tblPr>
        <w:tblW w:w="13050" w:type="dxa"/>
        <w:tblLayout w:type="fixed"/>
        <w:tblLook w:val="04A0" w:firstRow="1" w:lastRow="0" w:firstColumn="1" w:lastColumn="0" w:noHBand="0" w:noVBand="1"/>
      </w:tblPr>
      <w:tblGrid>
        <w:gridCol w:w="993"/>
        <w:gridCol w:w="1437"/>
        <w:gridCol w:w="1080"/>
        <w:gridCol w:w="1350"/>
        <w:gridCol w:w="990"/>
        <w:gridCol w:w="1350"/>
        <w:gridCol w:w="990"/>
        <w:gridCol w:w="1260"/>
        <w:gridCol w:w="990"/>
        <w:gridCol w:w="1530"/>
        <w:gridCol w:w="1080"/>
      </w:tblGrid>
      <w:tr w:rsidR="0083263F" w:rsidRPr="0083263F" w14:paraId="39874C99" w14:textId="77777777" w:rsidTr="006746D2">
        <w:trPr>
          <w:trHeight w:val="70"/>
        </w:trPr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9225BFE" w14:textId="77777777" w:rsidR="00ED2BF0" w:rsidRPr="0083263F" w:rsidRDefault="00ED2BF0" w:rsidP="00ED2BF0">
            <w:pPr>
              <w:spacing w:after="0"/>
              <w:rPr>
                <w:rFonts w:ascii="Calibri" w:eastAsia="Times New Roman" w:hAnsi="Calibri"/>
                <w:color w:val="000000" w:themeColor="text1"/>
              </w:rPr>
            </w:pPr>
          </w:p>
        </w:tc>
        <w:tc>
          <w:tcPr>
            <w:tcW w:w="48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3014FD" w14:textId="77777777" w:rsidR="00ED2BF0" w:rsidRPr="0083263F" w:rsidRDefault="00ED2BF0" w:rsidP="00ED2BF0">
            <w:pPr>
              <w:spacing w:after="0"/>
              <w:jc w:val="center"/>
              <w:rPr>
                <w:rFonts w:ascii="Calibri" w:eastAsia="Times New Roman" w:hAnsi="Calibri"/>
                <w:b/>
                <w:color w:val="000000" w:themeColor="text1"/>
              </w:rPr>
            </w:pPr>
            <w:r w:rsidRPr="0083263F">
              <w:rPr>
                <w:rFonts w:ascii="Calibri" w:hAnsi="Calibri"/>
                <w:b/>
                <w:color w:val="000000" w:themeColor="text1"/>
              </w:rPr>
              <w:t>Late DKD</w:t>
            </w:r>
          </w:p>
        </w:tc>
        <w:tc>
          <w:tcPr>
            <w:tcW w:w="45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A1EF19" w14:textId="77777777" w:rsidR="00ED2BF0" w:rsidRPr="0083263F" w:rsidRDefault="00ED2BF0" w:rsidP="00ED2BF0">
            <w:pPr>
              <w:spacing w:after="0"/>
              <w:jc w:val="center"/>
              <w:rPr>
                <w:rFonts w:ascii="Calibri" w:hAnsi="Calibri"/>
                <w:b/>
                <w:color w:val="000000" w:themeColor="text1"/>
              </w:rPr>
            </w:pPr>
            <w:r w:rsidRPr="0083263F">
              <w:rPr>
                <w:rFonts w:ascii="Calibri" w:hAnsi="Calibri"/>
                <w:b/>
                <w:color w:val="000000" w:themeColor="text1"/>
              </w:rPr>
              <w:t>Early DKD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5E6CF8" w14:textId="6E28AEF2" w:rsidR="00ED2BF0" w:rsidRPr="0083263F" w:rsidRDefault="00ED2BF0" w:rsidP="00ED2BF0">
            <w:pPr>
              <w:spacing w:after="0"/>
              <w:jc w:val="center"/>
              <w:rPr>
                <w:rFonts w:ascii="Calibri" w:hAnsi="Calibri"/>
                <w:b/>
                <w:color w:val="000000" w:themeColor="text1"/>
              </w:rPr>
            </w:pPr>
          </w:p>
        </w:tc>
      </w:tr>
      <w:tr w:rsidR="0083263F" w:rsidRPr="0083263F" w14:paraId="7A765590" w14:textId="77777777" w:rsidTr="006746D2">
        <w:trPr>
          <w:trHeight w:val="585"/>
        </w:trPr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24FA5" w14:textId="77777777" w:rsidR="00ED2BF0" w:rsidRPr="00D47823" w:rsidRDefault="00ED2BF0" w:rsidP="00ED2BF0">
            <w:pPr>
              <w:spacing w:after="0"/>
              <w:rPr>
                <w:rFonts w:ascii="Calibri" w:eastAsia="Times New Roman" w:hAnsi="Calibri"/>
              </w:rPr>
            </w:pPr>
            <w:r w:rsidRPr="00D47823">
              <w:rPr>
                <w:rFonts w:ascii="Calibri" w:eastAsia="Times New Roman" w:hAnsi="Calibri"/>
              </w:rPr>
              <w:t> </w:t>
            </w:r>
          </w:p>
        </w:tc>
        <w:tc>
          <w:tcPr>
            <w:tcW w:w="25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222589" w14:textId="77777777" w:rsidR="00ED2BF0" w:rsidRPr="00D47823" w:rsidRDefault="00ED2BF0" w:rsidP="00ED2BF0">
            <w:pPr>
              <w:spacing w:after="0"/>
              <w:rPr>
                <w:rFonts w:ascii="Calibri" w:eastAsia="Times New Roman" w:hAnsi="Calibri"/>
                <w:b/>
              </w:rPr>
            </w:pPr>
            <w:r w:rsidRPr="00D47823">
              <w:rPr>
                <w:rFonts w:ascii="Calibri" w:hAnsi="Calibri" w:cs="Calibri"/>
                <w:b/>
              </w:rPr>
              <w:t>T1D Discovery cohort (n=213)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06D72E" w14:textId="77777777" w:rsidR="00ED2BF0" w:rsidRPr="00D47823" w:rsidRDefault="00ED2BF0" w:rsidP="00ED2BF0">
            <w:pPr>
              <w:spacing w:after="0"/>
              <w:jc w:val="center"/>
              <w:rPr>
                <w:rFonts w:ascii="Calibri" w:eastAsia="Times New Roman" w:hAnsi="Calibri"/>
                <w:b/>
              </w:rPr>
            </w:pPr>
            <w:r w:rsidRPr="00D47823">
              <w:rPr>
                <w:rFonts w:ascii="Calibri" w:eastAsia="Times New Roman" w:hAnsi="Calibri" w:cs="Calibri"/>
                <w:b/>
              </w:rPr>
              <w:t>T2D Replication cohort (n=136)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79D474" w14:textId="77777777" w:rsidR="00ED2BF0" w:rsidRPr="00D47823" w:rsidRDefault="00ED2BF0" w:rsidP="00ED2BF0">
            <w:pPr>
              <w:spacing w:after="0"/>
              <w:jc w:val="center"/>
              <w:rPr>
                <w:rFonts w:ascii="Calibri" w:hAnsi="Calibri"/>
                <w:b/>
              </w:rPr>
            </w:pPr>
            <w:r w:rsidRPr="00D47823">
              <w:rPr>
                <w:rFonts w:ascii="Calibri" w:hAnsi="Calibri" w:cs="Calibri"/>
                <w:b/>
              </w:rPr>
              <w:t>T1D Validation cohort (n=243)</w:t>
            </w: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D850B1" w14:textId="77777777" w:rsidR="00ED2BF0" w:rsidRPr="00D47823" w:rsidRDefault="00ED2BF0" w:rsidP="00ED2BF0">
            <w:pPr>
              <w:spacing w:after="0"/>
              <w:jc w:val="center"/>
              <w:rPr>
                <w:rFonts w:ascii="Calibri" w:hAnsi="Calibri"/>
                <w:b/>
              </w:rPr>
            </w:pPr>
            <w:r w:rsidRPr="00D47823">
              <w:rPr>
                <w:rFonts w:ascii="Calibri" w:hAnsi="Calibri" w:cs="Calibri"/>
                <w:b/>
              </w:rPr>
              <w:t>T2D Validation cohort (n=153)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9C5505" w14:textId="77777777" w:rsidR="00ED2BF0" w:rsidRPr="00D47823" w:rsidRDefault="00ED2BF0" w:rsidP="00ED2BF0">
            <w:pPr>
              <w:spacing w:after="0"/>
              <w:jc w:val="center"/>
              <w:rPr>
                <w:rFonts w:ascii="Calibri" w:hAnsi="Calibri"/>
                <w:b/>
              </w:rPr>
            </w:pPr>
            <w:r w:rsidRPr="00D47823">
              <w:rPr>
                <w:rFonts w:ascii="Calibri" w:hAnsi="Calibri" w:cs="Calibri"/>
                <w:b/>
              </w:rPr>
              <w:t xml:space="preserve"> Combined cohorts (n=745)</w:t>
            </w:r>
          </w:p>
        </w:tc>
      </w:tr>
      <w:tr w:rsidR="0083263F" w:rsidRPr="0083263F" w14:paraId="58D74000" w14:textId="77777777" w:rsidTr="006746D2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8BD70B9" w14:textId="77777777" w:rsidR="00ED2BF0" w:rsidRPr="00D47823" w:rsidRDefault="00ED2BF0" w:rsidP="006746D2">
            <w:pPr>
              <w:spacing w:after="0"/>
              <w:rPr>
                <w:rFonts w:ascii="Calibri" w:eastAsia="Times New Roman" w:hAnsi="Calibri"/>
                <w:b/>
                <w:bCs/>
              </w:rPr>
            </w:pPr>
            <w:r w:rsidRPr="00D47823">
              <w:rPr>
                <w:rFonts w:ascii="Calibri" w:hAnsi="Calibri" w:hint="eastAsia"/>
                <w:b/>
                <w:bCs/>
              </w:rPr>
              <w:t>G</w:t>
            </w:r>
            <w:r w:rsidRPr="00D47823">
              <w:rPr>
                <w:rFonts w:ascii="Calibri" w:eastAsia="Times New Roman" w:hAnsi="Calibri"/>
                <w:b/>
                <w:bCs/>
              </w:rPr>
              <w:t>ene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9A22FB" w14:textId="77777777" w:rsidR="00ED2BF0" w:rsidRPr="00D47823" w:rsidRDefault="00ED2BF0" w:rsidP="00ED2BF0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 w:rsidRPr="00D47823">
              <w:rPr>
                <w:rFonts w:ascii="Calibri" w:hAnsi="Calibri" w:cs="Calibri"/>
                <w:b/>
                <w:bCs/>
              </w:rPr>
              <w:t>HR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3CAC62" w14:textId="77777777" w:rsidR="00ED2BF0" w:rsidRPr="00D47823" w:rsidRDefault="00ED2BF0" w:rsidP="00ED2BF0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i/>
              </w:rPr>
            </w:pPr>
            <w:r w:rsidRPr="00D47823">
              <w:rPr>
                <w:rFonts w:ascii="Calibri" w:eastAsia="Times New Roman" w:hAnsi="Calibri" w:cs="Calibri"/>
                <w:b/>
                <w:bCs/>
                <w:i/>
              </w:rPr>
              <w:t>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AE0417" w14:textId="77777777" w:rsidR="00ED2BF0" w:rsidRPr="00D47823" w:rsidRDefault="00ED2BF0" w:rsidP="00ED2BF0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 w:rsidRPr="00D47823">
              <w:rPr>
                <w:rFonts w:ascii="Calibri" w:hAnsi="Calibri" w:cs="Calibri"/>
                <w:b/>
                <w:bCs/>
              </w:rPr>
              <w:t>HR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DFD40D" w14:textId="77777777" w:rsidR="00ED2BF0" w:rsidRPr="00D47823" w:rsidRDefault="00ED2BF0" w:rsidP="00ED2BF0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i/>
              </w:rPr>
            </w:pPr>
            <w:r w:rsidRPr="00D47823">
              <w:rPr>
                <w:rFonts w:ascii="Calibri" w:eastAsia="Times New Roman" w:hAnsi="Calibri" w:cs="Calibri"/>
                <w:b/>
                <w:bCs/>
                <w:i/>
              </w:rPr>
              <w:t>P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D6CD91" w14:textId="77777777" w:rsidR="00ED2BF0" w:rsidRPr="00D47823" w:rsidRDefault="00ED2BF0" w:rsidP="00ED2BF0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 w:rsidRPr="00D47823">
              <w:rPr>
                <w:rFonts w:ascii="Calibri" w:hAnsi="Calibri" w:cs="Calibri"/>
                <w:b/>
                <w:bCs/>
              </w:rPr>
              <w:t>HR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98FB28" w14:textId="77777777" w:rsidR="00ED2BF0" w:rsidRPr="00D47823" w:rsidRDefault="00ED2BF0" w:rsidP="00ED2BF0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i/>
              </w:rPr>
            </w:pPr>
            <w:r w:rsidRPr="00D47823">
              <w:rPr>
                <w:rFonts w:ascii="Calibri" w:eastAsia="Times New Roman" w:hAnsi="Calibri" w:cs="Calibri"/>
                <w:b/>
                <w:bCs/>
                <w:i/>
              </w:rPr>
              <w:t>P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E8124F" w14:textId="77777777" w:rsidR="00ED2BF0" w:rsidRPr="00D47823" w:rsidRDefault="00ED2BF0" w:rsidP="00ED2BF0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i/>
              </w:rPr>
            </w:pPr>
            <w:r w:rsidRPr="00D47823">
              <w:rPr>
                <w:rFonts w:ascii="Calibri" w:hAnsi="Calibri" w:cs="Calibri"/>
                <w:b/>
                <w:bCs/>
              </w:rPr>
              <w:t>HR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13464D" w14:textId="77777777" w:rsidR="00ED2BF0" w:rsidRPr="00D47823" w:rsidRDefault="00ED2BF0" w:rsidP="00ED2BF0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i/>
              </w:rPr>
            </w:pPr>
            <w:r w:rsidRPr="00D47823">
              <w:rPr>
                <w:rFonts w:ascii="Calibri" w:hAnsi="Calibri" w:cs="Calibri"/>
                <w:b/>
                <w:bCs/>
                <w:i/>
                <w:iCs/>
              </w:rPr>
              <w:t>P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7CDD80" w14:textId="77777777" w:rsidR="00ED2BF0" w:rsidRPr="00D47823" w:rsidRDefault="00ED2BF0" w:rsidP="00ED2BF0">
            <w:pPr>
              <w:spacing w:after="0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D47823">
              <w:rPr>
                <w:rFonts w:ascii="Calibri" w:hAnsi="Calibri" w:cs="Calibri"/>
                <w:b/>
                <w:bCs/>
                <w:iCs/>
              </w:rPr>
              <w:t>HR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4A5622" w14:textId="77777777" w:rsidR="00ED2BF0" w:rsidRPr="00D47823" w:rsidRDefault="00ED2BF0" w:rsidP="00ED2BF0">
            <w:pPr>
              <w:spacing w:after="0"/>
              <w:jc w:val="center"/>
              <w:rPr>
                <w:rFonts w:ascii="Calibri" w:hAnsi="Calibri" w:cs="Calibri"/>
                <w:b/>
                <w:bCs/>
                <w:i/>
                <w:iCs/>
              </w:rPr>
            </w:pPr>
            <w:r w:rsidRPr="00D47823">
              <w:rPr>
                <w:rFonts w:ascii="Calibri" w:hAnsi="Calibri" w:cs="Calibri"/>
                <w:b/>
                <w:bCs/>
                <w:i/>
                <w:iCs/>
              </w:rPr>
              <w:t>P</w:t>
            </w:r>
          </w:p>
        </w:tc>
      </w:tr>
      <w:tr w:rsidR="004E6184" w:rsidRPr="0083263F" w14:paraId="3119A0F5" w14:textId="77777777" w:rsidTr="006746D2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BF1E2F" w14:textId="1D7C2788" w:rsidR="004E6184" w:rsidRPr="00D47823" w:rsidRDefault="004E6184" w:rsidP="006746D2">
            <w:pPr>
              <w:spacing w:after="0"/>
              <w:rPr>
                <w:rFonts w:ascii="Calibri" w:hAnsi="Calibri"/>
              </w:rPr>
            </w:pPr>
            <w:r w:rsidRPr="00D47823">
              <w:rPr>
                <w:rFonts w:ascii="Calibri" w:hAnsi="Calibri" w:cs="Calibri"/>
              </w:rPr>
              <w:t>EFNA4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14:paraId="4725D623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2.27</w:t>
            </w:r>
          </w:p>
          <w:p w14:paraId="42F5D747" w14:textId="1194CE2A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(1.85-2.78)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C508F57" w14:textId="213B849D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3.0x10</w:t>
            </w:r>
            <w:r w:rsidRPr="00D47823">
              <w:rPr>
                <w:rFonts w:ascii="Calibri" w:hAnsi="Calibri" w:cs="Calibri"/>
                <w:vertAlign w:val="superscript"/>
              </w:rPr>
              <w:t>-15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F8C614C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1.69</w:t>
            </w:r>
          </w:p>
          <w:p w14:paraId="6997E08F" w14:textId="277D98F2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(1.25-2.30)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28EB3C8" w14:textId="677FF1AA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7.7x10</w:t>
            </w:r>
            <w:r w:rsidRPr="00D47823">
              <w:rPr>
                <w:rFonts w:ascii="Calibri" w:hAnsi="Calibri" w:cs="Calibri"/>
                <w:vertAlign w:val="superscript"/>
              </w:rPr>
              <w:t>-4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39FF2C4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2.02</w:t>
            </w:r>
          </w:p>
          <w:p w14:paraId="3793AD5D" w14:textId="1A312465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(1.50-2.71)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76E9AFC" w14:textId="4A70A18B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3.5x10</w:t>
            </w:r>
            <w:r w:rsidRPr="00D47823">
              <w:rPr>
                <w:rFonts w:ascii="Calibri" w:hAnsi="Calibri" w:cs="Calibri"/>
                <w:vertAlign w:val="superscript"/>
              </w:rPr>
              <w:t>-6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DBA7C52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1.73</w:t>
            </w:r>
          </w:p>
          <w:p w14:paraId="293C89FE" w14:textId="66402E81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(1.22-2.45)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286A3F4" w14:textId="39629AED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2.2x10</w:t>
            </w:r>
            <w:r w:rsidRPr="00D47823">
              <w:rPr>
                <w:rFonts w:ascii="Calibri" w:hAnsi="Calibri" w:cs="Calibri"/>
                <w:vertAlign w:val="superscript"/>
              </w:rPr>
              <w:t>-3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ACB4B53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1.91</w:t>
            </w:r>
          </w:p>
          <w:p w14:paraId="524C707A" w14:textId="33791489" w:rsidR="001B0CFD" w:rsidRPr="00D47823" w:rsidRDefault="001B0CFD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(1.65-2.20)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983D1EF" w14:textId="23383CA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1.3x10</w:t>
            </w:r>
            <w:r w:rsidRPr="00D47823">
              <w:rPr>
                <w:rFonts w:ascii="Calibri" w:hAnsi="Calibri" w:cs="Calibri"/>
                <w:szCs w:val="21"/>
                <w:vertAlign w:val="superscript"/>
              </w:rPr>
              <w:t>-18</w:t>
            </w:r>
          </w:p>
        </w:tc>
      </w:tr>
      <w:tr w:rsidR="004E6184" w:rsidRPr="0083263F" w14:paraId="1D214CDE" w14:textId="77777777" w:rsidTr="006746D2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409665" w14:textId="052019B7" w:rsidR="004E6184" w:rsidRPr="00D47823" w:rsidRDefault="004E6184" w:rsidP="006746D2">
            <w:pPr>
              <w:spacing w:after="0"/>
              <w:rPr>
                <w:rFonts w:ascii="Calibri" w:hAnsi="Calibri"/>
              </w:rPr>
            </w:pPr>
            <w:r w:rsidRPr="00D47823">
              <w:rPr>
                <w:rFonts w:ascii="Calibri" w:hAnsi="Calibri" w:cs="Calibri"/>
              </w:rPr>
              <w:t>EFNA5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14:paraId="4CC26FC7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1.86</w:t>
            </w:r>
          </w:p>
          <w:p w14:paraId="2BD66DCB" w14:textId="5A4714DC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(1.52-2.29)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C3EDB10" w14:textId="1210ECDD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3.2x10</w:t>
            </w:r>
            <w:r w:rsidRPr="00D47823">
              <w:rPr>
                <w:rFonts w:ascii="Calibri" w:hAnsi="Calibri" w:cs="Calibri"/>
                <w:vertAlign w:val="superscript"/>
              </w:rPr>
              <w:t>-9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C682057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1.85</w:t>
            </w:r>
          </w:p>
          <w:p w14:paraId="7266D83D" w14:textId="11AD543E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(1.36-2.53)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E829DC9" w14:textId="3BE15444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1.1x10</w:t>
            </w:r>
            <w:r w:rsidRPr="00D47823">
              <w:rPr>
                <w:rFonts w:ascii="Calibri" w:hAnsi="Calibri" w:cs="Calibri"/>
                <w:vertAlign w:val="superscript"/>
              </w:rPr>
              <w:t>-4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64D7A4D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1.58</w:t>
            </w:r>
          </w:p>
          <w:p w14:paraId="23EC0B27" w14:textId="4559B67C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(1.20-2.07)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17496A2" w14:textId="1B289634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9.7x10</w:t>
            </w:r>
            <w:r w:rsidRPr="00D47823">
              <w:rPr>
                <w:rFonts w:ascii="Calibri" w:hAnsi="Calibri" w:cs="Calibri"/>
                <w:vertAlign w:val="superscript"/>
              </w:rPr>
              <w:t>-4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45FFFD5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2.29</w:t>
            </w:r>
          </w:p>
          <w:p w14:paraId="60C398EB" w14:textId="61E660B9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(1.57-3.34)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ACE67EE" w14:textId="14F45BC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1.7x10</w:t>
            </w:r>
            <w:r w:rsidRPr="00D47823">
              <w:rPr>
                <w:rFonts w:ascii="Calibri" w:hAnsi="Calibri" w:cs="Calibri"/>
                <w:vertAlign w:val="superscript"/>
              </w:rPr>
              <w:t>-5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5B2B582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1.67</w:t>
            </w:r>
          </w:p>
          <w:p w14:paraId="6B75F943" w14:textId="161FD46A" w:rsidR="001B0CFD" w:rsidRPr="00D47823" w:rsidRDefault="001B0CFD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(1.45-1.93)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7E87D72" w14:textId="21008624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2.3x10</w:t>
            </w:r>
            <w:r w:rsidRPr="00D47823">
              <w:rPr>
                <w:rFonts w:ascii="Calibri" w:hAnsi="Calibri" w:cs="Calibri"/>
                <w:szCs w:val="21"/>
                <w:vertAlign w:val="superscript"/>
              </w:rPr>
              <w:t>-12</w:t>
            </w:r>
          </w:p>
        </w:tc>
      </w:tr>
      <w:tr w:rsidR="004E6184" w:rsidRPr="0083263F" w14:paraId="08715FBC" w14:textId="77777777" w:rsidTr="006746D2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8E9AF2" w14:textId="6A61DBCD" w:rsidR="004E6184" w:rsidRPr="00D47823" w:rsidRDefault="004E6184" w:rsidP="006746D2">
            <w:pPr>
              <w:spacing w:after="0"/>
              <w:rPr>
                <w:rFonts w:ascii="Calibri" w:hAnsi="Calibri"/>
              </w:rPr>
            </w:pPr>
            <w:r w:rsidRPr="00D47823">
              <w:rPr>
                <w:rFonts w:ascii="Calibri" w:hAnsi="Calibri" w:cs="Calibri"/>
              </w:rPr>
              <w:t>EPHA2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14:paraId="21415081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2.40</w:t>
            </w:r>
          </w:p>
          <w:p w14:paraId="76DAF586" w14:textId="61BA369C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(1.94-2.98)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90A1E0D" w14:textId="57F20002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1.1x10</w:t>
            </w:r>
            <w:r w:rsidRPr="00D47823">
              <w:rPr>
                <w:rFonts w:ascii="Calibri" w:hAnsi="Calibri" w:cs="Calibri"/>
                <w:vertAlign w:val="superscript"/>
              </w:rPr>
              <w:t>-15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D410FCD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2.23</w:t>
            </w:r>
          </w:p>
          <w:p w14:paraId="242FA2AE" w14:textId="6407F7D3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(1.59-3.12)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280AB67" w14:textId="493A545E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2.9x10</w:t>
            </w:r>
            <w:r w:rsidRPr="00D47823">
              <w:rPr>
                <w:rFonts w:ascii="Calibri" w:hAnsi="Calibri" w:cs="Calibri"/>
                <w:vertAlign w:val="superscript"/>
              </w:rPr>
              <w:t>-6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DEC6698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1.84</w:t>
            </w:r>
          </w:p>
          <w:p w14:paraId="2D3C5F1E" w14:textId="612894E8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(1.38-2.445)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019CD6E" w14:textId="3936B6CF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3.5x10</w:t>
            </w:r>
            <w:r w:rsidRPr="00D47823">
              <w:rPr>
                <w:rFonts w:ascii="Calibri" w:hAnsi="Calibri" w:cs="Calibri"/>
                <w:vertAlign w:val="superscript"/>
              </w:rPr>
              <w:t>-5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914A72B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2.02</w:t>
            </w:r>
          </w:p>
          <w:p w14:paraId="78EAAC08" w14:textId="485DD38C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(1.43-2.85)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DD69C27" w14:textId="7DDFE4C4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7.2x10</w:t>
            </w:r>
            <w:r w:rsidRPr="00D47823">
              <w:rPr>
                <w:rFonts w:ascii="Calibri" w:hAnsi="Calibri" w:cs="Calibri"/>
                <w:vertAlign w:val="superscript"/>
              </w:rPr>
              <w:t>-5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11F5D16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2.29</w:t>
            </w:r>
          </w:p>
          <w:p w14:paraId="0D31655A" w14:textId="04BC47D4" w:rsidR="001B0CFD" w:rsidRPr="00D47823" w:rsidRDefault="001B0CFD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(1.96-2.68)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B09F7BA" w14:textId="5DB0D7F6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2.1x10</w:t>
            </w:r>
            <w:r w:rsidRPr="00D47823">
              <w:rPr>
                <w:rFonts w:ascii="Calibri" w:hAnsi="Calibri" w:cs="Calibri"/>
                <w:szCs w:val="21"/>
                <w:vertAlign w:val="superscript"/>
              </w:rPr>
              <w:t>-25</w:t>
            </w:r>
          </w:p>
        </w:tc>
      </w:tr>
      <w:tr w:rsidR="004E6184" w:rsidRPr="0083263F" w14:paraId="533109B2" w14:textId="77777777" w:rsidTr="006746D2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25584" w14:textId="652865A3" w:rsidR="004E6184" w:rsidRPr="00D47823" w:rsidRDefault="004E6184" w:rsidP="006746D2">
            <w:pPr>
              <w:spacing w:after="0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EPHB2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14:paraId="1DCA5BF6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1.58</w:t>
            </w:r>
          </w:p>
          <w:p w14:paraId="3D474E7E" w14:textId="7736BD10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(1.30-1.93)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9B11B0" w14:textId="3D27D6D4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5.7x10</w:t>
            </w:r>
            <w:r w:rsidRPr="00D47823">
              <w:rPr>
                <w:rFonts w:ascii="Calibri" w:hAnsi="Calibri" w:cs="Calibri"/>
                <w:vertAlign w:val="superscript"/>
              </w:rPr>
              <w:t>-6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E44CFF4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1.52</w:t>
            </w:r>
          </w:p>
          <w:p w14:paraId="1F02710B" w14:textId="20EA7D7D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(1.12-2.06)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BB7803F" w14:textId="5AA06222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6.6x10</w:t>
            </w:r>
            <w:r w:rsidRPr="00D47823">
              <w:rPr>
                <w:rFonts w:ascii="Calibri" w:hAnsi="Calibri" w:cs="Calibri"/>
                <w:vertAlign w:val="superscript"/>
              </w:rPr>
              <w:t>-3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BD4228E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1.40</w:t>
            </w:r>
          </w:p>
          <w:p w14:paraId="09BFD525" w14:textId="243E7AD4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(1.06-1.85)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F60A145" w14:textId="31229F55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1.8x10</w:t>
            </w:r>
            <w:r w:rsidRPr="00D47823">
              <w:rPr>
                <w:rFonts w:ascii="Calibri" w:hAnsi="Calibri" w:cs="Calibri"/>
                <w:vertAlign w:val="superscript"/>
              </w:rPr>
              <w:t>-2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21932BD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1.66</w:t>
            </w:r>
          </w:p>
          <w:p w14:paraId="591789B7" w14:textId="1BBC2DAA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(1.18-2.32)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70B0D6A" w14:textId="6E299FF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3.3x10</w:t>
            </w:r>
            <w:r w:rsidRPr="00D47823">
              <w:rPr>
                <w:rFonts w:ascii="Calibri" w:hAnsi="Calibri" w:cs="Calibri"/>
                <w:vertAlign w:val="superscript"/>
              </w:rPr>
              <w:t>-3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33C82A1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1.64</w:t>
            </w:r>
          </w:p>
          <w:p w14:paraId="7E0E96D6" w14:textId="3480EA04" w:rsidR="001B0CFD" w:rsidRPr="00D47823" w:rsidRDefault="001B0CFD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(1.43-1.88)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0BD8F59" w14:textId="204180A2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3.1x10</w:t>
            </w:r>
            <w:r w:rsidRPr="00D47823">
              <w:rPr>
                <w:rFonts w:ascii="Calibri" w:hAnsi="Calibri" w:cs="Calibri"/>
                <w:szCs w:val="21"/>
                <w:vertAlign w:val="superscript"/>
              </w:rPr>
              <w:t>-12</w:t>
            </w:r>
          </w:p>
        </w:tc>
      </w:tr>
      <w:tr w:rsidR="004E6184" w:rsidRPr="0083263F" w14:paraId="31C943C1" w14:textId="77777777" w:rsidTr="006746D2">
        <w:trPr>
          <w:trHeight w:val="30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4DCCA1" w14:textId="245AF123" w:rsidR="004E6184" w:rsidRPr="00D47823" w:rsidRDefault="004E6184" w:rsidP="006746D2">
            <w:pPr>
              <w:spacing w:after="0"/>
              <w:rPr>
                <w:rFonts w:ascii="Calibri" w:hAnsi="Calibri"/>
              </w:rPr>
            </w:pPr>
            <w:r w:rsidRPr="00D47823">
              <w:rPr>
                <w:rFonts w:ascii="Calibri" w:hAnsi="Calibri" w:cs="Calibri"/>
              </w:rPr>
              <w:t>EPHB6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</w:tcPr>
          <w:p w14:paraId="1B8B2D70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1.84</w:t>
            </w:r>
          </w:p>
          <w:p w14:paraId="12B00399" w14:textId="455ADD1B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(1.50-2.24)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586C686" w14:textId="5F03C542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3.1x10</w:t>
            </w:r>
            <w:r w:rsidRPr="00D47823">
              <w:rPr>
                <w:rFonts w:ascii="Calibri" w:hAnsi="Calibri" w:cs="Calibri"/>
                <w:vertAlign w:val="superscript"/>
              </w:rPr>
              <w:t>-9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419691A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1.97</w:t>
            </w:r>
          </w:p>
          <w:p w14:paraId="1E7AB02A" w14:textId="4DE1D8F8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(1.46-2.66)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3C4F88C" w14:textId="75A939B2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8.3x10</w:t>
            </w:r>
            <w:r w:rsidRPr="00D47823">
              <w:rPr>
                <w:rFonts w:ascii="Calibri" w:hAnsi="Calibri" w:cs="Calibri"/>
                <w:vertAlign w:val="superscript"/>
              </w:rPr>
              <w:t>-6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55FC465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1.51</w:t>
            </w:r>
          </w:p>
          <w:p w14:paraId="16800308" w14:textId="35FE2571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(1.13-2.02)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800FA29" w14:textId="00FFD7D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4.9x10</w:t>
            </w:r>
            <w:r w:rsidRPr="00D47823">
              <w:rPr>
                <w:rFonts w:ascii="Calibri" w:hAnsi="Calibri" w:cs="Calibri"/>
                <w:vertAlign w:val="superscript"/>
              </w:rPr>
              <w:t>-3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A6702FD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2.23</w:t>
            </w:r>
          </w:p>
          <w:p w14:paraId="6889CFD5" w14:textId="1CEA8A31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(1.57-3.34)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9F70F86" w14:textId="3CB0B279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9.0x10</w:t>
            </w:r>
            <w:r w:rsidRPr="00D47823">
              <w:rPr>
                <w:rFonts w:ascii="Calibri" w:hAnsi="Calibri" w:cs="Calibri"/>
                <w:vertAlign w:val="superscript"/>
              </w:rPr>
              <w:t>-6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B3D01F3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1.99</w:t>
            </w:r>
          </w:p>
          <w:p w14:paraId="661B45CB" w14:textId="105B3513" w:rsidR="001B0CFD" w:rsidRPr="00D47823" w:rsidRDefault="001B0CFD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(1.70-2.34)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516CD7" w14:textId="2C6639EA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1.5x10</w:t>
            </w:r>
            <w:r w:rsidRPr="00D47823">
              <w:rPr>
                <w:rFonts w:ascii="Calibri" w:hAnsi="Calibri" w:cs="Calibri"/>
                <w:szCs w:val="21"/>
                <w:vertAlign w:val="superscript"/>
              </w:rPr>
              <w:t>-17</w:t>
            </w:r>
          </w:p>
        </w:tc>
      </w:tr>
      <w:tr w:rsidR="004E6184" w:rsidRPr="0083263F" w14:paraId="1AF24743" w14:textId="77777777" w:rsidTr="006746D2">
        <w:trPr>
          <w:trHeight w:val="255"/>
        </w:trPr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139202D" w14:textId="724A6947" w:rsidR="004E6184" w:rsidRPr="00D47823" w:rsidRDefault="004E6184" w:rsidP="006746D2">
            <w:pPr>
              <w:spacing w:after="0"/>
              <w:rPr>
                <w:rFonts w:ascii="Calibri" w:hAnsi="Calibri"/>
              </w:rPr>
            </w:pPr>
            <w:r w:rsidRPr="00D47823">
              <w:rPr>
                <w:rFonts w:ascii="Calibri" w:hAnsi="Calibri" w:cs="Calibri"/>
              </w:rPr>
              <w:t>UNC5C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76AA2C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2.22</w:t>
            </w:r>
          </w:p>
          <w:p w14:paraId="579428C0" w14:textId="7B6B5AB5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(1.79-2.75)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EC35C0" w14:textId="3C76719D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2.9x10</w:t>
            </w:r>
            <w:r w:rsidRPr="00D47823">
              <w:rPr>
                <w:rFonts w:ascii="Calibri" w:hAnsi="Calibri" w:cs="Calibri"/>
                <w:vertAlign w:val="superscript"/>
              </w:rPr>
              <w:t>-13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872DC4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1.59</w:t>
            </w:r>
          </w:p>
          <w:p w14:paraId="25D6E516" w14:textId="7DF386B9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(1.17-2.17)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1F4AC5" w14:textId="2E90E119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2.9x10</w:t>
            </w:r>
            <w:r w:rsidRPr="00D47823">
              <w:rPr>
                <w:rFonts w:ascii="Calibri" w:hAnsi="Calibri" w:cs="Calibri"/>
                <w:vertAlign w:val="superscript"/>
              </w:rPr>
              <w:t>-3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386EDA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1.89</w:t>
            </w:r>
          </w:p>
          <w:p w14:paraId="0B842FE0" w14:textId="38018ED1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(1.40-2.57)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2D62B7" w14:textId="1827FF14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3.7x10</w:t>
            </w:r>
            <w:r w:rsidRPr="00D47823">
              <w:rPr>
                <w:rFonts w:ascii="Calibri" w:hAnsi="Calibri" w:cs="Calibri"/>
                <w:vertAlign w:val="superscript"/>
              </w:rPr>
              <w:t>-5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887977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1.67</w:t>
            </w:r>
          </w:p>
          <w:p w14:paraId="0D30E51E" w14:textId="5FA877A3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(1.19-2.34)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D27330" w14:textId="44B15FD8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47823">
              <w:rPr>
                <w:rFonts w:ascii="Calibri" w:hAnsi="Calibri" w:cs="Calibri"/>
              </w:rPr>
              <w:t>3.3x10</w:t>
            </w:r>
            <w:r w:rsidRPr="00D47823">
              <w:rPr>
                <w:rFonts w:ascii="Calibri" w:hAnsi="Calibri" w:cs="Calibri"/>
                <w:vertAlign w:val="superscript"/>
              </w:rPr>
              <w:t>-3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437182" w14:textId="77777777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1.91</w:t>
            </w:r>
          </w:p>
          <w:p w14:paraId="4F99B042" w14:textId="79312895" w:rsidR="001B0CFD" w:rsidRPr="00D47823" w:rsidRDefault="001B0CFD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(1.64-2.22)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0BBA2D" w14:textId="02E2927D" w:rsidR="004E6184" w:rsidRPr="00D47823" w:rsidRDefault="004E6184" w:rsidP="00D47823">
            <w:pPr>
              <w:spacing w:after="0" w:line="240" w:lineRule="auto"/>
              <w:jc w:val="center"/>
              <w:rPr>
                <w:rFonts w:ascii="Calibri" w:hAnsi="Calibri" w:cs="Calibri"/>
                <w:szCs w:val="21"/>
              </w:rPr>
            </w:pPr>
            <w:r w:rsidRPr="00D47823">
              <w:rPr>
                <w:rFonts w:ascii="Calibri" w:hAnsi="Calibri" w:cs="Calibri"/>
                <w:szCs w:val="21"/>
              </w:rPr>
              <w:t>1.1x10</w:t>
            </w:r>
            <w:r w:rsidRPr="00D47823">
              <w:rPr>
                <w:rFonts w:ascii="Calibri" w:hAnsi="Calibri" w:cs="Calibri"/>
                <w:szCs w:val="21"/>
                <w:vertAlign w:val="superscript"/>
              </w:rPr>
              <w:t>-16</w:t>
            </w:r>
          </w:p>
        </w:tc>
      </w:tr>
    </w:tbl>
    <w:p w14:paraId="5BA492EE" w14:textId="5CE92DD0" w:rsidR="00ED2BF0" w:rsidRPr="0083263F" w:rsidRDefault="00ED2BF0" w:rsidP="00ED2BF0">
      <w:pPr>
        <w:spacing w:after="0"/>
        <w:ind w:right="-23"/>
        <w:rPr>
          <w:rFonts w:ascii="Calibri" w:hAnsi="Calibri" w:cs="Calibri"/>
          <w:color w:val="000000" w:themeColor="text1"/>
        </w:rPr>
      </w:pPr>
      <w:r w:rsidRPr="0083263F">
        <w:rPr>
          <w:rFonts w:ascii="Calibri" w:hAnsi="Calibri" w:cs="Calibri"/>
          <w:color w:val="000000" w:themeColor="text1"/>
        </w:rPr>
        <w:t xml:space="preserve">Results are presented for individual and combined cohorts for etiologic model. </w:t>
      </w:r>
      <w:r w:rsidRPr="0083263F">
        <w:rPr>
          <w:rFonts w:ascii="Calibri" w:hAnsi="Calibri" w:cs="Calibri"/>
          <w:b/>
          <w:color w:val="000000" w:themeColor="text1"/>
        </w:rPr>
        <w:t xml:space="preserve"> </w:t>
      </w:r>
    </w:p>
    <w:p w14:paraId="53A59A23" w14:textId="6035EBDF" w:rsidR="00ED2BF0" w:rsidRPr="0083263F" w:rsidRDefault="00ED2BF0" w:rsidP="00ED2BF0">
      <w:pPr>
        <w:spacing w:after="0"/>
        <w:ind w:right="440"/>
        <w:rPr>
          <w:rFonts w:ascii="Calibri" w:hAnsi="Calibri" w:cs="Calibri"/>
          <w:color w:val="000000" w:themeColor="text1"/>
        </w:rPr>
      </w:pPr>
      <w:r w:rsidRPr="0083263F">
        <w:rPr>
          <w:rFonts w:ascii="Calibri" w:hAnsi="Calibri" w:cs="Calibri"/>
          <w:color w:val="000000" w:themeColor="text1"/>
        </w:rPr>
        <w:t xml:space="preserve">*Etiologic model was adjusted for sex, duration of diabetes, systolic blood pressure, HbA1c and eGFR with stratification by variable indicating cohort. </w:t>
      </w:r>
    </w:p>
    <w:p w14:paraId="13171D37" w14:textId="6F2CEBA5" w:rsidR="00ED2BF0" w:rsidRPr="0083263F" w:rsidRDefault="008E6086" w:rsidP="00ED2BF0">
      <w:pPr>
        <w:spacing w:after="0"/>
        <w:rPr>
          <w:rFonts w:ascii="Calibri" w:hAnsi="Calibri" w:cs="Arial"/>
          <w:color w:val="000000" w:themeColor="text1"/>
        </w:rPr>
      </w:pPr>
      <w:r w:rsidRPr="0083263F">
        <w:rPr>
          <w:rFonts w:cstheme="minorHAnsi"/>
          <w:color w:val="000000" w:themeColor="text1"/>
        </w:rPr>
        <w:t>HR was computed for a 1-SD increase in concentration of AGP proteins.</w:t>
      </w:r>
    </w:p>
    <w:p w14:paraId="78C87B0D" w14:textId="77777777" w:rsidR="00ED2BF0" w:rsidRPr="0083263F" w:rsidRDefault="00ED2BF0" w:rsidP="00ED2BF0">
      <w:pPr>
        <w:spacing w:after="0"/>
        <w:rPr>
          <w:rFonts w:ascii="Calibri" w:hAnsi="Calibri" w:cs="Arial"/>
          <w:color w:val="000000" w:themeColor="text1"/>
        </w:rPr>
      </w:pPr>
      <w:r w:rsidRPr="0083263F">
        <w:rPr>
          <w:rFonts w:ascii="Calibri" w:hAnsi="Calibri" w:cs="Arial"/>
          <w:color w:val="000000" w:themeColor="text1"/>
        </w:rPr>
        <w:t>HR – Hazard ratio.</w:t>
      </w:r>
    </w:p>
    <w:p w14:paraId="3E25AB24" w14:textId="59753EF6" w:rsidR="00ED2BF0" w:rsidRPr="0083263F" w:rsidRDefault="00ED2BF0" w:rsidP="00ED2BF0">
      <w:pPr>
        <w:rPr>
          <w:rFonts w:ascii="Arial" w:hAnsi="Arial" w:cs="Arial"/>
          <w:color w:val="000000" w:themeColor="text1"/>
        </w:rPr>
      </w:pPr>
    </w:p>
    <w:p w14:paraId="01FD448E" w14:textId="6C3B9F40" w:rsidR="002A452C" w:rsidRPr="0083263F" w:rsidRDefault="002A452C" w:rsidP="00ED2BF0">
      <w:pPr>
        <w:rPr>
          <w:rFonts w:ascii="Arial" w:hAnsi="Arial" w:cs="Arial"/>
          <w:color w:val="000000" w:themeColor="text1"/>
        </w:rPr>
      </w:pPr>
    </w:p>
    <w:p w14:paraId="57E7B053" w14:textId="6E644920" w:rsidR="003A354D" w:rsidRPr="0083263F" w:rsidRDefault="003A354D" w:rsidP="00ED2BF0">
      <w:pPr>
        <w:rPr>
          <w:rFonts w:ascii="Arial" w:hAnsi="Arial" w:cs="Arial"/>
          <w:color w:val="000000" w:themeColor="text1"/>
        </w:rPr>
      </w:pPr>
    </w:p>
    <w:p w14:paraId="18563CD3" w14:textId="158D71AB" w:rsidR="003A354D" w:rsidRPr="0083263F" w:rsidRDefault="003A354D" w:rsidP="00ED2BF0">
      <w:pPr>
        <w:rPr>
          <w:rFonts w:ascii="Arial" w:hAnsi="Arial" w:cs="Arial"/>
          <w:color w:val="000000" w:themeColor="text1"/>
        </w:rPr>
      </w:pPr>
    </w:p>
    <w:p w14:paraId="6E4E77BF" w14:textId="5354D74B" w:rsidR="00E07B83" w:rsidRPr="0083263F" w:rsidRDefault="00E07B83" w:rsidP="00ED2BF0">
      <w:pPr>
        <w:rPr>
          <w:rFonts w:ascii="Arial" w:hAnsi="Arial" w:cs="Arial"/>
          <w:color w:val="000000" w:themeColor="text1"/>
        </w:rPr>
      </w:pPr>
    </w:p>
    <w:p w14:paraId="041B923F" w14:textId="77777777" w:rsidR="00D47823" w:rsidRDefault="00D47823" w:rsidP="00ED2BF0">
      <w:pPr>
        <w:rPr>
          <w:rFonts w:ascii="Arial" w:hAnsi="Arial" w:cs="Arial"/>
          <w:color w:val="000000" w:themeColor="text1"/>
        </w:rPr>
        <w:sectPr w:rsidR="00D47823" w:rsidSect="00D47823">
          <w:pgSz w:w="15840" w:h="12240" w:orient="landscape"/>
          <w:pgMar w:top="720" w:right="720" w:bottom="720" w:left="720" w:header="706" w:footer="706" w:gutter="0"/>
          <w:cols w:space="708"/>
          <w:docGrid w:linePitch="360"/>
        </w:sectPr>
      </w:pPr>
    </w:p>
    <w:p w14:paraId="07543D26" w14:textId="7B785A04" w:rsidR="00302330" w:rsidRPr="0083263F" w:rsidRDefault="006E07C0" w:rsidP="00302330">
      <w:pPr>
        <w:rPr>
          <w:rFonts w:ascii="Arial" w:hAnsi="Arial" w:cs="Arial"/>
          <w:color w:val="000000" w:themeColor="text1"/>
        </w:rPr>
      </w:pPr>
      <w:r w:rsidRPr="0083263F">
        <w:rPr>
          <w:rFonts w:ascii="Arial" w:hAnsi="Arial" w:cs="Arial"/>
          <w:b/>
          <w:color w:val="000000" w:themeColor="text1"/>
        </w:rPr>
        <w:lastRenderedPageBreak/>
        <w:t>Supplementary Table S</w:t>
      </w:r>
      <w:r w:rsidR="00ED2BF0" w:rsidRPr="0083263F">
        <w:rPr>
          <w:rFonts w:ascii="Arial" w:hAnsi="Arial" w:cs="Arial"/>
          <w:b/>
          <w:color w:val="000000" w:themeColor="text1"/>
        </w:rPr>
        <w:t>8</w:t>
      </w:r>
      <w:r w:rsidR="002B6D73" w:rsidRPr="0083263F">
        <w:rPr>
          <w:rFonts w:ascii="Arial" w:hAnsi="Arial" w:cs="Arial"/>
          <w:b/>
          <w:color w:val="000000" w:themeColor="text1"/>
        </w:rPr>
        <w:t>.</w:t>
      </w:r>
      <w:r w:rsidR="00302330" w:rsidRPr="0083263F">
        <w:rPr>
          <w:rFonts w:ascii="Arial" w:hAnsi="Arial" w:cs="Arial"/>
          <w:b/>
          <w:color w:val="000000" w:themeColor="text1"/>
        </w:rPr>
        <w:t xml:space="preserve">  </w:t>
      </w:r>
      <w:r w:rsidR="0053740F" w:rsidRPr="0083263F">
        <w:rPr>
          <w:rFonts w:ascii="Arial" w:hAnsi="Arial" w:cs="Arial"/>
          <w:color w:val="000000" w:themeColor="text1"/>
        </w:rPr>
        <w:t>List of</w:t>
      </w:r>
      <w:r w:rsidR="00093234" w:rsidRPr="0083263F">
        <w:rPr>
          <w:rFonts w:ascii="Arial" w:hAnsi="Arial" w:cs="Arial"/>
          <w:color w:val="000000" w:themeColor="text1"/>
        </w:rPr>
        <w:t xml:space="preserve"> 36</w:t>
      </w:r>
      <w:r w:rsidR="00302330" w:rsidRPr="0083263F">
        <w:rPr>
          <w:rFonts w:ascii="Arial" w:hAnsi="Arial" w:cs="Arial"/>
          <w:color w:val="000000" w:themeColor="text1"/>
        </w:rPr>
        <w:t xml:space="preserve"> AGP proteins present on </w:t>
      </w:r>
      <w:proofErr w:type="spellStart"/>
      <w:r w:rsidR="00302330" w:rsidRPr="0083263F">
        <w:rPr>
          <w:rFonts w:ascii="Arial" w:hAnsi="Arial" w:cs="Arial"/>
          <w:color w:val="000000" w:themeColor="text1"/>
        </w:rPr>
        <w:t>SOMAscan</w:t>
      </w:r>
      <w:proofErr w:type="spellEnd"/>
      <w:r w:rsidR="00302330" w:rsidRPr="0083263F">
        <w:rPr>
          <w:rFonts w:ascii="Arial" w:hAnsi="Arial" w:cs="Arial"/>
          <w:color w:val="000000" w:themeColor="text1"/>
        </w:rPr>
        <w:t xml:space="preserve"> platform that were</w:t>
      </w:r>
      <w:r w:rsidR="00C64AC3" w:rsidRPr="0083263F">
        <w:rPr>
          <w:rFonts w:ascii="Arial" w:hAnsi="Arial" w:cs="Arial"/>
          <w:color w:val="000000" w:themeColor="text1"/>
        </w:rPr>
        <w:t xml:space="preserve"> </w:t>
      </w:r>
      <w:r w:rsidR="00302330" w:rsidRPr="0083263F">
        <w:rPr>
          <w:rFonts w:ascii="Arial" w:hAnsi="Arial" w:cs="Arial"/>
          <w:color w:val="000000" w:themeColor="text1"/>
        </w:rPr>
        <w:t>not associated with risk of ESKD</w:t>
      </w:r>
      <w:r w:rsidR="00093234" w:rsidRPr="0083263F">
        <w:rPr>
          <w:rFonts w:ascii="Arial" w:hAnsi="Arial" w:cs="Arial"/>
          <w:color w:val="000000" w:themeColor="text1"/>
        </w:rPr>
        <w:t xml:space="preserve"> </w:t>
      </w:r>
      <w:r w:rsidR="0053740F" w:rsidRPr="0083263F">
        <w:rPr>
          <w:rFonts w:ascii="Arial" w:hAnsi="Arial" w:cs="Arial"/>
          <w:color w:val="000000" w:themeColor="text1"/>
        </w:rPr>
        <w:t>or not confirmed in study</w:t>
      </w:r>
      <w:r w:rsidR="00481B88" w:rsidRPr="0083263F">
        <w:rPr>
          <w:rFonts w:ascii="Arial" w:hAnsi="Arial" w:cs="Arial"/>
          <w:color w:val="000000" w:themeColor="text1"/>
        </w:rPr>
        <w:t xml:space="preserve"> coh</w:t>
      </w:r>
      <w:r w:rsidR="00093234" w:rsidRPr="0083263F">
        <w:rPr>
          <w:rFonts w:ascii="Arial" w:hAnsi="Arial" w:cs="Arial"/>
          <w:color w:val="000000" w:themeColor="text1"/>
        </w:rPr>
        <w:t>o</w:t>
      </w:r>
      <w:r w:rsidR="00481B88" w:rsidRPr="0083263F">
        <w:rPr>
          <w:rFonts w:ascii="Arial" w:hAnsi="Arial" w:cs="Arial"/>
          <w:color w:val="000000" w:themeColor="text1"/>
        </w:rPr>
        <w:t>r</w:t>
      </w:r>
      <w:r w:rsidR="00093234" w:rsidRPr="0083263F">
        <w:rPr>
          <w:rFonts w:ascii="Arial" w:hAnsi="Arial" w:cs="Arial"/>
          <w:color w:val="000000" w:themeColor="text1"/>
        </w:rPr>
        <w:t>ts.</w:t>
      </w:r>
      <w:r w:rsidR="00302330" w:rsidRPr="0083263F">
        <w:rPr>
          <w:rFonts w:ascii="Arial" w:hAnsi="Arial" w:cs="Arial"/>
          <w:color w:val="000000" w:themeColor="text1"/>
        </w:rPr>
        <w:t xml:space="preserve"> </w:t>
      </w:r>
    </w:p>
    <w:tbl>
      <w:tblPr>
        <w:tblStyle w:val="1"/>
        <w:tblpPr w:leftFromText="180" w:rightFromText="180" w:vertAnchor="text" w:tblpY="1"/>
        <w:tblOverlap w:val="never"/>
        <w:tblW w:w="9498" w:type="dxa"/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1134"/>
        <w:gridCol w:w="992"/>
        <w:gridCol w:w="1134"/>
        <w:gridCol w:w="992"/>
        <w:gridCol w:w="1560"/>
      </w:tblGrid>
      <w:tr w:rsidR="0083263F" w:rsidRPr="0083263F" w14:paraId="07543D2C" w14:textId="77777777" w:rsidTr="003012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27" w14:textId="58891F50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Gene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28" w14:textId="044EC701" w:rsidR="0030128E" w:rsidRPr="0083263F" w:rsidRDefault="0030128E" w:rsidP="00B973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Target proteins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29" w14:textId="03D85F4B" w:rsidR="0030128E" w:rsidRPr="0083263F" w:rsidRDefault="0030128E" w:rsidP="00B973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HR per 1-quartile</w:t>
            </w:r>
            <w:r w:rsidRPr="0083263F">
              <w:rPr>
                <w:rFonts w:ascii="Calibri" w:hAnsi="Calibri"/>
                <w:b w:val="0"/>
                <w:bCs w:val="0"/>
                <w:color w:val="000000" w:themeColor="text1"/>
                <w:vertAlign w:val="superscript"/>
              </w:rPr>
              <w:t>#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7543D2A" w14:textId="54D996C4" w:rsidR="0030128E" w:rsidRPr="0083263F" w:rsidRDefault="0030128E" w:rsidP="00B973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i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i/>
                <w:iCs/>
                <w:color w:val="000000" w:themeColor="text1"/>
              </w:rPr>
              <w:t>P*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E71B04" w14:textId="77777777" w:rsidR="0030128E" w:rsidRPr="0083263F" w:rsidRDefault="0030128E" w:rsidP="00B973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 xml:space="preserve">HR per </w:t>
            </w:r>
          </w:p>
          <w:p w14:paraId="37671436" w14:textId="14621C5F" w:rsidR="0030128E" w:rsidRPr="0083263F" w:rsidRDefault="0030128E" w:rsidP="00B973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 w:val="0"/>
                <w:bCs w:val="0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1-SD</w:t>
            </w:r>
            <w:r w:rsidRPr="0083263F">
              <w:rPr>
                <w:rFonts w:ascii="Calibri" w:hAnsi="Calibri"/>
                <w:b w:val="0"/>
                <w:bCs w:val="0"/>
                <w:color w:val="000000" w:themeColor="text1"/>
                <w:vertAlign w:val="superscript"/>
              </w:rPr>
              <w:t>##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7F3CCE" w14:textId="7106135B" w:rsidR="0030128E" w:rsidRPr="0083263F" w:rsidRDefault="0030128E" w:rsidP="00B973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b w:val="0"/>
                <w:bCs w:val="0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i/>
                <w:iCs/>
                <w:color w:val="000000" w:themeColor="text1"/>
              </w:rPr>
              <w:t>P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2B" w14:textId="53842094" w:rsidR="0030128E" w:rsidRPr="0083263F" w:rsidRDefault="0030128E" w:rsidP="00B973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Other cohorts</w:t>
            </w:r>
          </w:p>
        </w:tc>
      </w:tr>
      <w:tr w:rsidR="0083263F" w:rsidRPr="0083263F" w14:paraId="07543D32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</w:tcPr>
          <w:p w14:paraId="07543D2D" w14:textId="522C08AB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EPHA1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7543D2E" w14:textId="2B73D95C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Ephrin type-A receptor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543D2F" w14:textId="7470F063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1.52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543D30" w14:textId="73B3B2A9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2.0x10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637861" w14:textId="669003E4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1.60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0DFB26" w14:textId="0A445971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1.3x10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31" w14:textId="1B10263C" w:rsidR="0030128E" w:rsidRPr="0083263F" w:rsidRDefault="0030128E" w:rsidP="003012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Not confirmed</w:t>
            </w:r>
          </w:p>
        </w:tc>
      </w:tr>
      <w:tr w:rsidR="0083263F" w:rsidRPr="0083263F" w14:paraId="07543D38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</w:tcPr>
          <w:p w14:paraId="07543D33" w14:textId="015EA683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UNC5D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7543D34" w14:textId="116FC7A9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Netrin Receptor UNC5D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543D35" w14:textId="4E77E3C3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1.48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7543D36" w14:textId="3570275D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1.4x10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E9ED24" w14:textId="2AA2E7BD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1.65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73B38B5" w14:textId="7B27EA90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1.7x10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37" w14:textId="4B02AE15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Not confirmed</w:t>
            </w:r>
          </w:p>
        </w:tc>
      </w:tr>
      <w:tr w:rsidR="0083263F" w:rsidRPr="0083263F" w14:paraId="07543D3E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39" w14:textId="41E8F939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EPHA5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3A" w14:textId="24492F80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Ephrin type-A receptor 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3B" w14:textId="4ABA056F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3C" w14:textId="1514F1B9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8.5x10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35086C" w14:textId="5F89F63C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1.31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90EAEF" w14:textId="455E7E17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3.7x10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3D" w14:textId="01763505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44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3F" w14:textId="45069A52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EPHB4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40" w14:textId="25FD974D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Ephrin type-B receptor 4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41" w14:textId="44036942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42" w14:textId="1236DA0D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7.4x10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02C7F5" w14:textId="5D57F006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BDA944" w14:textId="551801DC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3.5x10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43" w14:textId="6A1B67D4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4A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45" w14:textId="1F25AC8B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EFNB3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46" w14:textId="0E1BDE08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Ephrin-B3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47" w14:textId="477B0421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48" w14:textId="007AEEC6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9.4x10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16200B" w14:textId="0726C227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1.23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5D7FD5E" w14:textId="150C3608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2.2x10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49" w14:textId="3518579C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50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4B" w14:textId="38740767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PPP3R1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4C" w14:textId="59DFB785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Calcineurin B alpha isoform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4D" w14:textId="1C0A920D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0.77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4E" w14:textId="60F56E96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2.2x10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5268AC" w14:textId="42A068E7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0.74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F865D29" w14:textId="108193F8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2.6x10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4F" w14:textId="5621B26C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56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51" w14:textId="4017D386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PAK5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52" w14:textId="30822578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PAK7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53" w14:textId="4F52234A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0.77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54" w14:textId="092B31BE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2.6x10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14B90FC" w14:textId="59200EA1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0.77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B05C8E6" w14:textId="56165A5F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5.3x10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55" w14:textId="4ED546D7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5C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57" w14:textId="30D5A41F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CXCL12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07543D58" w14:textId="76D2A138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SDF-1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59" w14:textId="077E6652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5A" w14:textId="765EE035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5.0x10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943CD3" w14:textId="3DF2288E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DEE2638" w14:textId="3295E114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2.5x10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5B" w14:textId="54FFED6D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62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5D" w14:textId="5281D907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SEMA3A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5E" w14:textId="0F2BE578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proofErr w:type="spellStart"/>
            <w:r w:rsidRPr="0083263F">
              <w:rPr>
                <w:rFonts w:ascii="Calibri" w:hAnsi="Calibri"/>
                <w:color w:val="000000" w:themeColor="text1"/>
              </w:rPr>
              <w:t>Semaphorin</w:t>
            </w:r>
            <w:proofErr w:type="spellEnd"/>
            <w:r w:rsidRPr="0083263F">
              <w:rPr>
                <w:rFonts w:ascii="Calibri" w:hAnsi="Calibri"/>
                <w:color w:val="000000" w:themeColor="text1"/>
              </w:rPr>
              <w:t xml:space="preserve"> 3A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5F" w14:textId="323227A2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60" w14:textId="7F3CE8C2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6.5x10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E1DE45" w14:textId="5EBA67F1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1.14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18EFDB" w14:textId="3AE88BB1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1.7x10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61" w14:textId="2B538F31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68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63" w14:textId="4971F288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RAC1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64" w14:textId="3C0BF612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RAC1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65" w14:textId="44574838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66" w14:textId="6889B7EF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7.8x10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B3FFC" w14:textId="066249EF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EE251A2" w14:textId="0643CD76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7.1x10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67" w14:textId="2B0F34C2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6E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69" w14:textId="7EC42A1A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SEMA6A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6A" w14:textId="223FA936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Semaphorin-6A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6B" w14:textId="040AA8AD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6C" w14:textId="17D9B7B9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7.8x10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CF478A" w14:textId="1669E5BD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1.18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F85E0F" w14:textId="722DD845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9.0x10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6D" w14:textId="28FAC44B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74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6F" w14:textId="5F619457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NRP1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70" w14:textId="24A87722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NRP1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71" w14:textId="06EB58EC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72" w14:textId="760D600F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9.4x10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0EBD99" w14:textId="0E0AAA8D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1.20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98C4FAE" w14:textId="63CEB5F1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1.8x10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73" w14:textId="67B9A08F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7A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75" w14:textId="7A1D0DF2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CFL1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76" w14:textId="519CC379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Cofilin-1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77" w14:textId="5DA637AA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78" w14:textId="730D4C41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1.1x10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27E69F" w14:textId="60335757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C72306" w14:textId="0C26C787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1.4x10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79" w14:textId="39B64B49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80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7543D7B" w14:textId="77FCA651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NTN4</w:t>
            </w:r>
          </w:p>
        </w:tc>
        <w:tc>
          <w:tcPr>
            <w:tcW w:w="269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7543D7C" w14:textId="4182408C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NET4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7543D7D" w14:textId="54318B6A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1.21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7543D7E" w14:textId="1D5EE6D7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1.1x10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322FC64" w14:textId="5CCA8F16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1.27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center"/>
          </w:tcPr>
          <w:p w14:paraId="50398143" w14:textId="46C14BE0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8.9x10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560" w:type="dxa"/>
            <w:tcBorders>
              <w:bottom w:val="nil"/>
            </w:tcBorders>
            <w:shd w:val="clear" w:color="auto" w:fill="auto"/>
            <w:vAlign w:val="center"/>
          </w:tcPr>
          <w:p w14:paraId="07543D7F" w14:textId="2DB61000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86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7543D81" w14:textId="1905D1F8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MAPK1</w:t>
            </w:r>
          </w:p>
        </w:tc>
        <w:tc>
          <w:tcPr>
            <w:tcW w:w="2693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7543D82" w14:textId="43704EC3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MK01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14:paraId="07543D83" w14:textId="4723A9C7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0.88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7543D84" w14:textId="173ABBDE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1.2x10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49E2EF" w14:textId="4345F79C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0.89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93E0FD" w14:textId="0088B54F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2.1x10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543D85" w14:textId="10A0CC1A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8C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7543D87" w14:textId="58B656F0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GSK3B</w:t>
            </w:r>
          </w:p>
        </w:tc>
        <w:tc>
          <w:tcPr>
            <w:tcW w:w="2693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7543D88" w14:textId="2918757C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GSK-3 beta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07543D89" w14:textId="3AD3A80C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0.88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7543D8A" w14:textId="65506292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1.3x10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6D6032F5" w14:textId="57E26AD5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0.81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vAlign w:val="center"/>
          </w:tcPr>
          <w:p w14:paraId="1E8FC316" w14:textId="17A03E84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3.2x10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uto"/>
            <w:vAlign w:val="center"/>
          </w:tcPr>
          <w:p w14:paraId="07543D8B" w14:textId="5EEBC646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92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8D" w14:textId="1F3258E5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FYN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8E" w14:textId="4A237D55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FYN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8F" w14:textId="6C0365D5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90" w14:textId="4E390CFB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1.6x10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419BE9" w14:textId="4A3DAA54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F0705EC" w14:textId="798B04E0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2.6x10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91" w14:textId="430753D9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98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93" w14:textId="211D0E1B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PPP3CA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94" w14:textId="52A737F0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Calcineurin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95" w14:textId="2DA0FF6F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96" w14:textId="003812A7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1.7x10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B9D537" w14:textId="3ABC40D1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35A09C" w14:textId="6546F02F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2.3x10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97" w14:textId="183D1AC4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9E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99" w14:textId="39E81EBA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PPP3R1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9A" w14:textId="39CF2752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Calcineurin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9B" w14:textId="731FFFB0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9C" w14:textId="39202B7E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1.7x10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0FC98F" w14:textId="630F65C5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4B45D6C" w14:textId="6D792565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2.3x10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9D" w14:textId="6EB7B354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A4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9F" w14:textId="77645352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PAK6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A0" w14:textId="6CA6FBA9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PAK6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A1" w14:textId="026A692A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A2" w14:textId="0FFCC7A7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1.8x10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9B7F5F" w14:textId="6F841939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5724A10" w14:textId="5B9C8A3A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2.6x10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A3" w14:textId="5888FBA2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AA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A5" w14:textId="44288F97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PTK2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A6" w14:textId="621091A5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FAK1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A7" w14:textId="763338FF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A8" w14:textId="7B04BAC0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1.9x10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03F276" w14:textId="60C01A38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0796D76" w14:textId="1F6FBAB3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1.1x10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A9" w14:textId="54549956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B0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AB" w14:textId="51EC7D22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MAPK3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07543DAC" w14:textId="47AD41C9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ERK-1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AD" w14:textId="191FC6F2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AE" w14:textId="69A12C82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2.1x10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C6E3A4" w14:textId="44BAC683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E17C71F" w14:textId="1C5A2086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2.6x10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AF" w14:textId="624F46AA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B6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B1" w14:textId="1EDF4E8B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SEMA3E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B2" w14:textId="3E0397BB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proofErr w:type="spellStart"/>
            <w:r w:rsidRPr="0083263F">
              <w:rPr>
                <w:rFonts w:ascii="Calibri" w:hAnsi="Calibri"/>
                <w:color w:val="000000" w:themeColor="text1"/>
              </w:rPr>
              <w:t>Semaphorin</w:t>
            </w:r>
            <w:proofErr w:type="spellEnd"/>
            <w:r w:rsidRPr="0083263F">
              <w:rPr>
                <w:rFonts w:ascii="Calibri" w:hAnsi="Calibri"/>
                <w:color w:val="000000" w:themeColor="text1"/>
              </w:rPr>
              <w:t xml:space="preserve"> 3E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B3" w14:textId="09B217E2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B4" w14:textId="2499847E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2.7x10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F3E5C8" w14:textId="307C9CBB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CC2CFA4" w14:textId="489E70B2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1.7x10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B5" w14:textId="364471B6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BC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B7" w14:textId="46CDF8EE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RASA1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B8" w14:textId="5E6DCFA9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RASA1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B9" w14:textId="4D670488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BA" w14:textId="369E0017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3.3x10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18EAD1" w14:textId="66765230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0.87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F53ABA" w14:textId="01564977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2.7x10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BB" w14:textId="61D5033D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C2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BD" w14:textId="34C61FE3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KRAS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BE" w14:textId="41544F3F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K-</w:t>
            </w:r>
            <w:proofErr w:type="spellStart"/>
            <w:r w:rsidRPr="0083263F">
              <w:rPr>
                <w:rFonts w:ascii="Calibri" w:hAnsi="Calibri"/>
                <w:color w:val="000000" w:themeColor="text1"/>
              </w:rPr>
              <w:t>ras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BF" w14:textId="3C15F67E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C0" w14:textId="188E961E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5.2x10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1A128D" w14:textId="3121AF40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1.15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467A46" w14:textId="664D03D0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3.4x10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C1" w14:textId="142ED6ED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C8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C3" w14:textId="76E1A610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MET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C4" w14:textId="7E77D22B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Met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C5" w14:textId="44B2F8E1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C6" w14:textId="7D758CD7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5.3x10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F73BA0" w14:textId="21A91330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EB74249" w14:textId="33983B80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3.7x10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C7" w14:textId="337B2530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CE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C9" w14:textId="2D0EAE54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ROBO3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CA" w14:textId="3FE9C5C7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ROBO3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CB" w14:textId="0FA9AC6E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CC" w14:textId="30D3F79B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6.8x10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E232EC" w14:textId="4ECECD59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4C84DB7" w14:textId="722F62E2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8.7x10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CD" w14:textId="6FF35329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D4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CF" w14:textId="4975C752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ROBO2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D0" w14:textId="48FC86BD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ROBO2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D1" w14:textId="4BB39EFA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D2" w14:textId="5FCF7C06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7.0x10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D595D0" w14:textId="35D5E7AB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1.02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8E14C17" w14:textId="1EF15996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8.2x10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D3" w14:textId="13AA0981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DA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D5" w14:textId="01E9F21D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NCK1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D6" w14:textId="3F87B572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NCK1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D7" w14:textId="00E0C2D5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D8" w14:textId="785E11A9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7.7x10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97E4CB" w14:textId="4BD86732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314B0B" w14:textId="2C068F1C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8.5x10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D9" w14:textId="4BEA49E0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E0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DB" w14:textId="74CEC55D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PAK3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DC" w14:textId="4A1FF42D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PAK3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DD" w14:textId="2E000600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DE" w14:textId="738374A5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8.0x10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6D1BE6" w14:textId="151ED993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1.04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AD4227E" w14:textId="12ACE0D1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6.9x10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DF" w14:textId="35ABB053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E6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E1" w14:textId="451C86B4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PLXNC1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E2" w14:textId="2EF31D71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PLXC1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E3" w14:textId="5BCAB735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1.03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E4" w14:textId="4E2CBF8F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8.4x10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C720BC" w14:textId="25BDB8BA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1.02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33FB62B" w14:textId="0D397BE2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8.9x10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E5" w14:textId="130EA84B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EC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E7" w14:textId="7F41505E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L1CAM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E8" w14:textId="4C845152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NCAM-L1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E9" w14:textId="60C4A6AF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EA" w14:textId="4C61DFA6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8.8x10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0CA933" w14:textId="61CDB74C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C3F6DA" w14:textId="71524B4A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6.4x10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EB" w14:textId="425361A6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F2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ED" w14:textId="64B8D98E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ABL1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EE" w14:textId="7DE86C6F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ABL1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EF" w14:textId="64405ABC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F0" w14:textId="6FECBBD7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9.1x10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22CC95" w14:textId="4909C0F1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1.00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90F4613" w14:textId="7D1F4CF1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9.7x10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F1" w14:textId="3A63C6A9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F8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F3" w14:textId="0A4D498F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EPHA3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F4" w14:textId="25D3E010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Ephrin type-A receptor 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F5" w14:textId="6F2704FB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1.01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F6" w14:textId="0CF5F0A6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9.4x10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6BAFA" w14:textId="521DD217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9FF878" w14:textId="34D7AB85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6.9x10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F7" w14:textId="228FC0E6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DFE" w14:textId="77777777" w:rsidTr="00301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F9" w14:textId="1CED004B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ITGB1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DFA" w14:textId="327DF920" w:rsidR="0030128E" w:rsidRPr="0083263F" w:rsidRDefault="0030128E" w:rsidP="00B973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Integrin beta-1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DFB" w14:textId="0003494D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1.00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43DFC" w14:textId="5172E2DB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9.9x10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832A0C" w14:textId="3F75C2A0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1.03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3F0F53C" w14:textId="50DBCB6E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7.3x10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DFD" w14:textId="65547E4B" w:rsidR="0030128E" w:rsidRPr="0083263F" w:rsidRDefault="0030128E" w:rsidP="00B97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  <w:tr w:rsidR="0083263F" w:rsidRPr="0083263F" w14:paraId="07543E04" w14:textId="77777777" w:rsidTr="0030128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shd w:val="clear" w:color="auto" w:fill="auto"/>
            <w:vAlign w:val="center"/>
            <w:hideMark/>
          </w:tcPr>
          <w:p w14:paraId="07543DFF" w14:textId="34E9D0C5" w:rsidR="0030128E" w:rsidRPr="0083263F" w:rsidRDefault="0030128E" w:rsidP="00B973A8">
            <w:pPr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b w:val="0"/>
                <w:bCs w:val="0"/>
                <w:color w:val="000000" w:themeColor="text1"/>
              </w:rPr>
              <w:t>CDK5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14:paraId="07543E00" w14:textId="198C2AD3" w:rsidR="0030128E" w:rsidRPr="0083263F" w:rsidRDefault="0030128E" w:rsidP="00B973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CDK5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7543E01" w14:textId="53C71ADD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07543E02" w14:textId="50C6395A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EA0C789" w14:textId="5F930F81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0.99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913D9F0" w14:textId="1B182B0E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9.1x10</w:t>
            </w:r>
            <w:r w:rsidRPr="0083263F">
              <w:rPr>
                <w:rFonts w:ascii="Calibri" w:hAnsi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7543E03" w14:textId="0CE9A66A" w:rsidR="0030128E" w:rsidRPr="0083263F" w:rsidRDefault="0030128E" w:rsidP="00B973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/>
                <w:color w:val="000000" w:themeColor="text1"/>
              </w:rPr>
              <w:t>-</w:t>
            </w:r>
          </w:p>
        </w:tc>
      </w:tr>
    </w:tbl>
    <w:p w14:paraId="5EB7BFF1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49E86834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3789C4DD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58F82A5E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5C47BD75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69DBCEFA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0F36822F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0F7B718D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14E0A619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7DA6D533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3ED478FA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2C056099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6A356027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25454ECB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047BADCA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44141813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73B124BF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20577BAC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72BEFC10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54CF14F1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24A81FFA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79144FE3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749F5DBB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2BFF5F87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54EF295A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3369151E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1DBFB968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18EE1202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234E242F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24DD865E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6A0FD310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1B19E2D6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2044BEB5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3E3A8EC6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50473BF7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06BE0C63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18D86E1B" w14:textId="77777777" w:rsidR="0030128E" w:rsidRPr="0083263F" w:rsidRDefault="0030128E" w:rsidP="00C80A6D">
      <w:pPr>
        <w:spacing w:after="0"/>
        <w:rPr>
          <w:rFonts w:cstheme="minorHAnsi"/>
          <w:color w:val="000000" w:themeColor="text1"/>
          <w:vertAlign w:val="superscript"/>
        </w:rPr>
      </w:pPr>
    </w:p>
    <w:p w14:paraId="2A6D46BD" w14:textId="43EDE78A" w:rsidR="00C80A6D" w:rsidRPr="0083263F" w:rsidRDefault="00C80A6D" w:rsidP="00C80A6D">
      <w:pPr>
        <w:spacing w:after="0"/>
        <w:rPr>
          <w:rFonts w:cstheme="minorHAnsi"/>
          <w:color w:val="000000" w:themeColor="text1"/>
        </w:rPr>
      </w:pPr>
      <w:r w:rsidRPr="0083263F">
        <w:rPr>
          <w:rFonts w:cstheme="minorHAnsi"/>
          <w:color w:val="000000" w:themeColor="text1"/>
          <w:vertAlign w:val="superscript"/>
        </w:rPr>
        <w:t>#</w:t>
      </w:r>
      <w:r w:rsidRPr="0083263F">
        <w:rPr>
          <w:rFonts w:cstheme="minorHAnsi"/>
          <w:color w:val="000000" w:themeColor="text1"/>
        </w:rPr>
        <w:t xml:space="preserve">HR </w:t>
      </w:r>
      <w:r w:rsidR="008E6086" w:rsidRPr="0083263F">
        <w:rPr>
          <w:rFonts w:cstheme="minorHAnsi"/>
          <w:color w:val="000000" w:themeColor="text1"/>
        </w:rPr>
        <w:t>per 1-</w:t>
      </w:r>
      <w:r w:rsidRPr="0083263F">
        <w:rPr>
          <w:rFonts w:cstheme="minorHAnsi"/>
          <w:color w:val="000000" w:themeColor="text1"/>
        </w:rPr>
        <w:t>quartile increase</w:t>
      </w:r>
      <w:r w:rsidR="00ED2BF0" w:rsidRPr="0083263F">
        <w:rPr>
          <w:rFonts w:cstheme="minorHAnsi"/>
          <w:color w:val="000000" w:themeColor="text1"/>
        </w:rPr>
        <w:t xml:space="preserve"> </w:t>
      </w:r>
      <w:r w:rsidR="008E6086" w:rsidRPr="0083263F">
        <w:rPr>
          <w:rFonts w:cstheme="minorHAnsi"/>
          <w:color w:val="000000" w:themeColor="text1"/>
        </w:rPr>
        <w:t xml:space="preserve">in concentration of </w:t>
      </w:r>
      <w:r w:rsidR="00ED2BF0" w:rsidRPr="0083263F">
        <w:rPr>
          <w:rFonts w:cstheme="minorHAnsi"/>
          <w:color w:val="000000" w:themeColor="text1"/>
        </w:rPr>
        <w:t>AGP proteins</w:t>
      </w:r>
      <w:r w:rsidR="008E6086" w:rsidRPr="0083263F">
        <w:rPr>
          <w:rFonts w:cstheme="minorHAnsi"/>
          <w:color w:val="000000" w:themeColor="text1"/>
        </w:rPr>
        <w:t xml:space="preserve"> was considered</w:t>
      </w:r>
      <w:r w:rsidRPr="0083263F">
        <w:rPr>
          <w:rFonts w:cstheme="minorHAnsi"/>
          <w:color w:val="000000" w:themeColor="text1"/>
        </w:rPr>
        <w:t>.</w:t>
      </w:r>
    </w:p>
    <w:p w14:paraId="07543E05" w14:textId="280B07EC" w:rsidR="00302330" w:rsidRPr="0083263F" w:rsidRDefault="00C80A6D" w:rsidP="00C80A6D">
      <w:pPr>
        <w:spacing w:after="0"/>
        <w:rPr>
          <w:rFonts w:cstheme="minorHAnsi"/>
          <w:color w:val="000000" w:themeColor="text1"/>
        </w:rPr>
      </w:pPr>
      <w:r w:rsidRPr="0083263F">
        <w:rPr>
          <w:rFonts w:cstheme="minorHAnsi"/>
          <w:color w:val="000000" w:themeColor="text1"/>
          <w:vertAlign w:val="superscript"/>
        </w:rPr>
        <w:t>##</w:t>
      </w:r>
      <w:r w:rsidRPr="0083263F">
        <w:rPr>
          <w:rFonts w:cstheme="minorHAnsi"/>
          <w:color w:val="000000" w:themeColor="text1"/>
        </w:rPr>
        <w:t>HR per 1-SD increase</w:t>
      </w:r>
      <w:r w:rsidR="00ED2BF0" w:rsidRPr="0083263F">
        <w:rPr>
          <w:rFonts w:cstheme="minorHAnsi"/>
          <w:color w:val="000000" w:themeColor="text1"/>
        </w:rPr>
        <w:t xml:space="preserve"> was considered</w:t>
      </w:r>
      <w:r w:rsidRPr="0083263F">
        <w:rPr>
          <w:rFonts w:cstheme="minorHAnsi"/>
          <w:color w:val="000000" w:themeColor="text1"/>
        </w:rPr>
        <w:t>.</w:t>
      </w:r>
      <w:r w:rsidR="004D761E" w:rsidRPr="0083263F">
        <w:rPr>
          <w:rFonts w:cstheme="minorHAnsi"/>
          <w:color w:val="000000" w:themeColor="text1"/>
        </w:rPr>
        <w:br w:type="textWrapping" w:clear="all"/>
      </w:r>
      <w:r w:rsidR="00093234" w:rsidRPr="0083263F">
        <w:rPr>
          <w:rFonts w:cstheme="minorHAnsi"/>
          <w:color w:val="000000" w:themeColor="text1"/>
        </w:rPr>
        <w:t xml:space="preserve">*Bonferroni correction </w:t>
      </w:r>
      <w:r w:rsidR="00481B88" w:rsidRPr="0083263F">
        <w:rPr>
          <w:rFonts w:cstheme="minorHAnsi"/>
          <w:color w:val="000000" w:themeColor="text1"/>
        </w:rPr>
        <w:t>f</w:t>
      </w:r>
      <w:r w:rsidR="00093234" w:rsidRPr="0083263F">
        <w:rPr>
          <w:rFonts w:cstheme="minorHAnsi"/>
          <w:color w:val="000000" w:themeColor="text1"/>
        </w:rPr>
        <w:t xml:space="preserve">or </w:t>
      </w:r>
      <w:r w:rsidR="00481B88" w:rsidRPr="0083263F">
        <w:rPr>
          <w:rFonts w:cstheme="minorHAnsi"/>
          <w:color w:val="000000" w:themeColor="text1"/>
        </w:rPr>
        <w:t xml:space="preserve">the </w:t>
      </w:r>
      <w:r w:rsidR="00093234" w:rsidRPr="0083263F">
        <w:rPr>
          <w:rFonts w:cstheme="minorHAnsi"/>
          <w:color w:val="000000" w:themeColor="text1"/>
        </w:rPr>
        <w:t>available protein</w:t>
      </w:r>
      <w:r w:rsidR="00481B88" w:rsidRPr="0083263F">
        <w:rPr>
          <w:rFonts w:cstheme="minorHAnsi"/>
          <w:color w:val="000000" w:themeColor="text1"/>
        </w:rPr>
        <w:t xml:space="preserve">s on the </w:t>
      </w:r>
      <w:proofErr w:type="spellStart"/>
      <w:r w:rsidR="00481B88" w:rsidRPr="0083263F">
        <w:rPr>
          <w:rFonts w:cstheme="minorHAnsi"/>
          <w:color w:val="000000" w:themeColor="text1"/>
        </w:rPr>
        <w:t>SOMAscan</w:t>
      </w:r>
      <w:proofErr w:type="spellEnd"/>
      <w:r w:rsidR="00481B88" w:rsidRPr="0083263F">
        <w:rPr>
          <w:rFonts w:cstheme="minorHAnsi"/>
          <w:color w:val="000000" w:themeColor="text1"/>
        </w:rPr>
        <w:t xml:space="preserve"> platform w</w:t>
      </w:r>
      <w:r w:rsidR="00093234" w:rsidRPr="0083263F">
        <w:rPr>
          <w:rFonts w:cstheme="minorHAnsi"/>
          <w:color w:val="000000" w:themeColor="text1"/>
        </w:rPr>
        <w:t>as applied</w:t>
      </w:r>
      <w:r w:rsidR="00481B88" w:rsidRPr="0083263F">
        <w:rPr>
          <w:rFonts w:cstheme="minorHAnsi"/>
          <w:color w:val="000000" w:themeColor="text1"/>
        </w:rPr>
        <w:t xml:space="preserve"> for the T1D Discovery cohort (</w:t>
      </w:r>
      <w:r w:rsidR="00481B88" w:rsidRPr="0083263F">
        <w:rPr>
          <w:rFonts w:cstheme="minorHAnsi"/>
          <w:i/>
          <w:color w:val="000000" w:themeColor="text1"/>
        </w:rPr>
        <w:t>P</w:t>
      </w:r>
      <w:r w:rsidR="00481B88" w:rsidRPr="0083263F">
        <w:rPr>
          <w:rFonts w:cstheme="minorHAnsi"/>
          <w:color w:val="000000" w:themeColor="text1"/>
        </w:rPr>
        <w:t>&lt;4.4x10</w:t>
      </w:r>
      <w:r w:rsidR="00481B88" w:rsidRPr="0083263F">
        <w:rPr>
          <w:rFonts w:cstheme="minorHAnsi"/>
          <w:color w:val="000000" w:themeColor="text1"/>
          <w:vertAlign w:val="superscript"/>
        </w:rPr>
        <w:t>-5</w:t>
      </w:r>
      <w:r w:rsidR="00481B88" w:rsidRPr="0083263F">
        <w:rPr>
          <w:rFonts w:cstheme="minorHAnsi"/>
          <w:color w:val="000000" w:themeColor="text1"/>
        </w:rPr>
        <w:t>).</w:t>
      </w:r>
      <w:r w:rsidR="008B60DF" w:rsidRPr="0083263F">
        <w:rPr>
          <w:rFonts w:cstheme="minorHAnsi"/>
          <w:color w:val="000000" w:themeColor="text1"/>
        </w:rPr>
        <w:t xml:space="preserve"> </w:t>
      </w:r>
    </w:p>
    <w:p w14:paraId="07543E07" w14:textId="77777777" w:rsidR="00302330" w:rsidRPr="0083263F" w:rsidRDefault="00302330" w:rsidP="00302330">
      <w:pPr>
        <w:rPr>
          <w:b/>
          <w:color w:val="000000" w:themeColor="text1"/>
        </w:rPr>
      </w:pPr>
    </w:p>
    <w:p w14:paraId="26CE510B" w14:textId="511096DD" w:rsidR="0049154D" w:rsidRPr="0083263F" w:rsidRDefault="0049154D" w:rsidP="0049154D">
      <w:pPr>
        <w:rPr>
          <w:rFonts w:ascii="Arial" w:eastAsia="Times New Roman" w:hAnsi="Arial" w:cs="Arial"/>
          <w:color w:val="000000" w:themeColor="text1"/>
        </w:rPr>
      </w:pPr>
      <w:r w:rsidRPr="0083263F">
        <w:rPr>
          <w:rFonts w:ascii="Arial" w:hAnsi="Arial" w:cs="Arial"/>
          <w:b/>
          <w:color w:val="000000" w:themeColor="text1"/>
        </w:rPr>
        <w:lastRenderedPageBreak/>
        <w:t>Supplementary Table S</w:t>
      </w:r>
      <w:r w:rsidR="00ED2BF0" w:rsidRPr="0083263F">
        <w:rPr>
          <w:rFonts w:ascii="Arial" w:hAnsi="Arial" w:cs="Arial"/>
          <w:b/>
          <w:color w:val="000000" w:themeColor="text1"/>
        </w:rPr>
        <w:t>9</w:t>
      </w:r>
      <w:r w:rsidRPr="0083263F">
        <w:rPr>
          <w:rFonts w:ascii="Arial" w:hAnsi="Arial" w:cs="Arial"/>
          <w:b/>
          <w:color w:val="000000" w:themeColor="text1"/>
        </w:rPr>
        <w:t xml:space="preserve">. </w:t>
      </w:r>
      <w:r w:rsidRPr="0083263F">
        <w:rPr>
          <w:rFonts w:ascii="Arial" w:eastAsia="Times New Roman" w:hAnsi="Arial" w:cs="Arial"/>
          <w:color w:val="000000" w:themeColor="text1"/>
        </w:rPr>
        <w:t xml:space="preserve">Effects </w:t>
      </w:r>
      <w:r w:rsidRPr="0083263F">
        <w:rPr>
          <w:rFonts w:ascii="Arial" w:hAnsi="Arial" w:cs="Arial"/>
          <w:color w:val="000000" w:themeColor="text1"/>
        </w:rPr>
        <w:t xml:space="preserve">of exemplar </w:t>
      </w:r>
      <w:r w:rsidRPr="0083263F">
        <w:rPr>
          <w:rFonts w:ascii="Arial" w:eastAsia="Times New Roman" w:hAnsi="Arial" w:cs="Arial"/>
          <w:color w:val="000000" w:themeColor="text1"/>
        </w:rPr>
        <w:t xml:space="preserve">miRNAs on ESKD risk during 10-year follow-up according to plasma levels of AGP proteins (mediators). </w:t>
      </w:r>
    </w:p>
    <w:tbl>
      <w:tblPr>
        <w:tblStyle w:val="1"/>
        <w:tblW w:w="9900" w:type="dxa"/>
        <w:tblLayout w:type="fixed"/>
        <w:tblLook w:val="04A0" w:firstRow="1" w:lastRow="0" w:firstColumn="1" w:lastColumn="0" w:noHBand="0" w:noVBand="1"/>
      </w:tblPr>
      <w:tblGrid>
        <w:gridCol w:w="270"/>
        <w:gridCol w:w="1427"/>
        <w:gridCol w:w="1093"/>
        <w:gridCol w:w="612"/>
        <w:gridCol w:w="993"/>
        <w:gridCol w:w="708"/>
        <w:gridCol w:w="993"/>
        <w:gridCol w:w="708"/>
        <w:gridCol w:w="993"/>
        <w:gridCol w:w="992"/>
        <w:gridCol w:w="1111"/>
      </w:tblGrid>
      <w:tr w:rsidR="0083263F" w:rsidRPr="0083263F" w14:paraId="7895A4BB" w14:textId="77777777" w:rsidTr="008D6A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</w:tcPr>
          <w:p w14:paraId="51B9509F" w14:textId="77777777" w:rsidR="0049154D" w:rsidRPr="0083263F" w:rsidRDefault="0049154D" w:rsidP="0049154D">
            <w:pPr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1427" w:type="dxa"/>
            <w:noWrap/>
          </w:tcPr>
          <w:p w14:paraId="4D56C3BF" w14:textId="77777777" w:rsidR="0049154D" w:rsidRPr="0083263F" w:rsidRDefault="0049154D" w:rsidP="004915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color w:val="000000" w:themeColor="text1"/>
              </w:rPr>
            </w:pPr>
          </w:p>
        </w:tc>
        <w:tc>
          <w:tcPr>
            <w:tcW w:w="1093" w:type="dxa"/>
            <w:noWrap/>
          </w:tcPr>
          <w:p w14:paraId="14A04404" w14:textId="77777777" w:rsidR="0049154D" w:rsidRPr="0083263F" w:rsidRDefault="0049154D" w:rsidP="004915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color w:val="000000" w:themeColor="text1"/>
              </w:rPr>
            </w:pPr>
          </w:p>
        </w:tc>
        <w:tc>
          <w:tcPr>
            <w:tcW w:w="1605" w:type="dxa"/>
            <w:gridSpan w:val="2"/>
            <w:noWrap/>
          </w:tcPr>
          <w:p w14:paraId="635E07D2" w14:textId="77777777" w:rsidR="0049154D" w:rsidRPr="0083263F" w:rsidRDefault="0049154D" w:rsidP="004915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i/>
                <w:iCs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Cs w:val="0"/>
                <w:color w:val="000000" w:themeColor="text1"/>
              </w:rPr>
              <w:t>TE</w:t>
            </w:r>
          </w:p>
        </w:tc>
        <w:tc>
          <w:tcPr>
            <w:tcW w:w="1701" w:type="dxa"/>
            <w:gridSpan w:val="2"/>
            <w:noWrap/>
          </w:tcPr>
          <w:p w14:paraId="295EF03D" w14:textId="77777777" w:rsidR="0049154D" w:rsidRPr="0083263F" w:rsidRDefault="0049154D" w:rsidP="004915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i/>
                <w:iCs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Cs w:val="0"/>
                <w:color w:val="000000" w:themeColor="text1"/>
              </w:rPr>
              <w:t>NDE</w:t>
            </w:r>
          </w:p>
        </w:tc>
        <w:tc>
          <w:tcPr>
            <w:tcW w:w="1701" w:type="dxa"/>
            <w:gridSpan w:val="2"/>
            <w:noWrap/>
          </w:tcPr>
          <w:p w14:paraId="3A330BAF" w14:textId="77777777" w:rsidR="0049154D" w:rsidRPr="0083263F" w:rsidRDefault="0049154D" w:rsidP="004915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i/>
                <w:iCs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Cs w:val="0"/>
                <w:color w:val="000000" w:themeColor="text1"/>
              </w:rPr>
              <w:t>NIE</w:t>
            </w:r>
          </w:p>
        </w:tc>
        <w:tc>
          <w:tcPr>
            <w:tcW w:w="992" w:type="dxa"/>
            <w:noWrap/>
          </w:tcPr>
          <w:p w14:paraId="535402E7" w14:textId="77777777" w:rsidR="0049154D" w:rsidRPr="0083263F" w:rsidRDefault="0049154D" w:rsidP="004915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color w:val="000000" w:themeColor="text1"/>
              </w:rPr>
            </w:pPr>
          </w:p>
        </w:tc>
        <w:tc>
          <w:tcPr>
            <w:tcW w:w="1111" w:type="dxa"/>
            <w:noWrap/>
          </w:tcPr>
          <w:p w14:paraId="590038F3" w14:textId="77777777" w:rsidR="0049154D" w:rsidRPr="0083263F" w:rsidRDefault="0049154D" w:rsidP="004915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 w:val="0"/>
                <w:i/>
                <w:iCs/>
                <w:color w:val="000000" w:themeColor="text1"/>
              </w:rPr>
            </w:pPr>
          </w:p>
        </w:tc>
      </w:tr>
      <w:tr w:rsidR="0083263F" w:rsidRPr="0083263F" w14:paraId="412DA1C0" w14:textId="77777777" w:rsidTr="008D6A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tcBorders>
              <w:bottom w:val="single" w:sz="4" w:space="0" w:color="auto"/>
            </w:tcBorders>
          </w:tcPr>
          <w:p w14:paraId="1FDD8DB3" w14:textId="77777777" w:rsidR="0049154D" w:rsidRPr="0083263F" w:rsidRDefault="0049154D" w:rsidP="0049154D">
            <w:pPr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1427" w:type="dxa"/>
            <w:tcBorders>
              <w:bottom w:val="single" w:sz="4" w:space="0" w:color="auto"/>
            </w:tcBorders>
            <w:noWrap/>
            <w:hideMark/>
          </w:tcPr>
          <w:p w14:paraId="1191D7EF" w14:textId="77777777" w:rsidR="0049154D" w:rsidRPr="0083263F" w:rsidRDefault="0049154D" w:rsidP="004915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>Exposure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noWrap/>
            <w:hideMark/>
          </w:tcPr>
          <w:p w14:paraId="23159F61" w14:textId="77777777" w:rsidR="0049154D" w:rsidRPr="0083263F" w:rsidRDefault="0049154D" w:rsidP="00491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>Mediator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noWrap/>
            <w:hideMark/>
          </w:tcPr>
          <w:p w14:paraId="0F8FFE85" w14:textId="77777777" w:rsidR="0049154D" w:rsidRPr="0083263F" w:rsidRDefault="0049154D" w:rsidP="00491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>HR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14:paraId="2223E339" w14:textId="77777777" w:rsidR="0049154D" w:rsidRPr="0083263F" w:rsidRDefault="0049154D" w:rsidP="00491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i/>
                <w:iCs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i/>
                <w:iCs/>
                <w:color w:val="000000" w:themeColor="text1"/>
              </w:rPr>
              <w:t>P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hideMark/>
          </w:tcPr>
          <w:p w14:paraId="55D0D04E" w14:textId="77777777" w:rsidR="0049154D" w:rsidRPr="0083263F" w:rsidRDefault="0049154D" w:rsidP="00491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>HR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14:paraId="46D42EEE" w14:textId="77777777" w:rsidR="0049154D" w:rsidRPr="0083263F" w:rsidRDefault="0049154D" w:rsidP="00491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i/>
                <w:iCs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i/>
                <w:iCs/>
                <w:color w:val="000000" w:themeColor="text1"/>
              </w:rPr>
              <w:t>P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hideMark/>
          </w:tcPr>
          <w:p w14:paraId="55193E32" w14:textId="77777777" w:rsidR="0049154D" w:rsidRPr="0083263F" w:rsidRDefault="0049154D" w:rsidP="004915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 xml:space="preserve">   HR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14:paraId="4473E6EB" w14:textId="77777777" w:rsidR="0049154D" w:rsidRPr="0083263F" w:rsidRDefault="0049154D" w:rsidP="00491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i/>
                <w:iCs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i/>
                <w:iCs/>
                <w:color w:val="000000" w:themeColor="text1"/>
              </w:rPr>
              <w:t>P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hideMark/>
          </w:tcPr>
          <w:p w14:paraId="2D6EAEA6" w14:textId="77777777" w:rsidR="0049154D" w:rsidRPr="0083263F" w:rsidRDefault="0049154D" w:rsidP="00491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>PM (%)</w:t>
            </w:r>
          </w:p>
        </w:tc>
        <w:tc>
          <w:tcPr>
            <w:tcW w:w="1111" w:type="dxa"/>
            <w:tcBorders>
              <w:bottom w:val="single" w:sz="4" w:space="0" w:color="auto"/>
            </w:tcBorders>
            <w:noWrap/>
            <w:hideMark/>
          </w:tcPr>
          <w:p w14:paraId="0A2ED1A7" w14:textId="77777777" w:rsidR="0049154D" w:rsidRPr="0083263F" w:rsidRDefault="0049154D" w:rsidP="004915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i/>
                <w:iCs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i/>
                <w:iCs/>
                <w:color w:val="000000" w:themeColor="text1"/>
              </w:rPr>
              <w:t>P</w:t>
            </w:r>
          </w:p>
        </w:tc>
      </w:tr>
      <w:tr w:rsidR="0083263F" w:rsidRPr="0083263F" w14:paraId="046C25E8" w14:textId="77777777" w:rsidTr="00541E1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tcBorders>
              <w:top w:val="single" w:sz="4" w:space="0" w:color="auto"/>
            </w:tcBorders>
          </w:tcPr>
          <w:p w14:paraId="0EA3116E" w14:textId="77777777" w:rsidR="0049154D" w:rsidRPr="0083263F" w:rsidRDefault="0049154D" w:rsidP="0049154D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142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E051CD" w14:textId="77777777" w:rsidR="0049154D" w:rsidRPr="0083263F" w:rsidRDefault="0049154D" w:rsidP="00541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miR-1287-5p</w:t>
            </w:r>
          </w:p>
        </w:tc>
        <w:tc>
          <w:tcPr>
            <w:tcW w:w="109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8AED8B9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EFNA4</w:t>
            </w:r>
          </w:p>
        </w:tc>
        <w:tc>
          <w:tcPr>
            <w:tcW w:w="61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6BD1456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1.51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EC20CFE" w14:textId="24548178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1.0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5795FBD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1.36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C5AABFB" w14:textId="23E40D5E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3.9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D847940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1.11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E2C6783" w14:textId="62303F40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2.4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88BEF93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>25.0</w:t>
            </w:r>
          </w:p>
        </w:tc>
        <w:tc>
          <w:tcPr>
            <w:tcW w:w="111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B728BDB" w14:textId="6E777185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8.3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2C76422D" w14:textId="77777777" w:rsidTr="008905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vAlign w:val="center"/>
          </w:tcPr>
          <w:p w14:paraId="43F6E47C" w14:textId="77777777" w:rsidR="0049154D" w:rsidRPr="0083263F" w:rsidRDefault="0049154D" w:rsidP="00890539">
            <w:pPr>
              <w:jc w:val="right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 w:cs="Times New Roman" w:hint="eastAsia"/>
                <w:color w:val="000000" w:themeColor="text1"/>
              </w:rPr>
              <w:t>*</w:t>
            </w:r>
          </w:p>
        </w:tc>
        <w:tc>
          <w:tcPr>
            <w:tcW w:w="1427" w:type="dxa"/>
            <w:noWrap/>
            <w:vAlign w:val="center"/>
            <w:hideMark/>
          </w:tcPr>
          <w:p w14:paraId="71A85384" w14:textId="77777777" w:rsidR="0049154D" w:rsidRPr="0083263F" w:rsidRDefault="0049154D" w:rsidP="0054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miR-1287-5p</w:t>
            </w:r>
          </w:p>
        </w:tc>
        <w:tc>
          <w:tcPr>
            <w:tcW w:w="1093" w:type="dxa"/>
            <w:noWrap/>
            <w:vAlign w:val="center"/>
            <w:hideMark/>
          </w:tcPr>
          <w:p w14:paraId="6198F36D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EPHA2</w:t>
            </w:r>
          </w:p>
        </w:tc>
        <w:tc>
          <w:tcPr>
            <w:tcW w:w="612" w:type="dxa"/>
            <w:noWrap/>
            <w:vAlign w:val="center"/>
            <w:hideMark/>
          </w:tcPr>
          <w:p w14:paraId="43BF7BD5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1.51</w:t>
            </w:r>
          </w:p>
        </w:tc>
        <w:tc>
          <w:tcPr>
            <w:tcW w:w="993" w:type="dxa"/>
            <w:noWrap/>
            <w:vAlign w:val="center"/>
            <w:hideMark/>
          </w:tcPr>
          <w:p w14:paraId="23FE6F0D" w14:textId="58F79E33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1.0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-6</w:t>
            </w:r>
          </w:p>
        </w:tc>
        <w:tc>
          <w:tcPr>
            <w:tcW w:w="708" w:type="dxa"/>
            <w:noWrap/>
            <w:vAlign w:val="center"/>
            <w:hideMark/>
          </w:tcPr>
          <w:p w14:paraId="72F702F0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1.31</w:t>
            </w:r>
          </w:p>
        </w:tc>
        <w:tc>
          <w:tcPr>
            <w:tcW w:w="993" w:type="dxa"/>
            <w:noWrap/>
            <w:vAlign w:val="center"/>
            <w:hideMark/>
          </w:tcPr>
          <w:p w14:paraId="09389A64" w14:textId="03D8772F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2.0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708" w:type="dxa"/>
            <w:noWrap/>
            <w:vAlign w:val="center"/>
            <w:hideMark/>
          </w:tcPr>
          <w:p w14:paraId="5B87A2B4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1.15</w:t>
            </w:r>
          </w:p>
        </w:tc>
        <w:tc>
          <w:tcPr>
            <w:tcW w:w="993" w:type="dxa"/>
            <w:noWrap/>
            <w:vAlign w:val="center"/>
            <w:hideMark/>
          </w:tcPr>
          <w:p w14:paraId="7D79ABF4" w14:textId="7309405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1.1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992" w:type="dxa"/>
            <w:noWrap/>
            <w:vAlign w:val="center"/>
            <w:hideMark/>
          </w:tcPr>
          <w:p w14:paraId="3FC6A44E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>34.2</w:t>
            </w:r>
          </w:p>
        </w:tc>
        <w:tc>
          <w:tcPr>
            <w:tcW w:w="1111" w:type="dxa"/>
            <w:noWrap/>
            <w:vAlign w:val="center"/>
            <w:hideMark/>
          </w:tcPr>
          <w:p w14:paraId="429A1722" w14:textId="1C045D2E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2.8</w:t>
            </w:r>
            <w:r w:rsidR="008D6AA5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8D6AA5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</w:tr>
      <w:tr w:rsidR="0083263F" w:rsidRPr="0083263F" w14:paraId="33CAE824" w14:textId="77777777" w:rsidTr="008905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vAlign w:val="center"/>
          </w:tcPr>
          <w:p w14:paraId="4FD5957C" w14:textId="77777777" w:rsidR="0049154D" w:rsidRPr="0083263F" w:rsidRDefault="0049154D" w:rsidP="00890539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1427" w:type="dxa"/>
            <w:noWrap/>
            <w:vAlign w:val="center"/>
            <w:hideMark/>
          </w:tcPr>
          <w:p w14:paraId="4FD4876B" w14:textId="77777777" w:rsidR="0049154D" w:rsidRPr="0083263F" w:rsidRDefault="0049154D" w:rsidP="00541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miR-197-5p</w:t>
            </w:r>
          </w:p>
        </w:tc>
        <w:tc>
          <w:tcPr>
            <w:tcW w:w="1093" w:type="dxa"/>
            <w:noWrap/>
            <w:vAlign w:val="center"/>
            <w:hideMark/>
          </w:tcPr>
          <w:p w14:paraId="275BF7C1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EFNA4</w:t>
            </w:r>
          </w:p>
        </w:tc>
        <w:tc>
          <w:tcPr>
            <w:tcW w:w="612" w:type="dxa"/>
            <w:noWrap/>
            <w:vAlign w:val="center"/>
            <w:hideMark/>
          </w:tcPr>
          <w:p w14:paraId="0E3C5F76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1.30</w:t>
            </w:r>
          </w:p>
        </w:tc>
        <w:tc>
          <w:tcPr>
            <w:tcW w:w="993" w:type="dxa"/>
            <w:noWrap/>
            <w:vAlign w:val="center"/>
            <w:hideMark/>
          </w:tcPr>
          <w:p w14:paraId="3D26FC1F" w14:textId="2E7D00EA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1.4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708" w:type="dxa"/>
            <w:noWrap/>
            <w:vAlign w:val="center"/>
            <w:hideMark/>
          </w:tcPr>
          <w:p w14:paraId="1BA30B54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1.12</w:t>
            </w:r>
          </w:p>
        </w:tc>
        <w:tc>
          <w:tcPr>
            <w:tcW w:w="993" w:type="dxa"/>
            <w:noWrap/>
            <w:vAlign w:val="center"/>
            <w:hideMark/>
          </w:tcPr>
          <w:p w14:paraId="58F655BA" w14:textId="2260EADE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2.1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708" w:type="dxa"/>
            <w:noWrap/>
            <w:vAlign w:val="center"/>
            <w:hideMark/>
          </w:tcPr>
          <w:p w14:paraId="7D43B3F5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1.17</w:t>
            </w:r>
          </w:p>
        </w:tc>
        <w:tc>
          <w:tcPr>
            <w:tcW w:w="993" w:type="dxa"/>
            <w:noWrap/>
            <w:vAlign w:val="center"/>
            <w:hideMark/>
          </w:tcPr>
          <w:p w14:paraId="295BB3B8" w14:textId="5DBB3C68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8.6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  <w:tc>
          <w:tcPr>
            <w:tcW w:w="992" w:type="dxa"/>
            <w:noWrap/>
            <w:vAlign w:val="center"/>
            <w:hideMark/>
          </w:tcPr>
          <w:p w14:paraId="3E0A5B1B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>58.8</w:t>
            </w:r>
          </w:p>
        </w:tc>
        <w:tc>
          <w:tcPr>
            <w:tcW w:w="1111" w:type="dxa"/>
            <w:noWrap/>
            <w:vAlign w:val="center"/>
            <w:hideMark/>
          </w:tcPr>
          <w:p w14:paraId="2E55FCAB" w14:textId="546AB090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2.7</w:t>
            </w:r>
            <w:r w:rsidR="008D6AA5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8D6AA5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</w:tr>
      <w:tr w:rsidR="0083263F" w:rsidRPr="0083263F" w14:paraId="31050E16" w14:textId="77777777" w:rsidTr="008905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vAlign w:val="center"/>
          </w:tcPr>
          <w:p w14:paraId="0A387384" w14:textId="77777777" w:rsidR="0049154D" w:rsidRPr="0083263F" w:rsidRDefault="0049154D" w:rsidP="00890539">
            <w:pPr>
              <w:jc w:val="right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 w:cs="Times New Roman" w:hint="eastAsia"/>
                <w:color w:val="000000" w:themeColor="text1"/>
              </w:rPr>
              <w:t>*</w:t>
            </w:r>
          </w:p>
        </w:tc>
        <w:tc>
          <w:tcPr>
            <w:tcW w:w="1427" w:type="dxa"/>
            <w:noWrap/>
            <w:vAlign w:val="center"/>
            <w:hideMark/>
          </w:tcPr>
          <w:p w14:paraId="32B4388A" w14:textId="77777777" w:rsidR="0049154D" w:rsidRPr="0083263F" w:rsidRDefault="0049154D" w:rsidP="0054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miR-197-5p</w:t>
            </w:r>
          </w:p>
        </w:tc>
        <w:tc>
          <w:tcPr>
            <w:tcW w:w="1093" w:type="dxa"/>
            <w:noWrap/>
            <w:vAlign w:val="center"/>
            <w:hideMark/>
          </w:tcPr>
          <w:p w14:paraId="46E9D8B4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EPHA2</w:t>
            </w:r>
          </w:p>
        </w:tc>
        <w:tc>
          <w:tcPr>
            <w:tcW w:w="612" w:type="dxa"/>
            <w:noWrap/>
            <w:vAlign w:val="center"/>
            <w:hideMark/>
          </w:tcPr>
          <w:p w14:paraId="142B51AD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1.30</w:t>
            </w:r>
          </w:p>
        </w:tc>
        <w:tc>
          <w:tcPr>
            <w:tcW w:w="993" w:type="dxa"/>
            <w:noWrap/>
            <w:vAlign w:val="center"/>
            <w:hideMark/>
          </w:tcPr>
          <w:p w14:paraId="5CE91CFB" w14:textId="0C98EA8D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1.4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708" w:type="dxa"/>
            <w:noWrap/>
            <w:vAlign w:val="center"/>
            <w:hideMark/>
          </w:tcPr>
          <w:p w14:paraId="7609BFCB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1.08</w:t>
            </w:r>
          </w:p>
        </w:tc>
        <w:tc>
          <w:tcPr>
            <w:tcW w:w="993" w:type="dxa"/>
            <w:noWrap/>
            <w:vAlign w:val="center"/>
            <w:hideMark/>
          </w:tcPr>
          <w:p w14:paraId="6F0FBD30" w14:textId="7B1F013D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4.1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708" w:type="dxa"/>
            <w:noWrap/>
            <w:vAlign w:val="center"/>
            <w:hideMark/>
          </w:tcPr>
          <w:p w14:paraId="49D9D0C0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1.21</w:t>
            </w:r>
          </w:p>
        </w:tc>
        <w:tc>
          <w:tcPr>
            <w:tcW w:w="993" w:type="dxa"/>
            <w:noWrap/>
            <w:vAlign w:val="center"/>
            <w:hideMark/>
          </w:tcPr>
          <w:p w14:paraId="442A2865" w14:textId="209A6256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4.4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  <w:tc>
          <w:tcPr>
            <w:tcW w:w="992" w:type="dxa"/>
            <w:noWrap/>
            <w:vAlign w:val="center"/>
            <w:hideMark/>
          </w:tcPr>
          <w:p w14:paraId="205C91F2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>72.9</w:t>
            </w:r>
          </w:p>
        </w:tc>
        <w:tc>
          <w:tcPr>
            <w:tcW w:w="1111" w:type="dxa"/>
            <w:noWrap/>
            <w:vAlign w:val="center"/>
            <w:hideMark/>
          </w:tcPr>
          <w:p w14:paraId="1A57AFEE" w14:textId="4C7F8DAB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6.9</w:t>
            </w:r>
            <w:r w:rsidR="008D6AA5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8D6AA5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</w:tr>
      <w:tr w:rsidR="0083263F" w:rsidRPr="0083263F" w14:paraId="5B4A91B2" w14:textId="77777777" w:rsidTr="008905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vAlign w:val="center"/>
          </w:tcPr>
          <w:p w14:paraId="29FA268E" w14:textId="77777777" w:rsidR="0049154D" w:rsidRPr="0083263F" w:rsidRDefault="0049154D" w:rsidP="00890539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1427" w:type="dxa"/>
            <w:noWrap/>
            <w:vAlign w:val="center"/>
            <w:hideMark/>
          </w:tcPr>
          <w:p w14:paraId="7CA5D0C7" w14:textId="77777777" w:rsidR="0049154D" w:rsidRPr="0083263F" w:rsidRDefault="0049154D" w:rsidP="00541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miR-339-5p</w:t>
            </w:r>
          </w:p>
        </w:tc>
        <w:tc>
          <w:tcPr>
            <w:tcW w:w="1093" w:type="dxa"/>
            <w:noWrap/>
            <w:vAlign w:val="center"/>
            <w:hideMark/>
          </w:tcPr>
          <w:p w14:paraId="00474F2B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EFNA4</w:t>
            </w:r>
          </w:p>
        </w:tc>
        <w:tc>
          <w:tcPr>
            <w:tcW w:w="612" w:type="dxa"/>
            <w:noWrap/>
            <w:vAlign w:val="center"/>
            <w:hideMark/>
          </w:tcPr>
          <w:p w14:paraId="4AB4D540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0.71</w:t>
            </w:r>
          </w:p>
        </w:tc>
        <w:tc>
          <w:tcPr>
            <w:tcW w:w="993" w:type="dxa"/>
            <w:noWrap/>
            <w:vAlign w:val="center"/>
            <w:hideMark/>
          </w:tcPr>
          <w:p w14:paraId="1665CDAC" w14:textId="616AD905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1.1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708" w:type="dxa"/>
            <w:noWrap/>
            <w:vAlign w:val="center"/>
            <w:hideMark/>
          </w:tcPr>
          <w:p w14:paraId="5A90040B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0.79</w:t>
            </w:r>
          </w:p>
        </w:tc>
        <w:tc>
          <w:tcPr>
            <w:tcW w:w="993" w:type="dxa"/>
            <w:noWrap/>
            <w:vAlign w:val="center"/>
            <w:hideMark/>
          </w:tcPr>
          <w:p w14:paraId="61F7FB8D" w14:textId="6F7F8302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5.4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708" w:type="dxa"/>
            <w:noWrap/>
            <w:vAlign w:val="center"/>
            <w:hideMark/>
          </w:tcPr>
          <w:p w14:paraId="017A3D19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0.89</w:t>
            </w:r>
          </w:p>
        </w:tc>
        <w:tc>
          <w:tcPr>
            <w:tcW w:w="993" w:type="dxa"/>
            <w:noWrap/>
            <w:vAlign w:val="center"/>
            <w:hideMark/>
          </w:tcPr>
          <w:p w14:paraId="498698A3" w14:textId="701CEC19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6.6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992" w:type="dxa"/>
            <w:noWrap/>
            <w:vAlign w:val="center"/>
            <w:hideMark/>
          </w:tcPr>
          <w:p w14:paraId="4B9A73AA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>32.4</w:t>
            </w:r>
          </w:p>
        </w:tc>
        <w:tc>
          <w:tcPr>
            <w:tcW w:w="1111" w:type="dxa"/>
            <w:noWrap/>
            <w:vAlign w:val="center"/>
            <w:hideMark/>
          </w:tcPr>
          <w:p w14:paraId="7F542CE0" w14:textId="34F595C6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7.2</w:t>
            </w:r>
            <w:r w:rsidR="008D6AA5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8D6AA5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</w:tr>
      <w:tr w:rsidR="0083263F" w:rsidRPr="0083263F" w14:paraId="24B6E743" w14:textId="77777777" w:rsidTr="008905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vAlign w:val="center"/>
          </w:tcPr>
          <w:p w14:paraId="56C45179" w14:textId="77777777" w:rsidR="0049154D" w:rsidRPr="0083263F" w:rsidRDefault="0049154D" w:rsidP="00890539">
            <w:pPr>
              <w:jc w:val="right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 w:cs="Times New Roman" w:hint="eastAsia"/>
                <w:color w:val="000000" w:themeColor="text1"/>
              </w:rPr>
              <w:t>*</w:t>
            </w:r>
          </w:p>
        </w:tc>
        <w:tc>
          <w:tcPr>
            <w:tcW w:w="1427" w:type="dxa"/>
            <w:noWrap/>
            <w:vAlign w:val="center"/>
            <w:hideMark/>
          </w:tcPr>
          <w:p w14:paraId="447679CE" w14:textId="77777777" w:rsidR="0049154D" w:rsidRPr="0083263F" w:rsidRDefault="0049154D" w:rsidP="0054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miR-339-5p</w:t>
            </w:r>
          </w:p>
        </w:tc>
        <w:tc>
          <w:tcPr>
            <w:tcW w:w="1093" w:type="dxa"/>
            <w:noWrap/>
            <w:vAlign w:val="center"/>
            <w:hideMark/>
          </w:tcPr>
          <w:p w14:paraId="102BAE6D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EPHA2</w:t>
            </w:r>
          </w:p>
        </w:tc>
        <w:tc>
          <w:tcPr>
            <w:tcW w:w="612" w:type="dxa"/>
            <w:noWrap/>
            <w:vAlign w:val="center"/>
            <w:hideMark/>
          </w:tcPr>
          <w:p w14:paraId="76CF5639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0.71</w:t>
            </w:r>
          </w:p>
        </w:tc>
        <w:tc>
          <w:tcPr>
            <w:tcW w:w="993" w:type="dxa"/>
            <w:noWrap/>
            <w:vAlign w:val="center"/>
            <w:hideMark/>
          </w:tcPr>
          <w:p w14:paraId="0B2BC59E" w14:textId="5B147EB0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1.1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708" w:type="dxa"/>
            <w:noWrap/>
            <w:vAlign w:val="center"/>
            <w:hideMark/>
          </w:tcPr>
          <w:p w14:paraId="2948EA15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0.80</w:t>
            </w:r>
          </w:p>
        </w:tc>
        <w:tc>
          <w:tcPr>
            <w:tcW w:w="993" w:type="dxa"/>
            <w:noWrap/>
            <w:vAlign w:val="center"/>
            <w:hideMark/>
          </w:tcPr>
          <w:p w14:paraId="6D48FD7F" w14:textId="09D1DBB1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6.8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708" w:type="dxa"/>
            <w:noWrap/>
            <w:vAlign w:val="center"/>
            <w:hideMark/>
          </w:tcPr>
          <w:p w14:paraId="2431D11F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0.89</w:t>
            </w:r>
          </w:p>
        </w:tc>
        <w:tc>
          <w:tcPr>
            <w:tcW w:w="993" w:type="dxa"/>
            <w:noWrap/>
            <w:vAlign w:val="center"/>
            <w:hideMark/>
          </w:tcPr>
          <w:p w14:paraId="26305FF7" w14:textId="49558004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5.3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992" w:type="dxa"/>
            <w:noWrap/>
            <w:vAlign w:val="center"/>
            <w:hideMark/>
          </w:tcPr>
          <w:p w14:paraId="28DE4812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>34.9</w:t>
            </w:r>
          </w:p>
        </w:tc>
        <w:tc>
          <w:tcPr>
            <w:tcW w:w="1111" w:type="dxa"/>
            <w:noWrap/>
            <w:vAlign w:val="center"/>
            <w:hideMark/>
          </w:tcPr>
          <w:p w14:paraId="727F9CFF" w14:textId="3B4A85A3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1.3</w:t>
            </w:r>
            <w:r w:rsidR="008D6AA5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8D6AA5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67E21A6A" w14:textId="77777777" w:rsidTr="00890539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vAlign w:val="center"/>
          </w:tcPr>
          <w:p w14:paraId="17D2BC4D" w14:textId="77777777" w:rsidR="0049154D" w:rsidRPr="0083263F" w:rsidRDefault="0049154D" w:rsidP="00890539">
            <w:pPr>
              <w:jc w:val="right"/>
              <w:rPr>
                <w:rFonts w:ascii="Calibri" w:eastAsia="Times New Roman" w:hAnsi="Calibri" w:cs="Times New Roman"/>
                <w:color w:val="000000" w:themeColor="text1"/>
              </w:rPr>
            </w:pPr>
          </w:p>
        </w:tc>
        <w:tc>
          <w:tcPr>
            <w:tcW w:w="1427" w:type="dxa"/>
            <w:noWrap/>
            <w:vAlign w:val="center"/>
            <w:hideMark/>
          </w:tcPr>
          <w:p w14:paraId="0A8E89FA" w14:textId="77777777" w:rsidR="0049154D" w:rsidRPr="0083263F" w:rsidRDefault="0049154D" w:rsidP="00541E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miR-328-3p</w:t>
            </w:r>
          </w:p>
        </w:tc>
        <w:tc>
          <w:tcPr>
            <w:tcW w:w="1093" w:type="dxa"/>
            <w:noWrap/>
            <w:vAlign w:val="center"/>
            <w:hideMark/>
          </w:tcPr>
          <w:p w14:paraId="194FF18C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EFNA4</w:t>
            </w:r>
          </w:p>
        </w:tc>
        <w:tc>
          <w:tcPr>
            <w:tcW w:w="612" w:type="dxa"/>
            <w:noWrap/>
            <w:vAlign w:val="center"/>
            <w:hideMark/>
          </w:tcPr>
          <w:p w14:paraId="2AF24467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0.79</w:t>
            </w:r>
          </w:p>
        </w:tc>
        <w:tc>
          <w:tcPr>
            <w:tcW w:w="993" w:type="dxa"/>
            <w:noWrap/>
            <w:vAlign w:val="center"/>
            <w:hideMark/>
          </w:tcPr>
          <w:p w14:paraId="2B36F444" w14:textId="3C4D190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2.0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708" w:type="dxa"/>
            <w:noWrap/>
            <w:vAlign w:val="center"/>
            <w:hideMark/>
          </w:tcPr>
          <w:p w14:paraId="7645AE2A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0.94</w:t>
            </w:r>
          </w:p>
        </w:tc>
        <w:tc>
          <w:tcPr>
            <w:tcW w:w="993" w:type="dxa"/>
            <w:noWrap/>
            <w:vAlign w:val="center"/>
            <w:hideMark/>
          </w:tcPr>
          <w:p w14:paraId="6A377CD0" w14:textId="52E5C16F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4.8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708" w:type="dxa"/>
            <w:noWrap/>
            <w:vAlign w:val="center"/>
            <w:hideMark/>
          </w:tcPr>
          <w:p w14:paraId="6DBC25A1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0.84</w:t>
            </w:r>
          </w:p>
        </w:tc>
        <w:tc>
          <w:tcPr>
            <w:tcW w:w="993" w:type="dxa"/>
            <w:noWrap/>
            <w:vAlign w:val="center"/>
            <w:hideMark/>
          </w:tcPr>
          <w:p w14:paraId="65FC8B2B" w14:textId="70AA1E33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7.8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  <w:tc>
          <w:tcPr>
            <w:tcW w:w="992" w:type="dxa"/>
            <w:noWrap/>
            <w:vAlign w:val="center"/>
            <w:hideMark/>
          </w:tcPr>
          <w:p w14:paraId="2473F03A" w14:textId="77777777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>74.8</w:t>
            </w:r>
          </w:p>
        </w:tc>
        <w:tc>
          <w:tcPr>
            <w:tcW w:w="1111" w:type="dxa"/>
            <w:noWrap/>
            <w:vAlign w:val="center"/>
            <w:hideMark/>
          </w:tcPr>
          <w:p w14:paraId="0ED3A15D" w14:textId="02FCE785" w:rsidR="0049154D" w:rsidRPr="0083263F" w:rsidRDefault="0049154D" w:rsidP="00541E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6.5</w:t>
            </w:r>
            <w:r w:rsidR="008D6AA5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8D6AA5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</w:tr>
      <w:tr w:rsidR="0083263F" w:rsidRPr="0083263F" w14:paraId="45042F96" w14:textId="77777777" w:rsidTr="008905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" w:type="dxa"/>
            <w:vAlign w:val="center"/>
          </w:tcPr>
          <w:p w14:paraId="681C4619" w14:textId="77777777" w:rsidR="0049154D" w:rsidRPr="0083263F" w:rsidRDefault="0049154D" w:rsidP="00890539">
            <w:pPr>
              <w:jc w:val="right"/>
              <w:rPr>
                <w:rFonts w:ascii="Calibri" w:hAnsi="Calibri" w:cs="Times New Roman"/>
                <w:color w:val="000000" w:themeColor="text1"/>
              </w:rPr>
            </w:pPr>
            <w:r w:rsidRPr="0083263F">
              <w:rPr>
                <w:rFonts w:ascii="Calibri" w:hAnsi="Calibri" w:cs="Times New Roman" w:hint="eastAsia"/>
                <w:color w:val="000000" w:themeColor="text1"/>
              </w:rPr>
              <w:t>*</w:t>
            </w:r>
          </w:p>
        </w:tc>
        <w:tc>
          <w:tcPr>
            <w:tcW w:w="1427" w:type="dxa"/>
            <w:noWrap/>
            <w:vAlign w:val="center"/>
            <w:hideMark/>
          </w:tcPr>
          <w:p w14:paraId="1FBA1503" w14:textId="77777777" w:rsidR="0049154D" w:rsidRPr="0083263F" w:rsidRDefault="0049154D" w:rsidP="0054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miR-328-3p</w:t>
            </w:r>
          </w:p>
        </w:tc>
        <w:tc>
          <w:tcPr>
            <w:tcW w:w="1093" w:type="dxa"/>
            <w:noWrap/>
            <w:vAlign w:val="center"/>
            <w:hideMark/>
          </w:tcPr>
          <w:p w14:paraId="40C4C518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EPHA2</w:t>
            </w:r>
          </w:p>
        </w:tc>
        <w:tc>
          <w:tcPr>
            <w:tcW w:w="612" w:type="dxa"/>
            <w:noWrap/>
            <w:vAlign w:val="center"/>
            <w:hideMark/>
          </w:tcPr>
          <w:p w14:paraId="57C9FB9D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0.79</w:t>
            </w:r>
          </w:p>
        </w:tc>
        <w:tc>
          <w:tcPr>
            <w:tcW w:w="993" w:type="dxa"/>
            <w:noWrap/>
            <w:vAlign w:val="center"/>
            <w:hideMark/>
          </w:tcPr>
          <w:p w14:paraId="7AC6A454" w14:textId="74C5FB61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2.0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708" w:type="dxa"/>
            <w:noWrap/>
            <w:vAlign w:val="center"/>
            <w:hideMark/>
          </w:tcPr>
          <w:p w14:paraId="319B12BE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0.97</w:t>
            </w:r>
          </w:p>
        </w:tc>
        <w:tc>
          <w:tcPr>
            <w:tcW w:w="993" w:type="dxa"/>
            <w:noWrap/>
            <w:vAlign w:val="center"/>
            <w:hideMark/>
          </w:tcPr>
          <w:p w14:paraId="252ACFFA" w14:textId="533A98A3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7.2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708" w:type="dxa"/>
            <w:noWrap/>
            <w:vAlign w:val="center"/>
            <w:hideMark/>
          </w:tcPr>
          <w:p w14:paraId="76797233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0.81</w:t>
            </w:r>
          </w:p>
        </w:tc>
        <w:tc>
          <w:tcPr>
            <w:tcW w:w="993" w:type="dxa"/>
            <w:noWrap/>
            <w:vAlign w:val="center"/>
            <w:hideMark/>
          </w:tcPr>
          <w:p w14:paraId="2C1EFA33" w14:textId="44B1B644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5.2</w:t>
            </w:r>
            <w:r w:rsidR="003A440B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3A440B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-4</w:t>
            </w:r>
          </w:p>
        </w:tc>
        <w:tc>
          <w:tcPr>
            <w:tcW w:w="992" w:type="dxa"/>
            <w:noWrap/>
            <w:vAlign w:val="center"/>
            <w:hideMark/>
          </w:tcPr>
          <w:p w14:paraId="3B71511E" w14:textId="77777777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b/>
                <w:color w:val="000000" w:themeColor="text1"/>
              </w:rPr>
              <w:t>87.6</w:t>
            </w:r>
          </w:p>
        </w:tc>
        <w:tc>
          <w:tcPr>
            <w:tcW w:w="1111" w:type="dxa"/>
            <w:noWrap/>
            <w:vAlign w:val="center"/>
            <w:hideMark/>
          </w:tcPr>
          <w:p w14:paraId="0541B688" w14:textId="2B4EA42C" w:rsidR="0049154D" w:rsidRPr="0083263F" w:rsidRDefault="0049154D" w:rsidP="0054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 w:themeColor="text1"/>
              </w:rPr>
            </w:pPr>
            <w:r w:rsidRPr="0083263F">
              <w:rPr>
                <w:rFonts w:ascii="Calibri" w:eastAsia="Times New Roman" w:hAnsi="Calibri" w:cs="Times New Roman"/>
                <w:color w:val="000000" w:themeColor="text1"/>
              </w:rPr>
              <w:t>1.5</w:t>
            </w:r>
            <w:r w:rsidR="008D6AA5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8D6AA5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</w:tr>
    </w:tbl>
    <w:p w14:paraId="0C352722" w14:textId="6A245816" w:rsidR="0049154D" w:rsidRPr="0083263F" w:rsidRDefault="00F97BDA" w:rsidP="0049154D">
      <w:pPr>
        <w:rPr>
          <w:rFonts w:ascii="Arial" w:hAnsi="Arial" w:cs="Arial"/>
          <w:color w:val="000000" w:themeColor="text1"/>
        </w:rPr>
      </w:pPr>
      <w:r w:rsidRPr="0083263F">
        <w:rPr>
          <w:rFonts w:ascii="Arial" w:eastAsia="Times New Roman" w:hAnsi="Arial" w:cs="Arial"/>
          <w:color w:val="000000" w:themeColor="text1"/>
        </w:rPr>
        <w:t xml:space="preserve">Results were obtained in the combined T1D Discovery and T2D Replication cohorts (n= 349) using Cox regression models adjusting for clinical covariates.  </w:t>
      </w:r>
      <w:r w:rsidRPr="0083263F">
        <w:rPr>
          <w:rFonts w:ascii="Arial" w:eastAsia="Times New Roman" w:hAnsi="Arial" w:cs="Arial"/>
          <w:color w:val="000000" w:themeColor="text1"/>
        </w:rPr>
        <w:br/>
      </w:r>
      <w:r w:rsidR="0049154D" w:rsidRPr="0083263F">
        <w:rPr>
          <w:rFonts w:ascii="Arial" w:hAnsi="Arial" w:cs="Arial"/>
          <w:color w:val="000000" w:themeColor="text1"/>
        </w:rPr>
        <w:t>HR - Hazard ratio; TE - Total effect; NDE - Natural direct (not mediated) effect; NIE- Natural indirect (mediated through AGP protein) effect; PM – Percent of mediated effect.</w:t>
      </w:r>
      <w:r w:rsidR="0049154D" w:rsidRPr="0083263F">
        <w:rPr>
          <w:rFonts w:ascii="Arial" w:hAnsi="Arial" w:cs="Arial" w:hint="eastAsia"/>
          <w:color w:val="000000" w:themeColor="text1"/>
        </w:rPr>
        <w:t xml:space="preserve"> *Results are presented in Figure 3.</w:t>
      </w:r>
    </w:p>
    <w:p w14:paraId="38C8FA83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4EF1585A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1BD75A73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2FB5BAE1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69CF200E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4A0D9C84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073A4F38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62FDD3F5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3EB95C2F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68124C6A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210A7A71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2A08052A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10BAD402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6A640998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1AD10741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601005D4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61BC7F37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17693BB9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3B24DA69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0FDBBC73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7BD93422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56B1EA92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0280C460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20FA487B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3CBB539A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79831F45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3653A296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100DB4D3" w14:textId="77777777" w:rsidR="000B1076" w:rsidRPr="0083263F" w:rsidRDefault="000B1076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78DECD6D" w14:textId="77777777" w:rsidR="000B1076" w:rsidRPr="0083263F" w:rsidRDefault="000B1076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167BD971" w14:textId="77777777" w:rsidR="000B1076" w:rsidRPr="0083263F" w:rsidRDefault="000B1076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28518DDB" w14:textId="77777777" w:rsidR="000B1076" w:rsidRPr="0083263F" w:rsidRDefault="000B1076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5BBBE12D" w14:textId="77777777" w:rsidR="000B1076" w:rsidRPr="0083263F" w:rsidRDefault="000B1076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51BA5449" w14:textId="77777777" w:rsidR="000B1076" w:rsidRPr="0083263F" w:rsidRDefault="000B1076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744065A9" w14:textId="77777777" w:rsidR="000B1076" w:rsidRPr="0083263F" w:rsidRDefault="000B1076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41912C88" w14:textId="77777777" w:rsidR="0027230D" w:rsidRPr="0083263F" w:rsidRDefault="0027230D" w:rsidP="00A1087A">
      <w:pPr>
        <w:spacing w:after="0" w:line="240" w:lineRule="auto"/>
        <w:ind w:right="810"/>
        <w:rPr>
          <w:rFonts w:ascii="Arial" w:hAnsi="Arial" w:cs="Arial"/>
          <w:b/>
          <w:color w:val="000000" w:themeColor="text1"/>
          <w:lang w:eastAsia="en-US"/>
        </w:rPr>
      </w:pPr>
    </w:p>
    <w:p w14:paraId="07543FA3" w14:textId="744C635E" w:rsidR="00A1087A" w:rsidRPr="0083263F" w:rsidRDefault="006E07C0" w:rsidP="00A1087A">
      <w:pPr>
        <w:spacing w:after="0" w:line="240" w:lineRule="auto"/>
        <w:ind w:right="810"/>
        <w:rPr>
          <w:rFonts w:ascii="Arial" w:hAnsi="Arial" w:cs="Arial"/>
          <w:bCs/>
          <w:color w:val="000000" w:themeColor="text1"/>
        </w:rPr>
      </w:pPr>
      <w:r w:rsidRPr="0083263F">
        <w:rPr>
          <w:rFonts w:ascii="Arial" w:hAnsi="Arial" w:cs="Arial"/>
          <w:b/>
          <w:color w:val="000000" w:themeColor="text1"/>
          <w:lang w:eastAsia="en-US"/>
        </w:rPr>
        <w:lastRenderedPageBreak/>
        <w:t>Supplementary Table S</w:t>
      </w:r>
      <w:r w:rsidR="00ED2BF0" w:rsidRPr="0083263F">
        <w:rPr>
          <w:rFonts w:ascii="Arial" w:hAnsi="Arial" w:cs="Arial"/>
          <w:b/>
          <w:color w:val="000000" w:themeColor="text1"/>
          <w:lang w:eastAsia="en-US"/>
        </w:rPr>
        <w:t>10</w:t>
      </w:r>
      <w:r w:rsidR="002B6D73" w:rsidRPr="0083263F">
        <w:rPr>
          <w:rFonts w:ascii="Arial" w:hAnsi="Arial" w:cs="Arial"/>
          <w:b/>
          <w:color w:val="000000" w:themeColor="text1"/>
        </w:rPr>
        <w:t>.</w:t>
      </w:r>
      <w:r w:rsidR="00A1087A" w:rsidRPr="0083263F">
        <w:rPr>
          <w:rFonts w:ascii="Arial" w:hAnsi="Arial" w:cs="Arial"/>
          <w:b/>
          <w:color w:val="000000" w:themeColor="text1"/>
        </w:rPr>
        <w:t xml:space="preserve"> </w:t>
      </w:r>
      <w:r w:rsidR="00A1087A" w:rsidRPr="0083263F">
        <w:rPr>
          <w:rFonts w:ascii="Arial" w:hAnsi="Arial" w:cs="Arial"/>
          <w:b/>
          <w:color w:val="000000" w:themeColor="text1"/>
          <w:lang w:eastAsia="en-US"/>
        </w:rPr>
        <w:t xml:space="preserve"> </w:t>
      </w:r>
      <w:r w:rsidR="00A1087A" w:rsidRPr="0083263F">
        <w:rPr>
          <w:rFonts w:ascii="Arial" w:hAnsi="Arial" w:cs="Arial"/>
          <w:bCs/>
          <w:color w:val="000000" w:themeColor="text1"/>
          <w:lang w:eastAsia="en-US"/>
        </w:rPr>
        <w:t>Baseline characteristics of ACCORD participants in whom serum EFNA4 and EPHA2 were measured.</w:t>
      </w:r>
    </w:p>
    <w:p w14:paraId="07543FA4" w14:textId="77777777" w:rsidR="00A1087A" w:rsidRPr="0083263F" w:rsidRDefault="00A1087A" w:rsidP="00A1087A">
      <w:pPr>
        <w:spacing w:after="0" w:line="240" w:lineRule="auto"/>
        <w:ind w:right="810"/>
        <w:rPr>
          <w:rFonts w:cs="Times New Roman"/>
          <w:b/>
          <w:color w:val="000000" w:themeColor="text1"/>
        </w:rPr>
      </w:pPr>
    </w:p>
    <w:tbl>
      <w:tblPr>
        <w:tblStyle w:val="1"/>
        <w:tblW w:w="8658" w:type="dxa"/>
        <w:tblInd w:w="1080" w:type="dxa"/>
        <w:tblLook w:val="04A0" w:firstRow="1" w:lastRow="0" w:firstColumn="1" w:lastColumn="0" w:noHBand="0" w:noVBand="1"/>
      </w:tblPr>
      <w:tblGrid>
        <w:gridCol w:w="3888"/>
        <w:gridCol w:w="2430"/>
        <w:gridCol w:w="2340"/>
      </w:tblGrid>
      <w:tr w:rsidR="0083263F" w:rsidRPr="0083263F" w14:paraId="07543FA8" w14:textId="77777777" w:rsidTr="00065D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A5" w14:textId="77777777" w:rsidR="00A1087A" w:rsidRPr="0083263F" w:rsidRDefault="00A1087A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Baseline Characteristics</w:t>
            </w:r>
          </w:p>
        </w:tc>
        <w:tc>
          <w:tcPr>
            <w:tcW w:w="2430" w:type="dxa"/>
            <w:vAlign w:val="center"/>
          </w:tcPr>
          <w:p w14:paraId="07543FA6" w14:textId="77777777" w:rsidR="00A1087A" w:rsidRPr="0083263F" w:rsidRDefault="00A1087A" w:rsidP="00375A11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Standard Glycemic Treatment</w:t>
            </w:r>
          </w:p>
        </w:tc>
        <w:tc>
          <w:tcPr>
            <w:tcW w:w="2340" w:type="dxa"/>
            <w:vAlign w:val="center"/>
          </w:tcPr>
          <w:p w14:paraId="07543FA7" w14:textId="77777777" w:rsidR="00A1087A" w:rsidRPr="0083263F" w:rsidRDefault="00A1087A" w:rsidP="00375A11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Intensive Glycemic Treatment</w:t>
            </w:r>
          </w:p>
        </w:tc>
      </w:tr>
      <w:tr w:rsidR="0083263F" w:rsidRPr="0083263F" w14:paraId="07543FAC" w14:textId="77777777" w:rsidTr="0006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A9" w14:textId="77777777" w:rsidR="00A1087A" w:rsidRPr="0083263F" w:rsidRDefault="00A1087A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N</w:t>
            </w:r>
          </w:p>
        </w:tc>
        <w:tc>
          <w:tcPr>
            <w:tcW w:w="2430" w:type="dxa"/>
            <w:vAlign w:val="center"/>
          </w:tcPr>
          <w:p w14:paraId="07543FAA" w14:textId="77777777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100</w:t>
            </w:r>
          </w:p>
        </w:tc>
        <w:tc>
          <w:tcPr>
            <w:tcW w:w="2340" w:type="dxa"/>
            <w:vAlign w:val="center"/>
          </w:tcPr>
          <w:p w14:paraId="07543FAB" w14:textId="77777777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100</w:t>
            </w:r>
          </w:p>
        </w:tc>
      </w:tr>
      <w:tr w:rsidR="0083263F" w:rsidRPr="0083263F" w14:paraId="07543FB0" w14:textId="77777777" w:rsidTr="0006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AD" w14:textId="77777777" w:rsidR="00A1087A" w:rsidRPr="0083263F" w:rsidRDefault="00A1087A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Female (n [%])</w:t>
            </w:r>
          </w:p>
        </w:tc>
        <w:tc>
          <w:tcPr>
            <w:tcW w:w="2430" w:type="dxa"/>
            <w:vAlign w:val="center"/>
          </w:tcPr>
          <w:p w14:paraId="07543FAE" w14:textId="77777777" w:rsidR="00A1087A" w:rsidRPr="0083263F" w:rsidRDefault="00A1087A" w:rsidP="00375A1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51 (51)</w:t>
            </w:r>
          </w:p>
        </w:tc>
        <w:tc>
          <w:tcPr>
            <w:tcW w:w="2340" w:type="dxa"/>
            <w:vAlign w:val="center"/>
          </w:tcPr>
          <w:p w14:paraId="07543FAF" w14:textId="77777777" w:rsidR="00A1087A" w:rsidRPr="0083263F" w:rsidRDefault="00A1087A" w:rsidP="00375A1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42 (42)</w:t>
            </w:r>
          </w:p>
        </w:tc>
      </w:tr>
      <w:tr w:rsidR="0083263F" w:rsidRPr="0083263F" w14:paraId="07543FB4" w14:textId="77777777" w:rsidTr="0006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B1" w14:textId="77777777" w:rsidR="00A1087A" w:rsidRPr="0083263F" w:rsidRDefault="00A1087A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Age (years)</w:t>
            </w:r>
          </w:p>
        </w:tc>
        <w:tc>
          <w:tcPr>
            <w:tcW w:w="2430" w:type="dxa"/>
            <w:vAlign w:val="center"/>
          </w:tcPr>
          <w:p w14:paraId="07543FB2" w14:textId="77777777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61.6 ± 6.1</w:t>
            </w:r>
          </w:p>
        </w:tc>
        <w:tc>
          <w:tcPr>
            <w:tcW w:w="2340" w:type="dxa"/>
            <w:vAlign w:val="center"/>
          </w:tcPr>
          <w:p w14:paraId="07543FB3" w14:textId="77777777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60.8 ± 5.5</w:t>
            </w:r>
          </w:p>
        </w:tc>
      </w:tr>
      <w:tr w:rsidR="0083263F" w:rsidRPr="0083263F" w14:paraId="07543FB8" w14:textId="77777777" w:rsidTr="0006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B5" w14:textId="4EBAF71F" w:rsidR="00A1087A" w:rsidRPr="0083263F" w:rsidRDefault="00383A21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D</w:t>
            </w:r>
            <w:r w:rsidR="00A1087A" w:rsidRPr="0083263F">
              <w:rPr>
                <w:rFonts w:cs="Times New Roman"/>
                <w:color w:val="000000" w:themeColor="text1"/>
                <w:lang w:eastAsia="en-US"/>
              </w:rPr>
              <w:t xml:space="preserve">uration </w:t>
            </w:r>
            <w:r w:rsidRPr="0083263F">
              <w:rPr>
                <w:rFonts w:cs="Times New Roman"/>
                <w:color w:val="000000" w:themeColor="text1"/>
                <w:lang w:eastAsia="en-US"/>
              </w:rPr>
              <w:t xml:space="preserve">of DM </w:t>
            </w:r>
            <w:r w:rsidR="00A1087A" w:rsidRPr="0083263F">
              <w:rPr>
                <w:rFonts w:cs="Times New Roman"/>
                <w:color w:val="000000" w:themeColor="text1"/>
                <w:lang w:eastAsia="en-US"/>
              </w:rPr>
              <w:t>(years)</w:t>
            </w:r>
          </w:p>
        </w:tc>
        <w:tc>
          <w:tcPr>
            <w:tcW w:w="2430" w:type="dxa"/>
            <w:vAlign w:val="center"/>
          </w:tcPr>
          <w:p w14:paraId="07543FB6" w14:textId="77777777" w:rsidR="00A1087A" w:rsidRPr="0083263F" w:rsidRDefault="00A1087A" w:rsidP="00375A1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10.4 ± 6.3</w:t>
            </w:r>
          </w:p>
        </w:tc>
        <w:tc>
          <w:tcPr>
            <w:tcW w:w="2340" w:type="dxa"/>
            <w:vAlign w:val="center"/>
          </w:tcPr>
          <w:p w14:paraId="07543FB7" w14:textId="77777777" w:rsidR="00A1087A" w:rsidRPr="0083263F" w:rsidRDefault="00A1087A" w:rsidP="00375A1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9.5 ± 7.3</w:t>
            </w:r>
          </w:p>
        </w:tc>
      </w:tr>
      <w:tr w:rsidR="0083263F" w:rsidRPr="0083263F" w14:paraId="07543FBC" w14:textId="77777777" w:rsidTr="0006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B9" w14:textId="77777777" w:rsidR="00A1087A" w:rsidRPr="0083263F" w:rsidRDefault="00A1087A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BMI (kg/m</w:t>
            </w:r>
            <w:r w:rsidRPr="0083263F">
              <w:rPr>
                <w:rFonts w:cs="Times New Roman"/>
                <w:color w:val="000000" w:themeColor="text1"/>
                <w:vertAlign w:val="superscript"/>
                <w:lang w:eastAsia="en-US"/>
              </w:rPr>
              <w:t>2</w:t>
            </w:r>
            <w:r w:rsidRPr="0083263F">
              <w:rPr>
                <w:rFonts w:cs="Times New Roman"/>
                <w:color w:val="000000" w:themeColor="text1"/>
                <w:lang w:eastAsia="en-US"/>
              </w:rPr>
              <w:t>)</w:t>
            </w:r>
          </w:p>
        </w:tc>
        <w:tc>
          <w:tcPr>
            <w:tcW w:w="2430" w:type="dxa"/>
            <w:vAlign w:val="center"/>
          </w:tcPr>
          <w:p w14:paraId="07543FBA" w14:textId="77777777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33.5 ± 5.8</w:t>
            </w:r>
          </w:p>
        </w:tc>
        <w:tc>
          <w:tcPr>
            <w:tcW w:w="2340" w:type="dxa"/>
            <w:vAlign w:val="center"/>
          </w:tcPr>
          <w:p w14:paraId="07543FBB" w14:textId="77777777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31.8 ± 5.3</w:t>
            </w:r>
          </w:p>
        </w:tc>
      </w:tr>
      <w:tr w:rsidR="0083263F" w:rsidRPr="0083263F" w14:paraId="07543FC0" w14:textId="77777777" w:rsidTr="0006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BD" w14:textId="77777777" w:rsidR="00A1087A" w:rsidRPr="0083263F" w:rsidRDefault="00A1087A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Systolic blood pressure (mmHg)</w:t>
            </w:r>
          </w:p>
        </w:tc>
        <w:tc>
          <w:tcPr>
            <w:tcW w:w="2430" w:type="dxa"/>
            <w:vAlign w:val="center"/>
          </w:tcPr>
          <w:p w14:paraId="07543FBE" w14:textId="77777777" w:rsidR="00A1087A" w:rsidRPr="0083263F" w:rsidRDefault="00A1087A" w:rsidP="00375A1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132 ± 16</w:t>
            </w:r>
          </w:p>
        </w:tc>
        <w:tc>
          <w:tcPr>
            <w:tcW w:w="2340" w:type="dxa"/>
            <w:vAlign w:val="center"/>
          </w:tcPr>
          <w:p w14:paraId="07543FBF" w14:textId="77777777" w:rsidR="00A1087A" w:rsidRPr="0083263F" w:rsidRDefault="00A1087A" w:rsidP="00375A1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134 ± 16</w:t>
            </w:r>
          </w:p>
        </w:tc>
      </w:tr>
      <w:tr w:rsidR="0083263F" w:rsidRPr="0083263F" w14:paraId="07543FC4" w14:textId="77777777" w:rsidTr="0006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C1" w14:textId="77777777" w:rsidR="00A1087A" w:rsidRPr="0083263F" w:rsidRDefault="00A1087A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Diastolic blood pressure (mmHg)</w:t>
            </w:r>
          </w:p>
        </w:tc>
        <w:tc>
          <w:tcPr>
            <w:tcW w:w="2430" w:type="dxa"/>
            <w:vAlign w:val="center"/>
          </w:tcPr>
          <w:p w14:paraId="07543FC2" w14:textId="77777777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73 ± 9</w:t>
            </w:r>
          </w:p>
        </w:tc>
        <w:tc>
          <w:tcPr>
            <w:tcW w:w="2340" w:type="dxa"/>
            <w:vAlign w:val="center"/>
          </w:tcPr>
          <w:p w14:paraId="07543FC3" w14:textId="77777777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75 ± 10</w:t>
            </w:r>
          </w:p>
        </w:tc>
      </w:tr>
      <w:tr w:rsidR="0083263F" w:rsidRPr="0083263F" w14:paraId="07543FC8" w14:textId="77777777" w:rsidTr="0006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C5" w14:textId="77777777" w:rsidR="00A1087A" w:rsidRPr="0083263F" w:rsidRDefault="00A1087A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Fasting plasma glucose (mg/dl)</w:t>
            </w:r>
          </w:p>
        </w:tc>
        <w:tc>
          <w:tcPr>
            <w:tcW w:w="2430" w:type="dxa"/>
            <w:vAlign w:val="center"/>
          </w:tcPr>
          <w:p w14:paraId="07543FC6" w14:textId="77777777" w:rsidR="00A1087A" w:rsidRPr="0083263F" w:rsidRDefault="00A1087A" w:rsidP="00375A1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174 ± 59</w:t>
            </w:r>
          </w:p>
        </w:tc>
        <w:tc>
          <w:tcPr>
            <w:tcW w:w="2340" w:type="dxa"/>
            <w:vAlign w:val="center"/>
          </w:tcPr>
          <w:p w14:paraId="07543FC7" w14:textId="77777777" w:rsidR="00A1087A" w:rsidRPr="0083263F" w:rsidRDefault="00A1087A" w:rsidP="00375A1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175 ± 52</w:t>
            </w:r>
          </w:p>
        </w:tc>
      </w:tr>
      <w:tr w:rsidR="0083263F" w:rsidRPr="0083263F" w14:paraId="07543FCC" w14:textId="77777777" w:rsidTr="0006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C9" w14:textId="77777777" w:rsidR="00A1087A" w:rsidRPr="0083263F" w:rsidRDefault="00A1087A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HbA1c (%)</w:t>
            </w:r>
          </w:p>
        </w:tc>
        <w:tc>
          <w:tcPr>
            <w:tcW w:w="2430" w:type="dxa"/>
            <w:vAlign w:val="center"/>
          </w:tcPr>
          <w:p w14:paraId="07543FCA" w14:textId="77777777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8.2 ± 0.9</w:t>
            </w:r>
          </w:p>
        </w:tc>
        <w:tc>
          <w:tcPr>
            <w:tcW w:w="2340" w:type="dxa"/>
            <w:vAlign w:val="center"/>
          </w:tcPr>
          <w:p w14:paraId="07543FCB" w14:textId="77777777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8.2 ± 1.0</w:t>
            </w:r>
          </w:p>
        </w:tc>
      </w:tr>
      <w:tr w:rsidR="0083263F" w:rsidRPr="0083263F" w14:paraId="07543FD0" w14:textId="77777777" w:rsidTr="0006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CD" w14:textId="77777777" w:rsidR="00A1087A" w:rsidRPr="0083263F" w:rsidRDefault="00A1087A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eGFR (ml/min/1.73 m</w:t>
            </w:r>
            <w:r w:rsidRPr="0083263F">
              <w:rPr>
                <w:rFonts w:cs="Times New Roman"/>
                <w:color w:val="000000" w:themeColor="text1"/>
                <w:vertAlign w:val="superscript"/>
                <w:lang w:eastAsia="en-US"/>
              </w:rPr>
              <w:t>2</w:t>
            </w:r>
            <w:r w:rsidRPr="0083263F">
              <w:rPr>
                <w:rFonts w:cs="Times New Roman"/>
                <w:color w:val="000000" w:themeColor="text1"/>
                <w:lang w:eastAsia="en-US"/>
              </w:rPr>
              <w:t>)</w:t>
            </w:r>
          </w:p>
        </w:tc>
        <w:tc>
          <w:tcPr>
            <w:tcW w:w="2430" w:type="dxa"/>
            <w:vAlign w:val="center"/>
          </w:tcPr>
          <w:p w14:paraId="07543FCE" w14:textId="77777777" w:rsidR="00A1087A" w:rsidRPr="0083263F" w:rsidRDefault="00A1087A" w:rsidP="00375A1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94.1 ± 22</w:t>
            </w:r>
          </w:p>
        </w:tc>
        <w:tc>
          <w:tcPr>
            <w:tcW w:w="2340" w:type="dxa"/>
            <w:vAlign w:val="center"/>
          </w:tcPr>
          <w:p w14:paraId="07543FCF" w14:textId="77777777" w:rsidR="00A1087A" w:rsidRPr="0083263F" w:rsidRDefault="00A1087A" w:rsidP="00375A1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93.9 ± 22</w:t>
            </w:r>
          </w:p>
        </w:tc>
      </w:tr>
      <w:tr w:rsidR="0083263F" w:rsidRPr="0083263F" w14:paraId="07543FD4" w14:textId="77777777" w:rsidTr="0006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D1" w14:textId="77777777" w:rsidR="00A1087A" w:rsidRPr="0083263F" w:rsidRDefault="00A1087A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Previous CV event (n [%])</w:t>
            </w:r>
          </w:p>
        </w:tc>
        <w:tc>
          <w:tcPr>
            <w:tcW w:w="2430" w:type="dxa"/>
            <w:vAlign w:val="center"/>
          </w:tcPr>
          <w:p w14:paraId="07543FD2" w14:textId="77777777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29 (29)</w:t>
            </w:r>
          </w:p>
        </w:tc>
        <w:tc>
          <w:tcPr>
            <w:tcW w:w="2340" w:type="dxa"/>
            <w:vAlign w:val="center"/>
          </w:tcPr>
          <w:p w14:paraId="07543FD3" w14:textId="77777777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27 (27)</w:t>
            </w:r>
          </w:p>
        </w:tc>
      </w:tr>
      <w:tr w:rsidR="0083263F" w:rsidRPr="0083263F" w14:paraId="07543FD8" w14:textId="77777777" w:rsidTr="00065DD3">
        <w:trPr>
          <w:trHeight w:val="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D5" w14:textId="7E7E19F8" w:rsidR="00A1087A" w:rsidRPr="0083263F" w:rsidRDefault="00A1087A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EFNA4 (</w:t>
            </w:r>
            <w:proofErr w:type="spellStart"/>
            <w:r w:rsidRPr="0083263F">
              <w:rPr>
                <w:rFonts w:cs="Times New Roman"/>
                <w:color w:val="000000" w:themeColor="text1"/>
                <w:lang w:eastAsia="en-US"/>
              </w:rPr>
              <w:t>pg</w:t>
            </w:r>
            <w:proofErr w:type="spellEnd"/>
            <w:r w:rsidRPr="0083263F">
              <w:rPr>
                <w:rFonts w:cs="Times New Roman"/>
                <w:color w:val="000000" w:themeColor="text1"/>
                <w:lang w:eastAsia="en-US"/>
              </w:rPr>
              <w:t>/ml)</w:t>
            </w:r>
          </w:p>
        </w:tc>
        <w:tc>
          <w:tcPr>
            <w:tcW w:w="2430" w:type="dxa"/>
            <w:vAlign w:val="center"/>
          </w:tcPr>
          <w:p w14:paraId="07543FD6" w14:textId="39D92D7A" w:rsidR="00A1087A" w:rsidRPr="0083263F" w:rsidRDefault="00A1087A" w:rsidP="00375A1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81.9 (73</w:t>
            </w:r>
            <w:r w:rsidR="00437292" w:rsidRPr="0083263F">
              <w:rPr>
                <w:rFonts w:cs="Times New Roman"/>
                <w:color w:val="000000" w:themeColor="text1"/>
                <w:lang w:eastAsia="en-US"/>
              </w:rPr>
              <w:t xml:space="preserve">, </w:t>
            </w:r>
            <w:r w:rsidRPr="0083263F">
              <w:rPr>
                <w:rFonts w:cs="Times New Roman"/>
                <w:color w:val="000000" w:themeColor="text1"/>
                <w:lang w:eastAsia="en-US"/>
              </w:rPr>
              <w:t>96)</w:t>
            </w:r>
          </w:p>
        </w:tc>
        <w:tc>
          <w:tcPr>
            <w:tcW w:w="2340" w:type="dxa"/>
            <w:vAlign w:val="center"/>
          </w:tcPr>
          <w:p w14:paraId="07543FD7" w14:textId="549750A2" w:rsidR="00A1087A" w:rsidRPr="0083263F" w:rsidRDefault="00A1087A" w:rsidP="00375A11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82.1 (73</w:t>
            </w:r>
            <w:r w:rsidR="00437292" w:rsidRPr="0083263F">
              <w:rPr>
                <w:rFonts w:cs="Times New Roman"/>
                <w:color w:val="000000" w:themeColor="text1"/>
                <w:lang w:eastAsia="en-US"/>
              </w:rPr>
              <w:t xml:space="preserve">, </w:t>
            </w:r>
            <w:r w:rsidRPr="0083263F">
              <w:rPr>
                <w:rFonts w:cs="Times New Roman"/>
                <w:color w:val="000000" w:themeColor="text1"/>
                <w:lang w:eastAsia="en-US"/>
              </w:rPr>
              <w:t>92)</w:t>
            </w:r>
          </w:p>
        </w:tc>
      </w:tr>
      <w:tr w:rsidR="0083263F" w:rsidRPr="0083263F" w14:paraId="07543FDC" w14:textId="77777777" w:rsidTr="0006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8" w:type="dxa"/>
            <w:vAlign w:val="center"/>
          </w:tcPr>
          <w:p w14:paraId="07543FD9" w14:textId="77777777" w:rsidR="00A1087A" w:rsidRPr="0083263F" w:rsidRDefault="00A1087A" w:rsidP="00375A11">
            <w:pPr>
              <w:spacing w:before="120" w:after="12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EPHA2 (</w:t>
            </w:r>
            <w:proofErr w:type="spellStart"/>
            <w:r w:rsidRPr="0083263F">
              <w:rPr>
                <w:rFonts w:cs="Times New Roman"/>
                <w:color w:val="000000" w:themeColor="text1"/>
                <w:lang w:eastAsia="en-US"/>
              </w:rPr>
              <w:t>pg</w:t>
            </w:r>
            <w:proofErr w:type="spellEnd"/>
            <w:r w:rsidRPr="0083263F">
              <w:rPr>
                <w:rFonts w:cs="Times New Roman"/>
                <w:color w:val="000000" w:themeColor="text1"/>
                <w:lang w:eastAsia="en-US"/>
              </w:rPr>
              <w:t>/ml)</w:t>
            </w:r>
          </w:p>
        </w:tc>
        <w:tc>
          <w:tcPr>
            <w:tcW w:w="2430" w:type="dxa"/>
            <w:vAlign w:val="center"/>
          </w:tcPr>
          <w:p w14:paraId="07543FDA" w14:textId="1792FE20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14.1 (11</w:t>
            </w:r>
            <w:r w:rsidR="00437292" w:rsidRPr="0083263F">
              <w:rPr>
                <w:rFonts w:cs="Times New Roman"/>
                <w:color w:val="000000" w:themeColor="text1"/>
                <w:lang w:eastAsia="en-US"/>
              </w:rPr>
              <w:t xml:space="preserve">, </w:t>
            </w:r>
            <w:r w:rsidRPr="0083263F">
              <w:rPr>
                <w:rFonts w:cs="Times New Roman"/>
                <w:color w:val="000000" w:themeColor="text1"/>
                <w:lang w:eastAsia="en-US"/>
              </w:rPr>
              <w:t>18)</w:t>
            </w:r>
          </w:p>
        </w:tc>
        <w:tc>
          <w:tcPr>
            <w:tcW w:w="2340" w:type="dxa"/>
            <w:vAlign w:val="center"/>
          </w:tcPr>
          <w:p w14:paraId="07543FDB" w14:textId="242618F4" w:rsidR="00A1087A" w:rsidRPr="0083263F" w:rsidRDefault="00A1087A" w:rsidP="00375A11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 w:themeColor="text1"/>
                <w:lang w:eastAsia="en-US"/>
              </w:rPr>
            </w:pPr>
            <w:r w:rsidRPr="0083263F">
              <w:rPr>
                <w:rFonts w:cs="Times New Roman"/>
                <w:color w:val="000000" w:themeColor="text1"/>
                <w:lang w:eastAsia="en-US"/>
              </w:rPr>
              <w:t>13.9 (11</w:t>
            </w:r>
            <w:r w:rsidR="00437292" w:rsidRPr="0083263F">
              <w:rPr>
                <w:rFonts w:cs="Times New Roman"/>
                <w:color w:val="000000" w:themeColor="text1"/>
                <w:lang w:eastAsia="en-US"/>
              </w:rPr>
              <w:t xml:space="preserve">, </w:t>
            </w:r>
            <w:r w:rsidRPr="0083263F">
              <w:rPr>
                <w:rFonts w:cs="Times New Roman"/>
                <w:color w:val="000000" w:themeColor="text1"/>
                <w:lang w:eastAsia="en-US"/>
              </w:rPr>
              <w:t>18)</w:t>
            </w:r>
          </w:p>
        </w:tc>
      </w:tr>
    </w:tbl>
    <w:p w14:paraId="07543FDD" w14:textId="2404E582" w:rsidR="00050C6C" w:rsidRPr="0083263F" w:rsidRDefault="00050C6C" w:rsidP="00050C6C">
      <w:pPr>
        <w:spacing w:before="240"/>
        <w:rPr>
          <w:rFonts w:cs="Times New Roman"/>
          <w:color w:val="000000" w:themeColor="text1"/>
        </w:rPr>
      </w:pPr>
      <w:r w:rsidRPr="0083263F">
        <w:rPr>
          <w:rFonts w:ascii="Arial" w:hAnsi="Arial" w:cs="Arial" w:hint="eastAsia"/>
          <w:color w:val="000000" w:themeColor="text1"/>
        </w:rPr>
        <w:t>AGP proteins were measured by O</w:t>
      </w:r>
      <w:r w:rsidR="00092DA9" w:rsidRPr="0083263F">
        <w:rPr>
          <w:rFonts w:ascii="Arial" w:hAnsi="Arial" w:cs="Arial"/>
          <w:color w:val="000000" w:themeColor="text1"/>
        </w:rPr>
        <w:t>LINK</w:t>
      </w:r>
      <w:r w:rsidRPr="0083263F">
        <w:rPr>
          <w:rFonts w:ascii="Arial" w:hAnsi="Arial" w:cs="Arial" w:hint="eastAsia"/>
          <w:color w:val="000000" w:themeColor="text1"/>
        </w:rPr>
        <w:t xml:space="preserve"> platform. Data are expressed as mean</w:t>
      </w:r>
      <w:r w:rsidRPr="0083263F">
        <w:rPr>
          <w:rFonts w:ascii="Arial" w:hAnsi="Arial" w:cs="Arial"/>
          <w:color w:val="000000" w:themeColor="text1"/>
        </w:rPr>
        <w:t xml:space="preserve"> </w:t>
      </w:r>
      <w:r w:rsidRPr="0083263F">
        <w:rPr>
          <w:rFonts w:ascii="Arial" w:hAnsi="Arial" w:cs="Arial"/>
          <w:color w:val="000000" w:themeColor="text1"/>
          <w:lang w:eastAsia="en-US"/>
        </w:rPr>
        <w:t>±</w:t>
      </w:r>
      <w:r w:rsidRPr="0083263F">
        <w:rPr>
          <w:rFonts w:ascii="Arial" w:hAnsi="Arial" w:cs="Arial"/>
          <w:color w:val="000000" w:themeColor="text1"/>
        </w:rPr>
        <w:t xml:space="preserve"> SD or median (first quartile, third quartile). </w:t>
      </w:r>
      <w:r w:rsidR="00383A21" w:rsidRPr="0083263F">
        <w:rPr>
          <w:rFonts w:ascii="Arial" w:hAnsi="Arial" w:cs="Arial"/>
          <w:color w:val="000000" w:themeColor="text1"/>
        </w:rPr>
        <w:t>DM</w:t>
      </w:r>
      <w:r w:rsidR="005D4EC9" w:rsidRPr="0083263F">
        <w:rPr>
          <w:rFonts w:ascii="Arial" w:hAnsi="Arial" w:cs="Arial"/>
          <w:color w:val="000000" w:themeColor="text1"/>
        </w:rPr>
        <w:t xml:space="preserve"> </w:t>
      </w:r>
      <w:r w:rsidR="00383A21" w:rsidRPr="0083263F">
        <w:rPr>
          <w:rFonts w:ascii="Arial" w:hAnsi="Arial" w:cs="Arial"/>
          <w:color w:val="000000" w:themeColor="text1"/>
        </w:rPr>
        <w:t xml:space="preserve">- Diabetes mellitus; </w:t>
      </w:r>
      <w:r w:rsidR="001B3405" w:rsidRPr="0083263F">
        <w:rPr>
          <w:rFonts w:ascii="Arial" w:hAnsi="Arial" w:cs="Arial"/>
          <w:color w:val="000000" w:themeColor="text1"/>
        </w:rPr>
        <w:t>BMI</w:t>
      </w:r>
      <w:r w:rsidR="005D4EC9" w:rsidRPr="0083263F">
        <w:rPr>
          <w:rFonts w:ascii="Arial" w:hAnsi="Arial" w:cs="Arial"/>
          <w:color w:val="000000" w:themeColor="text1"/>
        </w:rPr>
        <w:t xml:space="preserve"> </w:t>
      </w:r>
      <w:r w:rsidR="001B3405" w:rsidRPr="0083263F">
        <w:rPr>
          <w:rFonts w:ascii="Arial" w:hAnsi="Arial" w:cs="Arial"/>
          <w:color w:val="000000" w:themeColor="text1"/>
        </w:rPr>
        <w:t xml:space="preserve">- Body mass index; </w:t>
      </w:r>
      <w:r w:rsidRPr="0083263F">
        <w:rPr>
          <w:rFonts w:ascii="Arial" w:hAnsi="Arial" w:cs="Arial" w:hint="eastAsia"/>
          <w:color w:val="000000" w:themeColor="text1"/>
        </w:rPr>
        <w:t>CV</w:t>
      </w:r>
      <w:r w:rsidR="005D4EC9" w:rsidRPr="0083263F">
        <w:rPr>
          <w:rFonts w:ascii="Arial" w:hAnsi="Arial" w:cs="Arial"/>
          <w:color w:val="000000" w:themeColor="text1"/>
        </w:rPr>
        <w:t xml:space="preserve"> </w:t>
      </w:r>
      <w:r w:rsidRPr="0083263F">
        <w:rPr>
          <w:rFonts w:ascii="Arial" w:hAnsi="Arial" w:cs="Arial" w:hint="eastAsia"/>
          <w:color w:val="000000" w:themeColor="text1"/>
        </w:rPr>
        <w:t>- Cardiovascular.</w:t>
      </w:r>
    </w:p>
    <w:p w14:paraId="07543FDE" w14:textId="77777777" w:rsidR="009230AE" w:rsidRPr="0083263F" w:rsidRDefault="009230AE" w:rsidP="00A1087A">
      <w:pPr>
        <w:rPr>
          <w:rFonts w:ascii="Arial" w:hAnsi="Arial" w:cs="Arial"/>
          <w:b/>
          <w:color w:val="000000" w:themeColor="text1"/>
        </w:rPr>
      </w:pPr>
    </w:p>
    <w:p w14:paraId="0BC347B9" w14:textId="77777777" w:rsidR="00ED6842" w:rsidRPr="0083263F" w:rsidRDefault="00ED6842" w:rsidP="00CA54EF">
      <w:pPr>
        <w:pStyle w:val="Legend"/>
        <w:spacing w:before="0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E32F9C9" w14:textId="77777777" w:rsidR="00F52FD9" w:rsidRPr="0083263F" w:rsidRDefault="00F52FD9" w:rsidP="00CA54EF">
      <w:pPr>
        <w:spacing w:line="480" w:lineRule="auto"/>
        <w:ind w:right="-23"/>
        <w:rPr>
          <w:rFonts w:cs="Arial"/>
          <w:b/>
          <w:color w:val="000000" w:themeColor="text1"/>
          <w:sz w:val="24"/>
          <w:szCs w:val="24"/>
        </w:rPr>
      </w:pPr>
    </w:p>
    <w:p w14:paraId="5F8E041B" w14:textId="6D256AFB" w:rsidR="0027230D" w:rsidRPr="0083263F" w:rsidRDefault="0027230D" w:rsidP="00734BA3">
      <w:pPr>
        <w:rPr>
          <w:rFonts w:ascii="Calibri" w:hAnsi="Calibri" w:cs="Calibri"/>
          <w:b/>
          <w:bCs/>
          <w:color w:val="000000" w:themeColor="text1"/>
        </w:rPr>
      </w:pPr>
    </w:p>
    <w:p w14:paraId="4F86163E" w14:textId="66103A7D" w:rsidR="0077795A" w:rsidRPr="0083263F" w:rsidRDefault="0077795A" w:rsidP="00734BA3">
      <w:pPr>
        <w:rPr>
          <w:rFonts w:ascii="Calibri" w:hAnsi="Calibri" w:cs="Calibri"/>
          <w:b/>
          <w:bCs/>
          <w:color w:val="000000" w:themeColor="text1"/>
        </w:rPr>
      </w:pPr>
    </w:p>
    <w:p w14:paraId="17A0B1D1" w14:textId="0AD261B1" w:rsidR="0077795A" w:rsidRPr="0083263F" w:rsidRDefault="0077795A" w:rsidP="00734BA3">
      <w:pPr>
        <w:rPr>
          <w:rFonts w:ascii="Calibri" w:hAnsi="Calibri" w:cs="Calibri"/>
          <w:b/>
          <w:bCs/>
          <w:color w:val="000000" w:themeColor="text1"/>
        </w:rPr>
      </w:pPr>
    </w:p>
    <w:p w14:paraId="43FA70B5" w14:textId="79C2AC70" w:rsidR="0077795A" w:rsidRPr="0083263F" w:rsidRDefault="0077795A" w:rsidP="00734BA3">
      <w:pPr>
        <w:rPr>
          <w:rFonts w:ascii="Calibri" w:hAnsi="Calibri" w:cs="Calibri"/>
          <w:b/>
          <w:bCs/>
          <w:color w:val="000000" w:themeColor="text1"/>
        </w:rPr>
      </w:pPr>
    </w:p>
    <w:p w14:paraId="3C5E38FA" w14:textId="05BCA511" w:rsidR="0077795A" w:rsidRPr="0083263F" w:rsidRDefault="0077795A" w:rsidP="00734BA3">
      <w:pPr>
        <w:rPr>
          <w:rFonts w:ascii="Calibri" w:hAnsi="Calibri" w:cs="Calibri"/>
          <w:b/>
          <w:bCs/>
          <w:color w:val="000000" w:themeColor="text1"/>
        </w:rPr>
      </w:pPr>
    </w:p>
    <w:p w14:paraId="31153346" w14:textId="155CE3D1" w:rsidR="0077795A" w:rsidRPr="0083263F" w:rsidRDefault="0077795A" w:rsidP="00734BA3">
      <w:pPr>
        <w:rPr>
          <w:rFonts w:ascii="Calibri" w:hAnsi="Calibri" w:cs="Calibri"/>
          <w:b/>
          <w:bCs/>
          <w:color w:val="000000" w:themeColor="text1"/>
        </w:rPr>
      </w:pPr>
    </w:p>
    <w:p w14:paraId="279C852C" w14:textId="77777777" w:rsidR="0077795A" w:rsidRPr="0083263F" w:rsidRDefault="0077795A" w:rsidP="00734BA3">
      <w:pPr>
        <w:rPr>
          <w:rFonts w:ascii="Calibri" w:hAnsi="Calibri" w:cs="Calibri"/>
          <w:b/>
          <w:bCs/>
          <w:color w:val="000000" w:themeColor="text1"/>
        </w:rPr>
      </w:pPr>
    </w:p>
    <w:p w14:paraId="006FEE96" w14:textId="0968DCEA" w:rsidR="00734BA3" w:rsidRPr="0083263F" w:rsidRDefault="00734BA3" w:rsidP="00734BA3">
      <w:pPr>
        <w:rPr>
          <w:rFonts w:ascii="Arial" w:hAnsi="Arial" w:cs="Arial"/>
          <w:color w:val="000000" w:themeColor="text1"/>
        </w:rPr>
      </w:pPr>
      <w:r w:rsidRPr="0083263F">
        <w:rPr>
          <w:rFonts w:ascii="Arial" w:hAnsi="Arial" w:cs="Arial"/>
          <w:b/>
          <w:bCs/>
          <w:color w:val="000000" w:themeColor="text1"/>
        </w:rPr>
        <w:lastRenderedPageBreak/>
        <w:t>Supplementary Table S1</w:t>
      </w:r>
      <w:r w:rsidR="00ED2BF0" w:rsidRPr="0083263F">
        <w:rPr>
          <w:rFonts w:ascii="Arial" w:hAnsi="Arial" w:cs="Arial"/>
          <w:b/>
          <w:bCs/>
          <w:color w:val="000000" w:themeColor="text1"/>
        </w:rPr>
        <w:t>1</w:t>
      </w:r>
      <w:r w:rsidRPr="0083263F">
        <w:rPr>
          <w:rFonts w:ascii="Arial" w:hAnsi="Arial" w:cs="Arial"/>
          <w:b/>
          <w:bCs/>
          <w:color w:val="000000" w:themeColor="text1"/>
        </w:rPr>
        <w:t>.</w:t>
      </w:r>
      <w:r w:rsidRPr="0083263F">
        <w:rPr>
          <w:rFonts w:ascii="Arial" w:hAnsi="Arial" w:cs="Arial"/>
          <w:color w:val="000000" w:themeColor="text1"/>
        </w:rPr>
        <w:t xml:space="preserve"> </w:t>
      </w:r>
      <w:r w:rsidR="00005E76" w:rsidRPr="0083263F">
        <w:rPr>
          <w:rFonts w:ascii="Arial" w:hAnsi="Arial" w:cs="Arial"/>
          <w:color w:val="000000" w:themeColor="text1"/>
        </w:rPr>
        <w:t>L</w:t>
      </w:r>
      <w:r w:rsidRPr="0083263F">
        <w:rPr>
          <w:rFonts w:ascii="Arial" w:hAnsi="Arial" w:cs="Arial"/>
          <w:color w:val="000000" w:themeColor="text1"/>
        </w:rPr>
        <w:t>ist of</w:t>
      </w:r>
      <w:r w:rsidR="0027230D" w:rsidRPr="0083263F">
        <w:rPr>
          <w:rFonts w:ascii="Arial" w:hAnsi="Arial" w:cs="Arial"/>
          <w:color w:val="000000" w:themeColor="text1"/>
        </w:rPr>
        <w:t xml:space="preserve"> circulating</w:t>
      </w:r>
      <w:r w:rsidRPr="0083263F">
        <w:rPr>
          <w:rFonts w:ascii="Arial" w:hAnsi="Arial" w:cs="Arial"/>
          <w:color w:val="000000" w:themeColor="text1"/>
        </w:rPr>
        <w:t xml:space="preserve"> miRNAs previously reported as ones associated w</w:t>
      </w:r>
      <w:r w:rsidR="0027230D" w:rsidRPr="0083263F">
        <w:rPr>
          <w:rFonts w:ascii="Arial" w:hAnsi="Arial" w:cs="Arial"/>
          <w:color w:val="000000" w:themeColor="text1"/>
        </w:rPr>
        <w:t>ith DKD</w:t>
      </w:r>
      <w:r w:rsidRPr="0083263F">
        <w:rPr>
          <w:rFonts w:ascii="Arial" w:hAnsi="Arial" w:cs="Arial"/>
          <w:color w:val="000000" w:themeColor="text1"/>
        </w:rPr>
        <w:t>.</w:t>
      </w:r>
    </w:p>
    <w:tbl>
      <w:tblPr>
        <w:tblW w:w="10530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523"/>
        <w:gridCol w:w="2250"/>
        <w:gridCol w:w="900"/>
        <w:gridCol w:w="990"/>
        <w:gridCol w:w="900"/>
        <w:gridCol w:w="990"/>
      </w:tblGrid>
      <w:tr w:rsidR="0083263F" w:rsidRPr="0083263F" w14:paraId="7F69B716" w14:textId="77777777" w:rsidTr="009D0A21">
        <w:trPr>
          <w:trHeight w:val="292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181EF4" w14:textId="77777777" w:rsidR="00FF04DE" w:rsidRPr="0083263F" w:rsidRDefault="00FF04DE" w:rsidP="00FF04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</w:pPr>
          </w:p>
        </w:tc>
        <w:tc>
          <w:tcPr>
            <w:tcW w:w="53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064B6A" w14:textId="1694CB3D" w:rsidR="00FF04DE" w:rsidRPr="0083263F" w:rsidRDefault="00FF04DE" w:rsidP="00FF0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  <w:t>Previously reported</w:t>
            </w:r>
          </w:p>
        </w:tc>
        <w:tc>
          <w:tcPr>
            <w:tcW w:w="37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AAE03F" w14:textId="7538DF7E" w:rsidR="00FF04DE" w:rsidRPr="0083263F" w:rsidRDefault="00856107" w:rsidP="00FF04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  <w:t xml:space="preserve">Results in </w:t>
            </w:r>
            <w:r w:rsidR="00FF04DE" w:rsidRPr="0083263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  <w:t>Current study</w:t>
            </w:r>
            <w:r w:rsidRPr="0083263F">
              <w:rPr>
                <w:rFonts w:ascii="Calibri" w:eastAsia="Times New Roman" w:hAnsi="Calibri" w:cs="Calibri"/>
                <w:b/>
                <w:bCs/>
                <w:color w:val="000000" w:themeColor="text1"/>
                <w:sz w:val="28"/>
                <w:szCs w:val="28"/>
                <w:lang w:eastAsia="zh-CN"/>
              </w:rPr>
              <w:t>*</w:t>
            </w:r>
          </w:p>
        </w:tc>
      </w:tr>
      <w:tr w:rsidR="0083263F" w:rsidRPr="0083263F" w14:paraId="4BD24A14" w14:textId="77777777" w:rsidTr="009D0A21">
        <w:trPr>
          <w:trHeight w:val="870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54E094" w14:textId="77777777" w:rsidR="00734BA3" w:rsidRPr="0083263F" w:rsidRDefault="00734BA3" w:rsidP="00734BA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  <w:t>miRNA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E1FA06" w14:textId="7A6F9122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  <w:t>Sample type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65E1AB" w14:textId="33E13433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  <w:t>Up/Down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384C1B" w14:textId="4AD8D100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  <w:t>Publications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CC8671" w14:textId="33FAE71C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  <w:t>Fold change (T1D)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4E86B3" w14:textId="5946F12A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b/>
                <w:bCs/>
                <w:i/>
                <w:iCs/>
                <w:color w:val="000000" w:themeColor="text1"/>
                <w:lang w:eastAsia="zh-CN"/>
              </w:rPr>
              <w:t>P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925F5C" w14:textId="1045B935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  <w:t>Fold change (T2D)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61408F" w14:textId="47990085" w:rsidR="00734BA3" w:rsidRPr="0083263F" w:rsidRDefault="00734BA3" w:rsidP="005606F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b/>
                <w:bCs/>
                <w:i/>
                <w:iCs/>
                <w:color w:val="000000" w:themeColor="text1"/>
                <w:lang w:eastAsia="zh-CN"/>
              </w:rPr>
              <w:t>P</w:t>
            </w:r>
          </w:p>
        </w:tc>
      </w:tr>
      <w:tr w:rsidR="0083263F" w:rsidRPr="0083263F" w14:paraId="516CD5BF" w14:textId="77777777" w:rsidTr="009D0A21">
        <w:trPr>
          <w:trHeight w:val="29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70CAFD" w14:textId="77777777" w:rsidR="00734BA3" w:rsidRPr="0083263F" w:rsidRDefault="00734BA3" w:rsidP="00734B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let-7a-3p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35E7E4" w14:textId="251FCBDA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Whole blood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510DBCAF" w14:textId="619C6104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Down ↓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283110" w14:textId="55548D2A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Zhou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1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), Peng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2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EF14E4" w14:textId="02DA5508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1.03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01661C" w14:textId="6E0C3884" w:rsidR="00734BA3" w:rsidRPr="0083263F" w:rsidRDefault="00734BA3" w:rsidP="00853A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8.4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>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746F8" w14:textId="7EECD4DF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1.01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2A693E" w14:textId="6C8CE4FD" w:rsidR="00734BA3" w:rsidRPr="0083263F" w:rsidRDefault="00734BA3" w:rsidP="00853AA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7.4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04FD0993" w14:textId="77777777" w:rsidTr="009D0A21">
        <w:trPr>
          <w:trHeight w:val="29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50E504" w14:textId="77777777" w:rsidR="00734BA3" w:rsidRPr="0083263F" w:rsidRDefault="00734BA3" w:rsidP="00734B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let-7b-5p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BFE006" w14:textId="4FDC1F78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Plasma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3DE0139A" w14:textId="4742C426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Up ↑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EA21E" w14:textId="4440FF41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proofErr w:type="spellStart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Pezzolesi</w:t>
            </w:r>
            <w:proofErr w:type="spellEnd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 xml:space="preserve">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3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4E46AC" w14:textId="2EA5EEC4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F9EBEF" w14:textId="7B0DFD46" w:rsidR="00734BA3" w:rsidRPr="0083263F" w:rsidRDefault="00734BA3" w:rsidP="00853A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3.2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CF32E" w14:textId="1F792260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0.88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A373A" w14:textId="0B381D14" w:rsidR="00734BA3" w:rsidRPr="0083263F" w:rsidRDefault="00734BA3" w:rsidP="00853AA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3.0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1FEF3CB8" w14:textId="77777777" w:rsidTr="009D0A21">
        <w:trPr>
          <w:trHeight w:val="29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64F7DC" w14:textId="77777777" w:rsidR="00734BA3" w:rsidRPr="0083263F" w:rsidRDefault="00734BA3" w:rsidP="00734B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let-7c-5p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3B6B6C" w14:textId="4AB01E0D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Plasma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69DDD405" w14:textId="676BBCA5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Down ↓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59A40" w14:textId="5D3AF379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proofErr w:type="spellStart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Pezzolesi</w:t>
            </w:r>
            <w:proofErr w:type="spellEnd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 xml:space="preserve">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3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7B4F4F" w14:textId="72E29693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9E5D2C" w14:textId="4EFAEFAD" w:rsidR="00734BA3" w:rsidRPr="0083263F" w:rsidRDefault="00734BA3" w:rsidP="00853A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3.7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921CC" w14:textId="3A28A47E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0.95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426D85" w14:textId="0BA393CE" w:rsidR="00734BA3" w:rsidRPr="0083263F" w:rsidRDefault="00734BA3" w:rsidP="00853AA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4.8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3C7CE1DF" w14:textId="77777777" w:rsidTr="009D0A21">
        <w:trPr>
          <w:trHeight w:val="29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F91F35" w14:textId="77777777" w:rsidR="00734BA3" w:rsidRPr="0083263F" w:rsidRDefault="00734BA3" w:rsidP="00734B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miR-126-3p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A860D2" w14:textId="617DC24B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Whole blood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7EC5BAAE" w14:textId="2B30F3CA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Down ↓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2F0F37" w14:textId="460E8702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Al-</w:t>
            </w:r>
            <w:proofErr w:type="spellStart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Kafaji</w:t>
            </w:r>
            <w:proofErr w:type="spellEnd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 xml:space="preserve">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4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679E74" w14:textId="0E4DAA68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1.00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368A27" w14:textId="68CB80DB" w:rsidR="00734BA3" w:rsidRPr="0083263F" w:rsidRDefault="00734BA3" w:rsidP="00853A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9.7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ED4FC" w14:textId="795790E6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1D80B7" w14:textId="68CBF667" w:rsidR="00734BA3" w:rsidRPr="0083263F" w:rsidRDefault="00734BA3" w:rsidP="00853AA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4.3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5510D315" w14:textId="77777777" w:rsidTr="009D0A21">
        <w:trPr>
          <w:trHeight w:val="29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F1EC6C" w14:textId="77777777" w:rsidR="00734BA3" w:rsidRPr="0083263F" w:rsidRDefault="00734BA3" w:rsidP="00734B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miR-130b-3p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E6ED32" w14:textId="3093B4D4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Serum/Plasma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4342A24B" w14:textId="10054ACD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Down ↓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07BEDA" w14:textId="6D399C1C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proofErr w:type="spellStart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Lv</w:t>
            </w:r>
            <w:proofErr w:type="spellEnd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 xml:space="preserve"> (5), Bai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6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31A64E" w14:textId="2703D6A4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0.66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C5FADF" w14:textId="19BB364B" w:rsidR="00734BA3" w:rsidRPr="0083263F" w:rsidRDefault="00734BA3" w:rsidP="00853A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3.0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5EC4B" w14:textId="0865FE7B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6C454" w14:textId="43836445" w:rsidR="00734BA3" w:rsidRPr="0083263F" w:rsidRDefault="00734BA3" w:rsidP="00853AA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1.7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</w:tr>
      <w:tr w:rsidR="0083263F" w:rsidRPr="0083263F" w14:paraId="7E538DFD" w14:textId="77777777" w:rsidTr="009D0A21">
        <w:trPr>
          <w:trHeight w:val="29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7EC20C" w14:textId="77777777" w:rsidR="00734BA3" w:rsidRPr="0083263F" w:rsidRDefault="00734BA3" w:rsidP="00734B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miR-192-5p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545EA5" w14:textId="2D8CECFA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Serum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59CBEB89" w14:textId="361359B7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Down ↓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E6EBAC" w14:textId="4D54A4D5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Ma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7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EC10DC" w14:textId="786C6CEA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1.02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4F922D" w14:textId="277AFC1D" w:rsidR="00734BA3" w:rsidRPr="0083263F" w:rsidRDefault="00734BA3" w:rsidP="00853A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6.4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7A26A" w14:textId="696D2AB4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E7CB9" w14:textId="7DB19749" w:rsidR="00734BA3" w:rsidRPr="0083263F" w:rsidRDefault="00734BA3" w:rsidP="00853AA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1.5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3E58A51D" w14:textId="77777777" w:rsidTr="009D0A21">
        <w:trPr>
          <w:trHeight w:val="29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7B244F" w14:textId="77777777" w:rsidR="00734BA3" w:rsidRPr="0083263F" w:rsidRDefault="00734BA3" w:rsidP="00734B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miR-21-5p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0C9EE68" w14:textId="126C02FF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Serum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5624245C" w14:textId="1F6580A6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Up ↑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2CDF37" w14:textId="02F8F7B1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proofErr w:type="spellStart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Chien</w:t>
            </w:r>
            <w:proofErr w:type="spellEnd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 xml:space="preserve">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8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7C05C3" w14:textId="45E257BE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0.81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6004C" w14:textId="17D75960" w:rsidR="00734BA3" w:rsidRPr="0083263F" w:rsidRDefault="00734BA3" w:rsidP="00853A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3.6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66A7A" w14:textId="5416F0BC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0.55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FC8B9" w14:textId="06890253" w:rsidR="00734BA3" w:rsidRPr="0083263F" w:rsidRDefault="00734BA3" w:rsidP="00853AA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1.8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1263D52B" w14:textId="77777777" w:rsidTr="009D0A21">
        <w:trPr>
          <w:trHeight w:val="29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C31955" w14:textId="77777777" w:rsidR="00734BA3" w:rsidRPr="0083263F" w:rsidRDefault="00734BA3" w:rsidP="00734B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miR-217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8E88AB1" w14:textId="54BBB1C0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Serum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6EB6C1E6" w14:textId="14051881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Up ↑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AFBCE0" w14:textId="6F3701BD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Shao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9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EDC5E6" w14:textId="52C81FD5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1.11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CDF161" w14:textId="3DB9AB75" w:rsidR="00734BA3" w:rsidRPr="0083263F" w:rsidRDefault="00734BA3" w:rsidP="00853A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6.9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1F493" w14:textId="680CF36C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1.06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00792E" w14:textId="57A41D5C" w:rsidR="00734BA3" w:rsidRPr="0083263F" w:rsidRDefault="00734BA3" w:rsidP="00853AA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5.4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45DB997D" w14:textId="77777777" w:rsidTr="009D0A21">
        <w:trPr>
          <w:trHeight w:val="29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F595E9" w14:textId="77777777" w:rsidR="00734BA3" w:rsidRPr="0083263F" w:rsidRDefault="00734BA3" w:rsidP="00734B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miR-29a-3p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31DC447" w14:textId="3F9EE6AC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Plasma/Serum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20E85CAC" w14:textId="2289C92F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Down↓/Up↑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84C377" w14:textId="37708608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proofErr w:type="spellStart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Pezzolesi</w:t>
            </w:r>
            <w:proofErr w:type="spellEnd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 xml:space="preserve">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3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 xml:space="preserve">), </w:t>
            </w:r>
            <w:proofErr w:type="spellStart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Chien</w:t>
            </w:r>
            <w:proofErr w:type="spellEnd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 xml:space="preserve">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8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4B926F" w14:textId="2D9C667B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0.90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3D7CE0" w14:textId="2792198F" w:rsidR="00734BA3" w:rsidRPr="0083263F" w:rsidRDefault="00734BA3" w:rsidP="00853A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5.4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C5AF8" w14:textId="21E12AD2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A9B68" w14:textId="2DC8116E" w:rsidR="00734BA3" w:rsidRPr="0083263F" w:rsidRDefault="00734BA3" w:rsidP="00853AA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2.4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601A9554" w14:textId="77777777" w:rsidTr="009D0A21">
        <w:trPr>
          <w:trHeight w:val="29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C2F33" w14:textId="77777777" w:rsidR="00734BA3" w:rsidRPr="0083263F" w:rsidRDefault="00734BA3" w:rsidP="00734B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miR-29b-3p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E83522" w14:textId="4E0418BE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Serum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209374D6" w14:textId="1AF7CC05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Up↑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CB6263" w14:textId="02D60657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proofErr w:type="spellStart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Chien</w:t>
            </w:r>
            <w:proofErr w:type="spellEnd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 xml:space="preserve">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8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8A45E9" w14:textId="0E4AF6BC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0.91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A8BC3B" w14:textId="26730CBA" w:rsidR="00734BA3" w:rsidRPr="0083263F" w:rsidRDefault="00734BA3" w:rsidP="00853A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2.5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A134D" w14:textId="20D8F807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0.89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35214" w14:textId="6804F6C2" w:rsidR="00734BA3" w:rsidRPr="0083263F" w:rsidRDefault="00734BA3" w:rsidP="00853AA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1.4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-1</w:t>
            </w:r>
          </w:p>
        </w:tc>
      </w:tr>
      <w:tr w:rsidR="0083263F" w:rsidRPr="0083263F" w14:paraId="410AF1F3" w14:textId="77777777" w:rsidTr="009D0A21">
        <w:trPr>
          <w:trHeight w:val="290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DFAD60" w14:textId="77777777" w:rsidR="00734BA3" w:rsidRPr="0083263F" w:rsidRDefault="00734BA3" w:rsidP="00734BA3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miR-29c-3p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A56161" w14:textId="0E361D13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Plasma/Serum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443BFB" w14:textId="2F5A9B48" w:rsidR="00734BA3" w:rsidRPr="0083263F" w:rsidRDefault="00734BA3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Up↑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B315C" w14:textId="59AA346E" w:rsidR="00734BA3" w:rsidRPr="0083263F" w:rsidRDefault="00FF04DE" w:rsidP="00FF04D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proofErr w:type="spellStart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Pezzolesi</w:t>
            </w:r>
            <w:proofErr w:type="spellEnd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 xml:space="preserve">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3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 xml:space="preserve">), </w:t>
            </w:r>
            <w:proofErr w:type="spellStart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Chien</w:t>
            </w:r>
            <w:proofErr w:type="spellEnd"/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 xml:space="preserve"> (</w:t>
            </w:r>
            <w:r w:rsidR="002F77AF"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8</w:t>
            </w: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718F6F" w14:textId="63D46DA7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98564A" w14:textId="492379F4" w:rsidR="00734BA3" w:rsidRPr="0083263F" w:rsidRDefault="00734BA3" w:rsidP="00853A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4.6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331ADE" w14:textId="39377345" w:rsidR="00734BA3" w:rsidRPr="0083263F" w:rsidRDefault="00734BA3" w:rsidP="00734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0.64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9A8327" w14:textId="010DE1D5" w:rsidR="00734BA3" w:rsidRPr="0083263F" w:rsidRDefault="00734BA3" w:rsidP="00853AA8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zh-CN"/>
              </w:rPr>
            </w:pPr>
            <w:r w:rsidRPr="0083263F">
              <w:rPr>
                <w:rFonts w:ascii="Calibri" w:eastAsia="Times New Roman" w:hAnsi="Calibri" w:cs="Calibri"/>
                <w:color w:val="000000" w:themeColor="text1"/>
                <w:lang w:eastAsia="zh-CN"/>
              </w:rPr>
              <w:t>6.8</w:t>
            </w:r>
            <w:r w:rsidR="00853AA8" w:rsidRPr="0083263F">
              <w:rPr>
                <w:rFonts w:ascii="Calibri" w:hAnsi="Calibri" w:cs="Calibri"/>
                <w:color w:val="000000" w:themeColor="text1"/>
              </w:rPr>
              <w:t xml:space="preserve"> x10</w:t>
            </w:r>
            <w:r w:rsidR="00853AA8" w:rsidRPr="0083263F">
              <w:rPr>
                <w:rFonts w:ascii="Calibri" w:hAnsi="Calibri" w:cs="Calibri"/>
                <w:color w:val="000000" w:themeColor="text1"/>
                <w:vertAlign w:val="superscript"/>
              </w:rPr>
              <w:t>-2</w:t>
            </w:r>
          </w:p>
        </w:tc>
      </w:tr>
    </w:tbl>
    <w:p w14:paraId="73E14F79" w14:textId="5A3712F7" w:rsidR="0027230D" w:rsidRPr="0083263F" w:rsidRDefault="00856107" w:rsidP="00856107">
      <w:pPr>
        <w:spacing w:before="120" w:after="0"/>
        <w:rPr>
          <w:rFonts w:ascii="Calibri" w:hAnsi="Calibri" w:cs="Calibri"/>
          <w:color w:val="000000" w:themeColor="text1"/>
        </w:rPr>
      </w:pPr>
      <w:r w:rsidRPr="0083263F">
        <w:rPr>
          <w:rFonts w:ascii="Calibri" w:hAnsi="Calibri" w:cs="Calibri"/>
          <w:color w:val="000000" w:themeColor="text1"/>
          <w:sz w:val="28"/>
          <w:szCs w:val="28"/>
        </w:rPr>
        <w:t>*</w:t>
      </w:r>
      <w:r w:rsidRPr="0083263F">
        <w:rPr>
          <w:rFonts w:ascii="Calibri" w:hAnsi="Calibri" w:cs="Calibri"/>
          <w:color w:val="000000" w:themeColor="text1"/>
        </w:rPr>
        <w:t>Similar a</w:t>
      </w:r>
      <w:r w:rsidR="0027230D" w:rsidRPr="0083263F">
        <w:rPr>
          <w:rFonts w:ascii="Calibri" w:hAnsi="Calibri" w:cs="Calibri"/>
          <w:color w:val="000000" w:themeColor="text1"/>
        </w:rPr>
        <w:t>nalyses were performed as for</w:t>
      </w:r>
      <w:r w:rsidRPr="0083263F">
        <w:rPr>
          <w:rFonts w:ascii="Calibri" w:hAnsi="Calibri" w:cs="Calibri"/>
          <w:color w:val="000000" w:themeColor="text1"/>
        </w:rPr>
        <w:t xml:space="preserve"> the results shown in</w:t>
      </w:r>
      <w:r w:rsidR="0027230D" w:rsidRPr="0083263F">
        <w:rPr>
          <w:rFonts w:ascii="Calibri" w:hAnsi="Calibri" w:cs="Calibri"/>
          <w:color w:val="000000" w:themeColor="text1"/>
        </w:rPr>
        <w:t xml:space="preserve"> supplementary Figure</w:t>
      </w:r>
      <w:r w:rsidRPr="0083263F">
        <w:rPr>
          <w:rFonts w:ascii="Calibri" w:hAnsi="Calibri" w:cs="Calibri"/>
          <w:color w:val="000000" w:themeColor="text1"/>
        </w:rPr>
        <w:t xml:space="preserve"> S1.</w:t>
      </w:r>
    </w:p>
    <w:p w14:paraId="47B09DF4" w14:textId="2391588B" w:rsidR="00F97BDA" w:rsidRPr="0083263F" w:rsidRDefault="00F97BDA" w:rsidP="00F97BDA">
      <w:pPr>
        <w:spacing w:before="120" w:after="120"/>
        <w:ind w:right="-29"/>
        <w:rPr>
          <w:rFonts w:ascii="Calibri" w:hAnsi="Calibri" w:cs="Calibri"/>
          <w:b/>
          <w:color w:val="000000" w:themeColor="text1"/>
        </w:rPr>
      </w:pPr>
      <w:r w:rsidRPr="0083263F">
        <w:rPr>
          <w:rFonts w:ascii="Calibri" w:hAnsi="Calibri" w:cs="Calibri"/>
          <w:b/>
          <w:color w:val="000000" w:themeColor="text1"/>
        </w:rPr>
        <w:t>Refere</w:t>
      </w:r>
      <w:r w:rsidR="00D47823">
        <w:rPr>
          <w:rFonts w:ascii="Calibri" w:hAnsi="Calibri" w:cs="Calibri"/>
          <w:b/>
          <w:color w:val="000000" w:themeColor="text1"/>
        </w:rPr>
        <w:t>nces for Supplementary Table S11</w:t>
      </w:r>
      <w:r w:rsidRPr="0083263F">
        <w:rPr>
          <w:rFonts w:ascii="Calibri" w:hAnsi="Calibri" w:cs="Calibri"/>
          <w:b/>
          <w:color w:val="000000" w:themeColor="text1"/>
        </w:rPr>
        <w:t>:</w:t>
      </w:r>
    </w:p>
    <w:p w14:paraId="5DA86C5C" w14:textId="77777777" w:rsidR="00F97BDA" w:rsidRPr="0083263F" w:rsidRDefault="00F97BDA" w:rsidP="00F97BDA">
      <w:pPr>
        <w:pStyle w:val="a8"/>
        <w:numPr>
          <w:ilvl w:val="0"/>
          <w:numId w:val="1"/>
        </w:numPr>
        <w:spacing w:after="0" w:line="240" w:lineRule="auto"/>
        <w:ind w:right="-23"/>
        <w:rPr>
          <w:rFonts w:ascii="Calibri" w:hAnsi="Calibri" w:cs="Calibri"/>
          <w:bCs/>
          <w:color w:val="000000" w:themeColor="text1"/>
        </w:rPr>
      </w:pPr>
      <w:r w:rsidRPr="0083263F">
        <w:rPr>
          <w:rFonts w:ascii="Calibri" w:hAnsi="Calibri" w:cs="Calibri"/>
          <w:bCs/>
          <w:color w:val="000000" w:themeColor="text1"/>
        </w:rPr>
        <w:t xml:space="preserve">Zhou J, Peng R, Li T, Luo X, Peng H, </w:t>
      </w:r>
      <w:proofErr w:type="spellStart"/>
      <w:r w:rsidRPr="0083263F">
        <w:rPr>
          <w:rFonts w:ascii="Calibri" w:hAnsi="Calibri" w:cs="Calibri"/>
          <w:bCs/>
          <w:color w:val="000000" w:themeColor="text1"/>
        </w:rPr>
        <w:t>Zha</w:t>
      </w:r>
      <w:proofErr w:type="spellEnd"/>
      <w:r w:rsidRPr="0083263F">
        <w:rPr>
          <w:rFonts w:ascii="Calibri" w:hAnsi="Calibri" w:cs="Calibri"/>
          <w:bCs/>
          <w:color w:val="000000" w:themeColor="text1"/>
        </w:rPr>
        <w:t xml:space="preserve"> H, et al.: A potentially functional polymorphism in the regulatory region of let-7a-1 is associated with an increased risk for diabetic nephropathy. </w:t>
      </w:r>
      <w:r w:rsidRPr="0083263F">
        <w:rPr>
          <w:rFonts w:ascii="Calibri" w:hAnsi="Calibri" w:cs="Calibri"/>
          <w:bCs/>
          <w:i/>
          <w:iCs/>
          <w:color w:val="000000" w:themeColor="text1"/>
        </w:rPr>
        <w:t>Gene</w:t>
      </w:r>
      <w:r w:rsidRPr="0083263F">
        <w:rPr>
          <w:rFonts w:ascii="Calibri" w:hAnsi="Calibri" w:cs="Calibri"/>
          <w:bCs/>
          <w:color w:val="000000" w:themeColor="text1"/>
        </w:rPr>
        <w:t xml:space="preserve"> 527:456-461, 2013.</w:t>
      </w:r>
    </w:p>
    <w:p w14:paraId="2151F3A5" w14:textId="77777777" w:rsidR="00F97BDA" w:rsidRPr="0083263F" w:rsidRDefault="00F97BDA" w:rsidP="00F97BDA">
      <w:pPr>
        <w:pStyle w:val="a8"/>
        <w:numPr>
          <w:ilvl w:val="0"/>
          <w:numId w:val="1"/>
        </w:numPr>
        <w:spacing w:after="0" w:line="240" w:lineRule="auto"/>
        <w:ind w:right="-23"/>
        <w:rPr>
          <w:rFonts w:ascii="Calibri" w:hAnsi="Calibri" w:cs="Calibri"/>
          <w:bCs/>
          <w:color w:val="000000" w:themeColor="text1"/>
        </w:rPr>
      </w:pPr>
      <w:r w:rsidRPr="0083263F">
        <w:rPr>
          <w:rFonts w:ascii="Calibri" w:hAnsi="Calibri" w:cs="Calibri"/>
          <w:bCs/>
          <w:color w:val="000000" w:themeColor="text1"/>
        </w:rPr>
        <w:t xml:space="preserve">Peng R, Liu H, Peng H, Zhou J, </w:t>
      </w:r>
      <w:proofErr w:type="spellStart"/>
      <w:r w:rsidRPr="0083263F">
        <w:rPr>
          <w:rFonts w:ascii="Calibri" w:hAnsi="Calibri" w:cs="Calibri"/>
          <w:bCs/>
          <w:color w:val="000000" w:themeColor="text1"/>
        </w:rPr>
        <w:t>Zha</w:t>
      </w:r>
      <w:proofErr w:type="spellEnd"/>
      <w:r w:rsidRPr="0083263F">
        <w:rPr>
          <w:rFonts w:ascii="Calibri" w:hAnsi="Calibri" w:cs="Calibri"/>
          <w:bCs/>
          <w:color w:val="000000" w:themeColor="text1"/>
        </w:rPr>
        <w:t xml:space="preserve"> H, Chen X, et al.: Promoter hypermethylation of let-7a-3 is relevant to its down-expression in diabetic nephropathy by targeting UHRF1. </w:t>
      </w:r>
      <w:r w:rsidRPr="0083263F">
        <w:rPr>
          <w:rFonts w:ascii="Calibri" w:hAnsi="Calibri" w:cs="Calibri"/>
          <w:bCs/>
          <w:i/>
          <w:iCs/>
          <w:color w:val="000000" w:themeColor="text1"/>
        </w:rPr>
        <w:t>Gene</w:t>
      </w:r>
      <w:r w:rsidRPr="0083263F">
        <w:rPr>
          <w:rFonts w:ascii="Calibri" w:hAnsi="Calibri" w:cs="Calibri"/>
          <w:bCs/>
          <w:color w:val="000000" w:themeColor="text1"/>
        </w:rPr>
        <w:t xml:space="preserve"> 570:57-63, 2015. </w:t>
      </w:r>
    </w:p>
    <w:p w14:paraId="5FFCBBD5" w14:textId="77777777" w:rsidR="00F97BDA" w:rsidRPr="0083263F" w:rsidRDefault="00F97BDA" w:rsidP="00F97BDA">
      <w:pPr>
        <w:pStyle w:val="a8"/>
        <w:numPr>
          <w:ilvl w:val="0"/>
          <w:numId w:val="1"/>
        </w:numPr>
        <w:spacing w:after="0" w:line="240" w:lineRule="auto"/>
        <w:ind w:right="-23"/>
        <w:rPr>
          <w:rFonts w:ascii="Calibri" w:hAnsi="Calibri" w:cs="Calibri"/>
          <w:bCs/>
          <w:color w:val="000000" w:themeColor="text1"/>
        </w:rPr>
      </w:pPr>
      <w:proofErr w:type="spellStart"/>
      <w:r w:rsidRPr="0083263F">
        <w:rPr>
          <w:rFonts w:ascii="Calibri" w:hAnsi="Calibri" w:cs="Calibri"/>
          <w:bCs/>
          <w:color w:val="000000" w:themeColor="text1"/>
        </w:rPr>
        <w:t>Pezzolesi</w:t>
      </w:r>
      <w:proofErr w:type="spellEnd"/>
      <w:r w:rsidRPr="0083263F">
        <w:rPr>
          <w:rFonts w:ascii="Calibri" w:hAnsi="Calibri" w:cs="Calibri"/>
          <w:bCs/>
          <w:color w:val="000000" w:themeColor="text1"/>
        </w:rPr>
        <w:t xml:space="preserve"> MG, </w:t>
      </w:r>
      <w:proofErr w:type="spellStart"/>
      <w:r w:rsidRPr="0083263F">
        <w:rPr>
          <w:rFonts w:ascii="Calibri" w:hAnsi="Calibri" w:cs="Calibri"/>
          <w:bCs/>
          <w:color w:val="000000" w:themeColor="text1"/>
        </w:rPr>
        <w:t>Satake</w:t>
      </w:r>
      <w:proofErr w:type="spellEnd"/>
      <w:r w:rsidRPr="0083263F">
        <w:rPr>
          <w:rFonts w:ascii="Calibri" w:hAnsi="Calibri" w:cs="Calibri"/>
          <w:bCs/>
          <w:color w:val="000000" w:themeColor="text1"/>
        </w:rPr>
        <w:t xml:space="preserve"> E, McDonnell KP, Major M, Smiles AM, </w:t>
      </w:r>
      <w:proofErr w:type="spellStart"/>
      <w:r w:rsidRPr="0083263F">
        <w:rPr>
          <w:rFonts w:ascii="Calibri" w:hAnsi="Calibri" w:cs="Calibri"/>
          <w:bCs/>
          <w:color w:val="000000" w:themeColor="text1"/>
        </w:rPr>
        <w:t>Krolewski</w:t>
      </w:r>
      <w:proofErr w:type="spellEnd"/>
      <w:r w:rsidRPr="0083263F">
        <w:rPr>
          <w:rFonts w:ascii="Calibri" w:hAnsi="Calibri" w:cs="Calibri"/>
          <w:bCs/>
          <w:color w:val="000000" w:themeColor="text1"/>
        </w:rPr>
        <w:t xml:space="preserve"> AS. Circulating TGF-beta1-regulated miRNAs and the risk of rapid progression to ESRD in type 1 diabetes. </w:t>
      </w:r>
      <w:r w:rsidRPr="0083263F">
        <w:rPr>
          <w:rFonts w:ascii="Calibri" w:hAnsi="Calibri" w:cs="Calibri"/>
          <w:bCs/>
          <w:i/>
          <w:iCs/>
          <w:color w:val="000000" w:themeColor="text1"/>
        </w:rPr>
        <w:t>Diabetes</w:t>
      </w:r>
      <w:r w:rsidRPr="0083263F">
        <w:rPr>
          <w:rFonts w:ascii="Calibri" w:hAnsi="Calibri" w:cs="Calibri"/>
          <w:bCs/>
          <w:color w:val="000000" w:themeColor="text1"/>
        </w:rPr>
        <w:t xml:space="preserve"> 64:3285-3293, 2015.</w:t>
      </w:r>
    </w:p>
    <w:p w14:paraId="7DBED1BC" w14:textId="77777777" w:rsidR="00F97BDA" w:rsidRPr="0083263F" w:rsidRDefault="00F97BDA" w:rsidP="00F97BDA">
      <w:pPr>
        <w:pStyle w:val="a8"/>
        <w:numPr>
          <w:ilvl w:val="0"/>
          <w:numId w:val="1"/>
        </w:numPr>
        <w:spacing w:after="0" w:line="240" w:lineRule="auto"/>
        <w:ind w:right="-23"/>
        <w:rPr>
          <w:rFonts w:ascii="Calibri" w:hAnsi="Calibri" w:cs="Calibri"/>
          <w:bCs/>
          <w:color w:val="000000" w:themeColor="text1"/>
        </w:rPr>
      </w:pPr>
      <w:r w:rsidRPr="0083263F">
        <w:rPr>
          <w:rFonts w:ascii="Calibri" w:hAnsi="Calibri" w:cs="Calibri"/>
          <w:bCs/>
          <w:color w:val="000000" w:themeColor="text1"/>
        </w:rPr>
        <w:t>Al-</w:t>
      </w:r>
      <w:proofErr w:type="spellStart"/>
      <w:r w:rsidRPr="0083263F">
        <w:rPr>
          <w:rFonts w:ascii="Calibri" w:hAnsi="Calibri" w:cs="Calibri"/>
          <w:bCs/>
          <w:color w:val="000000" w:themeColor="text1"/>
        </w:rPr>
        <w:t>Kafaji</w:t>
      </w:r>
      <w:proofErr w:type="spellEnd"/>
      <w:r w:rsidRPr="0083263F">
        <w:rPr>
          <w:rFonts w:ascii="Calibri" w:hAnsi="Calibri" w:cs="Calibri"/>
          <w:bCs/>
          <w:color w:val="000000" w:themeColor="text1"/>
        </w:rPr>
        <w:t xml:space="preserve"> G, AI-</w:t>
      </w:r>
      <w:proofErr w:type="spellStart"/>
      <w:r w:rsidRPr="0083263F">
        <w:rPr>
          <w:rFonts w:ascii="Calibri" w:hAnsi="Calibri" w:cs="Calibri"/>
          <w:bCs/>
          <w:color w:val="000000" w:themeColor="text1"/>
        </w:rPr>
        <w:t>Mahroos</w:t>
      </w:r>
      <w:proofErr w:type="spellEnd"/>
      <w:r w:rsidRPr="0083263F">
        <w:rPr>
          <w:rFonts w:ascii="Calibri" w:hAnsi="Calibri" w:cs="Calibri"/>
          <w:bCs/>
          <w:color w:val="000000" w:themeColor="text1"/>
        </w:rPr>
        <w:t xml:space="preserve"> G, AI-</w:t>
      </w:r>
      <w:proofErr w:type="spellStart"/>
      <w:r w:rsidRPr="0083263F">
        <w:rPr>
          <w:rFonts w:ascii="Calibri" w:hAnsi="Calibri" w:cs="Calibri"/>
          <w:bCs/>
          <w:color w:val="000000" w:themeColor="text1"/>
        </w:rPr>
        <w:t>Muhtaresh</w:t>
      </w:r>
      <w:proofErr w:type="spellEnd"/>
      <w:r w:rsidRPr="0083263F">
        <w:rPr>
          <w:rFonts w:ascii="Calibri" w:hAnsi="Calibri" w:cs="Calibri"/>
          <w:bCs/>
          <w:color w:val="000000" w:themeColor="text1"/>
        </w:rPr>
        <w:t xml:space="preserve"> HA, </w:t>
      </w:r>
      <w:proofErr w:type="spellStart"/>
      <w:r w:rsidRPr="0083263F">
        <w:rPr>
          <w:rFonts w:ascii="Calibri" w:hAnsi="Calibri" w:cs="Calibri"/>
          <w:bCs/>
          <w:color w:val="000000" w:themeColor="text1"/>
        </w:rPr>
        <w:t>Skrypnyk</w:t>
      </w:r>
      <w:proofErr w:type="spellEnd"/>
      <w:r w:rsidRPr="0083263F">
        <w:rPr>
          <w:rFonts w:ascii="Calibri" w:hAnsi="Calibri" w:cs="Calibri"/>
          <w:bCs/>
          <w:color w:val="000000" w:themeColor="text1"/>
        </w:rPr>
        <w:t xml:space="preserve"> C, Sabry MA, Ramadan AR. Decreased expression of circulating microRNA-126 in patients with type 2 diabetic nephropathy: a potential blood-based biomarker. </w:t>
      </w:r>
      <w:r w:rsidRPr="0083263F">
        <w:rPr>
          <w:rFonts w:ascii="Calibri" w:hAnsi="Calibri" w:cs="Calibri"/>
          <w:bCs/>
          <w:i/>
          <w:iCs/>
          <w:color w:val="000000" w:themeColor="text1"/>
        </w:rPr>
        <w:t xml:space="preserve">Exp </w:t>
      </w:r>
      <w:proofErr w:type="spellStart"/>
      <w:r w:rsidRPr="0083263F">
        <w:rPr>
          <w:rFonts w:ascii="Calibri" w:hAnsi="Calibri" w:cs="Calibri"/>
          <w:bCs/>
          <w:i/>
          <w:iCs/>
          <w:color w:val="000000" w:themeColor="text1"/>
        </w:rPr>
        <w:t>Ther</w:t>
      </w:r>
      <w:proofErr w:type="spellEnd"/>
      <w:r w:rsidRPr="0083263F">
        <w:rPr>
          <w:rFonts w:ascii="Calibri" w:hAnsi="Calibri" w:cs="Calibri"/>
          <w:bCs/>
          <w:i/>
          <w:iCs/>
          <w:color w:val="000000" w:themeColor="text1"/>
        </w:rPr>
        <w:t xml:space="preserve"> Med</w:t>
      </w:r>
      <w:r w:rsidRPr="0083263F">
        <w:rPr>
          <w:rFonts w:ascii="Calibri" w:hAnsi="Calibri" w:cs="Calibri"/>
          <w:bCs/>
          <w:color w:val="000000" w:themeColor="text1"/>
        </w:rPr>
        <w:t xml:space="preserve"> 12:815-822, 2016.</w:t>
      </w:r>
    </w:p>
    <w:p w14:paraId="1C812710" w14:textId="77777777" w:rsidR="00F97BDA" w:rsidRPr="0083263F" w:rsidRDefault="00F97BDA" w:rsidP="00F97BDA">
      <w:pPr>
        <w:pStyle w:val="a8"/>
        <w:numPr>
          <w:ilvl w:val="0"/>
          <w:numId w:val="1"/>
        </w:numPr>
        <w:spacing w:after="0" w:line="240" w:lineRule="auto"/>
        <w:ind w:right="-23"/>
        <w:rPr>
          <w:rFonts w:ascii="Calibri" w:hAnsi="Calibri" w:cs="Calibri"/>
          <w:bCs/>
          <w:color w:val="000000" w:themeColor="text1"/>
        </w:rPr>
      </w:pPr>
      <w:r w:rsidRPr="0083263F">
        <w:rPr>
          <w:rFonts w:ascii="Calibri" w:hAnsi="Calibri" w:cs="Calibri"/>
          <w:bCs/>
          <w:color w:val="000000" w:themeColor="text1"/>
        </w:rPr>
        <w:t xml:space="preserve">LV C, Zhou YH, Wu C, Shao Y, Lu CL, Wang QY. The changes in miR-130b levels in human serum and the correlation with the severity of diabetic nephropathy. </w:t>
      </w:r>
      <w:r w:rsidRPr="0083263F">
        <w:rPr>
          <w:rFonts w:ascii="Calibri" w:hAnsi="Calibri" w:cs="Calibri"/>
          <w:bCs/>
          <w:i/>
          <w:iCs/>
          <w:color w:val="000000" w:themeColor="text1"/>
        </w:rPr>
        <w:t xml:space="preserve">Diabetes </w:t>
      </w:r>
      <w:proofErr w:type="spellStart"/>
      <w:r w:rsidRPr="0083263F">
        <w:rPr>
          <w:rFonts w:ascii="Calibri" w:hAnsi="Calibri" w:cs="Calibri"/>
          <w:bCs/>
          <w:i/>
          <w:iCs/>
          <w:color w:val="000000" w:themeColor="text1"/>
        </w:rPr>
        <w:t>Metab</w:t>
      </w:r>
      <w:proofErr w:type="spellEnd"/>
      <w:r w:rsidRPr="0083263F">
        <w:rPr>
          <w:rFonts w:ascii="Calibri" w:hAnsi="Calibri" w:cs="Calibri"/>
          <w:bCs/>
          <w:i/>
          <w:iCs/>
          <w:color w:val="000000" w:themeColor="text1"/>
        </w:rPr>
        <w:t xml:space="preserve"> Res Rev</w:t>
      </w:r>
      <w:r w:rsidRPr="0083263F">
        <w:rPr>
          <w:rFonts w:ascii="Calibri" w:hAnsi="Calibri" w:cs="Calibri"/>
          <w:bCs/>
          <w:color w:val="000000" w:themeColor="text1"/>
        </w:rPr>
        <w:t xml:space="preserve"> 31:717-724, 2015.</w:t>
      </w:r>
    </w:p>
    <w:p w14:paraId="21C45DC4" w14:textId="77777777" w:rsidR="00F97BDA" w:rsidRPr="0083263F" w:rsidRDefault="00F97BDA" w:rsidP="00F97BDA">
      <w:pPr>
        <w:pStyle w:val="a8"/>
        <w:numPr>
          <w:ilvl w:val="0"/>
          <w:numId w:val="1"/>
        </w:numPr>
        <w:spacing w:after="0" w:line="240" w:lineRule="auto"/>
        <w:ind w:right="-23"/>
        <w:rPr>
          <w:rFonts w:ascii="Calibri" w:hAnsi="Calibri" w:cs="Calibri"/>
          <w:bCs/>
          <w:color w:val="000000" w:themeColor="text1"/>
        </w:rPr>
      </w:pPr>
      <w:r w:rsidRPr="0083263F">
        <w:rPr>
          <w:rFonts w:ascii="Calibri" w:hAnsi="Calibri" w:cs="Calibri"/>
          <w:bCs/>
          <w:color w:val="000000" w:themeColor="text1"/>
        </w:rPr>
        <w:t xml:space="preserve">Bai X, </w:t>
      </w:r>
      <w:proofErr w:type="spellStart"/>
      <w:r w:rsidRPr="0083263F">
        <w:rPr>
          <w:rFonts w:ascii="Calibri" w:hAnsi="Calibri" w:cs="Calibri"/>
          <w:bCs/>
          <w:color w:val="000000" w:themeColor="text1"/>
        </w:rPr>
        <w:t>Geng</w:t>
      </w:r>
      <w:proofErr w:type="spellEnd"/>
      <w:r w:rsidRPr="0083263F">
        <w:rPr>
          <w:rFonts w:ascii="Calibri" w:hAnsi="Calibri" w:cs="Calibri"/>
          <w:bCs/>
          <w:color w:val="000000" w:themeColor="text1"/>
        </w:rPr>
        <w:t xml:space="preserve"> J, Zhou Z, Tian J, Li X. MicroRNA-130b improves renal tubulointerstitial fibrosis via repression of Snail-induced epithelial-mesenchymal transition in diabetic nephropathy. </w:t>
      </w:r>
      <w:r w:rsidRPr="0083263F">
        <w:rPr>
          <w:rFonts w:ascii="Calibri" w:hAnsi="Calibri" w:cs="Calibri"/>
          <w:bCs/>
          <w:i/>
          <w:iCs/>
          <w:color w:val="000000" w:themeColor="text1"/>
        </w:rPr>
        <w:t>Sci Rep</w:t>
      </w:r>
      <w:r w:rsidRPr="0083263F">
        <w:rPr>
          <w:rFonts w:ascii="Calibri" w:hAnsi="Calibri" w:cs="Calibri"/>
          <w:bCs/>
          <w:color w:val="000000" w:themeColor="text1"/>
        </w:rPr>
        <w:t xml:space="preserve"> </w:t>
      </w:r>
      <w:proofErr w:type="gramStart"/>
      <w:r w:rsidRPr="0083263F">
        <w:rPr>
          <w:rFonts w:ascii="Calibri" w:hAnsi="Calibri" w:cs="Calibri"/>
          <w:bCs/>
          <w:color w:val="000000" w:themeColor="text1"/>
        </w:rPr>
        <w:t>6:P</w:t>
      </w:r>
      <w:proofErr w:type="gramEnd"/>
      <w:r w:rsidRPr="0083263F">
        <w:rPr>
          <w:rFonts w:ascii="Calibri" w:hAnsi="Calibri" w:cs="Calibri"/>
          <w:bCs/>
          <w:color w:val="000000" w:themeColor="text1"/>
        </w:rPr>
        <w:t>20475, 2016</w:t>
      </w:r>
    </w:p>
    <w:p w14:paraId="054DF096" w14:textId="77777777" w:rsidR="00F97BDA" w:rsidRPr="0083263F" w:rsidRDefault="00F97BDA" w:rsidP="00F97BDA">
      <w:pPr>
        <w:pStyle w:val="a8"/>
        <w:numPr>
          <w:ilvl w:val="0"/>
          <w:numId w:val="1"/>
        </w:numPr>
        <w:spacing w:after="0" w:line="240" w:lineRule="auto"/>
        <w:ind w:right="-23"/>
        <w:rPr>
          <w:rFonts w:ascii="Calibri" w:hAnsi="Calibri" w:cs="Calibri"/>
          <w:bCs/>
          <w:color w:val="000000" w:themeColor="text1"/>
        </w:rPr>
      </w:pPr>
      <w:r w:rsidRPr="0083263F">
        <w:rPr>
          <w:rFonts w:ascii="Calibri" w:hAnsi="Calibri" w:cs="Calibri"/>
          <w:bCs/>
          <w:color w:val="000000" w:themeColor="text1"/>
        </w:rPr>
        <w:t xml:space="preserve">Ma X, Lu C, </w:t>
      </w:r>
      <w:proofErr w:type="spellStart"/>
      <w:r w:rsidRPr="0083263F">
        <w:rPr>
          <w:rFonts w:ascii="Calibri" w:hAnsi="Calibri" w:cs="Calibri"/>
          <w:bCs/>
          <w:color w:val="000000" w:themeColor="text1"/>
        </w:rPr>
        <w:t>Lv</w:t>
      </w:r>
      <w:proofErr w:type="spellEnd"/>
      <w:r w:rsidRPr="0083263F">
        <w:rPr>
          <w:rFonts w:ascii="Calibri" w:hAnsi="Calibri" w:cs="Calibri"/>
          <w:bCs/>
          <w:color w:val="000000" w:themeColor="text1"/>
        </w:rPr>
        <w:t xml:space="preserve"> C, Wu C, Wang Q. The expression of miR-192 and its significance in diabetic nephropathy patients with different urine albumin creatinine ratio. </w:t>
      </w:r>
      <w:r w:rsidRPr="0083263F">
        <w:rPr>
          <w:rFonts w:ascii="Calibri" w:hAnsi="Calibri" w:cs="Calibri"/>
          <w:bCs/>
          <w:i/>
          <w:iCs/>
          <w:color w:val="000000" w:themeColor="text1"/>
        </w:rPr>
        <w:t>J Diabetes Res</w:t>
      </w:r>
      <w:r w:rsidRPr="0083263F">
        <w:rPr>
          <w:rFonts w:ascii="Calibri" w:hAnsi="Calibri" w:cs="Calibri"/>
          <w:bCs/>
          <w:color w:val="000000" w:themeColor="text1"/>
        </w:rPr>
        <w:t>:6789402, 2016.</w:t>
      </w:r>
    </w:p>
    <w:p w14:paraId="1A136FCE" w14:textId="77777777" w:rsidR="00F97BDA" w:rsidRPr="0083263F" w:rsidRDefault="00F97BDA" w:rsidP="00F97BDA">
      <w:pPr>
        <w:pStyle w:val="a8"/>
        <w:numPr>
          <w:ilvl w:val="0"/>
          <w:numId w:val="1"/>
        </w:numPr>
        <w:spacing w:after="0" w:line="240" w:lineRule="auto"/>
        <w:ind w:right="-23"/>
        <w:rPr>
          <w:rFonts w:ascii="Calibri" w:hAnsi="Calibri" w:cs="Calibri"/>
          <w:bCs/>
          <w:color w:val="000000" w:themeColor="text1"/>
        </w:rPr>
      </w:pPr>
      <w:proofErr w:type="spellStart"/>
      <w:r w:rsidRPr="0083263F">
        <w:rPr>
          <w:rFonts w:ascii="Calibri" w:hAnsi="Calibri" w:cs="Calibri"/>
          <w:bCs/>
          <w:color w:val="000000" w:themeColor="text1"/>
        </w:rPr>
        <w:t>Chien</w:t>
      </w:r>
      <w:proofErr w:type="spellEnd"/>
      <w:r w:rsidRPr="0083263F">
        <w:rPr>
          <w:rFonts w:ascii="Calibri" w:hAnsi="Calibri" w:cs="Calibri"/>
          <w:bCs/>
          <w:color w:val="000000" w:themeColor="text1"/>
        </w:rPr>
        <w:t xml:space="preserve"> HY, Chen CY, Chiu YH, Lin YC, Li WC. Differential microRNA profiles predict diabetic nephropathy progression in Taiwan. </w:t>
      </w:r>
      <w:r w:rsidRPr="0083263F">
        <w:rPr>
          <w:rFonts w:ascii="Calibri" w:hAnsi="Calibri" w:cs="Calibri"/>
          <w:bCs/>
          <w:i/>
          <w:iCs/>
          <w:color w:val="000000" w:themeColor="text1"/>
        </w:rPr>
        <w:t>Int J Med Sci</w:t>
      </w:r>
      <w:r w:rsidRPr="0083263F">
        <w:rPr>
          <w:rFonts w:ascii="Calibri" w:hAnsi="Calibri" w:cs="Calibri"/>
          <w:bCs/>
          <w:color w:val="000000" w:themeColor="text1"/>
        </w:rPr>
        <w:t xml:space="preserve"> 13:457-465, 2016.</w:t>
      </w:r>
    </w:p>
    <w:p w14:paraId="76B4E5FC" w14:textId="77777777" w:rsidR="00F97BDA" w:rsidRPr="0083263F" w:rsidRDefault="00F97BDA" w:rsidP="00F97BDA">
      <w:pPr>
        <w:pStyle w:val="a8"/>
        <w:numPr>
          <w:ilvl w:val="0"/>
          <w:numId w:val="1"/>
        </w:numPr>
        <w:spacing w:after="0" w:line="240" w:lineRule="auto"/>
        <w:ind w:right="-23"/>
        <w:rPr>
          <w:rFonts w:ascii="Calibri" w:hAnsi="Calibri" w:cs="Calibri"/>
          <w:bCs/>
          <w:color w:val="000000" w:themeColor="text1"/>
        </w:rPr>
      </w:pPr>
      <w:r w:rsidRPr="0083263F">
        <w:rPr>
          <w:rFonts w:ascii="Calibri" w:hAnsi="Calibri" w:cs="Calibri"/>
          <w:bCs/>
          <w:color w:val="000000" w:themeColor="text1"/>
        </w:rPr>
        <w:t xml:space="preserve">Shao Y, Ren H, </w:t>
      </w:r>
      <w:proofErr w:type="spellStart"/>
      <w:r w:rsidRPr="0083263F">
        <w:rPr>
          <w:rFonts w:ascii="Calibri" w:hAnsi="Calibri" w:cs="Calibri"/>
          <w:bCs/>
          <w:color w:val="000000" w:themeColor="text1"/>
        </w:rPr>
        <w:t>Lv</w:t>
      </w:r>
      <w:proofErr w:type="spellEnd"/>
      <w:r w:rsidRPr="0083263F">
        <w:rPr>
          <w:rFonts w:ascii="Calibri" w:hAnsi="Calibri" w:cs="Calibri"/>
          <w:bCs/>
          <w:color w:val="000000" w:themeColor="text1"/>
        </w:rPr>
        <w:t xml:space="preserve"> C, Ma X, Wu C, Wang Q. Changes of serum Mir-217 and the correlation with the severity in type 2 diabetes patients with different stages of diabetic kidney disease. </w:t>
      </w:r>
      <w:r w:rsidRPr="0083263F">
        <w:rPr>
          <w:rFonts w:ascii="Calibri" w:hAnsi="Calibri" w:cs="Calibri"/>
          <w:bCs/>
          <w:i/>
          <w:iCs/>
          <w:color w:val="000000" w:themeColor="text1"/>
        </w:rPr>
        <w:t>Endocrine</w:t>
      </w:r>
      <w:r w:rsidRPr="0083263F">
        <w:rPr>
          <w:rFonts w:ascii="Calibri" w:hAnsi="Calibri" w:cs="Calibri"/>
          <w:bCs/>
          <w:color w:val="000000" w:themeColor="text1"/>
        </w:rPr>
        <w:t xml:space="preserve"> 55:130-138, 2017.</w:t>
      </w:r>
    </w:p>
    <w:p w14:paraId="14E7DE93" w14:textId="77777777" w:rsidR="00F97BDA" w:rsidRPr="0083263F" w:rsidRDefault="00F97BDA" w:rsidP="00F97BDA">
      <w:pPr>
        <w:spacing w:line="480" w:lineRule="auto"/>
        <w:ind w:right="-23"/>
        <w:rPr>
          <w:rFonts w:ascii="Calibri" w:hAnsi="Calibri" w:cs="Calibri"/>
          <w:bCs/>
          <w:color w:val="000000" w:themeColor="text1"/>
        </w:rPr>
      </w:pPr>
    </w:p>
    <w:p w14:paraId="0DDF62B4" w14:textId="4055586A" w:rsidR="0077795A" w:rsidRPr="0083263F" w:rsidRDefault="0077795A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252DB061" w14:textId="64D432DB" w:rsidR="0077795A" w:rsidRPr="0083263F" w:rsidRDefault="0077795A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3BAFEF8C" w14:textId="6785AE97" w:rsidR="0077795A" w:rsidRPr="0083263F" w:rsidRDefault="0077795A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0E87C3CE" w14:textId="096F6D5D" w:rsidR="0077795A" w:rsidRPr="0083263F" w:rsidRDefault="0077795A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12C32CC1" w14:textId="6498A2C8" w:rsidR="0077795A" w:rsidRPr="0083263F" w:rsidRDefault="0077795A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4EA9B51D" w14:textId="5F95E6EF" w:rsidR="0077795A" w:rsidRPr="0083263F" w:rsidRDefault="0077795A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0A3ED262" w14:textId="181F9881" w:rsidR="0077795A" w:rsidRPr="0083263F" w:rsidRDefault="0077795A" w:rsidP="0077795A">
      <w:pPr>
        <w:pStyle w:val="Legend"/>
        <w:spacing w:before="0"/>
        <w:rPr>
          <w:rFonts w:ascii="Arial" w:hAnsi="Arial" w:cs="Arial"/>
          <w:b/>
          <w:color w:val="000000" w:themeColor="text1"/>
          <w:sz w:val="22"/>
          <w:szCs w:val="22"/>
        </w:rPr>
      </w:pPr>
      <w:r w:rsidRPr="0083263F">
        <w:rPr>
          <w:rFonts w:ascii="Arial" w:hAnsi="Arial" w:cs="Arial"/>
          <w:b/>
          <w:color w:val="000000" w:themeColor="text1"/>
          <w:sz w:val="22"/>
          <w:szCs w:val="22"/>
        </w:rPr>
        <w:lastRenderedPageBreak/>
        <w:t>Supplementary Table S1</w:t>
      </w:r>
      <w:r w:rsidR="00ED2BF0" w:rsidRPr="0083263F">
        <w:rPr>
          <w:rFonts w:ascii="Arial" w:hAnsi="Arial" w:cs="Arial"/>
          <w:b/>
          <w:color w:val="000000" w:themeColor="text1"/>
          <w:sz w:val="22"/>
          <w:szCs w:val="22"/>
        </w:rPr>
        <w:t>2</w:t>
      </w:r>
      <w:r w:rsidRPr="0083263F">
        <w:rPr>
          <w:rFonts w:ascii="Arial" w:hAnsi="Arial" w:cs="Arial"/>
          <w:b/>
          <w:color w:val="000000" w:themeColor="text1"/>
          <w:sz w:val="22"/>
          <w:szCs w:val="22"/>
        </w:rPr>
        <w:t xml:space="preserve">.  </w:t>
      </w:r>
      <w:r w:rsidRPr="0083263F">
        <w:rPr>
          <w:rFonts w:ascii="Arial" w:hAnsi="Arial" w:cs="Arial"/>
          <w:color w:val="000000" w:themeColor="text1"/>
          <w:sz w:val="22"/>
          <w:szCs w:val="22"/>
        </w:rPr>
        <w:t xml:space="preserve">Current and future clinical treatments using </w:t>
      </w:r>
      <w:r w:rsidRPr="0083263F">
        <w:rPr>
          <w:rFonts w:ascii="Arial" w:eastAsiaTheme="minorEastAsia" w:hAnsi="Arial" w:cs="Arial"/>
          <w:color w:val="000000" w:themeColor="text1"/>
          <w:sz w:val="22"/>
          <w:szCs w:val="22"/>
          <w:lang w:eastAsia="ja-JP"/>
        </w:rPr>
        <w:t xml:space="preserve">ephrin </w:t>
      </w:r>
      <w:r w:rsidRPr="0083263F">
        <w:rPr>
          <w:rFonts w:ascii="Arial" w:hAnsi="Arial" w:cs="Arial"/>
          <w:color w:val="000000" w:themeColor="text1"/>
          <w:sz w:val="22"/>
          <w:szCs w:val="22"/>
        </w:rPr>
        <w:t>and netrin receptors for any other indications. Human interventional studies on compounds studied/approved for clinical indications. (</w:t>
      </w:r>
      <w:hyperlink r:id="rId13" w:history="1">
        <w:r w:rsidRPr="0083263F">
          <w:rPr>
            <w:rStyle w:val="a6"/>
            <w:rFonts w:ascii="Arial" w:hAnsi="Arial" w:cs="Arial"/>
            <w:color w:val="000000" w:themeColor="text1"/>
            <w:sz w:val="22"/>
            <w:szCs w:val="22"/>
          </w:rPr>
          <w:t>www.clinicaltrials.gov</w:t>
        </w:r>
      </w:hyperlink>
      <w:r w:rsidRPr="0083263F">
        <w:rPr>
          <w:rFonts w:ascii="Arial" w:hAnsi="Arial" w:cs="Arial"/>
          <w:color w:val="000000" w:themeColor="text1"/>
          <w:sz w:val="22"/>
          <w:szCs w:val="22"/>
        </w:rPr>
        <w:t xml:space="preserve"> accessed on December 28, 2020);</w:t>
      </w:r>
      <w:r w:rsidRPr="0083263F">
        <w:rPr>
          <w:rFonts w:ascii="Arial" w:hAnsi="Arial" w:cs="Arial"/>
          <w:color w:val="000000" w:themeColor="text1"/>
          <w:sz w:val="21"/>
          <w:szCs w:val="21"/>
        </w:rPr>
        <w:t xml:space="preserve"> </w:t>
      </w:r>
    </w:p>
    <w:p w14:paraId="2719BE76" w14:textId="77777777" w:rsidR="0077795A" w:rsidRPr="0083263F" w:rsidRDefault="0077795A" w:rsidP="0077795A">
      <w:pPr>
        <w:pStyle w:val="Legend"/>
        <w:spacing w:before="0"/>
        <w:rPr>
          <w:rFonts w:ascii="Arial" w:hAnsi="Arial" w:cs="Arial"/>
          <w:color w:val="000000" w:themeColor="text1"/>
          <w:sz w:val="21"/>
          <w:szCs w:val="21"/>
        </w:rPr>
      </w:pPr>
    </w:p>
    <w:tbl>
      <w:tblPr>
        <w:tblStyle w:val="1"/>
        <w:tblW w:w="9990" w:type="dxa"/>
        <w:tblInd w:w="558" w:type="dxa"/>
        <w:tblLook w:val="0600" w:firstRow="0" w:lastRow="0" w:firstColumn="0" w:lastColumn="0" w:noHBand="1" w:noVBand="1"/>
      </w:tblPr>
      <w:tblGrid>
        <w:gridCol w:w="910"/>
        <w:gridCol w:w="1804"/>
        <w:gridCol w:w="2316"/>
        <w:gridCol w:w="2079"/>
        <w:gridCol w:w="2881"/>
      </w:tblGrid>
      <w:tr w:rsidR="0083263F" w:rsidRPr="0083263F" w14:paraId="4027532F" w14:textId="77777777" w:rsidTr="004D761E">
        <w:trPr>
          <w:trHeight w:val="510"/>
        </w:trPr>
        <w:tc>
          <w:tcPr>
            <w:tcW w:w="877" w:type="dxa"/>
            <w:tcBorders>
              <w:bottom w:val="single" w:sz="8" w:space="0" w:color="auto"/>
            </w:tcBorders>
            <w:vAlign w:val="center"/>
            <w:hideMark/>
          </w:tcPr>
          <w:p w14:paraId="21AC8BF0" w14:textId="77777777" w:rsidR="0077795A" w:rsidRPr="0083263F" w:rsidRDefault="0077795A" w:rsidP="004D761E">
            <w:pPr>
              <w:spacing w:line="276" w:lineRule="auto"/>
              <w:rPr>
                <w:b/>
                <w:color w:val="000000" w:themeColor="text1"/>
              </w:rPr>
            </w:pPr>
            <w:r w:rsidRPr="0083263F">
              <w:rPr>
                <w:b/>
                <w:color w:val="000000" w:themeColor="text1"/>
              </w:rPr>
              <w:t>Target</w:t>
            </w:r>
          </w:p>
        </w:tc>
        <w:tc>
          <w:tcPr>
            <w:tcW w:w="1810" w:type="dxa"/>
            <w:tcBorders>
              <w:bottom w:val="single" w:sz="8" w:space="0" w:color="auto"/>
            </w:tcBorders>
            <w:vAlign w:val="center"/>
            <w:hideMark/>
          </w:tcPr>
          <w:p w14:paraId="73812C35" w14:textId="77777777" w:rsidR="0077795A" w:rsidRPr="0083263F" w:rsidRDefault="0077795A" w:rsidP="004D761E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83263F">
              <w:rPr>
                <w:b/>
                <w:color w:val="000000" w:themeColor="text1"/>
              </w:rPr>
              <w:t>DRUG</w:t>
            </w:r>
          </w:p>
        </w:tc>
        <w:tc>
          <w:tcPr>
            <w:tcW w:w="2323" w:type="dxa"/>
            <w:tcBorders>
              <w:bottom w:val="single" w:sz="8" w:space="0" w:color="auto"/>
            </w:tcBorders>
            <w:vAlign w:val="center"/>
            <w:hideMark/>
          </w:tcPr>
          <w:p w14:paraId="3D89EC08" w14:textId="77777777" w:rsidR="0077795A" w:rsidRPr="0083263F" w:rsidRDefault="0077795A" w:rsidP="004D761E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83263F">
              <w:rPr>
                <w:b/>
                <w:color w:val="000000" w:themeColor="text1"/>
              </w:rPr>
              <w:t>Indications</w:t>
            </w:r>
          </w:p>
        </w:tc>
        <w:tc>
          <w:tcPr>
            <w:tcW w:w="2087" w:type="dxa"/>
            <w:tcBorders>
              <w:bottom w:val="single" w:sz="8" w:space="0" w:color="auto"/>
            </w:tcBorders>
            <w:vAlign w:val="center"/>
            <w:hideMark/>
          </w:tcPr>
          <w:p w14:paraId="6F30D5A1" w14:textId="77777777" w:rsidR="0077795A" w:rsidRPr="0083263F" w:rsidRDefault="0077795A" w:rsidP="004D761E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83263F">
              <w:rPr>
                <w:b/>
                <w:color w:val="000000" w:themeColor="text1"/>
              </w:rPr>
              <w:t>Status</w:t>
            </w:r>
          </w:p>
        </w:tc>
        <w:tc>
          <w:tcPr>
            <w:tcW w:w="2893" w:type="dxa"/>
            <w:tcBorders>
              <w:bottom w:val="single" w:sz="8" w:space="0" w:color="auto"/>
            </w:tcBorders>
            <w:vAlign w:val="center"/>
            <w:hideMark/>
          </w:tcPr>
          <w:p w14:paraId="3F8082D1" w14:textId="77777777" w:rsidR="0077795A" w:rsidRPr="0083263F" w:rsidRDefault="0077795A" w:rsidP="004D761E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r w:rsidRPr="0083263F">
              <w:rPr>
                <w:b/>
                <w:color w:val="000000" w:themeColor="text1"/>
              </w:rPr>
              <w:t>References for human interventional studies</w:t>
            </w:r>
          </w:p>
        </w:tc>
      </w:tr>
      <w:tr w:rsidR="0083263F" w:rsidRPr="0083263F" w14:paraId="54637DA1" w14:textId="77777777" w:rsidTr="004D761E">
        <w:trPr>
          <w:trHeight w:val="945"/>
        </w:trPr>
        <w:tc>
          <w:tcPr>
            <w:tcW w:w="877" w:type="dxa"/>
            <w:tcBorders>
              <w:top w:val="single" w:sz="8" w:space="0" w:color="auto"/>
              <w:bottom w:val="nil"/>
            </w:tcBorders>
            <w:vAlign w:val="center"/>
            <w:hideMark/>
          </w:tcPr>
          <w:p w14:paraId="3FAF01F3" w14:textId="77777777" w:rsidR="0077795A" w:rsidRPr="0083263F" w:rsidRDefault="0077795A" w:rsidP="004D761E">
            <w:pPr>
              <w:rPr>
                <w:b/>
                <w:color w:val="000000" w:themeColor="text1"/>
              </w:rPr>
            </w:pPr>
            <w:r w:rsidRPr="0083263F">
              <w:rPr>
                <w:b/>
                <w:color w:val="000000" w:themeColor="text1"/>
              </w:rPr>
              <w:t>EphA2</w:t>
            </w:r>
          </w:p>
        </w:tc>
        <w:tc>
          <w:tcPr>
            <w:tcW w:w="1810" w:type="dxa"/>
            <w:tcBorders>
              <w:top w:val="single" w:sz="8" w:space="0" w:color="auto"/>
              <w:bottom w:val="nil"/>
            </w:tcBorders>
            <w:vAlign w:val="center"/>
            <w:hideMark/>
          </w:tcPr>
          <w:p w14:paraId="37EA92E1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proofErr w:type="spellStart"/>
            <w:r w:rsidRPr="0083263F">
              <w:rPr>
                <w:color w:val="000000" w:themeColor="text1"/>
              </w:rPr>
              <w:t>Dasatinib</w:t>
            </w:r>
            <w:proofErr w:type="spellEnd"/>
          </w:p>
          <w:p w14:paraId="3D11A625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(BMS-354835)</w:t>
            </w:r>
          </w:p>
        </w:tc>
        <w:tc>
          <w:tcPr>
            <w:tcW w:w="2323" w:type="dxa"/>
            <w:tcBorders>
              <w:top w:val="single" w:sz="8" w:space="0" w:color="auto"/>
              <w:bottom w:val="nil"/>
            </w:tcBorders>
            <w:vAlign w:val="bottom"/>
            <w:hideMark/>
          </w:tcPr>
          <w:p w14:paraId="691F9C33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Ph+ chronic myeloid leukemia and Ph+ acute lymphoblastic leukemia</w:t>
            </w:r>
          </w:p>
        </w:tc>
        <w:tc>
          <w:tcPr>
            <w:tcW w:w="2087" w:type="dxa"/>
            <w:tcBorders>
              <w:top w:val="single" w:sz="8" w:space="0" w:color="auto"/>
              <w:bottom w:val="nil"/>
            </w:tcBorders>
            <w:vAlign w:val="center"/>
            <w:hideMark/>
          </w:tcPr>
          <w:p w14:paraId="7CB84AA8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FDA approved Marketed Drug</w:t>
            </w:r>
          </w:p>
        </w:tc>
        <w:tc>
          <w:tcPr>
            <w:tcW w:w="2893" w:type="dxa"/>
            <w:tcBorders>
              <w:top w:val="single" w:sz="8" w:space="0" w:color="auto"/>
              <w:bottom w:val="nil"/>
            </w:tcBorders>
            <w:vAlign w:val="center"/>
            <w:hideMark/>
          </w:tcPr>
          <w:p w14:paraId="45151215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Many studies sponsored by Bristol-Myers Squibb Company</w:t>
            </w:r>
          </w:p>
        </w:tc>
      </w:tr>
      <w:tr w:rsidR="0083263F" w:rsidRPr="0083263F" w14:paraId="3A533058" w14:textId="77777777" w:rsidTr="004D761E">
        <w:trPr>
          <w:trHeight w:val="555"/>
        </w:trPr>
        <w:tc>
          <w:tcPr>
            <w:tcW w:w="877" w:type="dxa"/>
            <w:tcBorders>
              <w:top w:val="nil"/>
            </w:tcBorders>
            <w:hideMark/>
          </w:tcPr>
          <w:p w14:paraId="07D766B4" w14:textId="77777777" w:rsidR="0077795A" w:rsidRPr="0083263F" w:rsidRDefault="0077795A" w:rsidP="004D761E">
            <w:pPr>
              <w:spacing w:before="240" w:after="240"/>
              <w:rPr>
                <w:b/>
                <w:color w:val="000000" w:themeColor="text1"/>
              </w:rPr>
            </w:pPr>
            <w:r w:rsidRPr="0083263F">
              <w:rPr>
                <w:b/>
                <w:color w:val="000000" w:themeColor="text1"/>
              </w:rPr>
              <w:t>EphA2</w:t>
            </w:r>
          </w:p>
        </w:tc>
        <w:tc>
          <w:tcPr>
            <w:tcW w:w="1810" w:type="dxa"/>
            <w:tcBorders>
              <w:top w:val="nil"/>
            </w:tcBorders>
            <w:hideMark/>
          </w:tcPr>
          <w:p w14:paraId="6D8BB95E" w14:textId="77777777" w:rsidR="0077795A" w:rsidRPr="0083263F" w:rsidRDefault="0077795A" w:rsidP="004D761E">
            <w:pPr>
              <w:spacing w:before="240" w:after="240"/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MM-310</w:t>
            </w:r>
          </w:p>
        </w:tc>
        <w:tc>
          <w:tcPr>
            <w:tcW w:w="2323" w:type="dxa"/>
            <w:tcBorders>
              <w:top w:val="nil"/>
            </w:tcBorders>
            <w:hideMark/>
          </w:tcPr>
          <w:p w14:paraId="24532AE9" w14:textId="77777777" w:rsidR="0077795A" w:rsidRPr="0083263F" w:rsidRDefault="0077795A" w:rsidP="004D761E">
            <w:pPr>
              <w:spacing w:before="240" w:after="240"/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Solid Tumors</w:t>
            </w:r>
          </w:p>
        </w:tc>
        <w:tc>
          <w:tcPr>
            <w:tcW w:w="2087" w:type="dxa"/>
            <w:tcBorders>
              <w:top w:val="nil"/>
            </w:tcBorders>
            <w:hideMark/>
          </w:tcPr>
          <w:p w14:paraId="25A1E584" w14:textId="77777777" w:rsidR="0077795A" w:rsidRPr="0083263F" w:rsidRDefault="0077795A" w:rsidP="004D761E">
            <w:pPr>
              <w:spacing w:before="240" w:after="240"/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Recruiting phase 1</w:t>
            </w:r>
          </w:p>
        </w:tc>
        <w:tc>
          <w:tcPr>
            <w:tcW w:w="2893" w:type="dxa"/>
            <w:tcBorders>
              <w:top w:val="nil"/>
            </w:tcBorders>
            <w:hideMark/>
          </w:tcPr>
          <w:p w14:paraId="4EEECD9F" w14:textId="77777777" w:rsidR="0077795A" w:rsidRPr="0083263F" w:rsidRDefault="0077795A" w:rsidP="004D761E">
            <w:pPr>
              <w:spacing w:before="240" w:after="240"/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NCT03076372</w:t>
            </w:r>
          </w:p>
        </w:tc>
      </w:tr>
      <w:tr w:rsidR="0083263F" w:rsidRPr="0083263F" w14:paraId="33DA815D" w14:textId="77777777" w:rsidTr="004D761E">
        <w:trPr>
          <w:trHeight w:val="555"/>
        </w:trPr>
        <w:tc>
          <w:tcPr>
            <w:tcW w:w="877" w:type="dxa"/>
            <w:hideMark/>
          </w:tcPr>
          <w:p w14:paraId="247262CF" w14:textId="77777777" w:rsidR="0077795A" w:rsidRPr="0083263F" w:rsidRDefault="0077795A" w:rsidP="004D761E">
            <w:pPr>
              <w:rPr>
                <w:b/>
                <w:color w:val="000000" w:themeColor="text1"/>
              </w:rPr>
            </w:pPr>
            <w:r w:rsidRPr="0083263F">
              <w:rPr>
                <w:b/>
                <w:color w:val="000000" w:themeColor="text1"/>
              </w:rPr>
              <w:t>EphA2</w:t>
            </w:r>
          </w:p>
        </w:tc>
        <w:tc>
          <w:tcPr>
            <w:tcW w:w="1810" w:type="dxa"/>
            <w:hideMark/>
          </w:tcPr>
          <w:p w14:paraId="53455393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EphA2 siRNA</w:t>
            </w:r>
          </w:p>
        </w:tc>
        <w:tc>
          <w:tcPr>
            <w:tcW w:w="2323" w:type="dxa"/>
            <w:hideMark/>
          </w:tcPr>
          <w:p w14:paraId="25A406F8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Solid Tumors</w:t>
            </w:r>
          </w:p>
        </w:tc>
        <w:tc>
          <w:tcPr>
            <w:tcW w:w="2087" w:type="dxa"/>
            <w:hideMark/>
          </w:tcPr>
          <w:p w14:paraId="20AC2665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Recruiting phase 1</w:t>
            </w:r>
          </w:p>
        </w:tc>
        <w:tc>
          <w:tcPr>
            <w:tcW w:w="2893" w:type="dxa"/>
            <w:hideMark/>
          </w:tcPr>
          <w:p w14:paraId="0749C36B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NCT01591356</w:t>
            </w:r>
          </w:p>
        </w:tc>
      </w:tr>
      <w:tr w:rsidR="0083263F" w:rsidRPr="0083263F" w14:paraId="69AC96DD" w14:textId="77777777" w:rsidTr="004D761E">
        <w:trPr>
          <w:trHeight w:val="555"/>
        </w:trPr>
        <w:tc>
          <w:tcPr>
            <w:tcW w:w="877" w:type="dxa"/>
          </w:tcPr>
          <w:p w14:paraId="60A1AE0A" w14:textId="77777777" w:rsidR="0077795A" w:rsidRPr="0083263F" w:rsidRDefault="0077795A" w:rsidP="004D761E">
            <w:pPr>
              <w:rPr>
                <w:b/>
                <w:color w:val="000000" w:themeColor="text1"/>
              </w:rPr>
            </w:pPr>
            <w:r w:rsidRPr="0083263F">
              <w:rPr>
                <w:b/>
                <w:color w:val="000000" w:themeColor="text1"/>
              </w:rPr>
              <w:t>EphA2</w:t>
            </w:r>
          </w:p>
        </w:tc>
        <w:tc>
          <w:tcPr>
            <w:tcW w:w="1810" w:type="dxa"/>
          </w:tcPr>
          <w:p w14:paraId="359EACFF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BT5528-100</w:t>
            </w:r>
          </w:p>
        </w:tc>
        <w:tc>
          <w:tcPr>
            <w:tcW w:w="2323" w:type="dxa"/>
          </w:tcPr>
          <w:p w14:paraId="235F73AD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Solid Tumors</w:t>
            </w:r>
          </w:p>
        </w:tc>
        <w:tc>
          <w:tcPr>
            <w:tcW w:w="2087" w:type="dxa"/>
          </w:tcPr>
          <w:p w14:paraId="1FE580CD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Recruiting phase 1</w:t>
            </w:r>
          </w:p>
        </w:tc>
        <w:tc>
          <w:tcPr>
            <w:tcW w:w="2893" w:type="dxa"/>
          </w:tcPr>
          <w:p w14:paraId="428B00DB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NCT04180371</w:t>
            </w:r>
          </w:p>
        </w:tc>
      </w:tr>
      <w:tr w:rsidR="0083263F" w:rsidRPr="0083263F" w14:paraId="60BAFAE2" w14:textId="77777777" w:rsidTr="004D761E">
        <w:trPr>
          <w:trHeight w:val="555"/>
        </w:trPr>
        <w:tc>
          <w:tcPr>
            <w:tcW w:w="877" w:type="dxa"/>
            <w:hideMark/>
          </w:tcPr>
          <w:p w14:paraId="1D249D2A" w14:textId="77777777" w:rsidR="0077795A" w:rsidRPr="0083263F" w:rsidRDefault="0077795A" w:rsidP="004D761E">
            <w:pPr>
              <w:rPr>
                <w:b/>
                <w:color w:val="000000" w:themeColor="text1"/>
              </w:rPr>
            </w:pPr>
            <w:r w:rsidRPr="0083263F">
              <w:rPr>
                <w:b/>
                <w:color w:val="000000" w:themeColor="text1"/>
              </w:rPr>
              <w:t>EphA3</w:t>
            </w:r>
          </w:p>
        </w:tc>
        <w:tc>
          <w:tcPr>
            <w:tcW w:w="1810" w:type="dxa"/>
            <w:hideMark/>
          </w:tcPr>
          <w:p w14:paraId="20AE17EC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KB004</w:t>
            </w:r>
          </w:p>
        </w:tc>
        <w:tc>
          <w:tcPr>
            <w:tcW w:w="2323" w:type="dxa"/>
            <w:hideMark/>
          </w:tcPr>
          <w:p w14:paraId="51D86D09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Glioblastoma</w:t>
            </w:r>
          </w:p>
        </w:tc>
        <w:tc>
          <w:tcPr>
            <w:tcW w:w="2087" w:type="dxa"/>
            <w:hideMark/>
          </w:tcPr>
          <w:p w14:paraId="76DBC3DD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Active, not recruiting phase 1</w:t>
            </w:r>
          </w:p>
        </w:tc>
        <w:tc>
          <w:tcPr>
            <w:tcW w:w="2893" w:type="dxa"/>
            <w:hideMark/>
          </w:tcPr>
          <w:p w14:paraId="67F5EE11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NCT03374943</w:t>
            </w:r>
          </w:p>
        </w:tc>
      </w:tr>
      <w:tr w:rsidR="0083263F" w:rsidRPr="0083263F" w14:paraId="391E6F48" w14:textId="77777777" w:rsidTr="004D761E">
        <w:trPr>
          <w:trHeight w:val="250"/>
        </w:trPr>
        <w:tc>
          <w:tcPr>
            <w:tcW w:w="877" w:type="dxa"/>
            <w:hideMark/>
          </w:tcPr>
          <w:p w14:paraId="0037A1D9" w14:textId="77777777" w:rsidR="0077795A" w:rsidRPr="0083263F" w:rsidRDefault="0077795A" w:rsidP="004D761E">
            <w:pPr>
              <w:rPr>
                <w:b/>
                <w:color w:val="000000" w:themeColor="text1"/>
              </w:rPr>
            </w:pPr>
            <w:r w:rsidRPr="0083263F">
              <w:rPr>
                <w:b/>
                <w:color w:val="000000" w:themeColor="text1"/>
              </w:rPr>
              <w:t>EphB4</w:t>
            </w:r>
          </w:p>
        </w:tc>
        <w:tc>
          <w:tcPr>
            <w:tcW w:w="1810" w:type="dxa"/>
            <w:hideMark/>
          </w:tcPr>
          <w:p w14:paraId="7148AAF7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JI-101</w:t>
            </w:r>
          </w:p>
        </w:tc>
        <w:tc>
          <w:tcPr>
            <w:tcW w:w="2323" w:type="dxa"/>
            <w:hideMark/>
          </w:tcPr>
          <w:p w14:paraId="0BD3BB39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Solid Tumors</w:t>
            </w:r>
          </w:p>
        </w:tc>
        <w:tc>
          <w:tcPr>
            <w:tcW w:w="2087" w:type="dxa"/>
            <w:hideMark/>
          </w:tcPr>
          <w:p w14:paraId="54C23460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Completed phase ½</w:t>
            </w:r>
          </w:p>
        </w:tc>
        <w:tc>
          <w:tcPr>
            <w:tcW w:w="2893" w:type="dxa"/>
            <w:hideMark/>
          </w:tcPr>
          <w:p w14:paraId="39602955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NCT00842335</w:t>
            </w:r>
          </w:p>
        </w:tc>
      </w:tr>
      <w:tr w:rsidR="0083263F" w:rsidRPr="0083263F" w14:paraId="1B760394" w14:textId="77777777" w:rsidTr="004D761E">
        <w:trPr>
          <w:trHeight w:val="250"/>
        </w:trPr>
        <w:tc>
          <w:tcPr>
            <w:tcW w:w="877" w:type="dxa"/>
          </w:tcPr>
          <w:p w14:paraId="5F9FE8FB" w14:textId="77777777" w:rsidR="0077795A" w:rsidRPr="0083263F" w:rsidRDefault="0077795A" w:rsidP="004D761E">
            <w:pPr>
              <w:rPr>
                <w:b/>
                <w:color w:val="000000" w:themeColor="text1"/>
              </w:rPr>
            </w:pPr>
          </w:p>
        </w:tc>
        <w:tc>
          <w:tcPr>
            <w:tcW w:w="1810" w:type="dxa"/>
          </w:tcPr>
          <w:p w14:paraId="14B9DE7F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323" w:type="dxa"/>
          </w:tcPr>
          <w:p w14:paraId="39996489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087" w:type="dxa"/>
          </w:tcPr>
          <w:p w14:paraId="4CB2B0AA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893" w:type="dxa"/>
          </w:tcPr>
          <w:p w14:paraId="7E303BE0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</w:p>
        </w:tc>
      </w:tr>
      <w:tr w:rsidR="0083263F" w:rsidRPr="0083263F" w14:paraId="7B599FC8" w14:textId="77777777" w:rsidTr="004D761E">
        <w:trPr>
          <w:trHeight w:val="250"/>
        </w:trPr>
        <w:tc>
          <w:tcPr>
            <w:tcW w:w="877" w:type="dxa"/>
          </w:tcPr>
          <w:p w14:paraId="1973FA58" w14:textId="77777777" w:rsidR="0077795A" w:rsidRPr="0083263F" w:rsidRDefault="0077795A" w:rsidP="004D761E">
            <w:pPr>
              <w:rPr>
                <w:b/>
                <w:color w:val="000000" w:themeColor="text1"/>
              </w:rPr>
            </w:pPr>
            <w:r w:rsidRPr="0083263F">
              <w:rPr>
                <w:b/>
                <w:color w:val="000000" w:themeColor="text1"/>
              </w:rPr>
              <w:t>Netrin1</w:t>
            </w:r>
          </w:p>
        </w:tc>
        <w:tc>
          <w:tcPr>
            <w:tcW w:w="1810" w:type="dxa"/>
          </w:tcPr>
          <w:p w14:paraId="1157B094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NP137</w:t>
            </w:r>
          </w:p>
        </w:tc>
        <w:tc>
          <w:tcPr>
            <w:tcW w:w="2323" w:type="dxa"/>
          </w:tcPr>
          <w:p w14:paraId="6C1DD07D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Solid Tumors</w:t>
            </w:r>
          </w:p>
        </w:tc>
        <w:tc>
          <w:tcPr>
            <w:tcW w:w="2087" w:type="dxa"/>
          </w:tcPr>
          <w:p w14:paraId="4ED44A7D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Recruiting phase 1</w:t>
            </w:r>
          </w:p>
        </w:tc>
        <w:tc>
          <w:tcPr>
            <w:tcW w:w="2893" w:type="dxa"/>
          </w:tcPr>
          <w:p w14:paraId="413A79A6" w14:textId="77777777" w:rsidR="0077795A" w:rsidRPr="0083263F" w:rsidRDefault="0077795A" w:rsidP="004D761E">
            <w:pPr>
              <w:jc w:val="center"/>
              <w:rPr>
                <w:color w:val="000000" w:themeColor="text1"/>
              </w:rPr>
            </w:pPr>
            <w:r w:rsidRPr="0083263F">
              <w:rPr>
                <w:color w:val="000000" w:themeColor="text1"/>
              </w:rPr>
              <w:t>NCT02977195</w:t>
            </w:r>
          </w:p>
        </w:tc>
      </w:tr>
    </w:tbl>
    <w:p w14:paraId="3853AAA0" w14:textId="77777777" w:rsidR="0077795A" w:rsidRPr="0083263F" w:rsidRDefault="0077795A" w:rsidP="0077795A">
      <w:pPr>
        <w:spacing w:line="480" w:lineRule="auto"/>
        <w:ind w:right="-23"/>
        <w:rPr>
          <w:rFonts w:cs="Arial"/>
          <w:b/>
          <w:color w:val="000000" w:themeColor="text1"/>
          <w:sz w:val="24"/>
          <w:szCs w:val="24"/>
        </w:rPr>
      </w:pPr>
    </w:p>
    <w:p w14:paraId="49C0C59D" w14:textId="0369F447" w:rsidR="0077795A" w:rsidRPr="0083263F" w:rsidRDefault="0077795A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12CCEBE9" w14:textId="5F4498CA" w:rsidR="0077795A" w:rsidRPr="0083263F" w:rsidRDefault="0077795A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65A6702C" w14:textId="3D2A2C50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15F2DB39" w14:textId="20D0CB3D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0511991D" w14:textId="0F2B989F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168AD040" w14:textId="6663DB79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1FE7A1F4" w14:textId="7F810878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142EE3B9" w14:textId="65E2FB0F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4FC659E5" w14:textId="0773922B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77BB2547" w14:textId="619214B2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3C30CCE7" w14:textId="37318466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01B105AA" w14:textId="7F32FE9B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625E74D3" w14:textId="5CB49E70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182F1C16" w14:textId="625532F6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7990DF54" w14:textId="45D4A329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0984294D" w14:textId="2E311470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2BE9DFA2" w14:textId="4635269D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001729EF" w14:textId="13B06196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709C6DF7" w14:textId="7A01C062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794AF342" w14:textId="303E592D" w:rsidR="00FF7082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  <w:r w:rsidRPr="0083263F"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664896" behindDoc="0" locked="0" layoutInCell="1" allowOverlap="1" wp14:anchorId="1FB20DB5" wp14:editId="4B46A857">
            <wp:simplePos x="0" y="0"/>
            <wp:positionH relativeFrom="margin">
              <wp:posOffset>0</wp:posOffset>
            </wp:positionH>
            <wp:positionV relativeFrom="paragraph">
              <wp:posOffset>57150</wp:posOffset>
            </wp:positionV>
            <wp:extent cx="6858000" cy="5652770"/>
            <wp:effectExtent l="0" t="0" r="0" b="5080"/>
            <wp:wrapNone/>
            <wp:docPr id="1" name="図 2">
              <a:extLst xmlns:a="http://schemas.openxmlformats.org/drawingml/2006/main">
                <a:ext uri="{FF2B5EF4-FFF2-40B4-BE49-F238E27FC236}">
                  <a16:creationId xmlns:a16="http://schemas.microsoft.com/office/drawing/2014/main" id="{5FF5E757-860D-48CA-A1D0-9883E9A3C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5FF5E757-860D-48CA-A1D0-9883E9A3C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5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D8A857" w14:textId="76BEE5D2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1483AFCA" w14:textId="1AFB8DA9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3F76457E" w14:textId="3754B5FC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47D65BC3" w14:textId="058B322B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4810456E" w14:textId="33447470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6433C09B" w14:textId="3070E4EF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760B6A81" w14:textId="2F01D438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74373DD6" w14:textId="064C1E40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3131391E" w14:textId="623EE6D7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222AA185" w14:textId="588335DE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3CB67B96" w14:textId="3FAFFF96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5DECEC04" w14:textId="65273D14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2D5F0A20" w14:textId="321429A5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4A8E6560" w14:textId="53D3E3D3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02D7E83A" w14:textId="2FF4B2FE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59837D69" w14:textId="246F0C66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533B6412" w14:textId="287AD72A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0B9D2AD2" w14:textId="2780757C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0627DC8F" w14:textId="42450A81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6DB0C550" w14:textId="318E6EB9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40DD9272" w14:textId="70242747" w:rsidR="00BC5B51" w:rsidRPr="0083263F" w:rsidRDefault="0034590B" w:rsidP="00BC5B51">
      <w:pPr>
        <w:spacing w:before="120" w:after="0"/>
        <w:rPr>
          <w:rFonts w:ascii="Arial" w:hAnsi="Arial" w:cs="Arial"/>
          <w:color w:val="000000" w:themeColor="text1"/>
        </w:rPr>
      </w:pPr>
      <w:r w:rsidRPr="0083263F">
        <w:rPr>
          <w:rFonts w:ascii="Arial" w:hAnsi="Arial" w:cs="Arial"/>
          <w:b/>
          <w:bCs/>
          <w:color w:val="000000" w:themeColor="text1"/>
        </w:rPr>
        <w:t>Supplementary Figure S3.</w:t>
      </w:r>
      <w:r w:rsidRPr="0083263F">
        <w:rPr>
          <w:rFonts w:ascii="Arial" w:hAnsi="Arial" w:cs="Arial"/>
          <w:color w:val="000000" w:themeColor="text1"/>
        </w:rPr>
        <w:t xml:space="preserve"> Distributions of levels of 4 miRNAs in the late DKD cohorts. </w:t>
      </w:r>
      <w:r w:rsidR="00BC5B51" w:rsidRPr="0083263F">
        <w:rPr>
          <w:rFonts w:ascii="Arial" w:hAnsi="Arial" w:cs="Arial"/>
          <w:color w:val="000000" w:themeColor="text1"/>
        </w:rPr>
        <w:t>Circulating levels of the 4 exemplar miRNAs in normalized read counts are shown for each cohort</w:t>
      </w:r>
      <w:r w:rsidR="00001717" w:rsidRPr="0083263F">
        <w:rPr>
          <w:rFonts w:ascii="Arial" w:hAnsi="Arial" w:cs="Arial"/>
          <w:color w:val="000000" w:themeColor="text1"/>
        </w:rPr>
        <w:t>.</w:t>
      </w:r>
    </w:p>
    <w:p w14:paraId="1CC0100A" w14:textId="069081EB" w:rsidR="0034590B" w:rsidRPr="0083263F" w:rsidRDefault="0034590B" w:rsidP="0034590B">
      <w:pPr>
        <w:spacing w:before="120" w:after="0"/>
        <w:rPr>
          <w:rFonts w:ascii="Arial" w:hAnsi="Arial" w:cs="Arial"/>
          <w:color w:val="000000" w:themeColor="text1"/>
        </w:rPr>
      </w:pPr>
      <w:r w:rsidRPr="0083263F">
        <w:rPr>
          <w:rFonts w:ascii="Arial" w:hAnsi="Arial" w:cs="Arial"/>
          <w:color w:val="000000" w:themeColor="text1"/>
        </w:rPr>
        <w:t xml:space="preserve"> </w:t>
      </w:r>
    </w:p>
    <w:p w14:paraId="403A6EF9" w14:textId="77777777" w:rsidR="0034590B" w:rsidRPr="0083263F" w:rsidRDefault="0034590B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0D81F0FC" w14:textId="77777777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  <w:sectPr w:rsidR="00FF7082" w:rsidRPr="0083263F" w:rsidSect="00D3097B">
          <w:pgSz w:w="12240" w:h="15840"/>
          <w:pgMar w:top="720" w:right="720" w:bottom="720" w:left="720" w:header="706" w:footer="706" w:gutter="0"/>
          <w:cols w:space="708"/>
          <w:docGrid w:linePitch="360"/>
        </w:sectPr>
      </w:pPr>
    </w:p>
    <w:p w14:paraId="2912C942" w14:textId="579C9F4C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  <w:r w:rsidRPr="0083263F">
        <w:rPr>
          <w:rFonts w:ascii="Calibri" w:hAnsi="Calibri" w:cs="Calibri"/>
          <w:noProof/>
          <w:color w:val="000000" w:themeColor="text1"/>
        </w:rPr>
        <w:lastRenderedPageBreak/>
        <w:drawing>
          <wp:anchor distT="0" distB="0" distL="114300" distR="114300" simplePos="0" relativeHeight="251655680" behindDoc="0" locked="0" layoutInCell="1" allowOverlap="1" wp14:anchorId="024899ED" wp14:editId="409F89FF">
            <wp:simplePos x="0" y="0"/>
            <wp:positionH relativeFrom="margin">
              <wp:align>right</wp:align>
            </wp:positionH>
            <wp:positionV relativeFrom="paragraph">
              <wp:posOffset>-8255</wp:posOffset>
            </wp:positionV>
            <wp:extent cx="9144000" cy="5037455"/>
            <wp:effectExtent l="0" t="0" r="0" b="0"/>
            <wp:wrapNone/>
            <wp:docPr id="18" name="図 2">
              <a:extLst xmlns:a="http://schemas.openxmlformats.org/drawingml/2006/main">
                <a:ext uri="{FF2B5EF4-FFF2-40B4-BE49-F238E27FC236}">
                  <a16:creationId xmlns:a16="http://schemas.microsoft.com/office/drawing/2014/main" id="{A141BC02-4FF0-452B-AF0C-BDD0F6C385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A141BC02-4FF0-452B-AF0C-BDD0F6C385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8202F" w14:textId="0123DB31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566C0DA0" w14:textId="12F03A36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4505925D" w14:textId="198271E9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2B102517" w14:textId="2B930885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2EFBAA39" w14:textId="79967475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22EE10A6" w14:textId="71E57BBF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2C6BC9AA" w14:textId="5E532602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0F8DC39E" w14:textId="1726E257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38F6090A" w14:textId="77777777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020174AC" w14:textId="437DD720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4DB2B825" w14:textId="0D55EEE5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34BA848F" w14:textId="727C32B8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21B2B5B5" w14:textId="5FF193C7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51BF2DE1" w14:textId="2E5002DB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4E8A5789" w14:textId="2C4D03A7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2191F230" w14:textId="7704F114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13A17DB6" w14:textId="356062E5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4DBEB25F" w14:textId="27CDD5C8" w:rsidR="00FF7082" w:rsidRPr="0083263F" w:rsidRDefault="00FF7082" w:rsidP="00856107">
      <w:pPr>
        <w:spacing w:before="120" w:after="0"/>
        <w:rPr>
          <w:rFonts w:ascii="Calibri" w:hAnsi="Calibri" w:cs="Calibri"/>
          <w:color w:val="000000" w:themeColor="text1"/>
        </w:rPr>
      </w:pPr>
    </w:p>
    <w:p w14:paraId="1E8F2962" w14:textId="2197D523" w:rsidR="00FF7082" w:rsidRPr="0083263F" w:rsidRDefault="00FF7082" w:rsidP="00856107">
      <w:pPr>
        <w:spacing w:before="120" w:after="0"/>
        <w:rPr>
          <w:rFonts w:ascii="Arial" w:hAnsi="Arial" w:cs="Arial"/>
          <w:color w:val="000000" w:themeColor="text1"/>
        </w:rPr>
      </w:pPr>
      <w:r w:rsidRPr="0083263F">
        <w:rPr>
          <w:rFonts w:ascii="Arial" w:hAnsi="Arial" w:cs="Arial"/>
          <w:b/>
          <w:bCs/>
          <w:color w:val="000000" w:themeColor="text1"/>
        </w:rPr>
        <w:t>Supplementary Figure S</w:t>
      </w:r>
      <w:r w:rsidR="0034590B" w:rsidRPr="0083263F">
        <w:rPr>
          <w:rFonts w:ascii="Arial" w:hAnsi="Arial" w:cs="Arial"/>
          <w:b/>
          <w:bCs/>
          <w:color w:val="000000" w:themeColor="text1"/>
        </w:rPr>
        <w:t>4</w:t>
      </w:r>
      <w:r w:rsidRPr="0083263F">
        <w:rPr>
          <w:rFonts w:ascii="Arial" w:hAnsi="Arial" w:cs="Arial"/>
          <w:color w:val="000000" w:themeColor="text1"/>
        </w:rPr>
        <w:t xml:space="preserve">. Distributions of levels of 6 AGP proteins in the 4 cohorts. </w:t>
      </w:r>
      <w:r w:rsidR="003F0F81" w:rsidRPr="0083263F">
        <w:rPr>
          <w:rFonts w:ascii="Arial" w:hAnsi="Arial" w:cs="Arial"/>
          <w:color w:val="000000" w:themeColor="text1"/>
        </w:rPr>
        <w:t>The samples were diluted with three serial dilutions (40%, 1% and 0.005%) and measured</w:t>
      </w:r>
      <w:r w:rsidR="00023D95" w:rsidRPr="0083263F">
        <w:rPr>
          <w:rFonts w:ascii="Arial" w:hAnsi="Arial" w:cs="Arial"/>
          <w:color w:val="000000" w:themeColor="text1"/>
        </w:rPr>
        <w:t xml:space="preserve"> by </w:t>
      </w:r>
      <w:proofErr w:type="spellStart"/>
      <w:r w:rsidR="00023D95" w:rsidRPr="0083263F">
        <w:rPr>
          <w:rFonts w:ascii="Arial" w:hAnsi="Arial" w:cs="Arial"/>
          <w:color w:val="000000" w:themeColor="text1"/>
        </w:rPr>
        <w:t>SOMAscan</w:t>
      </w:r>
      <w:proofErr w:type="spellEnd"/>
      <w:r w:rsidR="00D24EE0" w:rsidRPr="0083263F">
        <w:rPr>
          <w:rFonts w:ascii="Arial" w:hAnsi="Arial" w:cs="Arial"/>
          <w:color w:val="000000" w:themeColor="text1"/>
        </w:rPr>
        <w:t xml:space="preserve"> platform</w:t>
      </w:r>
      <w:r w:rsidR="003F0F81" w:rsidRPr="0083263F">
        <w:rPr>
          <w:rFonts w:ascii="Arial" w:hAnsi="Arial" w:cs="Arial"/>
          <w:color w:val="000000" w:themeColor="text1"/>
        </w:rPr>
        <w:t xml:space="preserve">. </w:t>
      </w:r>
      <w:r w:rsidR="000F5BFF" w:rsidRPr="0083263F">
        <w:rPr>
          <w:rFonts w:ascii="Arial" w:hAnsi="Arial" w:cs="Arial"/>
          <w:color w:val="000000" w:themeColor="text1"/>
        </w:rPr>
        <w:t xml:space="preserve">According to the range of levels </w:t>
      </w:r>
      <w:r w:rsidR="00023D95" w:rsidRPr="0083263F">
        <w:rPr>
          <w:rFonts w:ascii="Arial" w:hAnsi="Arial" w:cs="Arial"/>
          <w:color w:val="000000" w:themeColor="text1"/>
        </w:rPr>
        <w:t xml:space="preserve">of </w:t>
      </w:r>
      <w:r w:rsidR="000F5BFF" w:rsidRPr="0083263F">
        <w:rPr>
          <w:rFonts w:ascii="Arial" w:hAnsi="Arial" w:cs="Arial"/>
          <w:color w:val="000000" w:themeColor="text1"/>
        </w:rPr>
        <w:t xml:space="preserve">proteins, </w:t>
      </w:r>
      <w:r w:rsidR="00023D95" w:rsidRPr="0083263F">
        <w:rPr>
          <w:rFonts w:ascii="Arial" w:hAnsi="Arial" w:cs="Arial"/>
          <w:color w:val="000000" w:themeColor="text1"/>
        </w:rPr>
        <w:t xml:space="preserve">levels </w:t>
      </w:r>
      <w:r w:rsidR="000F5BFF" w:rsidRPr="0083263F">
        <w:rPr>
          <w:rFonts w:ascii="Arial" w:hAnsi="Arial" w:cs="Arial"/>
          <w:color w:val="000000" w:themeColor="text1"/>
        </w:rPr>
        <w:t xml:space="preserve">with 40% dilution (EFNA4, EFNA5 and EPHA2) and </w:t>
      </w:r>
      <w:r w:rsidR="003F0F81" w:rsidRPr="0083263F">
        <w:rPr>
          <w:rFonts w:ascii="Arial" w:hAnsi="Arial" w:cs="Arial"/>
          <w:color w:val="000000" w:themeColor="text1"/>
        </w:rPr>
        <w:t>1% dilution (EPHB2, EPHB6 and UNC5C)</w:t>
      </w:r>
      <w:r w:rsidR="000F5BFF" w:rsidRPr="0083263F">
        <w:rPr>
          <w:rFonts w:ascii="Arial" w:hAnsi="Arial" w:cs="Arial"/>
          <w:color w:val="000000" w:themeColor="text1"/>
        </w:rPr>
        <w:t xml:space="preserve"> </w:t>
      </w:r>
      <w:r w:rsidR="00023D95" w:rsidRPr="0083263F">
        <w:rPr>
          <w:rFonts w:ascii="Arial" w:hAnsi="Arial" w:cs="Arial"/>
          <w:color w:val="000000" w:themeColor="text1"/>
        </w:rPr>
        <w:t xml:space="preserve">in relative fluorescence unit (RFU) </w:t>
      </w:r>
      <w:r w:rsidR="000F5BFF" w:rsidRPr="0083263F">
        <w:rPr>
          <w:rFonts w:ascii="Arial" w:hAnsi="Arial" w:cs="Arial"/>
          <w:color w:val="000000" w:themeColor="text1"/>
        </w:rPr>
        <w:t>are shown.</w:t>
      </w:r>
    </w:p>
    <w:sectPr w:rsidR="00FF7082" w:rsidRPr="0083263F" w:rsidSect="0034590B">
      <w:pgSz w:w="15840" w:h="12240" w:orient="landscape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7AD75" w14:textId="77777777" w:rsidR="000F5BFF" w:rsidRDefault="000F5BFF" w:rsidP="00863DF5">
      <w:pPr>
        <w:spacing w:after="0" w:line="240" w:lineRule="auto"/>
      </w:pPr>
      <w:r>
        <w:separator/>
      </w:r>
    </w:p>
  </w:endnote>
  <w:endnote w:type="continuationSeparator" w:id="0">
    <w:p w14:paraId="7C8F4B47" w14:textId="77777777" w:rsidR="000F5BFF" w:rsidRDefault="000F5BFF" w:rsidP="00863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BE24E" w14:textId="77777777" w:rsidR="000F5BFF" w:rsidRDefault="000F5BFF" w:rsidP="00863DF5">
      <w:pPr>
        <w:spacing w:after="0" w:line="240" w:lineRule="auto"/>
      </w:pPr>
      <w:r>
        <w:separator/>
      </w:r>
    </w:p>
  </w:footnote>
  <w:footnote w:type="continuationSeparator" w:id="0">
    <w:p w14:paraId="32F093DF" w14:textId="77777777" w:rsidR="000F5BFF" w:rsidRDefault="000F5BFF" w:rsidP="00863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C0066"/>
    <w:multiLevelType w:val="hybridMultilevel"/>
    <w:tmpl w:val="DB120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983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490"/>
    <w:rsid w:val="00001717"/>
    <w:rsid w:val="00002424"/>
    <w:rsid w:val="00005E76"/>
    <w:rsid w:val="0000626E"/>
    <w:rsid w:val="00011B85"/>
    <w:rsid w:val="00015D13"/>
    <w:rsid w:val="00023D95"/>
    <w:rsid w:val="00023EB1"/>
    <w:rsid w:val="00025EB5"/>
    <w:rsid w:val="00030CD4"/>
    <w:rsid w:val="00037AB3"/>
    <w:rsid w:val="00046A83"/>
    <w:rsid w:val="00047FEA"/>
    <w:rsid w:val="00050C6C"/>
    <w:rsid w:val="00053334"/>
    <w:rsid w:val="00056445"/>
    <w:rsid w:val="000565CE"/>
    <w:rsid w:val="00062B04"/>
    <w:rsid w:val="00065C25"/>
    <w:rsid w:val="00065DD3"/>
    <w:rsid w:val="00066396"/>
    <w:rsid w:val="00067353"/>
    <w:rsid w:val="000718B5"/>
    <w:rsid w:val="00075F95"/>
    <w:rsid w:val="00083D70"/>
    <w:rsid w:val="00085261"/>
    <w:rsid w:val="00087B0F"/>
    <w:rsid w:val="00092DA9"/>
    <w:rsid w:val="00093234"/>
    <w:rsid w:val="00096444"/>
    <w:rsid w:val="000A27F7"/>
    <w:rsid w:val="000B1076"/>
    <w:rsid w:val="000B130F"/>
    <w:rsid w:val="000B1E9D"/>
    <w:rsid w:val="000B495C"/>
    <w:rsid w:val="000B6F16"/>
    <w:rsid w:val="000B797E"/>
    <w:rsid w:val="000C4992"/>
    <w:rsid w:val="000D5996"/>
    <w:rsid w:val="000E1985"/>
    <w:rsid w:val="000E1C55"/>
    <w:rsid w:val="000E32EE"/>
    <w:rsid w:val="000E55CE"/>
    <w:rsid w:val="000F3F62"/>
    <w:rsid w:val="000F5BFF"/>
    <w:rsid w:val="00106ACC"/>
    <w:rsid w:val="00107D6D"/>
    <w:rsid w:val="00110027"/>
    <w:rsid w:val="001108D7"/>
    <w:rsid w:val="00121AF3"/>
    <w:rsid w:val="00125508"/>
    <w:rsid w:val="00126401"/>
    <w:rsid w:val="00132860"/>
    <w:rsid w:val="001370AB"/>
    <w:rsid w:val="00137B99"/>
    <w:rsid w:val="00146C52"/>
    <w:rsid w:val="0015117B"/>
    <w:rsid w:val="001535D5"/>
    <w:rsid w:val="00155C43"/>
    <w:rsid w:val="00156742"/>
    <w:rsid w:val="001619D8"/>
    <w:rsid w:val="00161E40"/>
    <w:rsid w:val="00162B53"/>
    <w:rsid w:val="00176358"/>
    <w:rsid w:val="00180BD8"/>
    <w:rsid w:val="0018564E"/>
    <w:rsid w:val="00190652"/>
    <w:rsid w:val="001A199A"/>
    <w:rsid w:val="001A1C32"/>
    <w:rsid w:val="001A2420"/>
    <w:rsid w:val="001A2544"/>
    <w:rsid w:val="001A38F6"/>
    <w:rsid w:val="001B0CFD"/>
    <w:rsid w:val="001B3405"/>
    <w:rsid w:val="001C1541"/>
    <w:rsid w:val="001C4A7C"/>
    <w:rsid w:val="001C7EF6"/>
    <w:rsid w:val="001D2122"/>
    <w:rsid w:val="001D2DC7"/>
    <w:rsid w:val="001E0B7B"/>
    <w:rsid w:val="001E229D"/>
    <w:rsid w:val="001E405B"/>
    <w:rsid w:val="001E6525"/>
    <w:rsid w:val="001F4706"/>
    <w:rsid w:val="001F6C7F"/>
    <w:rsid w:val="00205E41"/>
    <w:rsid w:val="002064EB"/>
    <w:rsid w:val="00206DCD"/>
    <w:rsid w:val="002078DF"/>
    <w:rsid w:val="00211601"/>
    <w:rsid w:val="002143AC"/>
    <w:rsid w:val="0021565F"/>
    <w:rsid w:val="002233CA"/>
    <w:rsid w:val="00241405"/>
    <w:rsid w:val="002427DD"/>
    <w:rsid w:val="002514CC"/>
    <w:rsid w:val="00255FDC"/>
    <w:rsid w:val="00257B77"/>
    <w:rsid w:val="00260FC5"/>
    <w:rsid w:val="00263410"/>
    <w:rsid w:val="002673DA"/>
    <w:rsid w:val="002702B2"/>
    <w:rsid w:val="0027230D"/>
    <w:rsid w:val="00273375"/>
    <w:rsid w:val="00277D9F"/>
    <w:rsid w:val="00281B12"/>
    <w:rsid w:val="0028278C"/>
    <w:rsid w:val="002925B5"/>
    <w:rsid w:val="00293CE6"/>
    <w:rsid w:val="00296EDA"/>
    <w:rsid w:val="002A452C"/>
    <w:rsid w:val="002A4688"/>
    <w:rsid w:val="002A541C"/>
    <w:rsid w:val="002A6318"/>
    <w:rsid w:val="002B0065"/>
    <w:rsid w:val="002B61E1"/>
    <w:rsid w:val="002B6D73"/>
    <w:rsid w:val="002B6D76"/>
    <w:rsid w:val="002C18FF"/>
    <w:rsid w:val="002C76E5"/>
    <w:rsid w:val="002D0F7C"/>
    <w:rsid w:val="002D174E"/>
    <w:rsid w:val="002D23D0"/>
    <w:rsid w:val="002D375D"/>
    <w:rsid w:val="002D4F7D"/>
    <w:rsid w:val="002D587E"/>
    <w:rsid w:val="002E0F18"/>
    <w:rsid w:val="002E1AAD"/>
    <w:rsid w:val="002E2588"/>
    <w:rsid w:val="002E49F1"/>
    <w:rsid w:val="002E5DEC"/>
    <w:rsid w:val="002E7B19"/>
    <w:rsid w:val="002F0926"/>
    <w:rsid w:val="002F1523"/>
    <w:rsid w:val="002F719C"/>
    <w:rsid w:val="002F77AF"/>
    <w:rsid w:val="0030128E"/>
    <w:rsid w:val="003016BA"/>
    <w:rsid w:val="00302330"/>
    <w:rsid w:val="003024C4"/>
    <w:rsid w:val="0030263C"/>
    <w:rsid w:val="00307E8D"/>
    <w:rsid w:val="0031466A"/>
    <w:rsid w:val="0031621F"/>
    <w:rsid w:val="00316301"/>
    <w:rsid w:val="003259C4"/>
    <w:rsid w:val="00326946"/>
    <w:rsid w:val="00327D3E"/>
    <w:rsid w:val="003306B3"/>
    <w:rsid w:val="00331C02"/>
    <w:rsid w:val="00334EDB"/>
    <w:rsid w:val="00335611"/>
    <w:rsid w:val="003410A9"/>
    <w:rsid w:val="00345011"/>
    <w:rsid w:val="003451B3"/>
    <w:rsid w:val="00345222"/>
    <w:rsid w:val="0034590B"/>
    <w:rsid w:val="0035333E"/>
    <w:rsid w:val="00355801"/>
    <w:rsid w:val="0036115C"/>
    <w:rsid w:val="0037121F"/>
    <w:rsid w:val="003755A6"/>
    <w:rsid w:val="00375A11"/>
    <w:rsid w:val="00376888"/>
    <w:rsid w:val="00376959"/>
    <w:rsid w:val="00377452"/>
    <w:rsid w:val="003815CA"/>
    <w:rsid w:val="00383A21"/>
    <w:rsid w:val="00385E25"/>
    <w:rsid w:val="00387DF3"/>
    <w:rsid w:val="00391969"/>
    <w:rsid w:val="00392538"/>
    <w:rsid w:val="003A17C7"/>
    <w:rsid w:val="003A354D"/>
    <w:rsid w:val="003A440B"/>
    <w:rsid w:val="003A6D08"/>
    <w:rsid w:val="003B1824"/>
    <w:rsid w:val="003B2C91"/>
    <w:rsid w:val="003B312E"/>
    <w:rsid w:val="003C4ED4"/>
    <w:rsid w:val="003C708F"/>
    <w:rsid w:val="003D1B77"/>
    <w:rsid w:val="003D3329"/>
    <w:rsid w:val="003D4E6E"/>
    <w:rsid w:val="003D7512"/>
    <w:rsid w:val="003E37BA"/>
    <w:rsid w:val="003E5670"/>
    <w:rsid w:val="003E7941"/>
    <w:rsid w:val="003F0F81"/>
    <w:rsid w:val="003F4E36"/>
    <w:rsid w:val="003F7F50"/>
    <w:rsid w:val="004019DA"/>
    <w:rsid w:val="00403931"/>
    <w:rsid w:val="00405277"/>
    <w:rsid w:val="0041118C"/>
    <w:rsid w:val="00420D56"/>
    <w:rsid w:val="00421B6D"/>
    <w:rsid w:val="00424155"/>
    <w:rsid w:val="00425DD4"/>
    <w:rsid w:val="00435158"/>
    <w:rsid w:val="00437292"/>
    <w:rsid w:val="00446CA7"/>
    <w:rsid w:val="00452146"/>
    <w:rsid w:val="0045556B"/>
    <w:rsid w:val="00457D17"/>
    <w:rsid w:val="00460B3B"/>
    <w:rsid w:val="004646AD"/>
    <w:rsid w:val="004720FC"/>
    <w:rsid w:val="004737ED"/>
    <w:rsid w:val="00480F53"/>
    <w:rsid w:val="00481B88"/>
    <w:rsid w:val="00482F1D"/>
    <w:rsid w:val="00483446"/>
    <w:rsid w:val="004836BE"/>
    <w:rsid w:val="0048551D"/>
    <w:rsid w:val="0049154D"/>
    <w:rsid w:val="00496B42"/>
    <w:rsid w:val="004A511F"/>
    <w:rsid w:val="004A5654"/>
    <w:rsid w:val="004B1DAE"/>
    <w:rsid w:val="004B3A2A"/>
    <w:rsid w:val="004C086D"/>
    <w:rsid w:val="004C0C39"/>
    <w:rsid w:val="004C5601"/>
    <w:rsid w:val="004D3A5A"/>
    <w:rsid w:val="004D3DD6"/>
    <w:rsid w:val="004D4006"/>
    <w:rsid w:val="004D45EF"/>
    <w:rsid w:val="004D5B51"/>
    <w:rsid w:val="004D761E"/>
    <w:rsid w:val="004E3EE0"/>
    <w:rsid w:val="004E56AD"/>
    <w:rsid w:val="004E6184"/>
    <w:rsid w:val="004E7308"/>
    <w:rsid w:val="004F262A"/>
    <w:rsid w:val="004F3E35"/>
    <w:rsid w:val="004F69F8"/>
    <w:rsid w:val="0050227C"/>
    <w:rsid w:val="005041E3"/>
    <w:rsid w:val="00504969"/>
    <w:rsid w:val="00504BB9"/>
    <w:rsid w:val="00506148"/>
    <w:rsid w:val="005101FD"/>
    <w:rsid w:val="005108BB"/>
    <w:rsid w:val="0053028B"/>
    <w:rsid w:val="00530E9A"/>
    <w:rsid w:val="00531DAB"/>
    <w:rsid w:val="00532DBF"/>
    <w:rsid w:val="00534256"/>
    <w:rsid w:val="0053478A"/>
    <w:rsid w:val="0053740F"/>
    <w:rsid w:val="00541E1B"/>
    <w:rsid w:val="00542AF0"/>
    <w:rsid w:val="00556BEF"/>
    <w:rsid w:val="005606F5"/>
    <w:rsid w:val="005627E6"/>
    <w:rsid w:val="00563B38"/>
    <w:rsid w:val="00573EFF"/>
    <w:rsid w:val="00574960"/>
    <w:rsid w:val="00575753"/>
    <w:rsid w:val="00581452"/>
    <w:rsid w:val="00582EC5"/>
    <w:rsid w:val="00586FCB"/>
    <w:rsid w:val="00590107"/>
    <w:rsid w:val="005912EA"/>
    <w:rsid w:val="00592FFC"/>
    <w:rsid w:val="005971BF"/>
    <w:rsid w:val="005A0724"/>
    <w:rsid w:val="005A4F61"/>
    <w:rsid w:val="005B36A8"/>
    <w:rsid w:val="005B484A"/>
    <w:rsid w:val="005B58C6"/>
    <w:rsid w:val="005B5BFB"/>
    <w:rsid w:val="005B61D3"/>
    <w:rsid w:val="005C1B68"/>
    <w:rsid w:val="005C75F0"/>
    <w:rsid w:val="005C79EB"/>
    <w:rsid w:val="005D112B"/>
    <w:rsid w:val="005D21F3"/>
    <w:rsid w:val="005D4EC9"/>
    <w:rsid w:val="005D6AAD"/>
    <w:rsid w:val="005D7E13"/>
    <w:rsid w:val="005D7E9F"/>
    <w:rsid w:val="005E01AA"/>
    <w:rsid w:val="005E0358"/>
    <w:rsid w:val="005E1C06"/>
    <w:rsid w:val="005E5B59"/>
    <w:rsid w:val="005E7495"/>
    <w:rsid w:val="005F4493"/>
    <w:rsid w:val="005F4D61"/>
    <w:rsid w:val="005F76EE"/>
    <w:rsid w:val="00602181"/>
    <w:rsid w:val="0060750F"/>
    <w:rsid w:val="006113F7"/>
    <w:rsid w:val="006128D0"/>
    <w:rsid w:val="00617D86"/>
    <w:rsid w:val="00632A11"/>
    <w:rsid w:val="00641BDE"/>
    <w:rsid w:val="00655ED0"/>
    <w:rsid w:val="00661231"/>
    <w:rsid w:val="00661877"/>
    <w:rsid w:val="006628FC"/>
    <w:rsid w:val="006673CB"/>
    <w:rsid w:val="006746D2"/>
    <w:rsid w:val="00695693"/>
    <w:rsid w:val="0069789A"/>
    <w:rsid w:val="00697F3C"/>
    <w:rsid w:val="006A2100"/>
    <w:rsid w:val="006B4431"/>
    <w:rsid w:val="006B4C9B"/>
    <w:rsid w:val="006C3EE3"/>
    <w:rsid w:val="006C4D58"/>
    <w:rsid w:val="006D1CC1"/>
    <w:rsid w:val="006D6A93"/>
    <w:rsid w:val="006D7F32"/>
    <w:rsid w:val="006E07C0"/>
    <w:rsid w:val="006F1517"/>
    <w:rsid w:val="006F25B9"/>
    <w:rsid w:val="006F4D84"/>
    <w:rsid w:val="006F55F8"/>
    <w:rsid w:val="007003EC"/>
    <w:rsid w:val="00701BA8"/>
    <w:rsid w:val="00710DC5"/>
    <w:rsid w:val="00711989"/>
    <w:rsid w:val="007151CC"/>
    <w:rsid w:val="007216C7"/>
    <w:rsid w:val="0072197E"/>
    <w:rsid w:val="00725226"/>
    <w:rsid w:val="00726640"/>
    <w:rsid w:val="00734BA3"/>
    <w:rsid w:val="0073799E"/>
    <w:rsid w:val="0074575B"/>
    <w:rsid w:val="00750FC0"/>
    <w:rsid w:val="007557BB"/>
    <w:rsid w:val="007605AE"/>
    <w:rsid w:val="007609D2"/>
    <w:rsid w:val="00760B8C"/>
    <w:rsid w:val="00764054"/>
    <w:rsid w:val="00766777"/>
    <w:rsid w:val="00767DB1"/>
    <w:rsid w:val="0077795A"/>
    <w:rsid w:val="00781246"/>
    <w:rsid w:val="0078209B"/>
    <w:rsid w:val="007849B6"/>
    <w:rsid w:val="0079000E"/>
    <w:rsid w:val="00791931"/>
    <w:rsid w:val="00792015"/>
    <w:rsid w:val="00793FD3"/>
    <w:rsid w:val="00794CE9"/>
    <w:rsid w:val="00795E55"/>
    <w:rsid w:val="007A28E4"/>
    <w:rsid w:val="007A754B"/>
    <w:rsid w:val="007B332F"/>
    <w:rsid w:val="007B4AB6"/>
    <w:rsid w:val="007B6967"/>
    <w:rsid w:val="007C1911"/>
    <w:rsid w:val="007C3FC5"/>
    <w:rsid w:val="007C52F5"/>
    <w:rsid w:val="007D09A2"/>
    <w:rsid w:val="007D0D5E"/>
    <w:rsid w:val="007D719A"/>
    <w:rsid w:val="007D741C"/>
    <w:rsid w:val="007D7953"/>
    <w:rsid w:val="007E134E"/>
    <w:rsid w:val="007E51A5"/>
    <w:rsid w:val="007E5784"/>
    <w:rsid w:val="007F4069"/>
    <w:rsid w:val="007F4432"/>
    <w:rsid w:val="007F4D8F"/>
    <w:rsid w:val="007F5FF1"/>
    <w:rsid w:val="007F7CE5"/>
    <w:rsid w:val="008053CB"/>
    <w:rsid w:val="00807F4E"/>
    <w:rsid w:val="008142F1"/>
    <w:rsid w:val="00823B58"/>
    <w:rsid w:val="00826501"/>
    <w:rsid w:val="00830ED4"/>
    <w:rsid w:val="0083263F"/>
    <w:rsid w:val="00832BA9"/>
    <w:rsid w:val="0083312A"/>
    <w:rsid w:val="008353AC"/>
    <w:rsid w:val="0083722B"/>
    <w:rsid w:val="00843DE4"/>
    <w:rsid w:val="00844806"/>
    <w:rsid w:val="00846A8D"/>
    <w:rsid w:val="00853AA8"/>
    <w:rsid w:val="00856107"/>
    <w:rsid w:val="00863DF5"/>
    <w:rsid w:val="008643C1"/>
    <w:rsid w:val="00866409"/>
    <w:rsid w:val="00872620"/>
    <w:rsid w:val="00874D8F"/>
    <w:rsid w:val="00875903"/>
    <w:rsid w:val="00877943"/>
    <w:rsid w:val="0088105C"/>
    <w:rsid w:val="00890539"/>
    <w:rsid w:val="00892C91"/>
    <w:rsid w:val="00897047"/>
    <w:rsid w:val="008A5DAF"/>
    <w:rsid w:val="008B1E73"/>
    <w:rsid w:val="008B3114"/>
    <w:rsid w:val="008B60DF"/>
    <w:rsid w:val="008B7942"/>
    <w:rsid w:val="008B7D63"/>
    <w:rsid w:val="008C1785"/>
    <w:rsid w:val="008C25E6"/>
    <w:rsid w:val="008C315F"/>
    <w:rsid w:val="008C4E00"/>
    <w:rsid w:val="008C65AA"/>
    <w:rsid w:val="008D0879"/>
    <w:rsid w:val="008D0BA3"/>
    <w:rsid w:val="008D20D0"/>
    <w:rsid w:val="008D4CBA"/>
    <w:rsid w:val="008D6AA5"/>
    <w:rsid w:val="008E3556"/>
    <w:rsid w:val="008E6086"/>
    <w:rsid w:val="008F1070"/>
    <w:rsid w:val="008F4F3E"/>
    <w:rsid w:val="008F56F1"/>
    <w:rsid w:val="008F6566"/>
    <w:rsid w:val="009052DB"/>
    <w:rsid w:val="0091323C"/>
    <w:rsid w:val="00914E60"/>
    <w:rsid w:val="009178E2"/>
    <w:rsid w:val="00920A0E"/>
    <w:rsid w:val="00920A25"/>
    <w:rsid w:val="009210C4"/>
    <w:rsid w:val="00921C88"/>
    <w:rsid w:val="009230AE"/>
    <w:rsid w:val="00923215"/>
    <w:rsid w:val="009235B1"/>
    <w:rsid w:val="00924DE0"/>
    <w:rsid w:val="00924E37"/>
    <w:rsid w:val="00926B40"/>
    <w:rsid w:val="009272FA"/>
    <w:rsid w:val="00931611"/>
    <w:rsid w:val="009333DD"/>
    <w:rsid w:val="0093488C"/>
    <w:rsid w:val="00936EFD"/>
    <w:rsid w:val="00944B04"/>
    <w:rsid w:val="0094588D"/>
    <w:rsid w:val="0095322D"/>
    <w:rsid w:val="00955182"/>
    <w:rsid w:val="009554D5"/>
    <w:rsid w:val="00966CBE"/>
    <w:rsid w:val="00972357"/>
    <w:rsid w:val="009759B4"/>
    <w:rsid w:val="00981D57"/>
    <w:rsid w:val="00981FB6"/>
    <w:rsid w:val="00985DE5"/>
    <w:rsid w:val="009909CE"/>
    <w:rsid w:val="009925DA"/>
    <w:rsid w:val="00995B66"/>
    <w:rsid w:val="00996D65"/>
    <w:rsid w:val="009A338E"/>
    <w:rsid w:val="009A463C"/>
    <w:rsid w:val="009A7184"/>
    <w:rsid w:val="009B0FB5"/>
    <w:rsid w:val="009B1B2A"/>
    <w:rsid w:val="009B1F02"/>
    <w:rsid w:val="009C4511"/>
    <w:rsid w:val="009C6C50"/>
    <w:rsid w:val="009D0A21"/>
    <w:rsid w:val="009D375D"/>
    <w:rsid w:val="009E4EEA"/>
    <w:rsid w:val="009F1556"/>
    <w:rsid w:val="009F4796"/>
    <w:rsid w:val="00A00909"/>
    <w:rsid w:val="00A0423A"/>
    <w:rsid w:val="00A04253"/>
    <w:rsid w:val="00A0770B"/>
    <w:rsid w:val="00A07F1E"/>
    <w:rsid w:val="00A1087A"/>
    <w:rsid w:val="00A116F9"/>
    <w:rsid w:val="00A14D66"/>
    <w:rsid w:val="00A2089E"/>
    <w:rsid w:val="00A23ECE"/>
    <w:rsid w:val="00A25279"/>
    <w:rsid w:val="00A25EE9"/>
    <w:rsid w:val="00A27139"/>
    <w:rsid w:val="00A30147"/>
    <w:rsid w:val="00A3392C"/>
    <w:rsid w:val="00A3430D"/>
    <w:rsid w:val="00A40B84"/>
    <w:rsid w:val="00A42213"/>
    <w:rsid w:val="00A44F76"/>
    <w:rsid w:val="00A50091"/>
    <w:rsid w:val="00A53B7D"/>
    <w:rsid w:val="00A60B53"/>
    <w:rsid w:val="00A663B4"/>
    <w:rsid w:val="00A676A8"/>
    <w:rsid w:val="00A67A0E"/>
    <w:rsid w:val="00A707C5"/>
    <w:rsid w:val="00A778CC"/>
    <w:rsid w:val="00A77F88"/>
    <w:rsid w:val="00A80A0A"/>
    <w:rsid w:val="00A8695E"/>
    <w:rsid w:val="00A87EDC"/>
    <w:rsid w:val="00A90E00"/>
    <w:rsid w:val="00A92DC7"/>
    <w:rsid w:val="00A93ED3"/>
    <w:rsid w:val="00A941DA"/>
    <w:rsid w:val="00A95AE3"/>
    <w:rsid w:val="00AA46E2"/>
    <w:rsid w:val="00AA4CE9"/>
    <w:rsid w:val="00AB330B"/>
    <w:rsid w:val="00AC0AEF"/>
    <w:rsid w:val="00AC1F50"/>
    <w:rsid w:val="00AC7394"/>
    <w:rsid w:val="00AD13ED"/>
    <w:rsid w:val="00AD2575"/>
    <w:rsid w:val="00AD3C5A"/>
    <w:rsid w:val="00AD7423"/>
    <w:rsid w:val="00AE0A37"/>
    <w:rsid w:val="00AE5039"/>
    <w:rsid w:val="00AE649F"/>
    <w:rsid w:val="00AF069E"/>
    <w:rsid w:val="00AF1BCA"/>
    <w:rsid w:val="00B01354"/>
    <w:rsid w:val="00B02950"/>
    <w:rsid w:val="00B05FD4"/>
    <w:rsid w:val="00B06DC8"/>
    <w:rsid w:val="00B13998"/>
    <w:rsid w:val="00B147EF"/>
    <w:rsid w:val="00B20D8A"/>
    <w:rsid w:val="00B23210"/>
    <w:rsid w:val="00B26602"/>
    <w:rsid w:val="00B267C7"/>
    <w:rsid w:val="00B369C3"/>
    <w:rsid w:val="00B41B4A"/>
    <w:rsid w:val="00B450F3"/>
    <w:rsid w:val="00B468CF"/>
    <w:rsid w:val="00B473A6"/>
    <w:rsid w:val="00B508C8"/>
    <w:rsid w:val="00B51C78"/>
    <w:rsid w:val="00B54D93"/>
    <w:rsid w:val="00B74393"/>
    <w:rsid w:val="00B75DB7"/>
    <w:rsid w:val="00B76750"/>
    <w:rsid w:val="00B77969"/>
    <w:rsid w:val="00B80109"/>
    <w:rsid w:val="00B83761"/>
    <w:rsid w:val="00B83F45"/>
    <w:rsid w:val="00B973A8"/>
    <w:rsid w:val="00BA067E"/>
    <w:rsid w:val="00BA7818"/>
    <w:rsid w:val="00BB070A"/>
    <w:rsid w:val="00BB0F70"/>
    <w:rsid w:val="00BB23B5"/>
    <w:rsid w:val="00BB2861"/>
    <w:rsid w:val="00BB3462"/>
    <w:rsid w:val="00BB47E2"/>
    <w:rsid w:val="00BB7A84"/>
    <w:rsid w:val="00BC01A4"/>
    <w:rsid w:val="00BC3490"/>
    <w:rsid w:val="00BC4F66"/>
    <w:rsid w:val="00BC5B51"/>
    <w:rsid w:val="00BD3EB0"/>
    <w:rsid w:val="00BD6B69"/>
    <w:rsid w:val="00BE269F"/>
    <w:rsid w:val="00BF4708"/>
    <w:rsid w:val="00BF4BC9"/>
    <w:rsid w:val="00C00A0D"/>
    <w:rsid w:val="00C00E59"/>
    <w:rsid w:val="00C050D5"/>
    <w:rsid w:val="00C10F79"/>
    <w:rsid w:val="00C165F8"/>
    <w:rsid w:val="00C228E4"/>
    <w:rsid w:val="00C24F18"/>
    <w:rsid w:val="00C34DEA"/>
    <w:rsid w:val="00C35EEE"/>
    <w:rsid w:val="00C36060"/>
    <w:rsid w:val="00C41CB1"/>
    <w:rsid w:val="00C435C9"/>
    <w:rsid w:val="00C46814"/>
    <w:rsid w:val="00C51D87"/>
    <w:rsid w:val="00C547ED"/>
    <w:rsid w:val="00C55106"/>
    <w:rsid w:val="00C64AC3"/>
    <w:rsid w:val="00C70801"/>
    <w:rsid w:val="00C74348"/>
    <w:rsid w:val="00C761FE"/>
    <w:rsid w:val="00C80A6D"/>
    <w:rsid w:val="00C96FE9"/>
    <w:rsid w:val="00C97618"/>
    <w:rsid w:val="00CA4CC8"/>
    <w:rsid w:val="00CA54EF"/>
    <w:rsid w:val="00CA64C7"/>
    <w:rsid w:val="00CB066E"/>
    <w:rsid w:val="00CC14BA"/>
    <w:rsid w:val="00CC3934"/>
    <w:rsid w:val="00CC441E"/>
    <w:rsid w:val="00CD0F62"/>
    <w:rsid w:val="00CD1174"/>
    <w:rsid w:val="00CD24C8"/>
    <w:rsid w:val="00CD480F"/>
    <w:rsid w:val="00CD508B"/>
    <w:rsid w:val="00CD58C5"/>
    <w:rsid w:val="00CD6033"/>
    <w:rsid w:val="00CD6732"/>
    <w:rsid w:val="00CE7258"/>
    <w:rsid w:val="00CF7882"/>
    <w:rsid w:val="00D00285"/>
    <w:rsid w:val="00D01366"/>
    <w:rsid w:val="00D1453D"/>
    <w:rsid w:val="00D15D67"/>
    <w:rsid w:val="00D17EB4"/>
    <w:rsid w:val="00D24EE0"/>
    <w:rsid w:val="00D27ADF"/>
    <w:rsid w:val="00D3097B"/>
    <w:rsid w:val="00D30F14"/>
    <w:rsid w:val="00D31797"/>
    <w:rsid w:val="00D3344D"/>
    <w:rsid w:val="00D43113"/>
    <w:rsid w:val="00D4343C"/>
    <w:rsid w:val="00D47823"/>
    <w:rsid w:val="00D5235D"/>
    <w:rsid w:val="00D5486A"/>
    <w:rsid w:val="00D557AE"/>
    <w:rsid w:val="00D56692"/>
    <w:rsid w:val="00D63034"/>
    <w:rsid w:val="00D64CF9"/>
    <w:rsid w:val="00D65885"/>
    <w:rsid w:val="00D662BF"/>
    <w:rsid w:val="00D67479"/>
    <w:rsid w:val="00D679E6"/>
    <w:rsid w:val="00D70702"/>
    <w:rsid w:val="00D7310E"/>
    <w:rsid w:val="00D7683F"/>
    <w:rsid w:val="00D76917"/>
    <w:rsid w:val="00D8097B"/>
    <w:rsid w:val="00D814DD"/>
    <w:rsid w:val="00D842DE"/>
    <w:rsid w:val="00D863E7"/>
    <w:rsid w:val="00D91587"/>
    <w:rsid w:val="00D9296A"/>
    <w:rsid w:val="00D9315F"/>
    <w:rsid w:val="00D94B33"/>
    <w:rsid w:val="00D9770C"/>
    <w:rsid w:val="00DA5CF6"/>
    <w:rsid w:val="00DA6D22"/>
    <w:rsid w:val="00DB0C48"/>
    <w:rsid w:val="00DB32E1"/>
    <w:rsid w:val="00DB5887"/>
    <w:rsid w:val="00DB5F17"/>
    <w:rsid w:val="00DB5F6F"/>
    <w:rsid w:val="00DB750D"/>
    <w:rsid w:val="00DC52EE"/>
    <w:rsid w:val="00DC6DB3"/>
    <w:rsid w:val="00DC7447"/>
    <w:rsid w:val="00DD10CF"/>
    <w:rsid w:val="00DD32E1"/>
    <w:rsid w:val="00DD531F"/>
    <w:rsid w:val="00DE061C"/>
    <w:rsid w:val="00DE22E0"/>
    <w:rsid w:val="00DE22F6"/>
    <w:rsid w:val="00DF0037"/>
    <w:rsid w:val="00DF12C8"/>
    <w:rsid w:val="00DF72DC"/>
    <w:rsid w:val="00E03861"/>
    <w:rsid w:val="00E07B83"/>
    <w:rsid w:val="00E1247C"/>
    <w:rsid w:val="00E15BDA"/>
    <w:rsid w:val="00E20810"/>
    <w:rsid w:val="00E23F06"/>
    <w:rsid w:val="00E30B1F"/>
    <w:rsid w:val="00E327C9"/>
    <w:rsid w:val="00E32F40"/>
    <w:rsid w:val="00E34A9A"/>
    <w:rsid w:val="00E3736C"/>
    <w:rsid w:val="00E5090A"/>
    <w:rsid w:val="00E53E35"/>
    <w:rsid w:val="00E54483"/>
    <w:rsid w:val="00E61C60"/>
    <w:rsid w:val="00E632F3"/>
    <w:rsid w:val="00E76DE3"/>
    <w:rsid w:val="00E80861"/>
    <w:rsid w:val="00E80D0A"/>
    <w:rsid w:val="00E81C37"/>
    <w:rsid w:val="00E821E5"/>
    <w:rsid w:val="00E8362D"/>
    <w:rsid w:val="00E83713"/>
    <w:rsid w:val="00E90249"/>
    <w:rsid w:val="00E95024"/>
    <w:rsid w:val="00EA01EC"/>
    <w:rsid w:val="00EA1E6C"/>
    <w:rsid w:val="00EA372A"/>
    <w:rsid w:val="00EB3EF1"/>
    <w:rsid w:val="00EB52D8"/>
    <w:rsid w:val="00EB5AA4"/>
    <w:rsid w:val="00EC3CBD"/>
    <w:rsid w:val="00EC5BFF"/>
    <w:rsid w:val="00EC75B2"/>
    <w:rsid w:val="00ED10F6"/>
    <w:rsid w:val="00ED13F2"/>
    <w:rsid w:val="00ED2BF0"/>
    <w:rsid w:val="00ED4F97"/>
    <w:rsid w:val="00ED6842"/>
    <w:rsid w:val="00EE0512"/>
    <w:rsid w:val="00EE05BC"/>
    <w:rsid w:val="00EE1729"/>
    <w:rsid w:val="00EF1369"/>
    <w:rsid w:val="00F04D55"/>
    <w:rsid w:val="00F06F2F"/>
    <w:rsid w:val="00F129A7"/>
    <w:rsid w:val="00F12EE7"/>
    <w:rsid w:val="00F13ABB"/>
    <w:rsid w:val="00F16ADE"/>
    <w:rsid w:val="00F17E02"/>
    <w:rsid w:val="00F200A7"/>
    <w:rsid w:val="00F21279"/>
    <w:rsid w:val="00F23D9E"/>
    <w:rsid w:val="00F34537"/>
    <w:rsid w:val="00F461A4"/>
    <w:rsid w:val="00F46E5A"/>
    <w:rsid w:val="00F51AFA"/>
    <w:rsid w:val="00F52AB5"/>
    <w:rsid w:val="00F52FD9"/>
    <w:rsid w:val="00F535C0"/>
    <w:rsid w:val="00F548C7"/>
    <w:rsid w:val="00F563BE"/>
    <w:rsid w:val="00F64BD5"/>
    <w:rsid w:val="00F667B1"/>
    <w:rsid w:val="00F7648D"/>
    <w:rsid w:val="00F8155C"/>
    <w:rsid w:val="00F81E5D"/>
    <w:rsid w:val="00F833ED"/>
    <w:rsid w:val="00F9559C"/>
    <w:rsid w:val="00F97BDA"/>
    <w:rsid w:val="00FA12F2"/>
    <w:rsid w:val="00FA32F4"/>
    <w:rsid w:val="00FA401B"/>
    <w:rsid w:val="00FA641F"/>
    <w:rsid w:val="00FB04D7"/>
    <w:rsid w:val="00FB0D25"/>
    <w:rsid w:val="00FB4A0C"/>
    <w:rsid w:val="00FC65F0"/>
    <w:rsid w:val="00FC783C"/>
    <w:rsid w:val="00FD28ED"/>
    <w:rsid w:val="00FD7B65"/>
    <w:rsid w:val="00FE3429"/>
    <w:rsid w:val="00FF014E"/>
    <w:rsid w:val="00FF0263"/>
    <w:rsid w:val="00FF04DE"/>
    <w:rsid w:val="00FF7082"/>
    <w:rsid w:val="00FF7A1C"/>
    <w:rsid w:val="00FF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>
      <v:textbox inset="5.85pt,.7pt,5.85pt,.7pt"/>
    </o:shapedefaults>
    <o:shapelayout v:ext="edit">
      <o:idmap v:ext="edit" data="1"/>
    </o:shapelayout>
  </w:shapeDefaults>
  <w:decimalSymbol w:val="."/>
  <w:listSeparator w:val=","/>
  <w14:docId w14:val="075439BF"/>
  <w15:docId w15:val="{B9A3BF03-79C9-40DF-A0E3-E679BAB23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0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qFormat/>
    <w:rsid w:val="00CD0F62"/>
    <w:pPr>
      <w:spacing w:before="100" w:beforeAutospacing="1" w:after="100" w:afterAutospacing="1" w:line="240" w:lineRule="auto"/>
    </w:pPr>
    <w:rPr>
      <w:rFonts w:ascii="MS PGothic" w:eastAsia="MS PGothic" w:hAnsi="MS PGothic" w:cs="MS PGothic"/>
      <w:sz w:val="24"/>
      <w:szCs w:val="24"/>
    </w:rPr>
  </w:style>
  <w:style w:type="table" w:styleId="1">
    <w:name w:val="Light Shading"/>
    <w:basedOn w:val="a1"/>
    <w:uiPriority w:val="60"/>
    <w:rsid w:val="0059010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590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吹き出し (文字)"/>
    <w:basedOn w:val="a0"/>
    <w:link w:val="a4"/>
    <w:uiPriority w:val="99"/>
    <w:semiHidden/>
    <w:rsid w:val="00590107"/>
    <w:rPr>
      <w:rFonts w:ascii="Tahoma" w:hAnsi="Tahoma" w:cs="Tahoma"/>
      <w:sz w:val="16"/>
      <w:szCs w:val="16"/>
    </w:rPr>
  </w:style>
  <w:style w:type="paragraph" w:customStyle="1" w:styleId="Legend">
    <w:name w:val="Legend"/>
    <w:basedOn w:val="a"/>
    <w:qFormat/>
    <w:rsid w:val="00D814DD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kern w:val="2"/>
      <w:sz w:val="24"/>
      <w:szCs w:val="24"/>
      <w:lang w:eastAsia="en-US"/>
    </w:rPr>
  </w:style>
  <w:style w:type="character" w:styleId="a6">
    <w:name w:val="Hyperlink"/>
    <w:uiPriority w:val="99"/>
    <w:rsid w:val="00D814DD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D2575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A0770B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63D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ヘッダー (文字)"/>
    <w:basedOn w:val="a0"/>
    <w:link w:val="a9"/>
    <w:uiPriority w:val="99"/>
    <w:rsid w:val="00863DF5"/>
  </w:style>
  <w:style w:type="paragraph" w:styleId="ab">
    <w:name w:val="footer"/>
    <w:basedOn w:val="a"/>
    <w:link w:val="ac"/>
    <w:uiPriority w:val="99"/>
    <w:unhideWhenUsed/>
    <w:rsid w:val="00863D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フッター (文字)"/>
    <w:basedOn w:val="a0"/>
    <w:link w:val="ab"/>
    <w:uiPriority w:val="99"/>
    <w:rsid w:val="00863DF5"/>
  </w:style>
  <w:style w:type="character" w:styleId="ad">
    <w:name w:val="annotation reference"/>
    <w:basedOn w:val="a0"/>
    <w:uiPriority w:val="99"/>
    <w:semiHidden/>
    <w:unhideWhenUsed/>
    <w:rsid w:val="002B6D76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2B6D76"/>
    <w:pPr>
      <w:spacing w:line="240" w:lineRule="auto"/>
    </w:pPr>
    <w:rPr>
      <w:sz w:val="20"/>
      <w:szCs w:val="20"/>
    </w:rPr>
  </w:style>
  <w:style w:type="character" w:customStyle="1" w:styleId="af">
    <w:name w:val="コメント文字列 (文字)"/>
    <w:basedOn w:val="a0"/>
    <w:link w:val="ae"/>
    <w:uiPriority w:val="99"/>
    <w:semiHidden/>
    <w:rsid w:val="002B6D76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B6D76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2B6D76"/>
    <w:rPr>
      <w:b/>
      <w:bCs/>
      <w:sz w:val="20"/>
      <w:szCs w:val="20"/>
    </w:rPr>
  </w:style>
  <w:style w:type="character" w:customStyle="1" w:styleId="mark0bwq66io4">
    <w:name w:val="mark0bwq66io4"/>
    <w:basedOn w:val="a0"/>
    <w:rsid w:val="009A71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linicaltrials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7A171-1D32-43F4-9063-2EAE030FC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3300</Words>
  <Characters>18813</Characters>
  <Application>Microsoft Office Word</Application>
  <DocSecurity>0</DocSecurity>
  <Lines>156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Joslin Diabetes Center</Company>
  <LinksUpToDate>false</LinksUpToDate>
  <CharactersWithSpaces>22069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%username%</dc:creator>
  <cp:lastModifiedBy>栄一郎 佐竹</cp:lastModifiedBy>
  <cp:revision>2</cp:revision>
  <cp:lastPrinted>2021-03-23T18:01:00Z</cp:lastPrinted>
  <dcterms:created xsi:type="dcterms:W3CDTF">2021-08-06T17:31:00Z</dcterms:created>
  <dcterms:modified xsi:type="dcterms:W3CDTF">2021-08-06T17:31:00Z</dcterms:modified>
</cp:coreProperties>
</file>