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1C05" w14:textId="0F114022" w:rsidR="00015630" w:rsidRDefault="00015630" w:rsidP="00015630">
      <w:pPr>
        <w:spacing w:line="480" w:lineRule="auto"/>
        <w:jc w:val="center"/>
        <w:rPr>
          <w:rFonts w:ascii="Arial" w:hAnsi="Arial" w:cs="Arial"/>
          <w:b/>
          <w:bCs/>
        </w:rPr>
      </w:pPr>
      <w:bookmarkStart w:id="0" w:name="_Hlk77949610"/>
      <w:bookmarkEnd w:id="0"/>
      <w:r>
        <w:rPr>
          <w:rFonts w:ascii="Arial" w:hAnsi="Arial" w:cs="Arial"/>
          <w:b/>
          <w:bCs/>
        </w:rPr>
        <w:t>Supplemental material</w:t>
      </w:r>
    </w:p>
    <w:p w14:paraId="1999DC39" w14:textId="08FA70AF" w:rsidR="00786415" w:rsidRDefault="005B0FE2" w:rsidP="00786415">
      <w:pPr>
        <w:jc w:val="center"/>
        <w:rPr>
          <w:rFonts w:ascii="Arial" w:hAnsi="Arial" w:cs="Arial"/>
          <w:b/>
          <w:bCs/>
        </w:rPr>
      </w:pPr>
      <w:r>
        <w:rPr>
          <w:rFonts w:ascii="Arial" w:hAnsi="Arial" w:cs="Arial"/>
          <w:b/>
          <w:bCs/>
        </w:rPr>
        <w:t>Kidney Outcomes in Long COVID</w:t>
      </w:r>
    </w:p>
    <w:p w14:paraId="3A06FCBE" w14:textId="54F59D66" w:rsidR="00F84E6B" w:rsidRPr="00866E1D" w:rsidRDefault="00F84E6B" w:rsidP="00F84E6B">
      <w:pPr>
        <w:spacing w:after="0"/>
        <w:jc w:val="center"/>
        <w:rPr>
          <w:rFonts w:ascii="Arial" w:hAnsi="Arial" w:cs="Arial"/>
          <w:b/>
        </w:rPr>
      </w:pPr>
      <w:r w:rsidRPr="00866E1D">
        <w:rPr>
          <w:rFonts w:ascii="Arial" w:hAnsi="Arial" w:cs="Arial"/>
          <w:b/>
        </w:rPr>
        <w:t>Benjamin Bowe,</w:t>
      </w:r>
      <w:r>
        <w:rPr>
          <w:rFonts w:ascii="Arial" w:hAnsi="Arial" w:cs="Arial"/>
          <w:b/>
        </w:rPr>
        <w:t xml:space="preserve"> Yan Xie, Evan Xu, </w:t>
      </w:r>
      <w:r w:rsidRPr="00866E1D">
        <w:rPr>
          <w:rFonts w:ascii="Arial" w:hAnsi="Arial" w:cs="Arial"/>
          <w:b/>
        </w:rPr>
        <w:t>and Ziyad Al-Aly</w:t>
      </w:r>
    </w:p>
    <w:p w14:paraId="4F3EF73E" w14:textId="5096DBA9" w:rsidR="00015630" w:rsidRDefault="00015630" w:rsidP="00015630">
      <w:pPr>
        <w:spacing w:before="100" w:beforeAutospacing="1" w:after="100" w:afterAutospacing="1" w:line="240" w:lineRule="auto"/>
        <w:jc w:val="center"/>
        <w:rPr>
          <w:rFonts w:ascii="Arial" w:hAnsi="Arial" w:cs="Arial"/>
          <w:b/>
        </w:rPr>
      </w:pPr>
      <w:r>
        <w:rPr>
          <w:rFonts w:ascii="Arial" w:hAnsi="Arial" w:cs="Arial"/>
          <w:b/>
        </w:rPr>
        <w:t>Supplemental Material Table of Contents</w:t>
      </w:r>
    </w:p>
    <w:tbl>
      <w:tblPr>
        <w:tblStyle w:val="TableGrid"/>
        <w:tblW w:w="0" w:type="auto"/>
        <w:tblLook w:val="04A0" w:firstRow="1" w:lastRow="0" w:firstColumn="1" w:lastColumn="0" w:noHBand="0" w:noVBand="1"/>
      </w:tblPr>
      <w:tblGrid>
        <w:gridCol w:w="8545"/>
        <w:gridCol w:w="805"/>
      </w:tblGrid>
      <w:tr w:rsidR="00015630" w14:paraId="028BCC63" w14:textId="77777777" w:rsidTr="00761043">
        <w:tc>
          <w:tcPr>
            <w:tcW w:w="8545" w:type="dxa"/>
          </w:tcPr>
          <w:p w14:paraId="3831B8E2" w14:textId="2CA53D85" w:rsidR="00015630" w:rsidRDefault="00015630" w:rsidP="00015630">
            <w:pPr>
              <w:spacing w:line="480" w:lineRule="auto"/>
              <w:rPr>
                <w:rFonts w:ascii="Arial" w:hAnsi="Arial" w:cs="Arial"/>
                <w:b/>
                <w:bCs/>
              </w:rPr>
            </w:pPr>
            <w:bookmarkStart w:id="1" w:name="_Hlk72502470"/>
            <w:r>
              <w:rPr>
                <w:rFonts w:ascii="Arial" w:hAnsi="Arial" w:cs="Arial"/>
                <w:b/>
                <w:bCs/>
              </w:rPr>
              <w:t>Content</w:t>
            </w:r>
          </w:p>
        </w:tc>
        <w:tc>
          <w:tcPr>
            <w:tcW w:w="805" w:type="dxa"/>
          </w:tcPr>
          <w:p w14:paraId="668E7783" w14:textId="6AAD7684" w:rsidR="00015630" w:rsidRDefault="00015630" w:rsidP="00015630">
            <w:pPr>
              <w:spacing w:line="480" w:lineRule="auto"/>
              <w:rPr>
                <w:rFonts w:ascii="Arial" w:hAnsi="Arial" w:cs="Arial"/>
                <w:b/>
                <w:bCs/>
              </w:rPr>
            </w:pPr>
            <w:r>
              <w:rPr>
                <w:rFonts w:ascii="Arial" w:hAnsi="Arial" w:cs="Arial"/>
                <w:b/>
                <w:bCs/>
              </w:rPr>
              <w:t>Page</w:t>
            </w:r>
          </w:p>
        </w:tc>
      </w:tr>
      <w:tr w:rsidR="002E7307" w14:paraId="56280824" w14:textId="77777777" w:rsidTr="00761043">
        <w:tc>
          <w:tcPr>
            <w:tcW w:w="8545" w:type="dxa"/>
          </w:tcPr>
          <w:p w14:paraId="06380AEC" w14:textId="58AB031E" w:rsidR="002E7307" w:rsidRPr="002E7307" w:rsidRDefault="002E7307" w:rsidP="002E7307">
            <w:pPr>
              <w:spacing w:after="0" w:line="240" w:lineRule="auto"/>
              <w:rPr>
                <w:rFonts w:ascii="Arial" w:hAnsi="Arial" w:cs="Arial"/>
              </w:rPr>
            </w:pPr>
            <w:r w:rsidRPr="001378F0">
              <w:rPr>
                <w:rFonts w:ascii="Arial" w:hAnsi="Arial" w:cs="Arial"/>
                <w:b/>
                <w:bCs/>
              </w:rPr>
              <w:t>Supplemental Table 1:</w:t>
            </w:r>
            <w:r>
              <w:rPr>
                <w:rFonts w:ascii="Arial" w:hAnsi="Arial" w:cs="Arial"/>
                <w:b/>
                <w:bCs/>
              </w:rPr>
              <w:t xml:space="preserve"> </w:t>
            </w:r>
            <w:r>
              <w:rPr>
                <w:rFonts w:ascii="Arial" w:hAnsi="Arial" w:cs="Arial"/>
              </w:rPr>
              <w:t>Median time to outcomes in the VHA user groups, those with COVID-19, and those with COVID-19 that were non-hospitalized, hospitalized, and admitted to the ICU.</w:t>
            </w:r>
          </w:p>
        </w:tc>
        <w:tc>
          <w:tcPr>
            <w:tcW w:w="805" w:type="dxa"/>
          </w:tcPr>
          <w:p w14:paraId="2F07B7EF" w14:textId="34427084" w:rsidR="002E7307" w:rsidRDefault="00512EF4" w:rsidP="002E7307">
            <w:pPr>
              <w:spacing w:after="0" w:line="240" w:lineRule="auto"/>
              <w:rPr>
                <w:rFonts w:ascii="Arial" w:hAnsi="Arial" w:cs="Arial"/>
                <w:b/>
                <w:bCs/>
              </w:rPr>
            </w:pPr>
            <w:r>
              <w:rPr>
                <w:rFonts w:ascii="Arial" w:hAnsi="Arial" w:cs="Arial"/>
                <w:b/>
                <w:bCs/>
              </w:rPr>
              <w:t>3</w:t>
            </w:r>
          </w:p>
        </w:tc>
      </w:tr>
      <w:tr w:rsidR="001378F0" w14:paraId="546F9E29" w14:textId="77777777" w:rsidTr="00761043">
        <w:tc>
          <w:tcPr>
            <w:tcW w:w="8545" w:type="dxa"/>
          </w:tcPr>
          <w:p w14:paraId="482CA5BD" w14:textId="69ED31A7" w:rsidR="001378F0" w:rsidRDefault="001378F0" w:rsidP="001378F0">
            <w:pPr>
              <w:spacing w:after="0" w:line="240" w:lineRule="auto"/>
              <w:rPr>
                <w:rFonts w:ascii="Arial" w:hAnsi="Arial" w:cs="Arial"/>
                <w:b/>
                <w:bCs/>
              </w:rPr>
            </w:pPr>
            <w:r w:rsidRPr="001378F0">
              <w:rPr>
                <w:rFonts w:ascii="Arial" w:hAnsi="Arial" w:cs="Arial"/>
                <w:b/>
                <w:bCs/>
              </w:rPr>
              <w:t xml:space="preserve">Supplemental Table </w:t>
            </w:r>
            <w:r w:rsidR="002E7307">
              <w:rPr>
                <w:rFonts w:ascii="Arial" w:hAnsi="Arial" w:cs="Arial"/>
                <w:b/>
                <w:bCs/>
              </w:rPr>
              <w:t>2</w:t>
            </w:r>
            <w:r w:rsidRPr="001378F0">
              <w:rPr>
                <w:rFonts w:ascii="Arial" w:hAnsi="Arial" w:cs="Arial"/>
                <w:b/>
                <w:bCs/>
              </w:rPr>
              <w:t>:</w:t>
            </w:r>
            <w:r w:rsidR="00761043">
              <w:rPr>
                <w:rFonts w:ascii="Arial" w:hAnsi="Arial" w:cs="Arial"/>
                <w:b/>
                <w:bCs/>
              </w:rPr>
              <w:t xml:space="preserve"> </w:t>
            </w:r>
            <w:r w:rsidR="00761043">
              <w:rPr>
                <w:rFonts w:ascii="Arial" w:hAnsi="Arial" w:cs="Arial"/>
              </w:rPr>
              <w:t>Characteristics and standardized mean differences of predefined covariates between COVID-19 and VHA user groups before and after weighting.</w:t>
            </w:r>
          </w:p>
        </w:tc>
        <w:tc>
          <w:tcPr>
            <w:tcW w:w="805" w:type="dxa"/>
          </w:tcPr>
          <w:p w14:paraId="73DF3134" w14:textId="5F858748" w:rsidR="001378F0" w:rsidRDefault="00512EF4" w:rsidP="001378F0">
            <w:pPr>
              <w:spacing w:after="0" w:line="480" w:lineRule="auto"/>
              <w:rPr>
                <w:rFonts w:ascii="Arial" w:hAnsi="Arial" w:cs="Arial"/>
                <w:b/>
                <w:bCs/>
              </w:rPr>
            </w:pPr>
            <w:r>
              <w:rPr>
                <w:rFonts w:ascii="Arial" w:hAnsi="Arial" w:cs="Arial"/>
                <w:b/>
                <w:bCs/>
              </w:rPr>
              <w:t>4-5</w:t>
            </w:r>
          </w:p>
        </w:tc>
      </w:tr>
      <w:tr w:rsidR="002E7307" w14:paraId="50B1FBC8" w14:textId="77777777" w:rsidTr="00761043">
        <w:tc>
          <w:tcPr>
            <w:tcW w:w="8545" w:type="dxa"/>
          </w:tcPr>
          <w:p w14:paraId="19F72971" w14:textId="440464DB" w:rsidR="002E7307" w:rsidRPr="001378F0" w:rsidRDefault="00B24E21" w:rsidP="001378F0">
            <w:pPr>
              <w:spacing w:after="0" w:line="240" w:lineRule="auto"/>
              <w:rPr>
                <w:rFonts w:ascii="Arial" w:hAnsi="Arial" w:cs="Arial"/>
                <w:b/>
                <w:bCs/>
              </w:rPr>
            </w:pPr>
            <w:r w:rsidRPr="001378F0">
              <w:rPr>
                <w:rFonts w:ascii="Arial" w:hAnsi="Arial" w:cs="Arial"/>
                <w:b/>
                <w:bCs/>
              </w:rPr>
              <w:t xml:space="preserve">Supplemental </w:t>
            </w:r>
            <w:r w:rsidR="002E7307">
              <w:rPr>
                <w:rFonts w:ascii="Arial" w:hAnsi="Arial" w:cs="Arial"/>
                <w:b/>
                <w:bCs/>
              </w:rPr>
              <w:t>Table 3:</w:t>
            </w:r>
            <w:r w:rsidR="00E11075">
              <w:rPr>
                <w:rFonts w:ascii="Arial" w:hAnsi="Arial" w:cs="Arial"/>
              </w:rPr>
              <w:t xml:space="preserve"> Risk and excess burden of post-acute COVID-19 adverse kidney events in models adjusted for only predefined covariates.</w:t>
            </w:r>
          </w:p>
        </w:tc>
        <w:tc>
          <w:tcPr>
            <w:tcW w:w="805" w:type="dxa"/>
          </w:tcPr>
          <w:p w14:paraId="39FD97B6" w14:textId="20A3BD16" w:rsidR="002E7307" w:rsidRDefault="00512EF4" w:rsidP="001378F0">
            <w:pPr>
              <w:spacing w:after="0" w:line="480" w:lineRule="auto"/>
              <w:rPr>
                <w:rFonts w:ascii="Arial" w:hAnsi="Arial" w:cs="Arial"/>
                <w:b/>
                <w:bCs/>
              </w:rPr>
            </w:pPr>
            <w:r>
              <w:rPr>
                <w:rFonts w:ascii="Arial" w:hAnsi="Arial" w:cs="Arial"/>
                <w:b/>
                <w:bCs/>
              </w:rPr>
              <w:t>6</w:t>
            </w:r>
          </w:p>
        </w:tc>
      </w:tr>
      <w:tr w:rsidR="00761043" w14:paraId="1B9B656D" w14:textId="77777777" w:rsidTr="00761043">
        <w:tc>
          <w:tcPr>
            <w:tcW w:w="8545" w:type="dxa"/>
          </w:tcPr>
          <w:p w14:paraId="7BAAB9A0" w14:textId="0C38F5FC" w:rsidR="00761043" w:rsidRPr="00761043" w:rsidRDefault="00B24E21" w:rsidP="00761043">
            <w:pPr>
              <w:spacing w:after="0" w:line="240" w:lineRule="auto"/>
              <w:rPr>
                <w:rFonts w:ascii="Arial" w:hAnsi="Arial" w:cs="Arial"/>
              </w:rPr>
            </w:pPr>
            <w:r w:rsidRPr="001378F0">
              <w:rPr>
                <w:rFonts w:ascii="Arial" w:hAnsi="Arial" w:cs="Arial"/>
                <w:b/>
                <w:bCs/>
              </w:rPr>
              <w:t xml:space="preserve">Supplemental </w:t>
            </w:r>
            <w:r w:rsidR="00761043">
              <w:rPr>
                <w:rFonts w:ascii="Arial" w:hAnsi="Arial" w:cs="Arial"/>
                <w:b/>
                <w:bCs/>
              </w:rPr>
              <w:t xml:space="preserve">Table </w:t>
            </w:r>
            <w:r w:rsidR="00E11075">
              <w:rPr>
                <w:rFonts w:ascii="Arial" w:hAnsi="Arial" w:cs="Arial"/>
                <w:b/>
                <w:bCs/>
              </w:rPr>
              <w:t>4</w:t>
            </w:r>
            <w:r w:rsidR="00761043">
              <w:rPr>
                <w:rFonts w:ascii="Arial" w:hAnsi="Arial" w:cs="Arial"/>
                <w:b/>
                <w:bCs/>
              </w:rPr>
              <w:t xml:space="preserve">: </w:t>
            </w:r>
            <w:r w:rsidR="00761043">
              <w:rPr>
                <w:rFonts w:ascii="Arial" w:hAnsi="Arial" w:cs="Arial"/>
              </w:rPr>
              <w:t xml:space="preserve">Characteristics and standardized mean differences of predefined covariates by COVID-19 </w:t>
            </w:r>
            <w:r w:rsidR="002E2C49">
              <w:rPr>
                <w:rFonts w:ascii="Arial" w:hAnsi="Arial" w:cs="Arial"/>
              </w:rPr>
              <w:t xml:space="preserve">non-hospitalized </w:t>
            </w:r>
            <w:r w:rsidR="00761043">
              <w:rPr>
                <w:rFonts w:ascii="Arial" w:hAnsi="Arial" w:cs="Arial"/>
              </w:rPr>
              <w:t>and VHA user groups before and after weighting.</w:t>
            </w:r>
          </w:p>
        </w:tc>
        <w:tc>
          <w:tcPr>
            <w:tcW w:w="805" w:type="dxa"/>
          </w:tcPr>
          <w:p w14:paraId="5FA016E6" w14:textId="3EFCD22A" w:rsidR="00761043" w:rsidRDefault="00512EF4" w:rsidP="00761043">
            <w:pPr>
              <w:spacing w:after="0" w:line="480" w:lineRule="auto"/>
              <w:rPr>
                <w:rFonts w:ascii="Arial" w:hAnsi="Arial" w:cs="Arial"/>
                <w:b/>
                <w:bCs/>
              </w:rPr>
            </w:pPr>
            <w:r>
              <w:rPr>
                <w:rFonts w:ascii="Arial" w:hAnsi="Arial" w:cs="Arial"/>
                <w:b/>
                <w:bCs/>
              </w:rPr>
              <w:t>7-8</w:t>
            </w:r>
          </w:p>
        </w:tc>
      </w:tr>
      <w:tr w:rsidR="00761043" w14:paraId="7510ABB1" w14:textId="77777777" w:rsidTr="00761043">
        <w:tc>
          <w:tcPr>
            <w:tcW w:w="8545" w:type="dxa"/>
          </w:tcPr>
          <w:p w14:paraId="270BE6A0" w14:textId="6C249EA6" w:rsidR="00761043" w:rsidRPr="00761043" w:rsidRDefault="00B24E21" w:rsidP="00761043">
            <w:pPr>
              <w:spacing w:after="0" w:line="240" w:lineRule="auto"/>
              <w:rPr>
                <w:rFonts w:ascii="Arial" w:hAnsi="Arial" w:cs="Arial"/>
              </w:rPr>
            </w:pPr>
            <w:r w:rsidRPr="001378F0">
              <w:rPr>
                <w:rFonts w:ascii="Arial" w:hAnsi="Arial" w:cs="Arial"/>
                <w:b/>
                <w:bCs/>
              </w:rPr>
              <w:t xml:space="preserve">Supplemental </w:t>
            </w:r>
            <w:r w:rsidR="00761043">
              <w:rPr>
                <w:rFonts w:ascii="Arial" w:hAnsi="Arial" w:cs="Arial"/>
                <w:b/>
                <w:bCs/>
              </w:rPr>
              <w:t xml:space="preserve">Table </w:t>
            </w:r>
            <w:r w:rsidR="002E7307">
              <w:rPr>
                <w:rFonts w:ascii="Arial" w:hAnsi="Arial" w:cs="Arial"/>
                <w:b/>
                <w:bCs/>
              </w:rPr>
              <w:t>5</w:t>
            </w:r>
            <w:r w:rsidR="00761043">
              <w:rPr>
                <w:rFonts w:ascii="Arial" w:hAnsi="Arial" w:cs="Arial"/>
                <w:b/>
                <w:bCs/>
              </w:rPr>
              <w:t xml:space="preserve">: </w:t>
            </w:r>
            <w:r w:rsidR="00761043">
              <w:rPr>
                <w:rFonts w:ascii="Arial" w:hAnsi="Arial" w:cs="Arial"/>
              </w:rPr>
              <w:t>Characteristics and standardized mean differences of predefined covariates by COVID-19 hospitalized and VHA user groups before and after weighting.</w:t>
            </w:r>
          </w:p>
        </w:tc>
        <w:tc>
          <w:tcPr>
            <w:tcW w:w="805" w:type="dxa"/>
          </w:tcPr>
          <w:p w14:paraId="0E9B40C6" w14:textId="1E9A6C89" w:rsidR="00761043" w:rsidRDefault="00512EF4" w:rsidP="00761043">
            <w:pPr>
              <w:spacing w:after="0" w:line="480" w:lineRule="auto"/>
              <w:rPr>
                <w:rFonts w:ascii="Arial" w:hAnsi="Arial" w:cs="Arial"/>
                <w:b/>
                <w:bCs/>
              </w:rPr>
            </w:pPr>
            <w:r>
              <w:rPr>
                <w:rFonts w:ascii="Arial" w:hAnsi="Arial" w:cs="Arial"/>
                <w:b/>
                <w:bCs/>
              </w:rPr>
              <w:t>9-10</w:t>
            </w:r>
          </w:p>
        </w:tc>
      </w:tr>
      <w:tr w:rsidR="00761043" w14:paraId="6192CA49" w14:textId="77777777" w:rsidTr="00761043">
        <w:tc>
          <w:tcPr>
            <w:tcW w:w="8545" w:type="dxa"/>
          </w:tcPr>
          <w:p w14:paraId="165AFBCB" w14:textId="68D0FD12" w:rsidR="00761043" w:rsidRPr="00761043" w:rsidRDefault="00B24E21" w:rsidP="00761043">
            <w:pPr>
              <w:spacing w:after="0" w:line="240" w:lineRule="auto"/>
              <w:rPr>
                <w:rFonts w:ascii="Arial" w:hAnsi="Arial" w:cs="Arial"/>
              </w:rPr>
            </w:pPr>
            <w:r w:rsidRPr="001378F0">
              <w:rPr>
                <w:rFonts w:ascii="Arial" w:hAnsi="Arial" w:cs="Arial"/>
                <w:b/>
                <w:bCs/>
              </w:rPr>
              <w:t xml:space="preserve">Supplemental </w:t>
            </w:r>
            <w:r w:rsidR="00761043">
              <w:rPr>
                <w:rFonts w:ascii="Arial" w:hAnsi="Arial" w:cs="Arial"/>
                <w:b/>
                <w:bCs/>
              </w:rPr>
              <w:t xml:space="preserve">Table </w:t>
            </w:r>
            <w:r w:rsidR="002E7307">
              <w:rPr>
                <w:rFonts w:ascii="Arial" w:hAnsi="Arial" w:cs="Arial"/>
                <w:b/>
                <w:bCs/>
              </w:rPr>
              <w:t>6</w:t>
            </w:r>
            <w:r w:rsidR="00761043">
              <w:rPr>
                <w:rFonts w:ascii="Arial" w:hAnsi="Arial" w:cs="Arial"/>
                <w:b/>
                <w:bCs/>
              </w:rPr>
              <w:t xml:space="preserve">: </w:t>
            </w:r>
            <w:r w:rsidR="00761043">
              <w:rPr>
                <w:rFonts w:ascii="Arial" w:hAnsi="Arial" w:cs="Arial"/>
              </w:rPr>
              <w:t xml:space="preserve">Characteristics and standardized mean differences of predefined covariates by COVID-19 </w:t>
            </w:r>
            <w:r w:rsidR="002E2C49">
              <w:rPr>
                <w:rFonts w:ascii="Arial" w:hAnsi="Arial" w:cs="Arial"/>
              </w:rPr>
              <w:t xml:space="preserve">admitted to the </w:t>
            </w:r>
            <w:r w:rsidR="00761043">
              <w:rPr>
                <w:rFonts w:ascii="Arial" w:hAnsi="Arial" w:cs="Arial"/>
              </w:rPr>
              <w:t>ICU and VHA user groups before and after weighting.</w:t>
            </w:r>
          </w:p>
        </w:tc>
        <w:tc>
          <w:tcPr>
            <w:tcW w:w="805" w:type="dxa"/>
          </w:tcPr>
          <w:p w14:paraId="3B7A6573" w14:textId="08ECFCF7" w:rsidR="00761043" w:rsidRDefault="00512EF4" w:rsidP="00761043">
            <w:pPr>
              <w:spacing w:after="0" w:line="480" w:lineRule="auto"/>
              <w:rPr>
                <w:rFonts w:ascii="Arial" w:hAnsi="Arial" w:cs="Arial"/>
                <w:b/>
                <w:bCs/>
              </w:rPr>
            </w:pPr>
            <w:r>
              <w:rPr>
                <w:rFonts w:ascii="Arial" w:hAnsi="Arial" w:cs="Arial"/>
                <w:b/>
                <w:bCs/>
              </w:rPr>
              <w:t>11-12</w:t>
            </w:r>
          </w:p>
        </w:tc>
      </w:tr>
      <w:tr w:rsidR="00761043" w14:paraId="71339EDA" w14:textId="77777777" w:rsidTr="00761043">
        <w:tc>
          <w:tcPr>
            <w:tcW w:w="8545" w:type="dxa"/>
          </w:tcPr>
          <w:p w14:paraId="2571EE2E" w14:textId="1A20A820" w:rsidR="00761043" w:rsidRPr="00761043" w:rsidRDefault="00B24E21" w:rsidP="00761043">
            <w:pPr>
              <w:spacing w:after="0" w:line="240" w:lineRule="auto"/>
              <w:rPr>
                <w:rFonts w:ascii="Arial" w:hAnsi="Arial" w:cs="Arial"/>
              </w:rPr>
            </w:pPr>
            <w:r w:rsidRPr="001378F0">
              <w:rPr>
                <w:rFonts w:ascii="Arial" w:hAnsi="Arial" w:cs="Arial"/>
                <w:b/>
                <w:bCs/>
              </w:rPr>
              <w:t xml:space="preserve">Supplemental </w:t>
            </w:r>
            <w:r w:rsidR="00761043">
              <w:rPr>
                <w:rFonts w:ascii="Arial" w:hAnsi="Arial" w:cs="Arial"/>
                <w:b/>
                <w:bCs/>
              </w:rPr>
              <w:t xml:space="preserve">Table </w:t>
            </w:r>
            <w:r w:rsidR="002E7307">
              <w:rPr>
                <w:rFonts w:ascii="Arial" w:hAnsi="Arial" w:cs="Arial"/>
                <w:b/>
                <w:bCs/>
              </w:rPr>
              <w:t>7</w:t>
            </w:r>
            <w:r w:rsidR="00761043">
              <w:rPr>
                <w:rFonts w:ascii="Arial" w:hAnsi="Arial" w:cs="Arial"/>
                <w:b/>
                <w:bCs/>
              </w:rPr>
              <w:t xml:space="preserve">: </w:t>
            </w:r>
            <w:r w:rsidR="00761043">
              <w:rPr>
                <w:rFonts w:ascii="Arial" w:hAnsi="Arial" w:cs="Arial"/>
              </w:rPr>
              <w:t xml:space="preserve">Characteristics and standardized mean differences of predefined covariates by COVID-19 </w:t>
            </w:r>
            <w:r w:rsidR="002E2C49">
              <w:rPr>
                <w:rFonts w:ascii="Arial" w:hAnsi="Arial" w:cs="Arial"/>
              </w:rPr>
              <w:t xml:space="preserve">non-hospitalized </w:t>
            </w:r>
            <w:r w:rsidR="00761043">
              <w:rPr>
                <w:rFonts w:ascii="Arial" w:hAnsi="Arial" w:cs="Arial"/>
              </w:rPr>
              <w:t>and COVID-19 hospitalized groups before and after weighting.</w:t>
            </w:r>
          </w:p>
        </w:tc>
        <w:tc>
          <w:tcPr>
            <w:tcW w:w="805" w:type="dxa"/>
          </w:tcPr>
          <w:p w14:paraId="1ECB1D66" w14:textId="61E70938" w:rsidR="00761043" w:rsidRDefault="00512EF4" w:rsidP="00761043">
            <w:pPr>
              <w:spacing w:after="0" w:line="480" w:lineRule="auto"/>
              <w:rPr>
                <w:rFonts w:ascii="Arial" w:hAnsi="Arial" w:cs="Arial"/>
                <w:b/>
                <w:bCs/>
              </w:rPr>
            </w:pPr>
            <w:r>
              <w:rPr>
                <w:rFonts w:ascii="Arial" w:hAnsi="Arial" w:cs="Arial"/>
                <w:b/>
                <w:bCs/>
              </w:rPr>
              <w:t>13-14</w:t>
            </w:r>
          </w:p>
        </w:tc>
      </w:tr>
      <w:tr w:rsidR="00761043" w14:paraId="51680A51" w14:textId="77777777" w:rsidTr="00761043">
        <w:tc>
          <w:tcPr>
            <w:tcW w:w="8545" w:type="dxa"/>
          </w:tcPr>
          <w:p w14:paraId="1CFDC8A2" w14:textId="041F3D86" w:rsidR="00761043" w:rsidRPr="00761043" w:rsidRDefault="00B24E21" w:rsidP="00761043">
            <w:pPr>
              <w:spacing w:after="0" w:line="240" w:lineRule="auto"/>
              <w:rPr>
                <w:rFonts w:ascii="Arial" w:hAnsi="Arial" w:cs="Arial"/>
              </w:rPr>
            </w:pPr>
            <w:r w:rsidRPr="001378F0">
              <w:rPr>
                <w:rFonts w:ascii="Arial" w:hAnsi="Arial" w:cs="Arial"/>
                <w:b/>
                <w:bCs/>
              </w:rPr>
              <w:t xml:space="preserve">Supplemental </w:t>
            </w:r>
            <w:r w:rsidR="00761043">
              <w:rPr>
                <w:rFonts w:ascii="Arial" w:hAnsi="Arial" w:cs="Arial"/>
                <w:b/>
                <w:bCs/>
              </w:rPr>
              <w:t xml:space="preserve">Table </w:t>
            </w:r>
            <w:r w:rsidR="002E7307">
              <w:rPr>
                <w:rFonts w:ascii="Arial" w:hAnsi="Arial" w:cs="Arial"/>
                <w:b/>
                <w:bCs/>
              </w:rPr>
              <w:t>8</w:t>
            </w:r>
            <w:r w:rsidR="00761043">
              <w:rPr>
                <w:rFonts w:ascii="Arial" w:hAnsi="Arial" w:cs="Arial"/>
                <w:b/>
                <w:bCs/>
              </w:rPr>
              <w:t xml:space="preserve">: </w:t>
            </w:r>
            <w:r w:rsidR="00761043">
              <w:rPr>
                <w:rFonts w:ascii="Arial" w:hAnsi="Arial" w:cs="Arial"/>
              </w:rPr>
              <w:t xml:space="preserve">Characteristics and standardized mean differences of predefined covariates by COVID-19 </w:t>
            </w:r>
            <w:r w:rsidR="002E2C49">
              <w:rPr>
                <w:rFonts w:ascii="Arial" w:hAnsi="Arial" w:cs="Arial"/>
              </w:rPr>
              <w:t xml:space="preserve">non-hospitalized </w:t>
            </w:r>
            <w:r w:rsidR="00761043">
              <w:rPr>
                <w:rFonts w:ascii="Arial" w:hAnsi="Arial" w:cs="Arial"/>
              </w:rPr>
              <w:t xml:space="preserve">and COVID-19 </w:t>
            </w:r>
            <w:r w:rsidR="002E2C49">
              <w:rPr>
                <w:rFonts w:ascii="Arial" w:hAnsi="Arial" w:cs="Arial"/>
              </w:rPr>
              <w:t xml:space="preserve">admitted to the </w:t>
            </w:r>
            <w:r w:rsidR="00761043">
              <w:rPr>
                <w:rFonts w:ascii="Arial" w:hAnsi="Arial" w:cs="Arial"/>
              </w:rPr>
              <w:t>ICU groups before and after weighting.</w:t>
            </w:r>
          </w:p>
        </w:tc>
        <w:tc>
          <w:tcPr>
            <w:tcW w:w="805" w:type="dxa"/>
          </w:tcPr>
          <w:p w14:paraId="4F06C2B2" w14:textId="0B2EE8D1" w:rsidR="00761043" w:rsidRDefault="00512EF4" w:rsidP="00761043">
            <w:pPr>
              <w:spacing w:after="0" w:line="480" w:lineRule="auto"/>
              <w:rPr>
                <w:rFonts w:ascii="Arial" w:hAnsi="Arial" w:cs="Arial"/>
                <w:b/>
                <w:bCs/>
              </w:rPr>
            </w:pPr>
            <w:r>
              <w:rPr>
                <w:rFonts w:ascii="Arial" w:hAnsi="Arial" w:cs="Arial"/>
                <w:b/>
                <w:bCs/>
              </w:rPr>
              <w:t>15-16</w:t>
            </w:r>
          </w:p>
        </w:tc>
      </w:tr>
      <w:tr w:rsidR="00761043" w14:paraId="312324E3" w14:textId="77777777" w:rsidTr="00761043">
        <w:tc>
          <w:tcPr>
            <w:tcW w:w="8545" w:type="dxa"/>
          </w:tcPr>
          <w:p w14:paraId="72094D9B" w14:textId="20DFB85D" w:rsidR="00761043" w:rsidRPr="00761043" w:rsidRDefault="00B24E21" w:rsidP="00761043">
            <w:pPr>
              <w:spacing w:after="0" w:line="240" w:lineRule="auto"/>
              <w:rPr>
                <w:rFonts w:ascii="Arial" w:hAnsi="Arial" w:cs="Arial"/>
              </w:rPr>
            </w:pPr>
            <w:r w:rsidRPr="001378F0">
              <w:rPr>
                <w:rFonts w:ascii="Arial" w:hAnsi="Arial" w:cs="Arial"/>
                <w:b/>
                <w:bCs/>
              </w:rPr>
              <w:t xml:space="preserve">Supplemental </w:t>
            </w:r>
            <w:r w:rsidR="00761043">
              <w:rPr>
                <w:rFonts w:ascii="Arial" w:hAnsi="Arial" w:cs="Arial"/>
                <w:b/>
                <w:bCs/>
              </w:rPr>
              <w:t xml:space="preserve">Table </w:t>
            </w:r>
            <w:r w:rsidR="002E7307">
              <w:rPr>
                <w:rFonts w:ascii="Arial" w:hAnsi="Arial" w:cs="Arial"/>
                <w:b/>
                <w:bCs/>
              </w:rPr>
              <w:t>9</w:t>
            </w:r>
            <w:r w:rsidR="00761043">
              <w:rPr>
                <w:rFonts w:ascii="Arial" w:hAnsi="Arial" w:cs="Arial"/>
                <w:b/>
                <w:bCs/>
              </w:rPr>
              <w:t xml:space="preserve">: </w:t>
            </w:r>
            <w:r w:rsidR="00761043">
              <w:rPr>
                <w:rFonts w:ascii="Arial" w:hAnsi="Arial" w:cs="Arial"/>
              </w:rPr>
              <w:t xml:space="preserve">Characteristics and standardized mean differences of predefined covariates by COVID-19 hospitalized and COVID-19 </w:t>
            </w:r>
            <w:r w:rsidR="002E2C49">
              <w:rPr>
                <w:rFonts w:ascii="Arial" w:hAnsi="Arial" w:cs="Arial"/>
              </w:rPr>
              <w:t xml:space="preserve">admitted to the </w:t>
            </w:r>
            <w:r w:rsidR="00761043">
              <w:rPr>
                <w:rFonts w:ascii="Arial" w:hAnsi="Arial" w:cs="Arial"/>
              </w:rPr>
              <w:t>ICU groups before and after weighting.</w:t>
            </w:r>
          </w:p>
        </w:tc>
        <w:tc>
          <w:tcPr>
            <w:tcW w:w="805" w:type="dxa"/>
          </w:tcPr>
          <w:p w14:paraId="69F32D71" w14:textId="355497CC" w:rsidR="00761043" w:rsidRDefault="00512EF4" w:rsidP="00761043">
            <w:pPr>
              <w:spacing w:after="0" w:line="480" w:lineRule="auto"/>
              <w:rPr>
                <w:rFonts w:ascii="Arial" w:hAnsi="Arial" w:cs="Arial"/>
                <w:b/>
                <w:bCs/>
              </w:rPr>
            </w:pPr>
            <w:r>
              <w:rPr>
                <w:rFonts w:ascii="Arial" w:hAnsi="Arial" w:cs="Arial"/>
                <w:b/>
                <w:bCs/>
              </w:rPr>
              <w:t>17-18</w:t>
            </w:r>
          </w:p>
        </w:tc>
      </w:tr>
      <w:tr w:rsidR="00761043" w14:paraId="3078EEEB" w14:textId="77777777" w:rsidTr="00761043">
        <w:tc>
          <w:tcPr>
            <w:tcW w:w="8545" w:type="dxa"/>
          </w:tcPr>
          <w:p w14:paraId="164E6BB8" w14:textId="16329E12" w:rsidR="00761043" w:rsidRPr="001378F0" w:rsidRDefault="00B24E21" w:rsidP="00761043">
            <w:pPr>
              <w:spacing w:after="0" w:line="240" w:lineRule="auto"/>
              <w:rPr>
                <w:rFonts w:ascii="Arial" w:hAnsi="Arial" w:cs="Arial"/>
                <w:b/>
                <w:bCs/>
              </w:rPr>
            </w:pPr>
            <w:r w:rsidRPr="001378F0">
              <w:rPr>
                <w:rFonts w:ascii="Arial" w:hAnsi="Arial" w:cs="Arial"/>
                <w:b/>
                <w:bCs/>
              </w:rPr>
              <w:t xml:space="preserve">Supplemental </w:t>
            </w:r>
            <w:r w:rsidR="00761043" w:rsidRPr="001378F0">
              <w:rPr>
                <w:rFonts w:ascii="Arial" w:hAnsi="Arial" w:cs="Arial"/>
                <w:b/>
                <w:bCs/>
              </w:rPr>
              <w:t xml:space="preserve">Table </w:t>
            </w:r>
            <w:r w:rsidR="00E11075">
              <w:rPr>
                <w:rFonts w:ascii="Arial" w:hAnsi="Arial" w:cs="Arial"/>
                <w:b/>
                <w:bCs/>
              </w:rPr>
              <w:t>10</w:t>
            </w:r>
            <w:r w:rsidR="00761043" w:rsidRPr="001378F0">
              <w:rPr>
                <w:rFonts w:ascii="Arial" w:hAnsi="Arial" w:cs="Arial"/>
                <w:b/>
                <w:bCs/>
              </w:rPr>
              <w:t xml:space="preserve">: </w:t>
            </w:r>
            <w:r w:rsidR="00761043" w:rsidRPr="001378F0">
              <w:rPr>
                <w:rFonts w:ascii="Arial" w:hAnsi="Arial" w:cs="Arial"/>
              </w:rPr>
              <w:t>Pairwise comparison among COVID-19 positive individuals of e</w:t>
            </w:r>
            <w:r w:rsidR="00761043" w:rsidRPr="001378F0">
              <w:rPr>
                <w:rFonts w:ascii="Arial" w:eastAsia="Times New Roman" w:hAnsi="Arial" w:cs="Arial"/>
                <w:color w:val="000000"/>
                <w:lang w:eastAsia="en-US"/>
              </w:rPr>
              <w:t>xcess burden of PASC kidney disease by severity of the acute COVID-19 infection</w:t>
            </w:r>
            <w:r w:rsidR="00B25180">
              <w:rPr>
                <w:rFonts w:ascii="Arial" w:eastAsia="Times New Roman" w:hAnsi="Arial" w:cs="Arial"/>
                <w:color w:val="000000"/>
                <w:lang w:eastAsia="en-US"/>
              </w:rPr>
              <w:t>.</w:t>
            </w:r>
          </w:p>
        </w:tc>
        <w:tc>
          <w:tcPr>
            <w:tcW w:w="805" w:type="dxa"/>
          </w:tcPr>
          <w:p w14:paraId="598723E5" w14:textId="63D09736" w:rsidR="00761043" w:rsidRDefault="00512EF4" w:rsidP="00761043">
            <w:pPr>
              <w:spacing w:after="0" w:line="480" w:lineRule="auto"/>
              <w:rPr>
                <w:rFonts w:ascii="Arial" w:hAnsi="Arial" w:cs="Arial"/>
                <w:b/>
                <w:bCs/>
              </w:rPr>
            </w:pPr>
            <w:r>
              <w:rPr>
                <w:rFonts w:ascii="Arial" w:hAnsi="Arial" w:cs="Arial"/>
                <w:b/>
                <w:bCs/>
              </w:rPr>
              <w:t>19</w:t>
            </w:r>
          </w:p>
        </w:tc>
      </w:tr>
      <w:tr w:rsidR="00E11075" w14:paraId="69920F5A" w14:textId="77777777" w:rsidTr="00761043">
        <w:tc>
          <w:tcPr>
            <w:tcW w:w="8545" w:type="dxa"/>
          </w:tcPr>
          <w:p w14:paraId="30AEF36B" w14:textId="42A673D6" w:rsidR="00E11075" w:rsidRPr="001378F0" w:rsidRDefault="00B24E21" w:rsidP="00247CCC">
            <w:pPr>
              <w:spacing w:after="0" w:line="240" w:lineRule="auto"/>
              <w:rPr>
                <w:rFonts w:ascii="Arial" w:hAnsi="Arial" w:cs="Arial"/>
                <w:b/>
                <w:bCs/>
              </w:rPr>
            </w:pPr>
            <w:r w:rsidRPr="001378F0">
              <w:rPr>
                <w:rFonts w:ascii="Arial" w:hAnsi="Arial" w:cs="Arial"/>
                <w:b/>
                <w:bCs/>
              </w:rPr>
              <w:t xml:space="preserve">Supplemental </w:t>
            </w:r>
            <w:r w:rsidR="00247CCC">
              <w:rPr>
                <w:rFonts w:ascii="Arial" w:hAnsi="Arial" w:cs="Arial"/>
                <w:b/>
                <w:bCs/>
              </w:rPr>
              <w:t xml:space="preserve">Table 11a: </w:t>
            </w:r>
            <w:r w:rsidR="00247CCC" w:rsidRPr="007679D6">
              <w:rPr>
                <w:rFonts w:ascii="Arial" w:hAnsi="Arial" w:cs="Arial"/>
              </w:rPr>
              <w:t>Pairwise comparison among COVID-19 positive individuals of e</w:t>
            </w:r>
            <w:r w:rsidR="00247CCC" w:rsidRPr="007679D6">
              <w:rPr>
                <w:rFonts w:ascii="Arial" w:eastAsia="Times New Roman" w:hAnsi="Arial" w:cs="Arial"/>
                <w:color w:val="000000"/>
                <w:lang w:eastAsia="en-US"/>
              </w:rPr>
              <w:t>xcess burden of PASC kidney disease by severity of the acute COVID-19 infection</w:t>
            </w:r>
            <w:r w:rsidR="00247CCC">
              <w:rPr>
                <w:rFonts w:ascii="Arial" w:eastAsia="Times New Roman" w:hAnsi="Arial" w:cs="Arial"/>
                <w:color w:val="000000"/>
                <w:lang w:eastAsia="en-US"/>
              </w:rPr>
              <w:t xml:space="preserve"> adjusting for predefined covariates only</w:t>
            </w:r>
            <w:r w:rsidR="00375DA0">
              <w:rPr>
                <w:rFonts w:ascii="Arial" w:eastAsia="Times New Roman" w:hAnsi="Arial" w:cs="Arial"/>
                <w:color w:val="000000"/>
                <w:lang w:eastAsia="en-US"/>
              </w:rPr>
              <w:t>.</w:t>
            </w:r>
          </w:p>
        </w:tc>
        <w:tc>
          <w:tcPr>
            <w:tcW w:w="805" w:type="dxa"/>
          </w:tcPr>
          <w:p w14:paraId="42BD0C6A" w14:textId="181FCF61" w:rsidR="00E11075" w:rsidRDefault="00512EF4" w:rsidP="00761043">
            <w:pPr>
              <w:spacing w:after="0" w:line="480" w:lineRule="auto"/>
              <w:rPr>
                <w:rFonts w:ascii="Arial" w:hAnsi="Arial" w:cs="Arial"/>
                <w:b/>
                <w:bCs/>
              </w:rPr>
            </w:pPr>
            <w:r>
              <w:rPr>
                <w:rFonts w:ascii="Arial" w:hAnsi="Arial" w:cs="Arial"/>
                <w:b/>
                <w:bCs/>
              </w:rPr>
              <w:t>20</w:t>
            </w:r>
          </w:p>
        </w:tc>
      </w:tr>
      <w:tr w:rsidR="00E11075" w14:paraId="36D922D6" w14:textId="77777777" w:rsidTr="00761043">
        <w:tc>
          <w:tcPr>
            <w:tcW w:w="8545" w:type="dxa"/>
          </w:tcPr>
          <w:p w14:paraId="4CAD0F79" w14:textId="2919195F" w:rsidR="00E11075" w:rsidRPr="001378F0" w:rsidRDefault="00B24E21" w:rsidP="00247CCC">
            <w:pPr>
              <w:spacing w:after="0" w:line="240" w:lineRule="auto"/>
              <w:rPr>
                <w:rFonts w:ascii="Arial" w:hAnsi="Arial" w:cs="Arial"/>
                <w:b/>
                <w:bCs/>
              </w:rPr>
            </w:pPr>
            <w:r w:rsidRPr="001378F0">
              <w:rPr>
                <w:rFonts w:ascii="Arial" w:hAnsi="Arial" w:cs="Arial"/>
                <w:b/>
                <w:bCs/>
              </w:rPr>
              <w:t xml:space="preserve">Supplemental </w:t>
            </w:r>
            <w:r w:rsidR="00247CCC">
              <w:rPr>
                <w:rFonts w:ascii="Arial" w:hAnsi="Arial" w:cs="Arial"/>
                <w:b/>
                <w:bCs/>
              </w:rPr>
              <w:t xml:space="preserve">Table 11b: </w:t>
            </w:r>
            <w:r w:rsidR="00247CCC" w:rsidRPr="007679D6">
              <w:rPr>
                <w:rFonts w:ascii="Arial" w:hAnsi="Arial" w:cs="Arial"/>
              </w:rPr>
              <w:t>Pairwise comparison among COVID-19 positive individuals of e</w:t>
            </w:r>
            <w:r w:rsidR="00247CCC" w:rsidRPr="007679D6">
              <w:rPr>
                <w:rFonts w:ascii="Arial" w:eastAsia="Times New Roman" w:hAnsi="Arial" w:cs="Arial"/>
                <w:color w:val="000000"/>
                <w:lang w:eastAsia="en-US"/>
              </w:rPr>
              <w:t>xcess burden of PASC kidney disease by severity of the acute COVID-19 infection</w:t>
            </w:r>
            <w:r w:rsidR="00247CCC">
              <w:rPr>
                <w:rFonts w:ascii="Arial" w:eastAsia="Times New Roman" w:hAnsi="Arial" w:cs="Arial"/>
                <w:color w:val="000000"/>
                <w:lang w:eastAsia="en-US"/>
              </w:rPr>
              <w:t xml:space="preserve"> adjusting for predefined covariates only.</w:t>
            </w:r>
          </w:p>
        </w:tc>
        <w:tc>
          <w:tcPr>
            <w:tcW w:w="805" w:type="dxa"/>
          </w:tcPr>
          <w:p w14:paraId="2637698E" w14:textId="61229EB7" w:rsidR="00E11075" w:rsidRDefault="00512EF4" w:rsidP="00761043">
            <w:pPr>
              <w:spacing w:after="0" w:line="480" w:lineRule="auto"/>
              <w:rPr>
                <w:rFonts w:ascii="Arial" w:hAnsi="Arial" w:cs="Arial"/>
                <w:b/>
                <w:bCs/>
              </w:rPr>
            </w:pPr>
            <w:r>
              <w:rPr>
                <w:rFonts w:ascii="Arial" w:hAnsi="Arial" w:cs="Arial"/>
                <w:b/>
                <w:bCs/>
              </w:rPr>
              <w:t>21</w:t>
            </w:r>
          </w:p>
        </w:tc>
      </w:tr>
      <w:tr w:rsidR="00885AA7" w14:paraId="6BA19A4A" w14:textId="77777777" w:rsidTr="00761043">
        <w:tc>
          <w:tcPr>
            <w:tcW w:w="8545" w:type="dxa"/>
          </w:tcPr>
          <w:p w14:paraId="6AEF9F5C" w14:textId="6096CD1B" w:rsidR="00885AA7" w:rsidRPr="001378F0" w:rsidRDefault="00B24E21" w:rsidP="00375DA0">
            <w:pPr>
              <w:spacing w:after="0" w:line="240" w:lineRule="auto"/>
              <w:rPr>
                <w:rFonts w:ascii="Arial" w:hAnsi="Arial" w:cs="Arial"/>
                <w:b/>
                <w:bCs/>
              </w:rPr>
            </w:pPr>
            <w:r w:rsidRPr="001378F0">
              <w:rPr>
                <w:rFonts w:ascii="Arial" w:hAnsi="Arial" w:cs="Arial"/>
                <w:b/>
                <w:bCs/>
              </w:rPr>
              <w:t xml:space="preserve">Supplemental </w:t>
            </w:r>
            <w:r w:rsidR="00375DA0">
              <w:rPr>
                <w:rFonts w:ascii="Arial" w:hAnsi="Arial" w:cs="Arial"/>
                <w:b/>
                <w:bCs/>
              </w:rPr>
              <w:t xml:space="preserve">Table 12: </w:t>
            </w:r>
            <w:r w:rsidR="00375DA0">
              <w:rPr>
                <w:rFonts w:ascii="Arial" w:hAnsi="Arial" w:cs="Arial"/>
              </w:rPr>
              <w:t>Characteristics and standardized mean differences of predefined covariates by COVID-19 non-hospitalized and VHA user groups before and after weighting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c>
        <w:tc>
          <w:tcPr>
            <w:tcW w:w="805" w:type="dxa"/>
          </w:tcPr>
          <w:p w14:paraId="05C181EA" w14:textId="1EFD5D5B" w:rsidR="00885AA7" w:rsidRDefault="00512EF4" w:rsidP="00761043">
            <w:pPr>
              <w:spacing w:after="0" w:line="480" w:lineRule="auto"/>
              <w:rPr>
                <w:rFonts w:ascii="Arial" w:hAnsi="Arial" w:cs="Arial"/>
                <w:b/>
                <w:bCs/>
              </w:rPr>
            </w:pPr>
            <w:r>
              <w:rPr>
                <w:rFonts w:ascii="Arial" w:hAnsi="Arial" w:cs="Arial"/>
                <w:b/>
                <w:bCs/>
              </w:rPr>
              <w:t>22-23</w:t>
            </w:r>
          </w:p>
        </w:tc>
      </w:tr>
      <w:tr w:rsidR="00247CCC" w14:paraId="14E4CECC" w14:textId="77777777" w:rsidTr="00761043">
        <w:tc>
          <w:tcPr>
            <w:tcW w:w="8545" w:type="dxa"/>
          </w:tcPr>
          <w:p w14:paraId="678A95C6" w14:textId="0CCCE888" w:rsidR="00247CCC" w:rsidRPr="001378F0" w:rsidRDefault="00B24E21" w:rsidP="00375DA0">
            <w:pPr>
              <w:spacing w:after="0" w:line="240" w:lineRule="auto"/>
              <w:rPr>
                <w:rFonts w:ascii="Arial" w:hAnsi="Arial" w:cs="Arial"/>
                <w:b/>
                <w:bCs/>
              </w:rPr>
            </w:pPr>
            <w:r w:rsidRPr="001378F0">
              <w:rPr>
                <w:rFonts w:ascii="Arial" w:hAnsi="Arial" w:cs="Arial"/>
                <w:b/>
                <w:bCs/>
              </w:rPr>
              <w:t xml:space="preserve">Supplemental </w:t>
            </w:r>
            <w:r w:rsidR="00375DA0">
              <w:rPr>
                <w:rFonts w:ascii="Arial" w:hAnsi="Arial" w:cs="Arial"/>
                <w:b/>
                <w:bCs/>
              </w:rPr>
              <w:t xml:space="preserve">Table 13: </w:t>
            </w:r>
            <w:r w:rsidR="00375DA0">
              <w:rPr>
                <w:rFonts w:ascii="Arial" w:hAnsi="Arial" w:cs="Arial"/>
              </w:rPr>
              <w:t xml:space="preserve">Characteristics and standardized mean differences of predefined covariates by COVID-19 hospitalized with no AKI and VHA user groups </w:t>
            </w:r>
            <w:r w:rsidR="00375DA0">
              <w:rPr>
                <w:rFonts w:ascii="Arial" w:hAnsi="Arial" w:cs="Arial"/>
              </w:rPr>
              <w:lastRenderedPageBreak/>
              <w:t>before and after weighting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c>
        <w:tc>
          <w:tcPr>
            <w:tcW w:w="805" w:type="dxa"/>
          </w:tcPr>
          <w:p w14:paraId="4AA0C650" w14:textId="0A38E96E" w:rsidR="00247CCC" w:rsidRDefault="00512EF4" w:rsidP="00761043">
            <w:pPr>
              <w:spacing w:after="0" w:line="480" w:lineRule="auto"/>
              <w:rPr>
                <w:rFonts w:ascii="Arial" w:hAnsi="Arial" w:cs="Arial"/>
                <w:b/>
                <w:bCs/>
              </w:rPr>
            </w:pPr>
            <w:r>
              <w:rPr>
                <w:rFonts w:ascii="Arial" w:hAnsi="Arial" w:cs="Arial"/>
                <w:b/>
                <w:bCs/>
              </w:rPr>
              <w:lastRenderedPageBreak/>
              <w:t>24-25</w:t>
            </w:r>
          </w:p>
        </w:tc>
      </w:tr>
      <w:tr w:rsidR="00247CCC" w14:paraId="29731FD2" w14:textId="77777777" w:rsidTr="00761043">
        <w:tc>
          <w:tcPr>
            <w:tcW w:w="8545" w:type="dxa"/>
          </w:tcPr>
          <w:p w14:paraId="7E0D9BE5" w14:textId="4E127C38" w:rsidR="00247CCC" w:rsidRPr="001378F0" w:rsidRDefault="00B24E21" w:rsidP="00375DA0">
            <w:pPr>
              <w:spacing w:after="0" w:line="240" w:lineRule="auto"/>
              <w:rPr>
                <w:rFonts w:ascii="Arial" w:hAnsi="Arial" w:cs="Arial"/>
                <w:b/>
                <w:bCs/>
              </w:rPr>
            </w:pPr>
            <w:r w:rsidRPr="001378F0">
              <w:rPr>
                <w:rFonts w:ascii="Arial" w:hAnsi="Arial" w:cs="Arial"/>
                <w:b/>
                <w:bCs/>
              </w:rPr>
              <w:t xml:space="preserve">Supplemental </w:t>
            </w:r>
            <w:r w:rsidR="00375DA0">
              <w:rPr>
                <w:rFonts w:ascii="Arial" w:hAnsi="Arial" w:cs="Arial"/>
                <w:b/>
                <w:bCs/>
              </w:rPr>
              <w:t xml:space="preserve">Table 14: </w:t>
            </w:r>
            <w:r w:rsidR="00375DA0">
              <w:rPr>
                <w:rFonts w:ascii="Arial" w:hAnsi="Arial" w:cs="Arial"/>
              </w:rPr>
              <w:t>Characteristics and standardized mean differences of predefined covariates by COVID-19 hospitalized with AKI and VHA user groups before and after weighting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c>
        <w:tc>
          <w:tcPr>
            <w:tcW w:w="805" w:type="dxa"/>
          </w:tcPr>
          <w:p w14:paraId="6B2299CC" w14:textId="632C6433" w:rsidR="00247CCC" w:rsidRDefault="00512EF4" w:rsidP="00761043">
            <w:pPr>
              <w:spacing w:after="0" w:line="480" w:lineRule="auto"/>
              <w:rPr>
                <w:rFonts w:ascii="Arial" w:hAnsi="Arial" w:cs="Arial"/>
                <w:b/>
                <w:bCs/>
              </w:rPr>
            </w:pPr>
            <w:r>
              <w:rPr>
                <w:rFonts w:ascii="Arial" w:hAnsi="Arial" w:cs="Arial"/>
                <w:b/>
                <w:bCs/>
              </w:rPr>
              <w:t>26-27</w:t>
            </w:r>
          </w:p>
        </w:tc>
      </w:tr>
      <w:tr w:rsidR="00247CCC" w14:paraId="2CB8254C" w14:textId="77777777" w:rsidTr="00761043">
        <w:tc>
          <w:tcPr>
            <w:tcW w:w="8545" w:type="dxa"/>
          </w:tcPr>
          <w:p w14:paraId="778F2298" w14:textId="0DC70D7E" w:rsidR="00247CCC" w:rsidRPr="001378F0" w:rsidRDefault="00B24E21" w:rsidP="00E40A0F">
            <w:pPr>
              <w:spacing w:after="0" w:line="240" w:lineRule="auto"/>
              <w:rPr>
                <w:rFonts w:ascii="Arial" w:hAnsi="Arial" w:cs="Arial"/>
                <w:b/>
                <w:bCs/>
              </w:rPr>
            </w:pPr>
            <w:r w:rsidRPr="001378F0">
              <w:rPr>
                <w:rFonts w:ascii="Arial" w:hAnsi="Arial" w:cs="Arial"/>
                <w:b/>
                <w:bCs/>
              </w:rPr>
              <w:t xml:space="preserve">Supplemental </w:t>
            </w:r>
            <w:r w:rsidR="00E40A0F">
              <w:rPr>
                <w:rFonts w:ascii="Arial" w:hAnsi="Arial" w:cs="Arial"/>
                <w:b/>
                <w:bCs/>
              </w:rPr>
              <w:t xml:space="preserve">Table 15: </w:t>
            </w:r>
            <w:r w:rsidR="00E40A0F">
              <w:rPr>
                <w:rFonts w:ascii="Arial" w:hAnsi="Arial" w:cs="Arial"/>
              </w:rPr>
              <w:t>Characteristics and standardized mean differences of predefined covariates in COVID-19 non-hospitalized and COVID-19 hospitalized with no AKI groups before and after weighting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c>
        <w:tc>
          <w:tcPr>
            <w:tcW w:w="805" w:type="dxa"/>
          </w:tcPr>
          <w:p w14:paraId="492F0AA5" w14:textId="1BB15E76" w:rsidR="00247CCC" w:rsidRDefault="00512EF4" w:rsidP="00761043">
            <w:pPr>
              <w:spacing w:after="0" w:line="480" w:lineRule="auto"/>
              <w:rPr>
                <w:rFonts w:ascii="Arial" w:hAnsi="Arial" w:cs="Arial"/>
                <w:b/>
                <w:bCs/>
              </w:rPr>
            </w:pPr>
            <w:r>
              <w:rPr>
                <w:rFonts w:ascii="Arial" w:hAnsi="Arial" w:cs="Arial"/>
                <w:b/>
                <w:bCs/>
              </w:rPr>
              <w:t>28-29</w:t>
            </w:r>
          </w:p>
        </w:tc>
      </w:tr>
      <w:tr w:rsidR="008C1C7E" w14:paraId="0A3E42D8" w14:textId="77777777" w:rsidTr="00761043">
        <w:tc>
          <w:tcPr>
            <w:tcW w:w="8545" w:type="dxa"/>
          </w:tcPr>
          <w:p w14:paraId="3677208B" w14:textId="1FE8AF68" w:rsidR="008C1C7E" w:rsidRPr="001378F0" w:rsidRDefault="00B24E21" w:rsidP="00E40A0F">
            <w:pPr>
              <w:spacing w:after="0" w:line="240" w:lineRule="auto"/>
              <w:rPr>
                <w:rFonts w:ascii="Arial" w:hAnsi="Arial" w:cs="Arial"/>
                <w:b/>
                <w:bCs/>
              </w:rPr>
            </w:pPr>
            <w:r w:rsidRPr="001378F0">
              <w:rPr>
                <w:rFonts w:ascii="Arial" w:hAnsi="Arial" w:cs="Arial"/>
                <w:b/>
                <w:bCs/>
              </w:rPr>
              <w:t xml:space="preserve">Supplemental </w:t>
            </w:r>
            <w:r w:rsidR="00E40A0F">
              <w:rPr>
                <w:rFonts w:ascii="Arial" w:hAnsi="Arial" w:cs="Arial"/>
                <w:b/>
                <w:bCs/>
              </w:rPr>
              <w:t xml:space="preserve">Table 16: </w:t>
            </w:r>
            <w:r w:rsidR="00E40A0F">
              <w:rPr>
                <w:rFonts w:ascii="Arial" w:hAnsi="Arial" w:cs="Arial"/>
              </w:rPr>
              <w:t>Characteristics and standardized mean differences of predefined covariates in COVID-19 non-hospitalized and COVID-19 hospitalized with an AKI groups before and after weighting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c>
        <w:tc>
          <w:tcPr>
            <w:tcW w:w="805" w:type="dxa"/>
          </w:tcPr>
          <w:p w14:paraId="1328407A" w14:textId="1B5F81A0" w:rsidR="008C1C7E" w:rsidRDefault="00512EF4" w:rsidP="00761043">
            <w:pPr>
              <w:spacing w:after="0" w:line="480" w:lineRule="auto"/>
              <w:rPr>
                <w:rFonts w:ascii="Arial" w:hAnsi="Arial" w:cs="Arial"/>
                <w:b/>
                <w:bCs/>
              </w:rPr>
            </w:pPr>
            <w:r>
              <w:rPr>
                <w:rFonts w:ascii="Arial" w:hAnsi="Arial" w:cs="Arial"/>
                <w:b/>
                <w:bCs/>
              </w:rPr>
              <w:t>30-31</w:t>
            </w:r>
          </w:p>
        </w:tc>
      </w:tr>
      <w:tr w:rsidR="008C1C7E" w14:paraId="65703BA3" w14:textId="77777777" w:rsidTr="00761043">
        <w:tc>
          <w:tcPr>
            <w:tcW w:w="8545" w:type="dxa"/>
          </w:tcPr>
          <w:p w14:paraId="1B2812FF" w14:textId="0FA75B2F" w:rsidR="008C1C7E" w:rsidRPr="001378F0" w:rsidRDefault="00B24E21" w:rsidP="00512EF4">
            <w:pPr>
              <w:spacing w:after="0" w:line="240" w:lineRule="auto"/>
              <w:rPr>
                <w:rFonts w:ascii="Arial" w:hAnsi="Arial" w:cs="Arial"/>
                <w:b/>
                <w:bCs/>
              </w:rPr>
            </w:pPr>
            <w:r w:rsidRPr="001378F0">
              <w:rPr>
                <w:rFonts w:ascii="Arial" w:hAnsi="Arial" w:cs="Arial"/>
                <w:b/>
                <w:bCs/>
              </w:rPr>
              <w:t xml:space="preserve">Supplemental </w:t>
            </w:r>
            <w:r w:rsidR="00512EF4">
              <w:rPr>
                <w:rFonts w:ascii="Arial" w:hAnsi="Arial" w:cs="Arial"/>
                <w:b/>
                <w:bCs/>
              </w:rPr>
              <w:t xml:space="preserve">Table 17: </w:t>
            </w:r>
            <w:r w:rsidR="00512EF4">
              <w:rPr>
                <w:rFonts w:ascii="Arial" w:hAnsi="Arial" w:cs="Arial"/>
              </w:rPr>
              <w:t>Characteristics and standardized mean differences of predefined covariates in COVID-19 hospitalized with no AKI and COVID-19 hospitalized with an AKI groups before and after weighting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c>
        <w:tc>
          <w:tcPr>
            <w:tcW w:w="805" w:type="dxa"/>
          </w:tcPr>
          <w:p w14:paraId="6B6D9168" w14:textId="022017D2" w:rsidR="008C1C7E" w:rsidRDefault="00512EF4" w:rsidP="00761043">
            <w:pPr>
              <w:spacing w:after="0" w:line="480" w:lineRule="auto"/>
              <w:rPr>
                <w:rFonts w:ascii="Arial" w:hAnsi="Arial" w:cs="Arial"/>
                <w:b/>
                <w:bCs/>
              </w:rPr>
            </w:pPr>
            <w:r>
              <w:rPr>
                <w:rFonts w:ascii="Arial" w:hAnsi="Arial" w:cs="Arial"/>
                <w:b/>
                <w:bCs/>
              </w:rPr>
              <w:t>32-33</w:t>
            </w:r>
          </w:p>
        </w:tc>
      </w:tr>
      <w:tr w:rsidR="008C1C7E" w14:paraId="0AF85036" w14:textId="77777777" w:rsidTr="00761043">
        <w:tc>
          <w:tcPr>
            <w:tcW w:w="8545" w:type="dxa"/>
          </w:tcPr>
          <w:p w14:paraId="1FE21F05" w14:textId="20A3C308" w:rsidR="008C1C7E" w:rsidRPr="001378F0" w:rsidRDefault="00512EF4" w:rsidP="00512EF4">
            <w:pPr>
              <w:spacing w:after="0"/>
              <w:rPr>
                <w:rFonts w:ascii="Arial" w:hAnsi="Arial" w:cs="Arial"/>
                <w:b/>
                <w:bCs/>
              </w:rPr>
            </w:pPr>
            <w:r w:rsidRPr="00885AA7">
              <w:rPr>
                <w:rFonts w:ascii="Arial" w:hAnsi="Arial" w:cs="Arial"/>
                <w:b/>
                <w:bCs/>
              </w:rPr>
              <w:t>Supplemental Table 1</w:t>
            </w:r>
            <w:r>
              <w:rPr>
                <w:rFonts w:ascii="Arial" w:hAnsi="Arial" w:cs="Arial"/>
                <w:b/>
                <w:bCs/>
              </w:rPr>
              <w:t>8</w:t>
            </w:r>
            <w:r w:rsidRPr="00885AA7">
              <w:rPr>
                <w:rFonts w:ascii="Arial" w:hAnsi="Arial" w:cs="Arial"/>
                <w:b/>
                <w:bCs/>
              </w:rPr>
              <w:t>:</w:t>
            </w:r>
            <w:r>
              <w:rPr>
                <w:rFonts w:ascii="Arial" w:hAnsi="Arial" w:cs="Arial"/>
                <w:b/>
                <w:bCs/>
              </w:rPr>
              <w:t xml:space="preserve"> </w:t>
            </w:r>
            <w:r>
              <w:rPr>
                <w:rFonts w:ascii="Arial" w:hAnsi="Arial" w:cs="Arial"/>
              </w:rPr>
              <w:t xml:space="preserve">Pairwise comparisons of risk and excess burden of adverse </w:t>
            </w:r>
            <w:r w:rsidR="00B25180">
              <w:rPr>
                <w:rFonts w:ascii="Arial" w:hAnsi="Arial" w:cs="Arial"/>
              </w:rPr>
              <w:t xml:space="preserve">risks by AKI status 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c>
        <w:tc>
          <w:tcPr>
            <w:tcW w:w="805" w:type="dxa"/>
          </w:tcPr>
          <w:p w14:paraId="40CCC6ED" w14:textId="0CF8D38F" w:rsidR="008C1C7E" w:rsidRDefault="00512EF4" w:rsidP="00761043">
            <w:pPr>
              <w:spacing w:after="0" w:line="480" w:lineRule="auto"/>
              <w:rPr>
                <w:rFonts w:ascii="Arial" w:hAnsi="Arial" w:cs="Arial"/>
                <w:b/>
                <w:bCs/>
              </w:rPr>
            </w:pPr>
            <w:r>
              <w:rPr>
                <w:rFonts w:ascii="Arial" w:hAnsi="Arial" w:cs="Arial"/>
                <w:b/>
                <w:bCs/>
              </w:rPr>
              <w:t>34</w:t>
            </w:r>
          </w:p>
        </w:tc>
      </w:tr>
      <w:tr w:rsidR="00512EF4" w14:paraId="3BB0DAFB" w14:textId="77777777" w:rsidTr="00761043">
        <w:tc>
          <w:tcPr>
            <w:tcW w:w="8545" w:type="dxa"/>
          </w:tcPr>
          <w:p w14:paraId="47D16903" w14:textId="65EB62F9" w:rsidR="00512EF4" w:rsidRPr="001378F0" w:rsidRDefault="00512EF4" w:rsidP="00512EF4">
            <w:pPr>
              <w:spacing w:after="0"/>
              <w:rPr>
                <w:rFonts w:ascii="Arial" w:hAnsi="Arial" w:cs="Arial"/>
                <w:b/>
                <w:bCs/>
              </w:rPr>
            </w:pPr>
            <w:r w:rsidRPr="00885AA7">
              <w:rPr>
                <w:rFonts w:ascii="Arial" w:hAnsi="Arial" w:cs="Arial"/>
                <w:b/>
                <w:bCs/>
              </w:rPr>
              <w:t>Supplemental Table 1</w:t>
            </w:r>
            <w:r>
              <w:rPr>
                <w:rFonts w:ascii="Arial" w:hAnsi="Arial" w:cs="Arial"/>
                <w:b/>
                <w:bCs/>
              </w:rPr>
              <w:t>9a</w:t>
            </w:r>
            <w:r w:rsidRPr="00885AA7">
              <w:rPr>
                <w:rFonts w:ascii="Arial" w:hAnsi="Arial" w:cs="Arial"/>
                <w:b/>
                <w:bCs/>
              </w:rPr>
              <w:t>:</w:t>
            </w:r>
            <w:r>
              <w:rPr>
                <w:rFonts w:ascii="Arial" w:hAnsi="Arial" w:cs="Arial"/>
                <w:b/>
                <w:bCs/>
              </w:rPr>
              <w:t xml:space="preserve"> </w:t>
            </w:r>
            <w:r>
              <w:rPr>
                <w:rFonts w:ascii="Arial" w:hAnsi="Arial" w:cs="Arial"/>
              </w:rPr>
              <w:t>Pairwise comparisons of risk and excess burden of adverse kidney outcomes to VHA users</w:t>
            </w:r>
            <w:r w:rsidR="00B25180">
              <w:rPr>
                <w:rFonts w:ascii="Arial" w:hAnsi="Arial" w:cs="Arial"/>
              </w:rPr>
              <w:t xml:space="preserve"> </w:t>
            </w:r>
            <w:r w:rsidR="00B25180">
              <w:rPr>
                <w:rFonts w:ascii="Arial" w:hAnsi="Arial" w:cs="Arial"/>
              </w:rPr>
              <w:t xml:space="preserve">risks by AKI status 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 xml:space="preserve"> </w:t>
            </w:r>
            <w:r>
              <w:rPr>
                <w:rFonts w:ascii="Arial" w:hAnsi="Arial" w:cs="Arial"/>
              </w:rPr>
              <w:t>adjusting only for predefined covariates.</w:t>
            </w:r>
          </w:p>
        </w:tc>
        <w:tc>
          <w:tcPr>
            <w:tcW w:w="805" w:type="dxa"/>
          </w:tcPr>
          <w:p w14:paraId="47B66797" w14:textId="51DACF4E" w:rsidR="00512EF4" w:rsidRDefault="00512EF4" w:rsidP="00761043">
            <w:pPr>
              <w:spacing w:after="0" w:line="480" w:lineRule="auto"/>
              <w:rPr>
                <w:rFonts w:ascii="Arial" w:hAnsi="Arial" w:cs="Arial"/>
                <w:b/>
                <w:bCs/>
              </w:rPr>
            </w:pPr>
            <w:r>
              <w:rPr>
                <w:rFonts w:ascii="Arial" w:hAnsi="Arial" w:cs="Arial"/>
                <w:b/>
                <w:bCs/>
              </w:rPr>
              <w:t>35</w:t>
            </w:r>
          </w:p>
        </w:tc>
      </w:tr>
      <w:tr w:rsidR="001A77AA" w14:paraId="0895AA07" w14:textId="77777777" w:rsidTr="00761043">
        <w:tc>
          <w:tcPr>
            <w:tcW w:w="8545" w:type="dxa"/>
          </w:tcPr>
          <w:p w14:paraId="752C6F2F" w14:textId="310AD0C1" w:rsidR="001A77AA" w:rsidRPr="00885AA7" w:rsidRDefault="001A77AA" w:rsidP="00512EF4">
            <w:pPr>
              <w:spacing w:after="0"/>
              <w:rPr>
                <w:rFonts w:ascii="Arial" w:hAnsi="Arial" w:cs="Arial"/>
                <w:b/>
                <w:bCs/>
              </w:rPr>
            </w:pPr>
            <w:r w:rsidRPr="00885AA7">
              <w:rPr>
                <w:rFonts w:ascii="Arial" w:hAnsi="Arial" w:cs="Arial"/>
                <w:b/>
                <w:bCs/>
              </w:rPr>
              <w:t>Supplemental Table 1</w:t>
            </w:r>
            <w:r>
              <w:rPr>
                <w:rFonts w:ascii="Arial" w:hAnsi="Arial" w:cs="Arial"/>
                <w:b/>
                <w:bCs/>
              </w:rPr>
              <w:t>9</w:t>
            </w:r>
            <w:r>
              <w:rPr>
                <w:rFonts w:ascii="Arial" w:hAnsi="Arial" w:cs="Arial"/>
                <w:b/>
                <w:bCs/>
              </w:rPr>
              <w:t>b</w:t>
            </w:r>
            <w:r w:rsidRPr="00885AA7">
              <w:rPr>
                <w:rFonts w:ascii="Arial" w:hAnsi="Arial" w:cs="Arial"/>
                <w:b/>
                <w:bCs/>
              </w:rPr>
              <w:t>:</w:t>
            </w:r>
            <w:r>
              <w:rPr>
                <w:rFonts w:ascii="Arial" w:hAnsi="Arial" w:cs="Arial"/>
                <w:b/>
                <w:bCs/>
              </w:rPr>
              <w:t xml:space="preserve"> </w:t>
            </w:r>
            <w:r>
              <w:rPr>
                <w:rFonts w:ascii="Arial" w:hAnsi="Arial" w:cs="Arial"/>
              </w:rPr>
              <w:t xml:space="preserve">Pairwise comparisons of risk and excess burden of adverse kidney outcomes to VHA users </w:t>
            </w:r>
            <w:r w:rsidR="00B25180">
              <w:rPr>
                <w:rFonts w:ascii="Arial" w:hAnsi="Arial" w:cs="Arial"/>
              </w:rPr>
              <w:t xml:space="preserve">by AKI status 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 xml:space="preserve"> </w:t>
            </w:r>
            <w:r>
              <w:rPr>
                <w:rFonts w:ascii="Arial" w:hAnsi="Arial" w:cs="Arial"/>
              </w:rPr>
              <w:t>adjusting only for predefined covariates.</w:t>
            </w:r>
          </w:p>
        </w:tc>
        <w:tc>
          <w:tcPr>
            <w:tcW w:w="805" w:type="dxa"/>
          </w:tcPr>
          <w:p w14:paraId="44B255E2" w14:textId="2A7EF203" w:rsidR="001A77AA" w:rsidRDefault="001A77AA" w:rsidP="00761043">
            <w:pPr>
              <w:spacing w:after="0" w:line="480" w:lineRule="auto"/>
              <w:rPr>
                <w:rFonts w:ascii="Arial" w:hAnsi="Arial" w:cs="Arial"/>
                <w:b/>
                <w:bCs/>
              </w:rPr>
            </w:pPr>
            <w:r>
              <w:rPr>
                <w:rFonts w:ascii="Arial" w:hAnsi="Arial" w:cs="Arial"/>
                <w:b/>
                <w:bCs/>
              </w:rPr>
              <w:t>36</w:t>
            </w:r>
          </w:p>
        </w:tc>
      </w:tr>
      <w:tr w:rsidR="00572639" w14:paraId="47CFA7A9" w14:textId="77777777" w:rsidTr="00761043">
        <w:tc>
          <w:tcPr>
            <w:tcW w:w="8545" w:type="dxa"/>
          </w:tcPr>
          <w:p w14:paraId="06118039" w14:textId="6C5EC2D0" w:rsidR="00572639" w:rsidRPr="00885AA7" w:rsidRDefault="00572639" w:rsidP="00572639">
            <w:pPr>
              <w:spacing w:after="0" w:line="240" w:lineRule="auto"/>
              <w:rPr>
                <w:rFonts w:ascii="Arial" w:hAnsi="Arial" w:cs="Arial"/>
                <w:b/>
                <w:bCs/>
              </w:rPr>
            </w:pPr>
            <w:r>
              <w:rPr>
                <w:rFonts w:ascii="Arial" w:hAnsi="Arial" w:cs="Arial"/>
                <w:b/>
                <w:bCs/>
              </w:rPr>
              <w:t xml:space="preserve">Supplemental Table 20: </w:t>
            </w:r>
            <w:r>
              <w:rPr>
                <w:rFonts w:ascii="Arial" w:hAnsi="Arial" w:cs="Arial"/>
              </w:rPr>
              <w:t>Outcome controls for the comparison of COVID-19 positive Veterans vs. VHA users.</w:t>
            </w:r>
          </w:p>
        </w:tc>
        <w:tc>
          <w:tcPr>
            <w:tcW w:w="805" w:type="dxa"/>
          </w:tcPr>
          <w:p w14:paraId="6870BB55" w14:textId="0CEAF6E7" w:rsidR="00572639" w:rsidRDefault="00572639" w:rsidP="00761043">
            <w:pPr>
              <w:spacing w:after="0" w:line="480" w:lineRule="auto"/>
              <w:rPr>
                <w:rFonts w:ascii="Arial" w:hAnsi="Arial" w:cs="Arial"/>
                <w:b/>
                <w:bCs/>
              </w:rPr>
            </w:pPr>
            <w:r>
              <w:rPr>
                <w:rFonts w:ascii="Arial" w:hAnsi="Arial" w:cs="Arial"/>
                <w:b/>
                <w:bCs/>
              </w:rPr>
              <w:t>3</w:t>
            </w:r>
            <w:r w:rsidR="001A77AA">
              <w:rPr>
                <w:rFonts w:ascii="Arial" w:hAnsi="Arial" w:cs="Arial"/>
                <w:b/>
                <w:bCs/>
              </w:rPr>
              <w:t>7</w:t>
            </w:r>
          </w:p>
        </w:tc>
      </w:tr>
      <w:tr w:rsidR="00761043" w14:paraId="73B989E0" w14:textId="77777777" w:rsidTr="00761043">
        <w:tc>
          <w:tcPr>
            <w:tcW w:w="8545" w:type="dxa"/>
          </w:tcPr>
          <w:p w14:paraId="53F3FCB3" w14:textId="77777777" w:rsidR="00761043" w:rsidRPr="00110B07" w:rsidRDefault="00761043" w:rsidP="00761043">
            <w:pPr>
              <w:spacing w:after="0" w:line="240" w:lineRule="auto"/>
              <w:rPr>
                <w:rFonts w:ascii="Arial" w:hAnsi="Arial" w:cs="Arial"/>
                <w:b/>
                <w:bCs/>
              </w:rPr>
            </w:pPr>
            <w:r w:rsidRPr="00110B07">
              <w:rPr>
                <w:rFonts w:ascii="Arial" w:hAnsi="Arial" w:cs="Arial"/>
                <w:b/>
                <w:bCs/>
              </w:rPr>
              <w:t xml:space="preserve">Supplemental Figure 1: </w:t>
            </w:r>
            <w:r w:rsidRPr="00DE2F68">
              <w:rPr>
                <w:rFonts w:ascii="Arial" w:hAnsi="Arial" w:cs="Arial"/>
              </w:rPr>
              <w:t>Cohort flow chart</w:t>
            </w:r>
          </w:p>
          <w:p w14:paraId="0AD8E3A2" w14:textId="7E5C4DBE" w:rsidR="00761043" w:rsidRDefault="00761043" w:rsidP="00761043">
            <w:pPr>
              <w:spacing w:after="0" w:line="240" w:lineRule="auto"/>
              <w:rPr>
                <w:rFonts w:ascii="Arial" w:hAnsi="Arial" w:cs="Arial"/>
                <w:b/>
                <w:bCs/>
              </w:rPr>
            </w:pPr>
          </w:p>
        </w:tc>
        <w:tc>
          <w:tcPr>
            <w:tcW w:w="805" w:type="dxa"/>
          </w:tcPr>
          <w:p w14:paraId="3DA16557" w14:textId="29291352" w:rsidR="00761043" w:rsidRDefault="00512EF4" w:rsidP="00761043">
            <w:pPr>
              <w:spacing w:after="0" w:line="480" w:lineRule="auto"/>
              <w:rPr>
                <w:rFonts w:ascii="Arial" w:hAnsi="Arial" w:cs="Arial"/>
                <w:b/>
                <w:bCs/>
              </w:rPr>
            </w:pPr>
            <w:r>
              <w:rPr>
                <w:rFonts w:ascii="Arial" w:hAnsi="Arial" w:cs="Arial"/>
                <w:b/>
                <w:bCs/>
              </w:rPr>
              <w:t>3</w:t>
            </w:r>
            <w:r w:rsidR="001A77AA">
              <w:rPr>
                <w:rFonts w:ascii="Arial" w:hAnsi="Arial" w:cs="Arial"/>
                <w:b/>
                <w:bCs/>
              </w:rPr>
              <w:t>8</w:t>
            </w:r>
          </w:p>
        </w:tc>
      </w:tr>
      <w:tr w:rsidR="00761043" w14:paraId="321B547F" w14:textId="77777777" w:rsidTr="00761043">
        <w:tc>
          <w:tcPr>
            <w:tcW w:w="8545" w:type="dxa"/>
          </w:tcPr>
          <w:p w14:paraId="591377EA" w14:textId="119EEBD9" w:rsidR="00761043" w:rsidRDefault="00761043" w:rsidP="00761043">
            <w:pPr>
              <w:spacing w:after="0" w:line="240" w:lineRule="auto"/>
              <w:rPr>
                <w:rFonts w:ascii="Arial" w:hAnsi="Arial" w:cs="Arial"/>
                <w:b/>
                <w:bCs/>
              </w:rPr>
            </w:pPr>
            <w:r w:rsidRPr="00110B07">
              <w:rPr>
                <w:rFonts w:ascii="Arial" w:hAnsi="Arial" w:cs="Arial"/>
                <w:b/>
                <w:bCs/>
              </w:rPr>
              <w:t xml:space="preserve">Supplemental Figure </w:t>
            </w:r>
            <w:r>
              <w:rPr>
                <w:rFonts w:ascii="Arial" w:hAnsi="Arial" w:cs="Arial"/>
                <w:b/>
                <w:bCs/>
              </w:rPr>
              <w:t>2</w:t>
            </w:r>
            <w:r w:rsidRPr="00110B07">
              <w:rPr>
                <w:rFonts w:ascii="Arial" w:hAnsi="Arial" w:cs="Arial"/>
                <w:b/>
                <w:bCs/>
              </w:rPr>
              <w:t>:</w:t>
            </w:r>
            <w:r>
              <w:t xml:space="preserve"> </w:t>
            </w:r>
            <w:r w:rsidRPr="00487BF6">
              <w:rPr>
                <w:rFonts w:ascii="Arial" w:hAnsi="Arial" w:cs="Arial"/>
              </w:rPr>
              <w:t>Covariate balance in the comparison of COVID-19 positive Veterans with VHA users.</w:t>
            </w:r>
          </w:p>
        </w:tc>
        <w:tc>
          <w:tcPr>
            <w:tcW w:w="805" w:type="dxa"/>
          </w:tcPr>
          <w:p w14:paraId="5AEC30DC" w14:textId="7BF12000" w:rsidR="00761043" w:rsidRDefault="00512EF4" w:rsidP="00761043">
            <w:pPr>
              <w:spacing w:after="0" w:line="480" w:lineRule="auto"/>
              <w:rPr>
                <w:rFonts w:ascii="Arial" w:hAnsi="Arial" w:cs="Arial"/>
                <w:b/>
                <w:bCs/>
              </w:rPr>
            </w:pPr>
            <w:r>
              <w:rPr>
                <w:rFonts w:ascii="Arial" w:hAnsi="Arial" w:cs="Arial"/>
                <w:b/>
                <w:bCs/>
              </w:rPr>
              <w:t>3</w:t>
            </w:r>
            <w:r w:rsidR="001A77AA">
              <w:rPr>
                <w:rFonts w:ascii="Arial" w:hAnsi="Arial" w:cs="Arial"/>
                <w:b/>
                <w:bCs/>
              </w:rPr>
              <w:t>9</w:t>
            </w:r>
          </w:p>
        </w:tc>
      </w:tr>
      <w:tr w:rsidR="00761043" w14:paraId="37A5AA44" w14:textId="77777777" w:rsidTr="00761043">
        <w:tc>
          <w:tcPr>
            <w:tcW w:w="8545" w:type="dxa"/>
          </w:tcPr>
          <w:p w14:paraId="10B36B6F" w14:textId="3DA19B3B" w:rsidR="00761043" w:rsidRPr="00110B07" w:rsidRDefault="00761043" w:rsidP="00761043">
            <w:pPr>
              <w:spacing w:after="0" w:line="240" w:lineRule="auto"/>
              <w:rPr>
                <w:rFonts w:ascii="Arial" w:hAnsi="Arial" w:cs="Arial"/>
                <w:b/>
                <w:bCs/>
              </w:rPr>
            </w:pPr>
            <w:r w:rsidRPr="00110B07">
              <w:rPr>
                <w:rFonts w:ascii="Arial" w:hAnsi="Arial" w:cs="Arial"/>
                <w:b/>
                <w:bCs/>
              </w:rPr>
              <w:t xml:space="preserve">Supplemental Figure </w:t>
            </w:r>
            <w:r>
              <w:rPr>
                <w:rFonts w:ascii="Arial" w:hAnsi="Arial" w:cs="Arial"/>
                <w:b/>
                <w:bCs/>
              </w:rPr>
              <w:t>3</w:t>
            </w:r>
            <w:r w:rsidRPr="00110B07">
              <w:rPr>
                <w:rFonts w:ascii="Arial" w:hAnsi="Arial" w:cs="Arial"/>
                <w:b/>
                <w:bCs/>
              </w:rPr>
              <w:t>:</w:t>
            </w:r>
            <w:r>
              <w:t xml:space="preserve"> </w:t>
            </w:r>
            <w:r w:rsidRPr="00487BF6">
              <w:rPr>
                <w:rFonts w:ascii="Arial" w:hAnsi="Arial" w:cs="Arial"/>
              </w:rPr>
              <w:t>Covariate balance in the comparison of COVID-19 positive Veterans by severity of the acute infection with non-hospitalized VHA users.</w:t>
            </w:r>
          </w:p>
        </w:tc>
        <w:tc>
          <w:tcPr>
            <w:tcW w:w="805" w:type="dxa"/>
          </w:tcPr>
          <w:p w14:paraId="4E2D370C" w14:textId="42D2226D" w:rsidR="00761043" w:rsidRDefault="001A77AA" w:rsidP="00761043">
            <w:pPr>
              <w:spacing w:after="0" w:line="480" w:lineRule="auto"/>
              <w:rPr>
                <w:rFonts w:ascii="Arial" w:hAnsi="Arial" w:cs="Arial"/>
                <w:b/>
                <w:bCs/>
              </w:rPr>
            </w:pPr>
            <w:r>
              <w:rPr>
                <w:rFonts w:ascii="Arial" w:hAnsi="Arial" w:cs="Arial"/>
                <w:b/>
                <w:bCs/>
              </w:rPr>
              <w:t>40</w:t>
            </w:r>
          </w:p>
        </w:tc>
      </w:tr>
      <w:tr w:rsidR="00512EF4" w14:paraId="4A5B2B05" w14:textId="77777777" w:rsidTr="00761043">
        <w:tc>
          <w:tcPr>
            <w:tcW w:w="8545" w:type="dxa"/>
          </w:tcPr>
          <w:p w14:paraId="7DC92A7D" w14:textId="3A0DB42A" w:rsidR="00512EF4" w:rsidRPr="00110B07" w:rsidRDefault="00512EF4" w:rsidP="00761043">
            <w:pPr>
              <w:spacing w:after="0" w:line="240" w:lineRule="auto"/>
              <w:rPr>
                <w:rFonts w:ascii="Arial" w:hAnsi="Arial" w:cs="Arial"/>
                <w:b/>
                <w:bCs/>
              </w:rPr>
            </w:pPr>
            <w:r w:rsidRPr="00110B07">
              <w:rPr>
                <w:rFonts w:ascii="Arial" w:hAnsi="Arial" w:cs="Arial"/>
                <w:b/>
                <w:bCs/>
              </w:rPr>
              <w:t xml:space="preserve">Supplemental Figure </w:t>
            </w:r>
            <w:r>
              <w:rPr>
                <w:rFonts w:ascii="Arial" w:hAnsi="Arial" w:cs="Arial"/>
                <w:b/>
                <w:bCs/>
              </w:rPr>
              <w:t>4</w:t>
            </w:r>
            <w:r w:rsidRPr="00110B07">
              <w:rPr>
                <w:rFonts w:ascii="Arial" w:hAnsi="Arial" w:cs="Arial"/>
                <w:b/>
                <w:bCs/>
              </w:rPr>
              <w:t>:</w:t>
            </w:r>
            <w:r>
              <w:t xml:space="preserve"> </w:t>
            </w:r>
            <w:r w:rsidRPr="00487BF6">
              <w:rPr>
                <w:rFonts w:ascii="Arial" w:hAnsi="Arial" w:cs="Arial"/>
              </w:rPr>
              <w:t xml:space="preserve">Covariate balance in the comparison of COVID-19 positive Veterans by severity </w:t>
            </w:r>
            <w:r>
              <w:rPr>
                <w:rFonts w:ascii="Arial" w:hAnsi="Arial" w:cs="Arial"/>
              </w:rPr>
              <w:t>AKI status during the acute phase of the illness.</w:t>
            </w:r>
          </w:p>
        </w:tc>
        <w:tc>
          <w:tcPr>
            <w:tcW w:w="805" w:type="dxa"/>
          </w:tcPr>
          <w:p w14:paraId="29700ACD" w14:textId="3F27BD9F" w:rsidR="00512EF4" w:rsidRDefault="00572639" w:rsidP="00761043">
            <w:pPr>
              <w:spacing w:after="0" w:line="480" w:lineRule="auto"/>
              <w:rPr>
                <w:rFonts w:ascii="Arial" w:hAnsi="Arial" w:cs="Arial"/>
                <w:b/>
                <w:bCs/>
              </w:rPr>
            </w:pPr>
            <w:r>
              <w:rPr>
                <w:rFonts w:ascii="Arial" w:hAnsi="Arial" w:cs="Arial"/>
                <w:b/>
                <w:bCs/>
              </w:rPr>
              <w:t>4</w:t>
            </w:r>
            <w:r w:rsidR="001A77AA">
              <w:rPr>
                <w:rFonts w:ascii="Arial" w:hAnsi="Arial" w:cs="Arial"/>
                <w:b/>
                <w:bCs/>
              </w:rPr>
              <w:t>1</w:t>
            </w:r>
          </w:p>
        </w:tc>
      </w:tr>
      <w:tr w:rsidR="00E11075" w14:paraId="1D0AC646" w14:textId="77777777" w:rsidTr="00761043">
        <w:tc>
          <w:tcPr>
            <w:tcW w:w="8545" w:type="dxa"/>
          </w:tcPr>
          <w:p w14:paraId="1D3D4748" w14:textId="43C81CAE" w:rsidR="00E11075" w:rsidRPr="00110B07" w:rsidRDefault="00F1111F" w:rsidP="00761043">
            <w:pPr>
              <w:spacing w:after="0" w:line="240" w:lineRule="auto"/>
              <w:rPr>
                <w:rFonts w:ascii="Arial" w:hAnsi="Arial" w:cs="Arial"/>
                <w:b/>
                <w:bCs/>
              </w:rPr>
            </w:pPr>
            <w:r w:rsidRPr="00110B07">
              <w:rPr>
                <w:rFonts w:ascii="Arial" w:hAnsi="Arial" w:cs="Arial"/>
                <w:b/>
                <w:bCs/>
              </w:rPr>
              <w:t xml:space="preserve">Supplemental Figure </w:t>
            </w:r>
            <w:r w:rsidR="00512EF4">
              <w:rPr>
                <w:rFonts w:ascii="Arial" w:hAnsi="Arial" w:cs="Arial"/>
                <w:b/>
                <w:bCs/>
              </w:rPr>
              <w:t>5</w:t>
            </w:r>
            <w:r w:rsidRPr="00110B07">
              <w:rPr>
                <w:rFonts w:ascii="Arial" w:hAnsi="Arial" w:cs="Arial"/>
                <w:b/>
                <w:bCs/>
              </w:rPr>
              <w:t>:</w:t>
            </w:r>
            <w:r>
              <w:rPr>
                <w:rFonts w:ascii="Arial" w:hAnsi="Arial" w:cs="Arial"/>
                <w:b/>
                <w:bCs/>
              </w:rPr>
              <w:t xml:space="preserve"> </w:t>
            </w:r>
            <w:r w:rsidRPr="00E11075">
              <w:rPr>
                <w:rFonts w:ascii="Arial" w:hAnsi="Arial" w:cs="Arial"/>
              </w:rPr>
              <w:t>Excess decline in eGFR in post-acute COVID-19</w:t>
            </w:r>
            <w:r>
              <w:rPr>
                <w:rFonts w:ascii="Arial" w:hAnsi="Arial" w:cs="Arial"/>
              </w:rPr>
              <w:t xml:space="preserve"> adjusting for predefined covariates.</w:t>
            </w:r>
          </w:p>
        </w:tc>
        <w:tc>
          <w:tcPr>
            <w:tcW w:w="805" w:type="dxa"/>
          </w:tcPr>
          <w:p w14:paraId="52E457D7" w14:textId="59991B57" w:rsidR="00E11075" w:rsidRDefault="00512EF4" w:rsidP="00761043">
            <w:pPr>
              <w:spacing w:after="0" w:line="480" w:lineRule="auto"/>
              <w:rPr>
                <w:rFonts w:ascii="Arial" w:hAnsi="Arial" w:cs="Arial"/>
                <w:b/>
                <w:bCs/>
              </w:rPr>
            </w:pPr>
            <w:r>
              <w:rPr>
                <w:rFonts w:ascii="Arial" w:hAnsi="Arial" w:cs="Arial"/>
                <w:b/>
                <w:bCs/>
              </w:rPr>
              <w:t>4</w:t>
            </w:r>
            <w:r w:rsidR="001A77AA">
              <w:rPr>
                <w:rFonts w:ascii="Arial" w:hAnsi="Arial" w:cs="Arial"/>
                <w:b/>
                <w:bCs/>
              </w:rPr>
              <w:t>2</w:t>
            </w:r>
          </w:p>
        </w:tc>
      </w:tr>
      <w:tr w:rsidR="00F1111F" w14:paraId="221EE206" w14:textId="77777777" w:rsidTr="00761043">
        <w:tc>
          <w:tcPr>
            <w:tcW w:w="8545" w:type="dxa"/>
          </w:tcPr>
          <w:p w14:paraId="12B6EBA7" w14:textId="1A05240F" w:rsidR="00F1111F" w:rsidRPr="00110B07" w:rsidRDefault="00F1111F" w:rsidP="00761043">
            <w:pPr>
              <w:spacing w:after="0" w:line="240" w:lineRule="auto"/>
              <w:rPr>
                <w:rFonts w:ascii="Arial" w:hAnsi="Arial" w:cs="Arial"/>
                <w:b/>
                <w:bCs/>
              </w:rPr>
            </w:pPr>
            <w:r w:rsidRPr="00110B07">
              <w:rPr>
                <w:rFonts w:ascii="Arial" w:hAnsi="Arial" w:cs="Arial"/>
                <w:b/>
                <w:bCs/>
              </w:rPr>
              <w:t xml:space="preserve">Supplemental Figure </w:t>
            </w:r>
            <w:r w:rsidR="00512EF4">
              <w:rPr>
                <w:rFonts w:ascii="Arial" w:hAnsi="Arial" w:cs="Arial"/>
                <w:b/>
                <w:bCs/>
              </w:rPr>
              <w:t>6</w:t>
            </w:r>
            <w:r w:rsidRPr="00110B07">
              <w:rPr>
                <w:rFonts w:ascii="Arial" w:hAnsi="Arial" w:cs="Arial"/>
                <w:b/>
                <w:bCs/>
              </w:rPr>
              <w:t>:</w:t>
            </w:r>
            <w:r>
              <w:rPr>
                <w:rFonts w:ascii="Arial" w:hAnsi="Arial" w:cs="Arial"/>
                <w:b/>
                <w:bCs/>
              </w:rPr>
              <w:t xml:space="preserve"> </w:t>
            </w:r>
            <w:r w:rsidRPr="00E11075">
              <w:rPr>
                <w:rFonts w:ascii="Arial" w:hAnsi="Arial" w:cs="Arial"/>
              </w:rPr>
              <w:t>Excess decline in eGFR in post-acute COVID-19</w:t>
            </w:r>
            <w:r>
              <w:rPr>
                <w:rFonts w:ascii="Arial" w:hAnsi="Arial" w:cs="Arial"/>
              </w:rPr>
              <w:t xml:space="preserve"> by AKI status during the acute phase of the illness adjusting for only predefined covariates.</w:t>
            </w:r>
          </w:p>
        </w:tc>
        <w:tc>
          <w:tcPr>
            <w:tcW w:w="805" w:type="dxa"/>
          </w:tcPr>
          <w:p w14:paraId="0E7B0FEE" w14:textId="1DC6A890" w:rsidR="00F1111F" w:rsidRDefault="00512EF4" w:rsidP="00761043">
            <w:pPr>
              <w:spacing w:after="0" w:line="480" w:lineRule="auto"/>
              <w:rPr>
                <w:rFonts w:ascii="Arial" w:hAnsi="Arial" w:cs="Arial"/>
                <w:b/>
                <w:bCs/>
              </w:rPr>
            </w:pPr>
            <w:r>
              <w:rPr>
                <w:rFonts w:ascii="Arial" w:hAnsi="Arial" w:cs="Arial"/>
                <w:b/>
                <w:bCs/>
              </w:rPr>
              <w:t>4</w:t>
            </w:r>
            <w:r w:rsidR="001A77AA">
              <w:rPr>
                <w:rFonts w:ascii="Arial" w:hAnsi="Arial" w:cs="Arial"/>
                <w:b/>
                <w:bCs/>
              </w:rPr>
              <w:t>3</w:t>
            </w:r>
          </w:p>
        </w:tc>
      </w:tr>
      <w:bookmarkEnd w:id="1"/>
    </w:tbl>
    <w:p w14:paraId="6DECFC9D" w14:textId="77777777" w:rsidR="00761043" w:rsidRDefault="00761043" w:rsidP="00487BF6">
      <w:pPr>
        <w:spacing w:after="0" w:line="240" w:lineRule="auto"/>
        <w:rPr>
          <w:rFonts w:ascii="Arial" w:hAnsi="Arial" w:cs="Arial"/>
          <w:b/>
          <w:bCs/>
        </w:rPr>
      </w:pPr>
    </w:p>
    <w:p w14:paraId="2A5815F2" w14:textId="77777777" w:rsidR="002E7307" w:rsidRDefault="002E7307" w:rsidP="00487BF6">
      <w:pPr>
        <w:spacing w:after="0" w:line="240" w:lineRule="auto"/>
        <w:rPr>
          <w:rFonts w:ascii="Arial" w:hAnsi="Arial" w:cs="Arial"/>
          <w:b/>
          <w:bCs/>
        </w:rPr>
      </w:pPr>
    </w:p>
    <w:p w14:paraId="32B4A071" w14:textId="77777777" w:rsidR="002E7307" w:rsidRDefault="002E7307" w:rsidP="00487BF6">
      <w:pPr>
        <w:spacing w:after="0" w:line="240" w:lineRule="auto"/>
        <w:rPr>
          <w:rFonts w:ascii="Arial" w:hAnsi="Arial" w:cs="Arial"/>
          <w:b/>
          <w:bCs/>
        </w:rPr>
      </w:pPr>
    </w:p>
    <w:p w14:paraId="6701CE45" w14:textId="77777777" w:rsidR="002E7307" w:rsidRDefault="002E7307" w:rsidP="00487BF6">
      <w:pPr>
        <w:spacing w:after="0" w:line="240" w:lineRule="auto"/>
        <w:rPr>
          <w:rFonts w:ascii="Arial" w:hAnsi="Arial" w:cs="Arial"/>
          <w:b/>
          <w:bCs/>
        </w:rPr>
      </w:pPr>
    </w:p>
    <w:p w14:paraId="4F2DB68F" w14:textId="77777777" w:rsidR="002E7307" w:rsidRDefault="002E7307" w:rsidP="00487BF6">
      <w:pPr>
        <w:spacing w:after="0" w:line="240" w:lineRule="auto"/>
        <w:rPr>
          <w:rFonts w:ascii="Arial" w:hAnsi="Arial" w:cs="Arial"/>
          <w:b/>
          <w:bCs/>
        </w:rPr>
      </w:pPr>
    </w:p>
    <w:p w14:paraId="430B954D" w14:textId="77777777" w:rsidR="002E7307" w:rsidRDefault="002E7307" w:rsidP="00487BF6">
      <w:pPr>
        <w:spacing w:after="0" w:line="240" w:lineRule="auto"/>
        <w:rPr>
          <w:rFonts w:ascii="Arial" w:hAnsi="Arial" w:cs="Arial"/>
          <w:b/>
          <w:bCs/>
        </w:rPr>
      </w:pPr>
    </w:p>
    <w:p w14:paraId="703175F2" w14:textId="77777777" w:rsidR="002E7307" w:rsidRDefault="002E7307" w:rsidP="00487BF6">
      <w:pPr>
        <w:spacing w:after="0" w:line="240" w:lineRule="auto"/>
        <w:rPr>
          <w:rFonts w:ascii="Arial" w:hAnsi="Arial" w:cs="Arial"/>
          <w:b/>
          <w:bCs/>
        </w:rPr>
      </w:pPr>
    </w:p>
    <w:p w14:paraId="2D5F6E73" w14:textId="77777777" w:rsidR="002E7307" w:rsidRDefault="002E7307" w:rsidP="00487BF6">
      <w:pPr>
        <w:spacing w:after="0" w:line="240" w:lineRule="auto"/>
        <w:rPr>
          <w:rFonts w:ascii="Arial" w:hAnsi="Arial" w:cs="Arial"/>
          <w:b/>
          <w:bCs/>
        </w:rPr>
      </w:pPr>
    </w:p>
    <w:p w14:paraId="0E17CED4" w14:textId="77777777" w:rsidR="002E7307" w:rsidRDefault="002E7307" w:rsidP="00487BF6">
      <w:pPr>
        <w:spacing w:after="0" w:line="240" w:lineRule="auto"/>
        <w:rPr>
          <w:rFonts w:ascii="Arial" w:hAnsi="Arial" w:cs="Arial"/>
          <w:b/>
          <w:bCs/>
        </w:rPr>
      </w:pPr>
    </w:p>
    <w:p w14:paraId="6CA9C93E" w14:textId="77777777" w:rsidR="002E7307" w:rsidRDefault="002E7307" w:rsidP="00487BF6">
      <w:pPr>
        <w:spacing w:after="0" w:line="240" w:lineRule="auto"/>
        <w:rPr>
          <w:rFonts w:ascii="Arial" w:hAnsi="Arial" w:cs="Arial"/>
          <w:b/>
          <w:bCs/>
        </w:rPr>
      </w:pPr>
    </w:p>
    <w:p w14:paraId="5E9336B3" w14:textId="77777777" w:rsidR="002E7307" w:rsidRDefault="002E7307" w:rsidP="00487BF6">
      <w:pPr>
        <w:spacing w:after="0" w:line="240" w:lineRule="auto"/>
        <w:rPr>
          <w:rFonts w:ascii="Arial" w:hAnsi="Arial" w:cs="Arial"/>
          <w:b/>
          <w:bCs/>
        </w:rPr>
      </w:pPr>
    </w:p>
    <w:p w14:paraId="175F0F24" w14:textId="77777777" w:rsidR="002E7307" w:rsidRDefault="002E7307" w:rsidP="00487BF6">
      <w:pPr>
        <w:spacing w:after="0" w:line="240" w:lineRule="auto"/>
        <w:rPr>
          <w:rFonts w:ascii="Arial" w:hAnsi="Arial" w:cs="Arial"/>
          <w:b/>
          <w:bCs/>
        </w:rPr>
      </w:pPr>
    </w:p>
    <w:p w14:paraId="5B0E6055" w14:textId="77777777" w:rsidR="002E7307" w:rsidRDefault="002E7307" w:rsidP="00487BF6">
      <w:pPr>
        <w:spacing w:after="0" w:line="240" w:lineRule="auto"/>
        <w:rPr>
          <w:rFonts w:ascii="Arial" w:hAnsi="Arial" w:cs="Arial"/>
          <w:b/>
          <w:bCs/>
        </w:rPr>
      </w:pPr>
    </w:p>
    <w:p w14:paraId="7B8ADAE2" w14:textId="77777777" w:rsidR="002E7307" w:rsidRDefault="002E7307" w:rsidP="00487BF6">
      <w:pPr>
        <w:spacing w:after="0" w:line="240" w:lineRule="auto"/>
        <w:rPr>
          <w:rFonts w:ascii="Arial" w:hAnsi="Arial" w:cs="Arial"/>
          <w:b/>
          <w:bCs/>
        </w:rPr>
      </w:pPr>
    </w:p>
    <w:p w14:paraId="1707C929" w14:textId="77777777" w:rsidR="002E7307" w:rsidRDefault="002E7307" w:rsidP="00487BF6">
      <w:pPr>
        <w:spacing w:after="0" w:line="240" w:lineRule="auto"/>
        <w:rPr>
          <w:rFonts w:ascii="Arial" w:hAnsi="Arial" w:cs="Arial"/>
          <w:b/>
          <w:bCs/>
        </w:rPr>
      </w:pPr>
    </w:p>
    <w:p w14:paraId="09C468D5" w14:textId="77777777" w:rsidR="002E7307" w:rsidRDefault="002E7307" w:rsidP="00487BF6">
      <w:pPr>
        <w:spacing w:after="0" w:line="240" w:lineRule="auto"/>
        <w:rPr>
          <w:rFonts w:ascii="Arial" w:hAnsi="Arial" w:cs="Arial"/>
          <w:b/>
          <w:bCs/>
        </w:rPr>
      </w:pPr>
    </w:p>
    <w:p w14:paraId="5E338CF6" w14:textId="77777777" w:rsidR="002E7307" w:rsidRDefault="002E7307" w:rsidP="00487BF6">
      <w:pPr>
        <w:spacing w:after="0" w:line="240" w:lineRule="auto"/>
        <w:rPr>
          <w:rFonts w:ascii="Arial" w:hAnsi="Arial" w:cs="Arial"/>
          <w:b/>
          <w:bCs/>
        </w:rPr>
      </w:pPr>
    </w:p>
    <w:p w14:paraId="58AFAC91" w14:textId="77777777" w:rsidR="002E7307" w:rsidRDefault="002E7307" w:rsidP="00487BF6">
      <w:pPr>
        <w:spacing w:after="0" w:line="240" w:lineRule="auto"/>
        <w:rPr>
          <w:rFonts w:ascii="Arial" w:hAnsi="Arial" w:cs="Arial"/>
          <w:b/>
          <w:bCs/>
        </w:rPr>
      </w:pPr>
    </w:p>
    <w:p w14:paraId="66C4D730" w14:textId="44852889" w:rsidR="002E7307" w:rsidRPr="00885AA7" w:rsidRDefault="00B24E21" w:rsidP="00885AA7">
      <w:pPr>
        <w:spacing w:after="0" w:line="240" w:lineRule="auto"/>
        <w:rPr>
          <w:rFonts w:ascii="Arial" w:hAnsi="Arial" w:cs="Arial"/>
          <w:b/>
          <w:bCs/>
        </w:rPr>
      </w:pPr>
      <w:r w:rsidRPr="001378F0">
        <w:rPr>
          <w:rFonts w:ascii="Arial" w:hAnsi="Arial" w:cs="Arial"/>
          <w:b/>
          <w:bCs/>
        </w:rPr>
        <w:t xml:space="preserve">Supplemental </w:t>
      </w:r>
      <w:r w:rsidR="002E7307" w:rsidRPr="00885AA7">
        <w:rPr>
          <w:rFonts w:ascii="Arial" w:hAnsi="Arial" w:cs="Arial"/>
          <w:b/>
          <w:bCs/>
        </w:rPr>
        <w:t xml:space="preserve">Table 1: </w:t>
      </w:r>
      <w:r w:rsidR="002E7307" w:rsidRPr="00885AA7">
        <w:rPr>
          <w:rFonts w:ascii="Arial" w:hAnsi="Arial" w:cs="Arial"/>
        </w:rPr>
        <w:t>Median time to outcomes (days) in the VHA user group, those with COVID-19, and those with COVID-19 that were non-hospitalized,</w:t>
      </w:r>
      <w:r w:rsidR="00885AA7" w:rsidRPr="00885AA7">
        <w:rPr>
          <w:rFonts w:ascii="Arial" w:hAnsi="Arial" w:cs="Arial"/>
        </w:rPr>
        <w:t xml:space="preserve"> </w:t>
      </w:r>
      <w:r w:rsidR="002E7307" w:rsidRPr="00885AA7">
        <w:rPr>
          <w:rFonts w:ascii="Arial" w:hAnsi="Arial" w:cs="Arial"/>
        </w:rPr>
        <w:t>hospitalized, and admitted to the ICU.</w:t>
      </w:r>
    </w:p>
    <w:tbl>
      <w:tblPr>
        <w:tblStyle w:val="TableGrid"/>
        <w:tblW w:w="0" w:type="auto"/>
        <w:tblLook w:val="04A0" w:firstRow="1" w:lastRow="0" w:firstColumn="1" w:lastColumn="0" w:noHBand="0" w:noVBand="1"/>
      </w:tblPr>
      <w:tblGrid>
        <w:gridCol w:w="1418"/>
        <w:gridCol w:w="1322"/>
        <w:gridCol w:w="1322"/>
        <w:gridCol w:w="1512"/>
        <w:gridCol w:w="1512"/>
        <w:gridCol w:w="1322"/>
      </w:tblGrid>
      <w:tr w:rsidR="002E7307" w:rsidRPr="00885AA7" w14:paraId="2F1C301D" w14:textId="77777777" w:rsidTr="00E11075">
        <w:tc>
          <w:tcPr>
            <w:tcW w:w="1418" w:type="dxa"/>
            <w:tcBorders>
              <w:bottom w:val="single" w:sz="12" w:space="0" w:color="auto"/>
            </w:tcBorders>
            <w:vAlign w:val="center"/>
          </w:tcPr>
          <w:p w14:paraId="1B6D7D6F" w14:textId="5C72E944" w:rsidR="002E7307" w:rsidRPr="00885AA7" w:rsidRDefault="00E11075" w:rsidP="00E11075">
            <w:pPr>
              <w:spacing w:after="0" w:line="240" w:lineRule="auto"/>
              <w:jc w:val="center"/>
              <w:rPr>
                <w:rFonts w:ascii="Arial" w:hAnsi="Arial" w:cs="Arial"/>
                <w:b/>
                <w:bCs/>
              </w:rPr>
            </w:pPr>
            <w:bookmarkStart w:id="2" w:name="_Hlk77684039"/>
            <w:r w:rsidRPr="00885AA7">
              <w:rPr>
                <w:rFonts w:ascii="Arial" w:hAnsi="Arial" w:cs="Arial"/>
                <w:b/>
                <w:bCs/>
              </w:rPr>
              <w:t>Outcome</w:t>
            </w:r>
          </w:p>
        </w:tc>
        <w:tc>
          <w:tcPr>
            <w:tcW w:w="1322" w:type="dxa"/>
            <w:tcBorders>
              <w:bottom w:val="single" w:sz="12" w:space="0" w:color="auto"/>
            </w:tcBorders>
            <w:vAlign w:val="center"/>
          </w:tcPr>
          <w:p w14:paraId="73D94BCD" w14:textId="2B48B87F" w:rsidR="002E7307" w:rsidRPr="00885AA7" w:rsidRDefault="002E7307" w:rsidP="00E11075">
            <w:pPr>
              <w:spacing w:after="0" w:line="240" w:lineRule="auto"/>
              <w:jc w:val="center"/>
              <w:rPr>
                <w:rFonts w:ascii="Arial" w:hAnsi="Arial" w:cs="Arial"/>
                <w:b/>
                <w:bCs/>
              </w:rPr>
            </w:pPr>
            <w:r w:rsidRPr="00885AA7">
              <w:rPr>
                <w:rFonts w:ascii="Arial" w:eastAsia="Times New Roman" w:hAnsi="Arial" w:cs="Arial"/>
                <w:b/>
                <w:bCs/>
                <w:color w:val="000000"/>
                <w:lang w:eastAsia="en-US"/>
              </w:rPr>
              <w:t>VHA Users</w:t>
            </w:r>
          </w:p>
        </w:tc>
        <w:tc>
          <w:tcPr>
            <w:tcW w:w="1322" w:type="dxa"/>
            <w:tcBorders>
              <w:bottom w:val="single" w:sz="12" w:space="0" w:color="auto"/>
            </w:tcBorders>
            <w:vAlign w:val="center"/>
          </w:tcPr>
          <w:p w14:paraId="723DF01B" w14:textId="230F7529" w:rsidR="002E7307" w:rsidRPr="00885AA7" w:rsidRDefault="002E7307" w:rsidP="00E11075">
            <w:pPr>
              <w:spacing w:after="0" w:line="240" w:lineRule="auto"/>
              <w:jc w:val="center"/>
              <w:rPr>
                <w:rFonts w:ascii="Arial" w:eastAsia="Times New Roman" w:hAnsi="Arial" w:cs="Arial"/>
                <w:b/>
                <w:bCs/>
                <w:color w:val="000000"/>
                <w:lang w:eastAsia="en-US"/>
              </w:rPr>
            </w:pPr>
            <w:r w:rsidRPr="00885AA7">
              <w:rPr>
                <w:rFonts w:ascii="Arial" w:eastAsia="Times New Roman" w:hAnsi="Arial" w:cs="Arial"/>
                <w:b/>
                <w:bCs/>
                <w:color w:val="000000"/>
                <w:lang w:eastAsia="en-US"/>
              </w:rPr>
              <w:t>COVID-19</w:t>
            </w:r>
          </w:p>
        </w:tc>
        <w:tc>
          <w:tcPr>
            <w:tcW w:w="1372" w:type="dxa"/>
            <w:tcBorders>
              <w:bottom w:val="single" w:sz="12" w:space="0" w:color="auto"/>
            </w:tcBorders>
            <w:vAlign w:val="center"/>
          </w:tcPr>
          <w:p w14:paraId="4D3126BB" w14:textId="500083DD" w:rsidR="002E7307" w:rsidRPr="00885AA7" w:rsidRDefault="002E7307" w:rsidP="00E11075">
            <w:pPr>
              <w:spacing w:after="0" w:line="240" w:lineRule="auto"/>
              <w:jc w:val="center"/>
              <w:rPr>
                <w:rFonts w:ascii="Arial" w:eastAsia="Times New Roman" w:hAnsi="Arial" w:cs="Arial"/>
                <w:b/>
                <w:bCs/>
                <w:color w:val="000000"/>
                <w:lang w:eastAsia="en-US"/>
              </w:rPr>
            </w:pPr>
            <w:r w:rsidRPr="00885AA7">
              <w:rPr>
                <w:rFonts w:ascii="Arial" w:eastAsia="Times New Roman" w:hAnsi="Arial" w:cs="Arial"/>
                <w:b/>
                <w:bCs/>
                <w:color w:val="000000"/>
                <w:lang w:eastAsia="en-US"/>
              </w:rPr>
              <w:t>COVID-19 non-</w:t>
            </w:r>
            <w:r w:rsidR="00AE04C9">
              <w:rPr>
                <w:rFonts w:ascii="Arial" w:eastAsia="Times New Roman" w:hAnsi="Arial" w:cs="Arial"/>
                <w:b/>
                <w:bCs/>
                <w:color w:val="000000"/>
                <w:lang w:eastAsia="en-US"/>
              </w:rPr>
              <w:t>H</w:t>
            </w:r>
            <w:r w:rsidRPr="00885AA7">
              <w:rPr>
                <w:rFonts w:ascii="Arial" w:eastAsia="Times New Roman" w:hAnsi="Arial" w:cs="Arial"/>
                <w:b/>
                <w:bCs/>
                <w:color w:val="000000"/>
                <w:lang w:eastAsia="en-US"/>
              </w:rPr>
              <w:t>ospitalized</w:t>
            </w:r>
          </w:p>
        </w:tc>
        <w:tc>
          <w:tcPr>
            <w:tcW w:w="1394" w:type="dxa"/>
            <w:tcBorders>
              <w:bottom w:val="single" w:sz="12" w:space="0" w:color="auto"/>
            </w:tcBorders>
            <w:vAlign w:val="center"/>
          </w:tcPr>
          <w:p w14:paraId="71A7B590" w14:textId="48B8AA43" w:rsidR="002E7307" w:rsidRPr="00885AA7" w:rsidRDefault="002E7307" w:rsidP="00E11075">
            <w:pPr>
              <w:spacing w:after="0" w:line="240" w:lineRule="auto"/>
              <w:jc w:val="center"/>
              <w:rPr>
                <w:rFonts w:ascii="Arial" w:hAnsi="Arial" w:cs="Arial"/>
                <w:b/>
                <w:bCs/>
              </w:rPr>
            </w:pPr>
            <w:r w:rsidRPr="00885AA7">
              <w:rPr>
                <w:rFonts w:ascii="Arial" w:eastAsia="Times New Roman" w:hAnsi="Arial" w:cs="Arial"/>
                <w:b/>
                <w:bCs/>
                <w:color w:val="000000"/>
                <w:lang w:eastAsia="en-US"/>
              </w:rPr>
              <w:t>COVID-19 Hospitalized</w:t>
            </w:r>
          </w:p>
        </w:tc>
        <w:tc>
          <w:tcPr>
            <w:tcW w:w="1322" w:type="dxa"/>
            <w:tcBorders>
              <w:bottom w:val="single" w:sz="12" w:space="0" w:color="auto"/>
            </w:tcBorders>
            <w:vAlign w:val="center"/>
          </w:tcPr>
          <w:p w14:paraId="49ED4927" w14:textId="6F68A2E1" w:rsidR="002E7307" w:rsidRPr="00885AA7" w:rsidRDefault="002E7307" w:rsidP="00E11075">
            <w:pPr>
              <w:spacing w:after="0" w:line="240" w:lineRule="auto"/>
              <w:jc w:val="center"/>
              <w:rPr>
                <w:rFonts w:ascii="Arial" w:hAnsi="Arial" w:cs="Arial"/>
                <w:b/>
                <w:bCs/>
              </w:rPr>
            </w:pPr>
            <w:r w:rsidRPr="00885AA7">
              <w:rPr>
                <w:rFonts w:ascii="Arial" w:eastAsia="Times New Roman" w:hAnsi="Arial" w:cs="Arial"/>
                <w:b/>
                <w:bCs/>
                <w:color w:val="000000"/>
                <w:lang w:eastAsia="en-US"/>
              </w:rPr>
              <w:t>COVID-19 ICU</w:t>
            </w:r>
          </w:p>
        </w:tc>
      </w:tr>
      <w:tr w:rsidR="002E7307" w:rsidRPr="00885AA7" w14:paraId="7C32E4B2" w14:textId="77777777" w:rsidTr="00E11075">
        <w:tc>
          <w:tcPr>
            <w:tcW w:w="8150" w:type="dxa"/>
            <w:gridSpan w:val="6"/>
            <w:tcBorders>
              <w:bottom w:val="single" w:sz="12" w:space="0" w:color="auto"/>
            </w:tcBorders>
          </w:tcPr>
          <w:p w14:paraId="049250D0" w14:textId="1D217E10" w:rsidR="002E7307" w:rsidRPr="00885AA7" w:rsidRDefault="002E7307" w:rsidP="002E7307">
            <w:pPr>
              <w:spacing w:after="0" w:line="240" w:lineRule="auto"/>
              <w:rPr>
                <w:rFonts w:ascii="Arial" w:eastAsia="Times New Roman" w:hAnsi="Arial" w:cs="Arial"/>
                <w:b/>
                <w:bCs/>
                <w:i/>
                <w:iCs/>
                <w:color w:val="000000"/>
                <w:lang w:eastAsia="en-US"/>
              </w:rPr>
            </w:pPr>
            <w:r w:rsidRPr="00885AA7">
              <w:rPr>
                <w:rFonts w:ascii="Arial" w:eastAsia="Times New Roman" w:hAnsi="Arial" w:cs="Arial"/>
                <w:b/>
                <w:bCs/>
                <w:i/>
                <w:iCs/>
                <w:color w:val="000000"/>
              </w:rPr>
              <w:t xml:space="preserve">Median time to outcome (IQR) </w:t>
            </w:r>
            <w:r w:rsidRPr="00885AA7">
              <w:rPr>
                <w:rFonts w:ascii="Arial" w:hAnsi="Arial" w:cs="Arial"/>
                <w:b/>
                <w:bCs/>
                <w:i/>
                <w:iCs/>
              </w:rPr>
              <w:t>(days)</w:t>
            </w:r>
          </w:p>
        </w:tc>
      </w:tr>
      <w:tr w:rsidR="002E7307" w:rsidRPr="00885AA7" w14:paraId="459829A5" w14:textId="77777777" w:rsidTr="00E11075">
        <w:tc>
          <w:tcPr>
            <w:tcW w:w="1418" w:type="dxa"/>
            <w:tcBorders>
              <w:top w:val="single" w:sz="12" w:space="0" w:color="auto"/>
            </w:tcBorders>
          </w:tcPr>
          <w:p w14:paraId="676EA54B" w14:textId="77777777" w:rsidR="002E7307" w:rsidRPr="00885AA7" w:rsidRDefault="002E7307" w:rsidP="002E7307">
            <w:pPr>
              <w:spacing w:after="0" w:line="240" w:lineRule="auto"/>
              <w:rPr>
                <w:rFonts w:ascii="Arial" w:hAnsi="Arial" w:cs="Arial"/>
                <w:b/>
                <w:bCs/>
              </w:rPr>
            </w:pPr>
            <w:r w:rsidRPr="00885AA7">
              <w:rPr>
                <w:rFonts w:ascii="Arial" w:hAnsi="Arial" w:cs="Arial"/>
                <w:b/>
                <w:bCs/>
              </w:rPr>
              <w:t>AKI</w:t>
            </w:r>
          </w:p>
        </w:tc>
        <w:tc>
          <w:tcPr>
            <w:tcW w:w="1322" w:type="dxa"/>
            <w:tcBorders>
              <w:top w:val="single" w:sz="12" w:space="0" w:color="auto"/>
            </w:tcBorders>
          </w:tcPr>
          <w:p w14:paraId="366B4C9C" w14:textId="1C3D8A13" w:rsidR="002E7307" w:rsidRPr="00885AA7" w:rsidRDefault="002E7307" w:rsidP="002E7307">
            <w:pPr>
              <w:spacing w:after="0" w:line="240" w:lineRule="auto"/>
              <w:jc w:val="center"/>
              <w:rPr>
                <w:rFonts w:ascii="Arial" w:hAnsi="Arial" w:cs="Arial"/>
              </w:rPr>
            </w:pPr>
            <w:r w:rsidRPr="00885AA7">
              <w:rPr>
                <w:rFonts w:ascii="Arial" w:hAnsi="Arial" w:cs="Arial"/>
              </w:rPr>
              <w:t>106</w:t>
            </w:r>
          </w:p>
          <w:p w14:paraId="1AC82981" w14:textId="404BC903" w:rsidR="002E7307" w:rsidRPr="00885AA7" w:rsidRDefault="002E7307" w:rsidP="002E7307">
            <w:pPr>
              <w:spacing w:after="0" w:line="240" w:lineRule="auto"/>
              <w:jc w:val="center"/>
              <w:rPr>
                <w:rFonts w:ascii="Arial" w:hAnsi="Arial" w:cs="Arial"/>
              </w:rPr>
            </w:pPr>
            <w:r w:rsidRPr="00885AA7">
              <w:rPr>
                <w:rFonts w:ascii="Arial" w:hAnsi="Arial" w:cs="Arial"/>
              </w:rPr>
              <w:t>(67-166)</w:t>
            </w:r>
          </w:p>
        </w:tc>
        <w:tc>
          <w:tcPr>
            <w:tcW w:w="1322" w:type="dxa"/>
            <w:tcBorders>
              <w:top w:val="single" w:sz="12" w:space="0" w:color="auto"/>
            </w:tcBorders>
          </w:tcPr>
          <w:p w14:paraId="7C9F3880" w14:textId="7FE6C9F3" w:rsidR="002E7307" w:rsidRPr="00885AA7" w:rsidRDefault="002E7307" w:rsidP="002E7307">
            <w:pPr>
              <w:spacing w:after="0" w:line="240" w:lineRule="auto"/>
              <w:jc w:val="center"/>
              <w:rPr>
                <w:rFonts w:ascii="Arial" w:hAnsi="Arial" w:cs="Arial"/>
              </w:rPr>
            </w:pPr>
            <w:r w:rsidRPr="00885AA7">
              <w:rPr>
                <w:rFonts w:ascii="Arial" w:hAnsi="Arial" w:cs="Arial"/>
              </w:rPr>
              <w:t>84</w:t>
            </w:r>
          </w:p>
          <w:p w14:paraId="0BED0BFD" w14:textId="4D66D250" w:rsidR="002E7307" w:rsidRPr="00885AA7" w:rsidRDefault="002E7307" w:rsidP="002E7307">
            <w:pPr>
              <w:spacing w:after="0" w:line="240" w:lineRule="auto"/>
              <w:jc w:val="center"/>
              <w:rPr>
                <w:rFonts w:ascii="Arial" w:hAnsi="Arial" w:cs="Arial"/>
              </w:rPr>
            </w:pPr>
            <w:r w:rsidRPr="00885AA7">
              <w:rPr>
                <w:rFonts w:ascii="Arial" w:hAnsi="Arial" w:cs="Arial"/>
              </w:rPr>
              <w:t>(45-1467)</w:t>
            </w:r>
          </w:p>
        </w:tc>
        <w:tc>
          <w:tcPr>
            <w:tcW w:w="1372" w:type="dxa"/>
            <w:tcBorders>
              <w:top w:val="single" w:sz="12" w:space="0" w:color="auto"/>
            </w:tcBorders>
          </w:tcPr>
          <w:p w14:paraId="6A0D38E0" w14:textId="53DE6151" w:rsidR="002E7307" w:rsidRPr="00885AA7" w:rsidRDefault="002E7307" w:rsidP="002E7307">
            <w:pPr>
              <w:spacing w:after="0" w:line="240" w:lineRule="auto"/>
              <w:jc w:val="center"/>
              <w:rPr>
                <w:rFonts w:ascii="Arial" w:hAnsi="Arial" w:cs="Arial"/>
              </w:rPr>
            </w:pPr>
            <w:r w:rsidRPr="00885AA7">
              <w:rPr>
                <w:rFonts w:ascii="Arial" w:hAnsi="Arial" w:cs="Arial"/>
              </w:rPr>
              <w:t>107</w:t>
            </w:r>
          </w:p>
          <w:p w14:paraId="1FF19F63" w14:textId="034786DB" w:rsidR="002E7307" w:rsidRPr="00885AA7" w:rsidRDefault="002E7307" w:rsidP="002E7307">
            <w:pPr>
              <w:spacing w:after="0" w:line="240" w:lineRule="auto"/>
              <w:jc w:val="center"/>
              <w:rPr>
                <w:rFonts w:ascii="Arial" w:hAnsi="Arial" w:cs="Arial"/>
              </w:rPr>
            </w:pPr>
            <w:r w:rsidRPr="00885AA7">
              <w:rPr>
                <w:rFonts w:ascii="Arial" w:hAnsi="Arial" w:cs="Arial"/>
              </w:rPr>
              <w:t>(65-174)</w:t>
            </w:r>
          </w:p>
        </w:tc>
        <w:tc>
          <w:tcPr>
            <w:tcW w:w="1394" w:type="dxa"/>
            <w:tcBorders>
              <w:top w:val="single" w:sz="12" w:space="0" w:color="auto"/>
            </w:tcBorders>
          </w:tcPr>
          <w:p w14:paraId="330A9E6B" w14:textId="15484BF3" w:rsidR="002E7307" w:rsidRPr="00885AA7" w:rsidRDefault="002E7307" w:rsidP="002E7307">
            <w:pPr>
              <w:spacing w:after="0" w:line="240" w:lineRule="auto"/>
              <w:jc w:val="center"/>
              <w:rPr>
                <w:rFonts w:ascii="Arial" w:hAnsi="Arial" w:cs="Arial"/>
              </w:rPr>
            </w:pPr>
            <w:r w:rsidRPr="00885AA7">
              <w:rPr>
                <w:rFonts w:ascii="Arial" w:hAnsi="Arial" w:cs="Arial"/>
              </w:rPr>
              <w:t>75</w:t>
            </w:r>
          </w:p>
          <w:p w14:paraId="137C4E77" w14:textId="184BE7DC" w:rsidR="002E7307" w:rsidRPr="00885AA7" w:rsidRDefault="002E7307" w:rsidP="002E7307">
            <w:pPr>
              <w:spacing w:after="0" w:line="240" w:lineRule="auto"/>
              <w:jc w:val="center"/>
              <w:rPr>
                <w:rFonts w:ascii="Arial" w:hAnsi="Arial" w:cs="Arial"/>
              </w:rPr>
            </w:pPr>
            <w:r w:rsidRPr="00885AA7">
              <w:rPr>
                <w:rFonts w:ascii="Arial" w:hAnsi="Arial" w:cs="Arial"/>
              </w:rPr>
              <w:t>(41-136)</w:t>
            </w:r>
          </w:p>
        </w:tc>
        <w:tc>
          <w:tcPr>
            <w:tcW w:w="1322" w:type="dxa"/>
            <w:tcBorders>
              <w:top w:val="single" w:sz="12" w:space="0" w:color="auto"/>
            </w:tcBorders>
          </w:tcPr>
          <w:p w14:paraId="05B63344" w14:textId="119675DB" w:rsidR="002E7307" w:rsidRPr="00885AA7" w:rsidRDefault="002E7307" w:rsidP="002E7307">
            <w:pPr>
              <w:spacing w:after="0" w:line="240" w:lineRule="auto"/>
              <w:jc w:val="center"/>
              <w:rPr>
                <w:rFonts w:ascii="Arial" w:hAnsi="Arial" w:cs="Arial"/>
              </w:rPr>
            </w:pPr>
            <w:r w:rsidRPr="00885AA7">
              <w:rPr>
                <w:rFonts w:ascii="Arial" w:hAnsi="Arial" w:cs="Arial"/>
              </w:rPr>
              <w:t>48</w:t>
            </w:r>
          </w:p>
          <w:p w14:paraId="22DAF93C" w14:textId="396C2AE4" w:rsidR="002E7307" w:rsidRPr="00885AA7" w:rsidRDefault="002E7307" w:rsidP="002E7307">
            <w:pPr>
              <w:spacing w:after="0" w:line="240" w:lineRule="auto"/>
              <w:jc w:val="center"/>
              <w:rPr>
                <w:rFonts w:ascii="Arial" w:hAnsi="Arial" w:cs="Arial"/>
              </w:rPr>
            </w:pPr>
            <w:r w:rsidRPr="00885AA7">
              <w:rPr>
                <w:rFonts w:ascii="Arial" w:hAnsi="Arial" w:cs="Arial"/>
              </w:rPr>
              <w:t>(32-110)</w:t>
            </w:r>
          </w:p>
        </w:tc>
      </w:tr>
      <w:tr w:rsidR="002E7307" w:rsidRPr="00885AA7" w14:paraId="77CAD334" w14:textId="77777777" w:rsidTr="002E7307">
        <w:tc>
          <w:tcPr>
            <w:tcW w:w="1418" w:type="dxa"/>
          </w:tcPr>
          <w:p w14:paraId="79827747" w14:textId="77777777" w:rsidR="002E7307" w:rsidRPr="00885AA7" w:rsidRDefault="002E7307" w:rsidP="002E7307">
            <w:pPr>
              <w:spacing w:after="0" w:line="240" w:lineRule="auto"/>
              <w:rPr>
                <w:rFonts w:ascii="Arial" w:hAnsi="Arial" w:cs="Arial"/>
                <w:b/>
                <w:bCs/>
              </w:rPr>
            </w:pPr>
            <w:r w:rsidRPr="00885AA7">
              <w:rPr>
                <w:rFonts w:ascii="Arial" w:hAnsi="Arial" w:cs="Arial"/>
                <w:b/>
                <w:bCs/>
              </w:rPr>
              <w:t>eGFR decline 30</w:t>
            </w:r>
          </w:p>
        </w:tc>
        <w:tc>
          <w:tcPr>
            <w:tcW w:w="1322" w:type="dxa"/>
          </w:tcPr>
          <w:p w14:paraId="7A426B18" w14:textId="54341E76" w:rsidR="002E7307" w:rsidRPr="00885AA7" w:rsidRDefault="002E7307" w:rsidP="002E7307">
            <w:pPr>
              <w:spacing w:after="0" w:line="240" w:lineRule="auto"/>
              <w:jc w:val="center"/>
              <w:rPr>
                <w:rFonts w:ascii="Arial" w:hAnsi="Arial" w:cs="Arial"/>
              </w:rPr>
            </w:pPr>
            <w:r w:rsidRPr="00885AA7">
              <w:rPr>
                <w:rFonts w:ascii="Arial" w:hAnsi="Arial" w:cs="Arial"/>
              </w:rPr>
              <w:t>106</w:t>
            </w:r>
          </w:p>
          <w:p w14:paraId="1D26E4EB" w14:textId="3F35491B" w:rsidR="002E7307" w:rsidRPr="00885AA7" w:rsidRDefault="002E7307" w:rsidP="002E7307">
            <w:pPr>
              <w:spacing w:after="0" w:line="240" w:lineRule="auto"/>
              <w:jc w:val="center"/>
              <w:rPr>
                <w:rFonts w:ascii="Arial" w:hAnsi="Arial" w:cs="Arial"/>
              </w:rPr>
            </w:pPr>
            <w:r w:rsidRPr="00885AA7">
              <w:rPr>
                <w:rFonts w:ascii="Arial" w:hAnsi="Arial" w:cs="Arial"/>
              </w:rPr>
              <w:t>(67-167)</w:t>
            </w:r>
          </w:p>
        </w:tc>
        <w:tc>
          <w:tcPr>
            <w:tcW w:w="1322" w:type="dxa"/>
          </w:tcPr>
          <w:p w14:paraId="4237528E" w14:textId="6E816EC7" w:rsidR="002E7307" w:rsidRPr="00885AA7" w:rsidRDefault="002E7307" w:rsidP="002E7307">
            <w:pPr>
              <w:spacing w:after="0" w:line="240" w:lineRule="auto"/>
              <w:jc w:val="center"/>
              <w:rPr>
                <w:rFonts w:ascii="Arial" w:hAnsi="Arial" w:cs="Arial"/>
              </w:rPr>
            </w:pPr>
            <w:r w:rsidRPr="00885AA7">
              <w:rPr>
                <w:rFonts w:ascii="Arial" w:hAnsi="Arial" w:cs="Arial"/>
              </w:rPr>
              <w:t>98</w:t>
            </w:r>
          </w:p>
          <w:p w14:paraId="7828C43D" w14:textId="61137333" w:rsidR="002E7307" w:rsidRPr="00885AA7" w:rsidRDefault="002E7307" w:rsidP="002E7307">
            <w:pPr>
              <w:spacing w:after="0" w:line="240" w:lineRule="auto"/>
              <w:jc w:val="center"/>
              <w:rPr>
                <w:rFonts w:ascii="Arial" w:hAnsi="Arial" w:cs="Arial"/>
              </w:rPr>
            </w:pPr>
            <w:r w:rsidRPr="00885AA7">
              <w:rPr>
                <w:rFonts w:ascii="Arial" w:hAnsi="Arial" w:cs="Arial"/>
              </w:rPr>
              <w:t>(55-158)</w:t>
            </w:r>
          </w:p>
        </w:tc>
        <w:tc>
          <w:tcPr>
            <w:tcW w:w="1372" w:type="dxa"/>
          </w:tcPr>
          <w:p w14:paraId="08FB3670" w14:textId="7683C74B" w:rsidR="002E7307" w:rsidRPr="00885AA7" w:rsidRDefault="002E7307" w:rsidP="002E7307">
            <w:pPr>
              <w:spacing w:after="0" w:line="240" w:lineRule="auto"/>
              <w:jc w:val="center"/>
              <w:rPr>
                <w:rFonts w:ascii="Arial" w:hAnsi="Arial" w:cs="Arial"/>
              </w:rPr>
            </w:pPr>
            <w:r w:rsidRPr="00885AA7">
              <w:rPr>
                <w:rFonts w:ascii="Arial" w:hAnsi="Arial" w:cs="Arial"/>
              </w:rPr>
              <w:t>107</w:t>
            </w:r>
          </w:p>
          <w:p w14:paraId="4EFD5331" w14:textId="5F66E20F" w:rsidR="002E7307" w:rsidRPr="00885AA7" w:rsidRDefault="002E7307" w:rsidP="002E7307">
            <w:pPr>
              <w:spacing w:after="0" w:line="240" w:lineRule="auto"/>
              <w:jc w:val="center"/>
              <w:rPr>
                <w:rFonts w:ascii="Arial" w:hAnsi="Arial" w:cs="Arial"/>
              </w:rPr>
            </w:pPr>
            <w:r w:rsidRPr="00885AA7">
              <w:rPr>
                <w:rFonts w:ascii="Arial" w:hAnsi="Arial" w:cs="Arial"/>
              </w:rPr>
              <w:t>(67-169)</w:t>
            </w:r>
          </w:p>
        </w:tc>
        <w:tc>
          <w:tcPr>
            <w:tcW w:w="1394" w:type="dxa"/>
          </w:tcPr>
          <w:p w14:paraId="2EA7C296" w14:textId="388183F4" w:rsidR="002E7307" w:rsidRPr="00885AA7" w:rsidRDefault="002E7307" w:rsidP="002E7307">
            <w:pPr>
              <w:spacing w:after="0" w:line="240" w:lineRule="auto"/>
              <w:jc w:val="center"/>
              <w:rPr>
                <w:rFonts w:ascii="Arial" w:hAnsi="Arial" w:cs="Arial"/>
              </w:rPr>
            </w:pPr>
            <w:r w:rsidRPr="00885AA7">
              <w:rPr>
                <w:rFonts w:ascii="Arial" w:hAnsi="Arial" w:cs="Arial"/>
              </w:rPr>
              <w:t>85</w:t>
            </w:r>
          </w:p>
          <w:p w14:paraId="676D6287" w14:textId="1BAF499D" w:rsidR="002E7307" w:rsidRPr="00885AA7" w:rsidRDefault="002E7307" w:rsidP="002E7307">
            <w:pPr>
              <w:spacing w:after="0" w:line="240" w:lineRule="auto"/>
              <w:jc w:val="center"/>
              <w:rPr>
                <w:rFonts w:ascii="Arial" w:hAnsi="Arial" w:cs="Arial"/>
              </w:rPr>
            </w:pPr>
            <w:r w:rsidRPr="00885AA7">
              <w:rPr>
                <w:rFonts w:ascii="Arial" w:hAnsi="Arial" w:cs="Arial"/>
              </w:rPr>
              <w:t>(44-146)</w:t>
            </w:r>
          </w:p>
        </w:tc>
        <w:tc>
          <w:tcPr>
            <w:tcW w:w="1322" w:type="dxa"/>
          </w:tcPr>
          <w:p w14:paraId="63762674" w14:textId="5BAFFD48" w:rsidR="002E7307" w:rsidRPr="00885AA7" w:rsidRDefault="002E7307" w:rsidP="002E7307">
            <w:pPr>
              <w:spacing w:after="0" w:line="240" w:lineRule="auto"/>
              <w:jc w:val="center"/>
              <w:rPr>
                <w:rFonts w:ascii="Arial" w:hAnsi="Arial" w:cs="Arial"/>
              </w:rPr>
            </w:pPr>
            <w:r w:rsidRPr="00885AA7">
              <w:rPr>
                <w:rFonts w:ascii="Arial" w:hAnsi="Arial" w:cs="Arial"/>
              </w:rPr>
              <w:t>68</w:t>
            </w:r>
          </w:p>
          <w:p w14:paraId="6A69CC2D" w14:textId="39D9614A" w:rsidR="002E7307" w:rsidRPr="00885AA7" w:rsidRDefault="002E7307" w:rsidP="002E7307">
            <w:pPr>
              <w:spacing w:after="0" w:line="240" w:lineRule="auto"/>
              <w:jc w:val="center"/>
              <w:rPr>
                <w:rFonts w:ascii="Arial" w:hAnsi="Arial" w:cs="Arial"/>
              </w:rPr>
            </w:pPr>
            <w:r w:rsidRPr="00885AA7">
              <w:rPr>
                <w:rFonts w:ascii="Arial" w:hAnsi="Arial" w:cs="Arial"/>
              </w:rPr>
              <w:t>(35-127)</w:t>
            </w:r>
          </w:p>
        </w:tc>
      </w:tr>
      <w:tr w:rsidR="002E7307" w:rsidRPr="00885AA7" w14:paraId="66856B82" w14:textId="77777777" w:rsidTr="002E7307">
        <w:tc>
          <w:tcPr>
            <w:tcW w:w="1418" w:type="dxa"/>
          </w:tcPr>
          <w:p w14:paraId="3B157192" w14:textId="77777777" w:rsidR="002E7307" w:rsidRPr="00885AA7" w:rsidRDefault="002E7307" w:rsidP="002E7307">
            <w:pPr>
              <w:spacing w:after="0" w:line="240" w:lineRule="auto"/>
              <w:rPr>
                <w:rFonts w:ascii="Arial" w:hAnsi="Arial" w:cs="Arial"/>
                <w:b/>
                <w:bCs/>
              </w:rPr>
            </w:pPr>
            <w:r w:rsidRPr="00885AA7">
              <w:rPr>
                <w:rFonts w:ascii="Arial" w:hAnsi="Arial" w:cs="Arial"/>
                <w:b/>
                <w:bCs/>
              </w:rPr>
              <w:t>eGFR decline 40</w:t>
            </w:r>
          </w:p>
        </w:tc>
        <w:tc>
          <w:tcPr>
            <w:tcW w:w="1322" w:type="dxa"/>
          </w:tcPr>
          <w:p w14:paraId="140FFCAC" w14:textId="0994A49A" w:rsidR="002E7307" w:rsidRPr="00885AA7" w:rsidRDefault="002E7307" w:rsidP="002E7307">
            <w:pPr>
              <w:spacing w:after="0" w:line="240" w:lineRule="auto"/>
              <w:jc w:val="center"/>
              <w:rPr>
                <w:rFonts w:ascii="Arial" w:hAnsi="Arial" w:cs="Arial"/>
              </w:rPr>
            </w:pPr>
            <w:r w:rsidRPr="00885AA7">
              <w:rPr>
                <w:rFonts w:ascii="Arial" w:hAnsi="Arial" w:cs="Arial"/>
              </w:rPr>
              <w:t>109</w:t>
            </w:r>
          </w:p>
          <w:p w14:paraId="40B2B54C" w14:textId="2246E01A" w:rsidR="002E7307" w:rsidRPr="00885AA7" w:rsidRDefault="002E7307" w:rsidP="002E7307">
            <w:pPr>
              <w:spacing w:after="0" w:line="240" w:lineRule="auto"/>
              <w:jc w:val="center"/>
              <w:rPr>
                <w:rFonts w:ascii="Arial" w:hAnsi="Arial" w:cs="Arial"/>
              </w:rPr>
            </w:pPr>
            <w:r w:rsidRPr="00885AA7">
              <w:rPr>
                <w:rFonts w:ascii="Arial" w:hAnsi="Arial" w:cs="Arial"/>
              </w:rPr>
              <w:t>(69-172)</w:t>
            </w:r>
          </w:p>
        </w:tc>
        <w:tc>
          <w:tcPr>
            <w:tcW w:w="1322" w:type="dxa"/>
          </w:tcPr>
          <w:p w14:paraId="3EF9E8B4" w14:textId="267B5B93" w:rsidR="002E7307" w:rsidRPr="00885AA7" w:rsidRDefault="002E7307" w:rsidP="002E7307">
            <w:pPr>
              <w:spacing w:after="0" w:line="240" w:lineRule="auto"/>
              <w:jc w:val="center"/>
              <w:rPr>
                <w:rFonts w:ascii="Arial" w:hAnsi="Arial" w:cs="Arial"/>
              </w:rPr>
            </w:pPr>
            <w:r w:rsidRPr="00885AA7">
              <w:rPr>
                <w:rFonts w:ascii="Arial" w:hAnsi="Arial" w:cs="Arial"/>
              </w:rPr>
              <w:t>95</w:t>
            </w:r>
          </w:p>
          <w:p w14:paraId="22E1F47C" w14:textId="445D00F1" w:rsidR="002E7307" w:rsidRPr="00885AA7" w:rsidRDefault="002E7307" w:rsidP="002E7307">
            <w:pPr>
              <w:spacing w:after="0" w:line="240" w:lineRule="auto"/>
              <w:jc w:val="center"/>
              <w:rPr>
                <w:rFonts w:ascii="Arial" w:hAnsi="Arial" w:cs="Arial"/>
              </w:rPr>
            </w:pPr>
            <w:r w:rsidRPr="00885AA7">
              <w:rPr>
                <w:rFonts w:ascii="Arial" w:hAnsi="Arial" w:cs="Arial"/>
              </w:rPr>
              <w:t>(52-160)</w:t>
            </w:r>
          </w:p>
        </w:tc>
        <w:tc>
          <w:tcPr>
            <w:tcW w:w="1372" w:type="dxa"/>
          </w:tcPr>
          <w:p w14:paraId="6D6F8BD1" w14:textId="6574CFA5" w:rsidR="002E7307" w:rsidRPr="00885AA7" w:rsidRDefault="002E7307" w:rsidP="002E7307">
            <w:pPr>
              <w:spacing w:after="0" w:line="240" w:lineRule="auto"/>
              <w:jc w:val="center"/>
              <w:rPr>
                <w:rFonts w:ascii="Arial" w:hAnsi="Arial" w:cs="Arial"/>
              </w:rPr>
            </w:pPr>
            <w:r w:rsidRPr="00885AA7">
              <w:rPr>
                <w:rFonts w:ascii="Arial" w:hAnsi="Arial" w:cs="Arial"/>
              </w:rPr>
              <w:t>109</w:t>
            </w:r>
          </w:p>
          <w:p w14:paraId="516D04A6" w14:textId="1461225A" w:rsidR="002E7307" w:rsidRPr="00885AA7" w:rsidRDefault="002E7307" w:rsidP="002E7307">
            <w:pPr>
              <w:spacing w:after="0" w:line="240" w:lineRule="auto"/>
              <w:jc w:val="center"/>
              <w:rPr>
                <w:rFonts w:ascii="Arial" w:hAnsi="Arial" w:cs="Arial"/>
              </w:rPr>
            </w:pPr>
            <w:r w:rsidRPr="00885AA7">
              <w:rPr>
                <w:rFonts w:ascii="Arial" w:hAnsi="Arial" w:cs="Arial"/>
              </w:rPr>
              <w:t>(69-175)</w:t>
            </w:r>
          </w:p>
        </w:tc>
        <w:tc>
          <w:tcPr>
            <w:tcW w:w="1394" w:type="dxa"/>
          </w:tcPr>
          <w:p w14:paraId="084B9F05" w14:textId="4D4EE474" w:rsidR="002E7307" w:rsidRPr="00885AA7" w:rsidRDefault="002E7307" w:rsidP="002E7307">
            <w:pPr>
              <w:spacing w:after="0" w:line="240" w:lineRule="auto"/>
              <w:jc w:val="center"/>
              <w:rPr>
                <w:rFonts w:ascii="Arial" w:hAnsi="Arial" w:cs="Arial"/>
              </w:rPr>
            </w:pPr>
            <w:r w:rsidRPr="00885AA7">
              <w:rPr>
                <w:rFonts w:ascii="Arial" w:hAnsi="Arial" w:cs="Arial"/>
              </w:rPr>
              <w:t>85</w:t>
            </w:r>
          </w:p>
          <w:p w14:paraId="5E5838B5" w14:textId="6B53C8CF" w:rsidR="002E7307" w:rsidRPr="00885AA7" w:rsidRDefault="002E7307" w:rsidP="002E7307">
            <w:pPr>
              <w:spacing w:after="0" w:line="240" w:lineRule="auto"/>
              <w:jc w:val="center"/>
              <w:rPr>
                <w:rFonts w:ascii="Arial" w:hAnsi="Arial" w:cs="Arial"/>
              </w:rPr>
            </w:pPr>
            <w:r w:rsidRPr="00885AA7">
              <w:rPr>
                <w:rFonts w:ascii="Arial" w:hAnsi="Arial" w:cs="Arial"/>
              </w:rPr>
              <w:t>(43-144)</w:t>
            </w:r>
          </w:p>
        </w:tc>
        <w:tc>
          <w:tcPr>
            <w:tcW w:w="1322" w:type="dxa"/>
          </w:tcPr>
          <w:p w14:paraId="6651329B" w14:textId="669F051D" w:rsidR="002E7307" w:rsidRPr="00885AA7" w:rsidRDefault="002E7307" w:rsidP="002E7307">
            <w:pPr>
              <w:spacing w:after="0" w:line="240" w:lineRule="auto"/>
              <w:jc w:val="center"/>
              <w:rPr>
                <w:rFonts w:ascii="Arial" w:hAnsi="Arial" w:cs="Arial"/>
              </w:rPr>
            </w:pPr>
            <w:r w:rsidRPr="00885AA7">
              <w:rPr>
                <w:rFonts w:ascii="Arial" w:hAnsi="Arial" w:cs="Arial"/>
              </w:rPr>
              <w:t>59</w:t>
            </w:r>
          </w:p>
          <w:p w14:paraId="798460E0" w14:textId="582032FF" w:rsidR="002E7307" w:rsidRPr="00885AA7" w:rsidRDefault="002E7307" w:rsidP="002E7307">
            <w:pPr>
              <w:spacing w:after="0" w:line="240" w:lineRule="auto"/>
              <w:jc w:val="center"/>
              <w:rPr>
                <w:rFonts w:ascii="Arial" w:hAnsi="Arial" w:cs="Arial"/>
              </w:rPr>
            </w:pPr>
            <w:r w:rsidRPr="00885AA7">
              <w:rPr>
                <w:rFonts w:ascii="Arial" w:hAnsi="Arial" w:cs="Arial"/>
              </w:rPr>
              <w:t>(35-123)</w:t>
            </w:r>
          </w:p>
        </w:tc>
      </w:tr>
      <w:tr w:rsidR="002E7307" w:rsidRPr="00885AA7" w14:paraId="2522F416" w14:textId="77777777" w:rsidTr="002E7307">
        <w:tc>
          <w:tcPr>
            <w:tcW w:w="1418" w:type="dxa"/>
          </w:tcPr>
          <w:p w14:paraId="277A3711" w14:textId="77777777" w:rsidR="002E7307" w:rsidRPr="00885AA7" w:rsidRDefault="002E7307" w:rsidP="002E7307">
            <w:pPr>
              <w:spacing w:after="0" w:line="240" w:lineRule="auto"/>
              <w:rPr>
                <w:rFonts w:ascii="Arial" w:hAnsi="Arial" w:cs="Arial"/>
                <w:b/>
                <w:bCs/>
              </w:rPr>
            </w:pPr>
            <w:r w:rsidRPr="00885AA7">
              <w:rPr>
                <w:rFonts w:ascii="Arial" w:hAnsi="Arial" w:cs="Arial"/>
                <w:b/>
                <w:bCs/>
              </w:rPr>
              <w:t>eGFR decline 50</w:t>
            </w:r>
          </w:p>
        </w:tc>
        <w:tc>
          <w:tcPr>
            <w:tcW w:w="1322" w:type="dxa"/>
          </w:tcPr>
          <w:p w14:paraId="1981A7C7" w14:textId="7D94149B" w:rsidR="002E7307" w:rsidRPr="00885AA7" w:rsidRDefault="002E7307" w:rsidP="002E7307">
            <w:pPr>
              <w:spacing w:after="0" w:line="240" w:lineRule="auto"/>
              <w:jc w:val="center"/>
              <w:rPr>
                <w:rFonts w:ascii="Arial" w:hAnsi="Arial" w:cs="Arial"/>
              </w:rPr>
            </w:pPr>
            <w:r w:rsidRPr="00885AA7">
              <w:rPr>
                <w:rFonts w:ascii="Arial" w:hAnsi="Arial" w:cs="Arial"/>
              </w:rPr>
              <w:t>112</w:t>
            </w:r>
          </w:p>
          <w:p w14:paraId="169F3CAD" w14:textId="35730B34" w:rsidR="002E7307" w:rsidRPr="00885AA7" w:rsidRDefault="002E7307" w:rsidP="002E7307">
            <w:pPr>
              <w:spacing w:after="0" w:line="240" w:lineRule="auto"/>
              <w:jc w:val="center"/>
              <w:rPr>
                <w:rFonts w:ascii="Arial" w:hAnsi="Arial" w:cs="Arial"/>
              </w:rPr>
            </w:pPr>
            <w:r w:rsidRPr="00885AA7">
              <w:rPr>
                <w:rFonts w:ascii="Arial" w:hAnsi="Arial" w:cs="Arial"/>
              </w:rPr>
              <w:t>(70-176)</w:t>
            </w:r>
          </w:p>
        </w:tc>
        <w:tc>
          <w:tcPr>
            <w:tcW w:w="1322" w:type="dxa"/>
          </w:tcPr>
          <w:p w14:paraId="7DDCC42C" w14:textId="34E76DCE" w:rsidR="002E7307" w:rsidRPr="00885AA7" w:rsidRDefault="002E7307" w:rsidP="002E7307">
            <w:pPr>
              <w:spacing w:after="0" w:line="240" w:lineRule="auto"/>
              <w:jc w:val="center"/>
              <w:rPr>
                <w:rFonts w:ascii="Arial" w:hAnsi="Arial" w:cs="Arial"/>
              </w:rPr>
            </w:pPr>
            <w:r w:rsidRPr="00885AA7">
              <w:rPr>
                <w:rFonts w:ascii="Arial" w:hAnsi="Arial" w:cs="Arial"/>
              </w:rPr>
              <w:t>92</w:t>
            </w:r>
          </w:p>
          <w:p w14:paraId="75E786D8" w14:textId="0A79CDE7" w:rsidR="002E7307" w:rsidRPr="00885AA7" w:rsidRDefault="002E7307" w:rsidP="002E7307">
            <w:pPr>
              <w:spacing w:after="0" w:line="240" w:lineRule="auto"/>
              <w:jc w:val="center"/>
              <w:rPr>
                <w:rFonts w:ascii="Arial" w:hAnsi="Arial" w:cs="Arial"/>
              </w:rPr>
            </w:pPr>
            <w:r w:rsidRPr="00885AA7">
              <w:rPr>
                <w:rFonts w:ascii="Arial" w:hAnsi="Arial" w:cs="Arial"/>
              </w:rPr>
              <w:t>(46-161)</w:t>
            </w:r>
          </w:p>
        </w:tc>
        <w:tc>
          <w:tcPr>
            <w:tcW w:w="1372" w:type="dxa"/>
          </w:tcPr>
          <w:p w14:paraId="2267FDA1" w14:textId="2D6C361A" w:rsidR="002E7307" w:rsidRPr="00885AA7" w:rsidRDefault="002E7307" w:rsidP="002E7307">
            <w:pPr>
              <w:spacing w:after="0" w:line="240" w:lineRule="auto"/>
              <w:jc w:val="center"/>
              <w:rPr>
                <w:rFonts w:ascii="Arial" w:hAnsi="Arial" w:cs="Arial"/>
              </w:rPr>
            </w:pPr>
            <w:r w:rsidRPr="00885AA7">
              <w:rPr>
                <w:rFonts w:ascii="Arial" w:hAnsi="Arial" w:cs="Arial"/>
              </w:rPr>
              <w:t>114</w:t>
            </w:r>
          </w:p>
          <w:p w14:paraId="4E2D100B" w14:textId="5AA90D16" w:rsidR="002E7307" w:rsidRPr="00885AA7" w:rsidRDefault="002E7307" w:rsidP="002E7307">
            <w:pPr>
              <w:spacing w:after="0" w:line="240" w:lineRule="auto"/>
              <w:jc w:val="center"/>
              <w:rPr>
                <w:rFonts w:ascii="Arial" w:hAnsi="Arial" w:cs="Arial"/>
              </w:rPr>
            </w:pPr>
            <w:r w:rsidRPr="00885AA7">
              <w:rPr>
                <w:rFonts w:ascii="Arial" w:hAnsi="Arial" w:cs="Arial"/>
              </w:rPr>
              <w:t>(70-182)</w:t>
            </w:r>
          </w:p>
        </w:tc>
        <w:tc>
          <w:tcPr>
            <w:tcW w:w="1394" w:type="dxa"/>
          </w:tcPr>
          <w:p w14:paraId="1D4AD3B8" w14:textId="2B645B1D" w:rsidR="002E7307" w:rsidRPr="00885AA7" w:rsidRDefault="002E7307" w:rsidP="002E7307">
            <w:pPr>
              <w:spacing w:after="0" w:line="240" w:lineRule="auto"/>
              <w:jc w:val="center"/>
              <w:rPr>
                <w:rFonts w:ascii="Arial" w:hAnsi="Arial" w:cs="Arial"/>
              </w:rPr>
            </w:pPr>
            <w:r w:rsidRPr="00885AA7">
              <w:rPr>
                <w:rFonts w:ascii="Arial" w:hAnsi="Arial" w:cs="Arial"/>
              </w:rPr>
              <w:t>81</w:t>
            </w:r>
          </w:p>
          <w:p w14:paraId="31CD4E56" w14:textId="770F3400" w:rsidR="002E7307" w:rsidRPr="00885AA7" w:rsidRDefault="002E7307" w:rsidP="002E7307">
            <w:pPr>
              <w:spacing w:after="0" w:line="240" w:lineRule="auto"/>
              <w:jc w:val="center"/>
              <w:rPr>
                <w:rFonts w:ascii="Arial" w:hAnsi="Arial" w:cs="Arial"/>
              </w:rPr>
            </w:pPr>
            <w:r w:rsidRPr="00885AA7">
              <w:rPr>
                <w:rFonts w:ascii="Arial" w:hAnsi="Arial" w:cs="Arial"/>
              </w:rPr>
              <w:t>(40-144)</w:t>
            </w:r>
          </w:p>
        </w:tc>
        <w:tc>
          <w:tcPr>
            <w:tcW w:w="1322" w:type="dxa"/>
          </w:tcPr>
          <w:p w14:paraId="6BEC1A24" w14:textId="44082EF1" w:rsidR="002E7307" w:rsidRPr="00885AA7" w:rsidRDefault="002E7307" w:rsidP="002E7307">
            <w:pPr>
              <w:spacing w:after="0" w:line="240" w:lineRule="auto"/>
              <w:jc w:val="center"/>
              <w:rPr>
                <w:rFonts w:ascii="Arial" w:hAnsi="Arial" w:cs="Arial"/>
              </w:rPr>
            </w:pPr>
            <w:r w:rsidRPr="00885AA7">
              <w:rPr>
                <w:rFonts w:ascii="Arial" w:hAnsi="Arial" w:cs="Arial"/>
              </w:rPr>
              <w:t>56</w:t>
            </w:r>
          </w:p>
          <w:p w14:paraId="2C431901" w14:textId="540F5992" w:rsidR="002E7307" w:rsidRPr="00885AA7" w:rsidRDefault="002E7307" w:rsidP="002E7307">
            <w:pPr>
              <w:spacing w:after="0" w:line="240" w:lineRule="auto"/>
              <w:jc w:val="center"/>
              <w:rPr>
                <w:rFonts w:ascii="Arial" w:hAnsi="Arial" w:cs="Arial"/>
              </w:rPr>
            </w:pPr>
            <w:r w:rsidRPr="00885AA7">
              <w:rPr>
                <w:rFonts w:ascii="Arial" w:hAnsi="Arial" w:cs="Arial"/>
              </w:rPr>
              <w:t>(35-122)</w:t>
            </w:r>
          </w:p>
        </w:tc>
      </w:tr>
      <w:tr w:rsidR="002E7307" w:rsidRPr="00885AA7" w14:paraId="0E4B66AA" w14:textId="77777777" w:rsidTr="002E7307">
        <w:trPr>
          <w:trHeight w:val="70"/>
        </w:trPr>
        <w:tc>
          <w:tcPr>
            <w:tcW w:w="1418" w:type="dxa"/>
          </w:tcPr>
          <w:p w14:paraId="48FAB6B9" w14:textId="77777777" w:rsidR="002E7307" w:rsidRPr="00885AA7" w:rsidRDefault="002E7307" w:rsidP="002E7307">
            <w:pPr>
              <w:spacing w:after="0" w:line="240" w:lineRule="auto"/>
              <w:rPr>
                <w:rFonts w:ascii="Arial" w:hAnsi="Arial" w:cs="Arial"/>
                <w:b/>
                <w:bCs/>
              </w:rPr>
            </w:pPr>
            <w:r w:rsidRPr="00885AA7">
              <w:rPr>
                <w:rFonts w:ascii="Arial" w:hAnsi="Arial" w:cs="Arial"/>
                <w:b/>
                <w:bCs/>
              </w:rPr>
              <w:t>ESKD</w:t>
            </w:r>
          </w:p>
        </w:tc>
        <w:tc>
          <w:tcPr>
            <w:tcW w:w="1322" w:type="dxa"/>
          </w:tcPr>
          <w:p w14:paraId="69DBEF2A" w14:textId="08FDB15D" w:rsidR="002E7307" w:rsidRPr="00885AA7" w:rsidRDefault="002E7307" w:rsidP="002E7307">
            <w:pPr>
              <w:spacing w:after="0" w:line="240" w:lineRule="auto"/>
              <w:jc w:val="center"/>
              <w:rPr>
                <w:rFonts w:ascii="Arial" w:hAnsi="Arial" w:cs="Arial"/>
              </w:rPr>
            </w:pPr>
            <w:r w:rsidRPr="00885AA7">
              <w:rPr>
                <w:rFonts w:ascii="Arial" w:hAnsi="Arial" w:cs="Arial"/>
              </w:rPr>
              <w:t>112</w:t>
            </w:r>
          </w:p>
          <w:p w14:paraId="5540C307" w14:textId="582DA33B" w:rsidR="002E7307" w:rsidRPr="00885AA7" w:rsidRDefault="002E7307" w:rsidP="002E7307">
            <w:pPr>
              <w:spacing w:after="0" w:line="240" w:lineRule="auto"/>
              <w:jc w:val="center"/>
              <w:rPr>
                <w:rFonts w:ascii="Arial" w:hAnsi="Arial" w:cs="Arial"/>
              </w:rPr>
            </w:pPr>
            <w:r w:rsidRPr="00885AA7">
              <w:rPr>
                <w:rFonts w:ascii="Arial" w:hAnsi="Arial" w:cs="Arial"/>
              </w:rPr>
              <w:t>(73-176)</w:t>
            </w:r>
          </w:p>
        </w:tc>
        <w:tc>
          <w:tcPr>
            <w:tcW w:w="1322" w:type="dxa"/>
          </w:tcPr>
          <w:p w14:paraId="6322B253" w14:textId="078A0026" w:rsidR="002E7307" w:rsidRPr="00885AA7" w:rsidRDefault="002E7307" w:rsidP="002E7307">
            <w:pPr>
              <w:spacing w:after="0" w:line="240" w:lineRule="auto"/>
              <w:jc w:val="center"/>
              <w:rPr>
                <w:rFonts w:ascii="Arial" w:hAnsi="Arial" w:cs="Arial"/>
              </w:rPr>
            </w:pPr>
            <w:r w:rsidRPr="00885AA7">
              <w:rPr>
                <w:rFonts w:ascii="Arial" w:hAnsi="Arial" w:cs="Arial"/>
              </w:rPr>
              <w:t>92</w:t>
            </w:r>
          </w:p>
          <w:p w14:paraId="3086CBFF" w14:textId="195EC11A" w:rsidR="002E7307" w:rsidRPr="00885AA7" w:rsidRDefault="002E7307" w:rsidP="002E7307">
            <w:pPr>
              <w:spacing w:after="0" w:line="240" w:lineRule="auto"/>
              <w:jc w:val="center"/>
              <w:rPr>
                <w:rFonts w:ascii="Arial" w:hAnsi="Arial" w:cs="Arial"/>
              </w:rPr>
            </w:pPr>
            <w:r w:rsidRPr="00885AA7">
              <w:rPr>
                <w:rFonts w:ascii="Arial" w:hAnsi="Arial" w:cs="Arial"/>
              </w:rPr>
              <w:t>(57-146)</w:t>
            </w:r>
          </w:p>
        </w:tc>
        <w:tc>
          <w:tcPr>
            <w:tcW w:w="1372" w:type="dxa"/>
          </w:tcPr>
          <w:p w14:paraId="7644C46A" w14:textId="54347098" w:rsidR="002E7307" w:rsidRPr="00885AA7" w:rsidRDefault="002E7307" w:rsidP="002E7307">
            <w:pPr>
              <w:spacing w:after="0" w:line="240" w:lineRule="auto"/>
              <w:jc w:val="center"/>
              <w:rPr>
                <w:rFonts w:ascii="Arial" w:hAnsi="Arial" w:cs="Arial"/>
              </w:rPr>
            </w:pPr>
            <w:r w:rsidRPr="00885AA7">
              <w:rPr>
                <w:rFonts w:ascii="Arial" w:hAnsi="Arial" w:cs="Arial"/>
              </w:rPr>
              <w:t>108</w:t>
            </w:r>
          </w:p>
          <w:p w14:paraId="3E4CB10E" w14:textId="451FF69D" w:rsidR="002E7307" w:rsidRPr="00885AA7" w:rsidRDefault="002E7307" w:rsidP="002E7307">
            <w:pPr>
              <w:spacing w:after="0" w:line="240" w:lineRule="auto"/>
              <w:jc w:val="center"/>
              <w:rPr>
                <w:rFonts w:ascii="Arial" w:hAnsi="Arial" w:cs="Arial"/>
              </w:rPr>
            </w:pPr>
            <w:r w:rsidRPr="00885AA7">
              <w:rPr>
                <w:rFonts w:ascii="Arial" w:hAnsi="Arial" w:cs="Arial"/>
              </w:rPr>
              <w:t>(77-160)</w:t>
            </w:r>
          </w:p>
        </w:tc>
        <w:tc>
          <w:tcPr>
            <w:tcW w:w="1394" w:type="dxa"/>
          </w:tcPr>
          <w:p w14:paraId="1C3466A9" w14:textId="7AD0594C" w:rsidR="002E7307" w:rsidRPr="00885AA7" w:rsidRDefault="002E7307" w:rsidP="002E7307">
            <w:pPr>
              <w:spacing w:after="0" w:line="240" w:lineRule="auto"/>
              <w:jc w:val="center"/>
              <w:rPr>
                <w:rFonts w:ascii="Arial" w:hAnsi="Arial" w:cs="Arial"/>
              </w:rPr>
            </w:pPr>
            <w:r w:rsidRPr="00885AA7">
              <w:rPr>
                <w:rFonts w:ascii="Arial" w:hAnsi="Arial" w:cs="Arial"/>
              </w:rPr>
              <w:t>88</w:t>
            </w:r>
          </w:p>
          <w:p w14:paraId="1F314180" w14:textId="47301F7A" w:rsidR="002E7307" w:rsidRPr="00885AA7" w:rsidRDefault="002E7307" w:rsidP="002E7307">
            <w:pPr>
              <w:spacing w:after="0" w:line="240" w:lineRule="auto"/>
              <w:jc w:val="center"/>
              <w:rPr>
                <w:rFonts w:ascii="Arial" w:hAnsi="Arial" w:cs="Arial"/>
              </w:rPr>
            </w:pPr>
            <w:r w:rsidRPr="00885AA7">
              <w:rPr>
                <w:rFonts w:ascii="Arial" w:hAnsi="Arial" w:cs="Arial"/>
              </w:rPr>
              <w:t>(60-151)</w:t>
            </w:r>
          </w:p>
        </w:tc>
        <w:tc>
          <w:tcPr>
            <w:tcW w:w="1322" w:type="dxa"/>
          </w:tcPr>
          <w:p w14:paraId="1B73CCA2" w14:textId="25FEAFE6" w:rsidR="002E7307" w:rsidRPr="00885AA7" w:rsidRDefault="002E7307" w:rsidP="002E7307">
            <w:pPr>
              <w:spacing w:after="0" w:line="240" w:lineRule="auto"/>
              <w:jc w:val="center"/>
              <w:rPr>
                <w:rFonts w:ascii="Arial" w:hAnsi="Arial" w:cs="Arial"/>
              </w:rPr>
            </w:pPr>
            <w:r w:rsidRPr="00885AA7">
              <w:rPr>
                <w:rFonts w:ascii="Arial" w:hAnsi="Arial" w:cs="Arial"/>
              </w:rPr>
              <w:t>54</w:t>
            </w:r>
          </w:p>
          <w:p w14:paraId="3FAA960E" w14:textId="5BB3CAB1" w:rsidR="002E7307" w:rsidRPr="00885AA7" w:rsidRDefault="002E7307" w:rsidP="002E7307">
            <w:pPr>
              <w:spacing w:after="0" w:line="240" w:lineRule="auto"/>
              <w:jc w:val="center"/>
              <w:rPr>
                <w:rFonts w:ascii="Arial" w:hAnsi="Arial" w:cs="Arial"/>
              </w:rPr>
            </w:pPr>
            <w:r w:rsidRPr="00885AA7">
              <w:rPr>
                <w:rFonts w:ascii="Arial" w:hAnsi="Arial" w:cs="Arial"/>
              </w:rPr>
              <w:t>(36-110)</w:t>
            </w:r>
          </w:p>
        </w:tc>
      </w:tr>
      <w:tr w:rsidR="002E7307" w:rsidRPr="00885AA7" w14:paraId="6AA2DD29" w14:textId="77777777" w:rsidTr="00E11075">
        <w:tc>
          <w:tcPr>
            <w:tcW w:w="1418" w:type="dxa"/>
            <w:tcBorders>
              <w:bottom w:val="single" w:sz="12" w:space="0" w:color="auto"/>
            </w:tcBorders>
          </w:tcPr>
          <w:p w14:paraId="7DAE377C" w14:textId="77777777" w:rsidR="002E7307" w:rsidRPr="00885AA7" w:rsidRDefault="002E7307" w:rsidP="002E7307">
            <w:pPr>
              <w:spacing w:after="0" w:line="240" w:lineRule="auto"/>
              <w:rPr>
                <w:rFonts w:ascii="Arial" w:hAnsi="Arial" w:cs="Arial"/>
                <w:b/>
                <w:bCs/>
              </w:rPr>
            </w:pPr>
            <w:r w:rsidRPr="00885AA7">
              <w:rPr>
                <w:rFonts w:ascii="Arial" w:hAnsi="Arial" w:cs="Arial"/>
                <w:b/>
                <w:bCs/>
              </w:rPr>
              <w:t>MAKE</w:t>
            </w:r>
          </w:p>
        </w:tc>
        <w:tc>
          <w:tcPr>
            <w:tcW w:w="1322" w:type="dxa"/>
            <w:tcBorders>
              <w:bottom w:val="single" w:sz="12" w:space="0" w:color="auto"/>
            </w:tcBorders>
          </w:tcPr>
          <w:p w14:paraId="24DE7FCC" w14:textId="36AEC4A0" w:rsidR="002E7307" w:rsidRPr="00885AA7" w:rsidRDefault="002E7307" w:rsidP="002E7307">
            <w:pPr>
              <w:spacing w:after="0" w:line="240" w:lineRule="auto"/>
              <w:jc w:val="center"/>
              <w:rPr>
                <w:rFonts w:ascii="Arial" w:hAnsi="Arial" w:cs="Arial"/>
              </w:rPr>
            </w:pPr>
            <w:r w:rsidRPr="00885AA7">
              <w:rPr>
                <w:rFonts w:ascii="Arial" w:hAnsi="Arial" w:cs="Arial"/>
              </w:rPr>
              <w:t>134</w:t>
            </w:r>
          </w:p>
          <w:p w14:paraId="1F9384F0" w14:textId="1E0E47A0" w:rsidR="002E7307" w:rsidRPr="00885AA7" w:rsidRDefault="002E7307" w:rsidP="002E7307">
            <w:pPr>
              <w:spacing w:after="0" w:line="240" w:lineRule="auto"/>
              <w:jc w:val="center"/>
              <w:rPr>
                <w:rFonts w:ascii="Arial" w:hAnsi="Arial" w:cs="Arial"/>
              </w:rPr>
            </w:pPr>
            <w:r w:rsidRPr="00885AA7">
              <w:rPr>
                <w:rFonts w:ascii="Arial" w:hAnsi="Arial" w:cs="Arial"/>
              </w:rPr>
              <w:t>(86-208)</w:t>
            </w:r>
          </w:p>
        </w:tc>
        <w:tc>
          <w:tcPr>
            <w:tcW w:w="1322" w:type="dxa"/>
            <w:tcBorders>
              <w:bottom w:val="single" w:sz="12" w:space="0" w:color="auto"/>
            </w:tcBorders>
          </w:tcPr>
          <w:p w14:paraId="570E3C56" w14:textId="69B9FF32" w:rsidR="002E7307" w:rsidRPr="00885AA7" w:rsidRDefault="002E7307" w:rsidP="002E7307">
            <w:pPr>
              <w:spacing w:after="0" w:line="240" w:lineRule="auto"/>
              <w:jc w:val="center"/>
              <w:rPr>
                <w:rFonts w:ascii="Arial" w:hAnsi="Arial" w:cs="Arial"/>
              </w:rPr>
            </w:pPr>
            <w:r w:rsidRPr="00885AA7">
              <w:rPr>
                <w:rFonts w:ascii="Arial" w:hAnsi="Arial" w:cs="Arial"/>
              </w:rPr>
              <w:t>99</w:t>
            </w:r>
          </w:p>
          <w:p w14:paraId="795FAC72" w14:textId="4702F217" w:rsidR="002E7307" w:rsidRPr="00885AA7" w:rsidRDefault="002E7307" w:rsidP="002E7307">
            <w:pPr>
              <w:spacing w:after="0" w:line="240" w:lineRule="auto"/>
              <w:jc w:val="center"/>
              <w:rPr>
                <w:rFonts w:ascii="Arial" w:hAnsi="Arial" w:cs="Arial"/>
              </w:rPr>
            </w:pPr>
            <w:r w:rsidRPr="00885AA7">
              <w:rPr>
                <w:rFonts w:ascii="Arial" w:hAnsi="Arial" w:cs="Arial"/>
              </w:rPr>
              <w:t>(56-164)</w:t>
            </w:r>
          </w:p>
        </w:tc>
        <w:tc>
          <w:tcPr>
            <w:tcW w:w="1372" w:type="dxa"/>
            <w:tcBorders>
              <w:bottom w:val="single" w:sz="12" w:space="0" w:color="auto"/>
            </w:tcBorders>
          </w:tcPr>
          <w:p w14:paraId="51FF378D" w14:textId="1F800F89" w:rsidR="002E7307" w:rsidRPr="00885AA7" w:rsidRDefault="002E7307" w:rsidP="002E7307">
            <w:pPr>
              <w:spacing w:after="0" w:line="240" w:lineRule="auto"/>
              <w:jc w:val="center"/>
              <w:rPr>
                <w:rFonts w:ascii="Arial" w:hAnsi="Arial" w:cs="Arial"/>
              </w:rPr>
            </w:pPr>
            <w:r w:rsidRPr="00885AA7">
              <w:rPr>
                <w:rFonts w:ascii="Arial" w:hAnsi="Arial" w:cs="Arial"/>
              </w:rPr>
              <w:t>119</w:t>
            </w:r>
          </w:p>
          <w:p w14:paraId="666799A2" w14:textId="60FC8174" w:rsidR="002E7307" w:rsidRPr="00885AA7" w:rsidRDefault="002E7307" w:rsidP="002E7307">
            <w:pPr>
              <w:spacing w:after="0" w:line="240" w:lineRule="auto"/>
              <w:jc w:val="center"/>
              <w:rPr>
                <w:rFonts w:ascii="Arial" w:hAnsi="Arial" w:cs="Arial"/>
              </w:rPr>
            </w:pPr>
            <w:r w:rsidRPr="00885AA7">
              <w:rPr>
                <w:rFonts w:ascii="Arial" w:hAnsi="Arial" w:cs="Arial"/>
              </w:rPr>
              <w:t>(78-192)</w:t>
            </w:r>
          </w:p>
        </w:tc>
        <w:tc>
          <w:tcPr>
            <w:tcW w:w="1394" w:type="dxa"/>
            <w:tcBorders>
              <w:bottom w:val="single" w:sz="12" w:space="0" w:color="auto"/>
            </w:tcBorders>
          </w:tcPr>
          <w:p w14:paraId="0DBE84E2" w14:textId="0EE0C39A" w:rsidR="002E7307" w:rsidRPr="00885AA7" w:rsidRDefault="002E7307" w:rsidP="002E7307">
            <w:pPr>
              <w:spacing w:after="0" w:line="240" w:lineRule="auto"/>
              <w:jc w:val="center"/>
              <w:rPr>
                <w:rFonts w:ascii="Arial" w:hAnsi="Arial" w:cs="Arial"/>
              </w:rPr>
            </w:pPr>
            <w:r w:rsidRPr="00885AA7">
              <w:rPr>
                <w:rFonts w:ascii="Arial" w:hAnsi="Arial" w:cs="Arial"/>
              </w:rPr>
              <w:t>94</w:t>
            </w:r>
          </w:p>
          <w:p w14:paraId="2F7DBE62" w14:textId="215324FB" w:rsidR="002E7307" w:rsidRPr="00885AA7" w:rsidRDefault="002E7307" w:rsidP="002E7307">
            <w:pPr>
              <w:spacing w:after="0" w:line="240" w:lineRule="auto"/>
              <w:jc w:val="center"/>
              <w:rPr>
                <w:rFonts w:ascii="Arial" w:hAnsi="Arial" w:cs="Arial"/>
              </w:rPr>
            </w:pPr>
            <w:r w:rsidRPr="00885AA7">
              <w:rPr>
                <w:rFonts w:ascii="Arial" w:hAnsi="Arial" w:cs="Arial"/>
              </w:rPr>
              <w:t>(54-155)</w:t>
            </w:r>
          </w:p>
        </w:tc>
        <w:tc>
          <w:tcPr>
            <w:tcW w:w="1322" w:type="dxa"/>
            <w:tcBorders>
              <w:bottom w:val="single" w:sz="12" w:space="0" w:color="auto"/>
            </w:tcBorders>
          </w:tcPr>
          <w:p w14:paraId="356A77D5" w14:textId="5FBCB3B3" w:rsidR="002E7307" w:rsidRPr="00885AA7" w:rsidRDefault="002E7307" w:rsidP="002E7307">
            <w:pPr>
              <w:spacing w:after="0" w:line="240" w:lineRule="auto"/>
              <w:jc w:val="center"/>
              <w:rPr>
                <w:rFonts w:ascii="Arial" w:hAnsi="Arial" w:cs="Arial"/>
              </w:rPr>
            </w:pPr>
            <w:r w:rsidRPr="00885AA7">
              <w:rPr>
                <w:rFonts w:ascii="Arial" w:hAnsi="Arial" w:cs="Arial"/>
              </w:rPr>
              <w:t>62</w:t>
            </w:r>
          </w:p>
          <w:p w14:paraId="05FD89FA" w14:textId="447E1EA5" w:rsidR="002E7307" w:rsidRPr="00885AA7" w:rsidRDefault="002E7307" w:rsidP="002E7307">
            <w:pPr>
              <w:spacing w:after="0" w:line="240" w:lineRule="auto"/>
              <w:jc w:val="center"/>
              <w:rPr>
                <w:rFonts w:ascii="Arial" w:hAnsi="Arial" w:cs="Arial"/>
              </w:rPr>
            </w:pPr>
            <w:r w:rsidRPr="00885AA7">
              <w:rPr>
                <w:rFonts w:ascii="Arial" w:hAnsi="Arial" w:cs="Arial"/>
              </w:rPr>
              <w:t>(37-117)</w:t>
            </w:r>
          </w:p>
        </w:tc>
      </w:tr>
      <w:tr w:rsidR="002E7307" w:rsidRPr="00885AA7" w14:paraId="21917202" w14:textId="77777777" w:rsidTr="002E7307">
        <w:tc>
          <w:tcPr>
            <w:tcW w:w="8150" w:type="dxa"/>
            <w:gridSpan w:val="6"/>
          </w:tcPr>
          <w:p w14:paraId="6781B0CD" w14:textId="2F8BFF3C" w:rsidR="002E7307" w:rsidRPr="00885AA7" w:rsidRDefault="002E7307" w:rsidP="002E7307">
            <w:pPr>
              <w:spacing w:after="0" w:line="240" w:lineRule="auto"/>
              <w:rPr>
                <w:rFonts w:ascii="Arial" w:hAnsi="Arial" w:cs="Arial"/>
              </w:rPr>
            </w:pPr>
            <w:r w:rsidRPr="00885AA7">
              <w:rPr>
                <w:rFonts w:ascii="Arial" w:hAnsi="Arial" w:cs="Arial"/>
              </w:rPr>
              <w:t>AKI, acute kidney injury; ESKD, end-stage kidney disease; MAKE, major adverse kidney events; IQR, inter-quartile range.</w:t>
            </w:r>
          </w:p>
          <w:p w14:paraId="050B6795" w14:textId="6A695F80" w:rsidR="002E7307" w:rsidRPr="00885AA7" w:rsidRDefault="002E7307" w:rsidP="002E7307">
            <w:pPr>
              <w:spacing w:after="0" w:line="240" w:lineRule="auto"/>
              <w:rPr>
                <w:rFonts w:ascii="Arial" w:hAnsi="Arial" w:cs="Arial"/>
              </w:rPr>
            </w:pPr>
            <w:r w:rsidRPr="00885AA7">
              <w:rPr>
                <w:rFonts w:ascii="Arial" w:hAnsi="Arial" w:cs="Arial"/>
              </w:rPr>
              <w:t>Time to outcomes were assessed as days from T</w:t>
            </w:r>
            <w:r w:rsidRPr="00885AA7">
              <w:rPr>
                <w:rFonts w:ascii="Arial" w:hAnsi="Arial" w:cs="Arial"/>
                <w:vertAlign w:val="subscript"/>
              </w:rPr>
              <w:t>0</w:t>
            </w:r>
            <w:r w:rsidRPr="00885AA7">
              <w:rPr>
                <w:rFonts w:ascii="Arial" w:hAnsi="Arial" w:cs="Arial"/>
              </w:rPr>
              <w:t>.</w:t>
            </w:r>
          </w:p>
        </w:tc>
      </w:tr>
      <w:bookmarkEnd w:id="2"/>
    </w:tbl>
    <w:p w14:paraId="5CAFE542" w14:textId="77777777" w:rsidR="002E7307" w:rsidRDefault="002E7307" w:rsidP="00487BF6">
      <w:pPr>
        <w:spacing w:after="0" w:line="240" w:lineRule="auto"/>
        <w:rPr>
          <w:rFonts w:ascii="Arial" w:hAnsi="Arial" w:cs="Arial"/>
          <w:b/>
          <w:bCs/>
        </w:rPr>
      </w:pPr>
    </w:p>
    <w:p w14:paraId="517D2484" w14:textId="77777777" w:rsidR="002E7307" w:rsidRDefault="002E7307" w:rsidP="00487BF6">
      <w:pPr>
        <w:spacing w:after="0" w:line="240" w:lineRule="auto"/>
        <w:rPr>
          <w:rFonts w:ascii="Arial" w:hAnsi="Arial" w:cs="Arial"/>
          <w:b/>
          <w:bCs/>
        </w:rPr>
      </w:pPr>
    </w:p>
    <w:p w14:paraId="0B813EBD" w14:textId="77777777" w:rsidR="002E7307" w:rsidRDefault="002E7307" w:rsidP="00487BF6">
      <w:pPr>
        <w:spacing w:after="0" w:line="240" w:lineRule="auto"/>
        <w:rPr>
          <w:rFonts w:ascii="Arial" w:hAnsi="Arial" w:cs="Arial"/>
          <w:b/>
          <w:bCs/>
        </w:rPr>
      </w:pPr>
    </w:p>
    <w:p w14:paraId="4337223E" w14:textId="77777777" w:rsidR="002E7307" w:rsidRDefault="002E7307" w:rsidP="00487BF6">
      <w:pPr>
        <w:spacing w:after="0" w:line="240" w:lineRule="auto"/>
        <w:rPr>
          <w:rFonts w:ascii="Arial" w:hAnsi="Arial" w:cs="Arial"/>
          <w:b/>
          <w:bCs/>
        </w:rPr>
      </w:pPr>
    </w:p>
    <w:p w14:paraId="14B63DE4" w14:textId="77777777" w:rsidR="002E7307" w:rsidRDefault="002E7307" w:rsidP="00487BF6">
      <w:pPr>
        <w:spacing w:after="0" w:line="240" w:lineRule="auto"/>
        <w:rPr>
          <w:rFonts w:ascii="Arial" w:hAnsi="Arial" w:cs="Arial"/>
          <w:b/>
          <w:bCs/>
        </w:rPr>
      </w:pPr>
    </w:p>
    <w:p w14:paraId="416B8A6C" w14:textId="77777777" w:rsidR="002E7307" w:rsidRDefault="002E7307" w:rsidP="00487BF6">
      <w:pPr>
        <w:spacing w:after="0" w:line="240" w:lineRule="auto"/>
        <w:rPr>
          <w:rFonts w:ascii="Arial" w:hAnsi="Arial" w:cs="Arial"/>
          <w:b/>
          <w:bCs/>
        </w:rPr>
      </w:pPr>
    </w:p>
    <w:p w14:paraId="7B57942D" w14:textId="77777777" w:rsidR="002E7307" w:rsidRDefault="002E7307" w:rsidP="00487BF6">
      <w:pPr>
        <w:spacing w:after="0" w:line="240" w:lineRule="auto"/>
        <w:rPr>
          <w:rFonts w:ascii="Arial" w:hAnsi="Arial" w:cs="Arial"/>
          <w:b/>
          <w:bCs/>
        </w:rPr>
      </w:pPr>
    </w:p>
    <w:p w14:paraId="4A5E3A6B" w14:textId="77777777" w:rsidR="002E7307" w:rsidRDefault="002E7307" w:rsidP="00487BF6">
      <w:pPr>
        <w:spacing w:after="0" w:line="240" w:lineRule="auto"/>
        <w:rPr>
          <w:rFonts w:ascii="Arial" w:hAnsi="Arial" w:cs="Arial"/>
          <w:b/>
          <w:bCs/>
        </w:rPr>
      </w:pPr>
    </w:p>
    <w:p w14:paraId="7AF6C527" w14:textId="77777777" w:rsidR="002E7307" w:rsidRDefault="002E7307" w:rsidP="00487BF6">
      <w:pPr>
        <w:spacing w:after="0" w:line="240" w:lineRule="auto"/>
        <w:rPr>
          <w:rFonts w:ascii="Arial" w:hAnsi="Arial" w:cs="Arial"/>
          <w:b/>
          <w:bCs/>
        </w:rPr>
      </w:pPr>
    </w:p>
    <w:p w14:paraId="744C06A3" w14:textId="77777777" w:rsidR="002E7307" w:rsidRDefault="002E7307" w:rsidP="00487BF6">
      <w:pPr>
        <w:spacing w:after="0" w:line="240" w:lineRule="auto"/>
        <w:rPr>
          <w:rFonts w:ascii="Arial" w:hAnsi="Arial" w:cs="Arial"/>
          <w:b/>
          <w:bCs/>
        </w:rPr>
      </w:pPr>
    </w:p>
    <w:p w14:paraId="014C9A4F" w14:textId="77777777" w:rsidR="002E7307" w:rsidRDefault="002E7307" w:rsidP="00487BF6">
      <w:pPr>
        <w:spacing w:after="0" w:line="240" w:lineRule="auto"/>
        <w:rPr>
          <w:rFonts w:ascii="Arial" w:hAnsi="Arial" w:cs="Arial"/>
          <w:b/>
          <w:bCs/>
        </w:rPr>
        <w:sectPr w:rsidR="002E7307" w:rsidSect="002E7307">
          <w:footerReference w:type="default" r:id="rId7"/>
          <w:pgSz w:w="12240" w:h="15840"/>
          <w:pgMar w:top="720" w:right="720" w:bottom="720" w:left="720" w:header="720" w:footer="720" w:gutter="0"/>
          <w:cols w:space="720"/>
          <w:docGrid w:linePitch="360"/>
        </w:sectPr>
      </w:pPr>
    </w:p>
    <w:p w14:paraId="0F82F060" w14:textId="37FB58AA" w:rsidR="00761043" w:rsidRPr="001378F0" w:rsidRDefault="00B24E21" w:rsidP="00487BF6">
      <w:pPr>
        <w:spacing w:after="0" w:line="240" w:lineRule="auto"/>
        <w:rPr>
          <w:rFonts w:ascii="Arial" w:hAnsi="Arial" w:cs="Arial"/>
        </w:rPr>
      </w:pPr>
      <w:r w:rsidRPr="001378F0">
        <w:rPr>
          <w:rFonts w:ascii="Arial" w:hAnsi="Arial" w:cs="Arial"/>
          <w:b/>
          <w:bCs/>
        </w:rPr>
        <w:lastRenderedPageBreak/>
        <w:t xml:space="preserve">Supplemental </w:t>
      </w:r>
      <w:r w:rsidR="001378F0">
        <w:rPr>
          <w:rFonts w:ascii="Arial" w:hAnsi="Arial" w:cs="Arial"/>
          <w:b/>
          <w:bCs/>
        </w:rPr>
        <w:t xml:space="preserve">Table </w:t>
      </w:r>
      <w:r w:rsidR="002E7307">
        <w:rPr>
          <w:rFonts w:ascii="Arial" w:hAnsi="Arial" w:cs="Arial"/>
          <w:b/>
          <w:bCs/>
        </w:rPr>
        <w:t>2</w:t>
      </w:r>
      <w:r w:rsidR="001378F0">
        <w:rPr>
          <w:rFonts w:ascii="Arial" w:hAnsi="Arial" w:cs="Arial"/>
          <w:b/>
          <w:bCs/>
        </w:rPr>
        <w:t xml:space="preserve">: </w:t>
      </w:r>
      <w:r w:rsidR="001378F0">
        <w:rPr>
          <w:rFonts w:ascii="Arial" w:hAnsi="Arial" w:cs="Arial"/>
        </w:rPr>
        <w:t>Characteristics and standardized mean differences of predefined covariates between COVID-19 and VHA user groups before and after weighting.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890"/>
        <w:gridCol w:w="1890"/>
        <w:gridCol w:w="1800"/>
        <w:gridCol w:w="1800"/>
        <w:gridCol w:w="1800"/>
        <w:gridCol w:w="1800"/>
      </w:tblGrid>
      <w:tr w:rsidR="00761043" w:rsidRPr="00761043" w14:paraId="7221C746" w14:textId="77777777" w:rsidTr="002E7307">
        <w:trPr>
          <w:trHeight w:val="315"/>
        </w:trPr>
        <w:tc>
          <w:tcPr>
            <w:tcW w:w="3415" w:type="dxa"/>
            <w:vMerge w:val="restart"/>
            <w:shd w:val="clear" w:color="auto" w:fill="auto"/>
            <w:noWrap/>
            <w:vAlign w:val="center"/>
          </w:tcPr>
          <w:p w14:paraId="511052B3"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Characteristics</w:t>
            </w:r>
          </w:p>
        </w:tc>
        <w:tc>
          <w:tcPr>
            <w:tcW w:w="5580" w:type="dxa"/>
            <w:gridSpan w:val="3"/>
            <w:tcBorders>
              <w:bottom w:val="single" w:sz="4" w:space="0" w:color="auto"/>
            </w:tcBorders>
            <w:vAlign w:val="center"/>
          </w:tcPr>
          <w:p w14:paraId="7A418759"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Before Weighting</w:t>
            </w:r>
          </w:p>
        </w:tc>
        <w:tc>
          <w:tcPr>
            <w:tcW w:w="5400" w:type="dxa"/>
            <w:gridSpan w:val="3"/>
            <w:tcBorders>
              <w:bottom w:val="single" w:sz="4" w:space="0" w:color="auto"/>
            </w:tcBorders>
            <w:vAlign w:val="center"/>
          </w:tcPr>
          <w:p w14:paraId="3EF257DE"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After Weighting</w:t>
            </w:r>
          </w:p>
        </w:tc>
      </w:tr>
      <w:tr w:rsidR="00761043" w:rsidRPr="00761043" w14:paraId="4F673DE2" w14:textId="77777777" w:rsidTr="002E7307">
        <w:trPr>
          <w:trHeight w:val="315"/>
        </w:trPr>
        <w:tc>
          <w:tcPr>
            <w:tcW w:w="3415" w:type="dxa"/>
            <w:vMerge/>
            <w:tcBorders>
              <w:bottom w:val="single" w:sz="18" w:space="0" w:color="auto"/>
            </w:tcBorders>
            <w:shd w:val="clear" w:color="auto" w:fill="auto"/>
            <w:noWrap/>
            <w:vAlign w:val="center"/>
            <w:hideMark/>
          </w:tcPr>
          <w:p w14:paraId="14E6AA4A"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90" w:type="dxa"/>
            <w:tcBorders>
              <w:top w:val="single" w:sz="4" w:space="0" w:color="auto"/>
              <w:bottom w:val="single" w:sz="18" w:space="0" w:color="auto"/>
            </w:tcBorders>
            <w:vAlign w:val="center"/>
          </w:tcPr>
          <w:p w14:paraId="701F950C"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w:t>
            </w:r>
          </w:p>
        </w:tc>
        <w:tc>
          <w:tcPr>
            <w:tcW w:w="1890" w:type="dxa"/>
            <w:tcBorders>
              <w:top w:val="single" w:sz="4" w:space="0" w:color="auto"/>
              <w:bottom w:val="single" w:sz="18" w:space="0" w:color="auto"/>
            </w:tcBorders>
            <w:vAlign w:val="center"/>
          </w:tcPr>
          <w:p w14:paraId="06A5E819"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VHA Users</w:t>
            </w:r>
          </w:p>
        </w:tc>
        <w:tc>
          <w:tcPr>
            <w:tcW w:w="1800" w:type="dxa"/>
            <w:tcBorders>
              <w:top w:val="single" w:sz="4" w:space="0" w:color="auto"/>
              <w:bottom w:val="single" w:sz="18" w:space="0" w:color="auto"/>
            </w:tcBorders>
            <w:vAlign w:val="center"/>
          </w:tcPr>
          <w:p w14:paraId="25C5A894"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c>
          <w:tcPr>
            <w:tcW w:w="1800" w:type="dxa"/>
            <w:tcBorders>
              <w:top w:val="single" w:sz="4" w:space="0" w:color="auto"/>
              <w:bottom w:val="single" w:sz="18" w:space="0" w:color="auto"/>
            </w:tcBorders>
            <w:vAlign w:val="center"/>
          </w:tcPr>
          <w:p w14:paraId="2AE0F0A9"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w:t>
            </w:r>
          </w:p>
        </w:tc>
        <w:tc>
          <w:tcPr>
            <w:tcW w:w="1800" w:type="dxa"/>
            <w:tcBorders>
              <w:top w:val="single" w:sz="4" w:space="0" w:color="auto"/>
              <w:bottom w:val="single" w:sz="18" w:space="0" w:color="auto"/>
            </w:tcBorders>
            <w:vAlign w:val="center"/>
          </w:tcPr>
          <w:p w14:paraId="127D5465"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 xml:space="preserve">VHA Users </w:t>
            </w:r>
          </w:p>
        </w:tc>
        <w:tc>
          <w:tcPr>
            <w:tcW w:w="1800" w:type="dxa"/>
            <w:tcBorders>
              <w:bottom w:val="single" w:sz="18" w:space="0" w:color="auto"/>
            </w:tcBorders>
          </w:tcPr>
          <w:p w14:paraId="6D1B67BA"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r>
      <w:tr w:rsidR="00761043" w:rsidRPr="00761043" w14:paraId="632F11AA" w14:textId="77777777" w:rsidTr="002E7307">
        <w:trPr>
          <w:trHeight w:val="300"/>
        </w:trPr>
        <w:tc>
          <w:tcPr>
            <w:tcW w:w="3415" w:type="dxa"/>
            <w:tcBorders>
              <w:top w:val="single" w:sz="4" w:space="0" w:color="auto"/>
            </w:tcBorders>
            <w:shd w:val="clear" w:color="auto" w:fill="auto"/>
            <w:noWrap/>
            <w:vAlign w:val="center"/>
            <w:hideMark/>
          </w:tcPr>
          <w:p w14:paraId="46BDF5EC" w14:textId="57063918"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Age,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yr</w:t>
            </w:r>
          </w:p>
        </w:tc>
        <w:tc>
          <w:tcPr>
            <w:tcW w:w="1890" w:type="dxa"/>
            <w:tcBorders>
              <w:top w:val="single" w:sz="4" w:space="0" w:color="auto"/>
            </w:tcBorders>
            <w:vAlign w:val="center"/>
          </w:tcPr>
          <w:p w14:paraId="00902B0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65.5 (14.3)</w:t>
            </w:r>
          </w:p>
        </w:tc>
        <w:tc>
          <w:tcPr>
            <w:tcW w:w="1890" w:type="dxa"/>
            <w:tcBorders>
              <w:top w:val="single" w:sz="4" w:space="0" w:color="auto"/>
            </w:tcBorders>
            <w:vAlign w:val="center"/>
          </w:tcPr>
          <w:p w14:paraId="35CEE87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68.7 (14.3)</w:t>
            </w:r>
          </w:p>
        </w:tc>
        <w:tc>
          <w:tcPr>
            <w:tcW w:w="1800" w:type="dxa"/>
            <w:tcBorders>
              <w:top w:val="single" w:sz="4" w:space="0" w:color="auto"/>
            </w:tcBorders>
            <w:vAlign w:val="center"/>
          </w:tcPr>
          <w:p w14:paraId="5DB9A11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0.152</w:t>
            </w:r>
          </w:p>
        </w:tc>
        <w:tc>
          <w:tcPr>
            <w:tcW w:w="1800" w:type="dxa"/>
            <w:tcBorders>
              <w:top w:val="single" w:sz="4" w:space="0" w:color="auto"/>
            </w:tcBorders>
            <w:vAlign w:val="center"/>
          </w:tcPr>
          <w:p w14:paraId="3565853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66.0 (12.6)</w:t>
            </w:r>
          </w:p>
        </w:tc>
        <w:tc>
          <w:tcPr>
            <w:tcW w:w="1800" w:type="dxa"/>
            <w:tcBorders>
              <w:top w:val="single" w:sz="4" w:space="0" w:color="auto"/>
            </w:tcBorders>
            <w:vAlign w:val="center"/>
          </w:tcPr>
          <w:p w14:paraId="12B52A2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66.1 (13.2)</w:t>
            </w:r>
          </w:p>
        </w:tc>
        <w:tc>
          <w:tcPr>
            <w:tcW w:w="1800" w:type="dxa"/>
            <w:tcBorders>
              <w:top w:val="single" w:sz="4" w:space="0" w:color="auto"/>
            </w:tcBorders>
            <w:vAlign w:val="center"/>
          </w:tcPr>
          <w:p w14:paraId="4B1E444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0.008</w:t>
            </w:r>
          </w:p>
        </w:tc>
      </w:tr>
      <w:tr w:rsidR="00761043" w:rsidRPr="00761043" w14:paraId="4190518E" w14:textId="77777777" w:rsidTr="002E7307">
        <w:trPr>
          <w:trHeight w:val="300"/>
        </w:trPr>
        <w:tc>
          <w:tcPr>
            <w:tcW w:w="3415" w:type="dxa"/>
            <w:shd w:val="clear" w:color="auto" w:fill="auto"/>
            <w:noWrap/>
            <w:vAlign w:val="center"/>
            <w:hideMark/>
          </w:tcPr>
          <w:p w14:paraId="1FC5A2D7" w14:textId="77777777" w:rsidR="00761043" w:rsidRPr="00761043" w:rsidRDefault="00761043" w:rsidP="00761043">
            <w:pPr>
              <w:spacing w:after="0" w:line="240" w:lineRule="auto"/>
              <w:rPr>
                <w:rFonts w:ascii="Arial" w:eastAsia="Times New Roman" w:hAnsi="Arial" w:cs="Arial"/>
                <w:sz w:val="20"/>
                <w:szCs w:val="20"/>
                <w:lang w:eastAsia="en-US"/>
              </w:rPr>
            </w:pPr>
            <w:r w:rsidRPr="00761043">
              <w:rPr>
                <w:rFonts w:ascii="Arial" w:eastAsia="Times New Roman" w:hAnsi="Arial" w:cs="Arial"/>
                <w:color w:val="000000"/>
                <w:sz w:val="20"/>
                <w:szCs w:val="20"/>
                <w:lang w:eastAsia="en-US"/>
              </w:rPr>
              <w:t>Race, no. (%)</w:t>
            </w:r>
          </w:p>
        </w:tc>
        <w:tc>
          <w:tcPr>
            <w:tcW w:w="1890" w:type="dxa"/>
          </w:tcPr>
          <w:p w14:paraId="7C04E426" w14:textId="77777777" w:rsidR="00761043" w:rsidRPr="00761043" w:rsidRDefault="00761043" w:rsidP="00761043">
            <w:pPr>
              <w:spacing w:after="0" w:line="240" w:lineRule="auto"/>
              <w:rPr>
                <w:rFonts w:ascii="Arial" w:eastAsia="Times New Roman" w:hAnsi="Arial" w:cs="Arial"/>
                <w:color w:val="000000"/>
                <w:sz w:val="20"/>
                <w:szCs w:val="20"/>
                <w:lang w:eastAsia="en-US"/>
              </w:rPr>
            </w:pPr>
          </w:p>
        </w:tc>
        <w:tc>
          <w:tcPr>
            <w:tcW w:w="1890" w:type="dxa"/>
          </w:tcPr>
          <w:p w14:paraId="62B18209" w14:textId="77777777" w:rsidR="00761043" w:rsidRPr="00761043" w:rsidRDefault="00761043" w:rsidP="00761043">
            <w:pPr>
              <w:spacing w:after="0" w:line="240" w:lineRule="auto"/>
              <w:rPr>
                <w:rFonts w:ascii="Arial" w:eastAsia="Times New Roman" w:hAnsi="Arial" w:cs="Arial"/>
                <w:color w:val="000000"/>
                <w:sz w:val="20"/>
                <w:szCs w:val="20"/>
                <w:lang w:eastAsia="en-US"/>
              </w:rPr>
            </w:pPr>
          </w:p>
        </w:tc>
        <w:tc>
          <w:tcPr>
            <w:tcW w:w="1800" w:type="dxa"/>
            <w:vAlign w:val="center"/>
          </w:tcPr>
          <w:p w14:paraId="4ED6736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141611F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2DBCA2A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38B98E2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1AA81831" w14:textId="77777777" w:rsidTr="002E7307">
        <w:trPr>
          <w:trHeight w:val="300"/>
        </w:trPr>
        <w:tc>
          <w:tcPr>
            <w:tcW w:w="3415" w:type="dxa"/>
            <w:shd w:val="clear" w:color="auto" w:fill="auto"/>
            <w:noWrap/>
            <w:vAlign w:val="center"/>
            <w:hideMark/>
          </w:tcPr>
          <w:p w14:paraId="58957C11"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White</w:t>
            </w:r>
          </w:p>
        </w:tc>
        <w:tc>
          <w:tcPr>
            <w:tcW w:w="1890" w:type="dxa"/>
            <w:vAlign w:val="center"/>
          </w:tcPr>
          <w:p w14:paraId="79C57CF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60508 (67.8)</w:t>
            </w:r>
          </w:p>
        </w:tc>
        <w:tc>
          <w:tcPr>
            <w:tcW w:w="1890" w:type="dxa"/>
            <w:vAlign w:val="center"/>
          </w:tcPr>
          <w:p w14:paraId="2857823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1206583 (73.7)</w:t>
            </w:r>
          </w:p>
        </w:tc>
        <w:tc>
          <w:tcPr>
            <w:tcW w:w="1800" w:type="dxa"/>
            <w:vAlign w:val="center"/>
          </w:tcPr>
          <w:p w14:paraId="402C6A0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0.129</w:t>
            </w:r>
          </w:p>
        </w:tc>
        <w:tc>
          <w:tcPr>
            <w:tcW w:w="1800" w:type="dxa"/>
            <w:vAlign w:val="center"/>
          </w:tcPr>
          <w:p w14:paraId="02ED534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47542 (71.6)</w:t>
            </w:r>
          </w:p>
        </w:tc>
        <w:tc>
          <w:tcPr>
            <w:tcW w:w="1800" w:type="dxa"/>
            <w:vAlign w:val="center"/>
          </w:tcPr>
          <w:p w14:paraId="65A0D3D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891316 (72.1)</w:t>
            </w:r>
          </w:p>
        </w:tc>
        <w:tc>
          <w:tcPr>
            <w:tcW w:w="1800" w:type="dxa"/>
            <w:vAlign w:val="center"/>
          </w:tcPr>
          <w:p w14:paraId="65EB9B0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0.012</w:t>
            </w:r>
          </w:p>
        </w:tc>
      </w:tr>
      <w:tr w:rsidR="00761043" w:rsidRPr="00761043" w14:paraId="45C13516" w14:textId="77777777" w:rsidTr="002E7307">
        <w:trPr>
          <w:trHeight w:val="300"/>
        </w:trPr>
        <w:tc>
          <w:tcPr>
            <w:tcW w:w="3415" w:type="dxa"/>
            <w:shd w:val="clear" w:color="auto" w:fill="auto"/>
            <w:noWrap/>
            <w:vAlign w:val="center"/>
            <w:hideMark/>
          </w:tcPr>
          <w:p w14:paraId="3DB4DACE"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Black</w:t>
            </w:r>
          </w:p>
        </w:tc>
        <w:tc>
          <w:tcPr>
            <w:tcW w:w="1890" w:type="dxa"/>
            <w:vAlign w:val="center"/>
          </w:tcPr>
          <w:p w14:paraId="5E3AE3D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21934 (24.6)</w:t>
            </w:r>
          </w:p>
        </w:tc>
        <w:tc>
          <w:tcPr>
            <w:tcW w:w="1890" w:type="dxa"/>
            <w:vAlign w:val="center"/>
          </w:tcPr>
          <w:p w14:paraId="14442C4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308003 (18.8)</w:t>
            </w:r>
          </w:p>
        </w:tc>
        <w:tc>
          <w:tcPr>
            <w:tcW w:w="1800" w:type="dxa"/>
            <w:vAlign w:val="center"/>
          </w:tcPr>
          <w:p w14:paraId="1663E3A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0.141</w:t>
            </w:r>
          </w:p>
        </w:tc>
        <w:tc>
          <w:tcPr>
            <w:tcW w:w="1800" w:type="dxa"/>
            <w:vAlign w:val="center"/>
          </w:tcPr>
          <w:p w14:paraId="1121768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13830 (20.8)</w:t>
            </w:r>
          </w:p>
        </w:tc>
        <w:tc>
          <w:tcPr>
            <w:tcW w:w="1800" w:type="dxa"/>
            <w:vAlign w:val="center"/>
          </w:tcPr>
          <w:p w14:paraId="4BCCF25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251888 (20.4)</w:t>
            </w:r>
          </w:p>
        </w:tc>
        <w:tc>
          <w:tcPr>
            <w:tcW w:w="1800" w:type="dxa"/>
            <w:vAlign w:val="center"/>
          </w:tcPr>
          <w:p w14:paraId="107A7AA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0.011</w:t>
            </w:r>
          </w:p>
        </w:tc>
      </w:tr>
      <w:tr w:rsidR="00761043" w:rsidRPr="00761043" w14:paraId="337A78C9" w14:textId="77777777" w:rsidTr="002E7307">
        <w:trPr>
          <w:trHeight w:val="300"/>
        </w:trPr>
        <w:tc>
          <w:tcPr>
            <w:tcW w:w="3415" w:type="dxa"/>
            <w:shd w:val="clear" w:color="auto" w:fill="auto"/>
            <w:noWrap/>
            <w:vAlign w:val="center"/>
            <w:hideMark/>
          </w:tcPr>
          <w:p w14:paraId="201E5899"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Other</w:t>
            </w:r>
          </w:p>
        </w:tc>
        <w:tc>
          <w:tcPr>
            <w:tcW w:w="1890" w:type="dxa"/>
            <w:vAlign w:val="center"/>
          </w:tcPr>
          <w:p w14:paraId="4739A39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6774 (7.6)</w:t>
            </w:r>
          </w:p>
        </w:tc>
        <w:tc>
          <w:tcPr>
            <w:tcW w:w="1890" w:type="dxa"/>
            <w:vAlign w:val="center"/>
          </w:tcPr>
          <w:p w14:paraId="0946F3E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122881 (7.5)</w:t>
            </w:r>
          </w:p>
        </w:tc>
        <w:tc>
          <w:tcPr>
            <w:tcW w:w="1800" w:type="dxa"/>
            <w:vAlign w:val="center"/>
          </w:tcPr>
          <w:p w14:paraId="02071F3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0.003</w:t>
            </w:r>
          </w:p>
        </w:tc>
        <w:tc>
          <w:tcPr>
            <w:tcW w:w="1800" w:type="dxa"/>
            <w:vAlign w:val="center"/>
          </w:tcPr>
          <w:p w14:paraId="66461D7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5055 (7.6)</w:t>
            </w:r>
          </w:p>
        </w:tc>
        <w:tc>
          <w:tcPr>
            <w:tcW w:w="1800" w:type="dxa"/>
            <w:vAlign w:val="center"/>
          </w:tcPr>
          <w:p w14:paraId="2AE5EBF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93361 (7.6)</w:t>
            </w:r>
          </w:p>
        </w:tc>
        <w:tc>
          <w:tcPr>
            <w:tcW w:w="1800" w:type="dxa"/>
            <w:vAlign w:val="center"/>
          </w:tcPr>
          <w:p w14:paraId="519A9CB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0.002</w:t>
            </w:r>
          </w:p>
        </w:tc>
      </w:tr>
      <w:tr w:rsidR="00761043" w:rsidRPr="00761043" w14:paraId="2322A0D4" w14:textId="77777777" w:rsidTr="002E7307">
        <w:trPr>
          <w:trHeight w:val="300"/>
        </w:trPr>
        <w:tc>
          <w:tcPr>
            <w:tcW w:w="3415" w:type="dxa"/>
            <w:shd w:val="clear" w:color="auto" w:fill="auto"/>
            <w:noWrap/>
            <w:vAlign w:val="center"/>
          </w:tcPr>
          <w:p w14:paraId="7C78973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Sex, no. (%), men</w:t>
            </w:r>
          </w:p>
        </w:tc>
        <w:tc>
          <w:tcPr>
            <w:tcW w:w="1890" w:type="dxa"/>
            <w:vAlign w:val="center"/>
          </w:tcPr>
          <w:p w14:paraId="394E6E9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80399 (90.1)</w:t>
            </w:r>
          </w:p>
        </w:tc>
        <w:tc>
          <w:tcPr>
            <w:tcW w:w="1890" w:type="dxa"/>
            <w:vAlign w:val="center"/>
          </w:tcPr>
          <w:p w14:paraId="10F5DE6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1494986 (91.3)</w:t>
            </w:r>
          </w:p>
        </w:tc>
        <w:tc>
          <w:tcPr>
            <w:tcW w:w="1800" w:type="dxa"/>
            <w:vAlign w:val="center"/>
          </w:tcPr>
          <w:p w14:paraId="4361710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0.041</w:t>
            </w:r>
          </w:p>
        </w:tc>
        <w:tc>
          <w:tcPr>
            <w:tcW w:w="1800" w:type="dxa"/>
            <w:vAlign w:val="center"/>
          </w:tcPr>
          <w:p w14:paraId="0C39029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60675 (91.3)</w:t>
            </w:r>
          </w:p>
        </w:tc>
        <w:tc>
          <w:tcPr>
            <w:tcW w:w="1800" w:type="dxa"/>
            <w:vAlign w:val="center"/>
          </w:tcPr>
          <w:p w14:paraId="022427E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1133559</w:t>
            </w:r>
            <w:r w:rsidRPr="00761043">
              <w:rPr>
                <w:rFonts w:ascii="Arial" w:eastAsia="Times New Roman" w:hAnsi="Arial" w:cs="Arial"/>
                <w:color w:val="000000"/>
                <w:sz w:val="20"/>
                <w:szCs w:val="20"/>
                <w:lang w:eastAsia="en-US"/>
              </w:rPr>
              <w:t xml:space="preserve"> (91.7)</w:t>
            </w:r>
          </w:p>
        </w:tc>
        <w:tc>
          <w:tcPr>
            <w:tcW w:w="1800" w:type="dxa"/>
            <w:vAlign w:val="center"/>
          </w:tcPr>
          <w:p w14:paraId="401C923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0.012</w:t>
            </w:r>
          </w:p>
        </w:tc>
      </w:tr>
      <w:tr w:rsidR="00761043" w:rsidRPr="00761043" w14:paraId="48D1627D" w14:textId="77777777" w:rsidTr="002E7307">
        <w:trPr>
          <w:trHeight w:val="300"/>
        </w:trPr>
        <w:tc>
          <w:tcPr>
            <w:tcW w:w="3415" w:type="dxa"/>
            <w:shd w:val="clear" w:color="auto" w:fill="auto"/>
            <w:noWrap/>
            <w:vAlign w:val="center"/>
          </w:tcPr>
          <w:p w14:paraId="0280A2C3" w14:textId="76DCA2E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ADI,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1BF0B9B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54.6 (15.1)</w:t>
            </w:r>
          </w:p>
        </w:tc>
        <w:tc>
          <w:tcPr>
            <w:tcW w:w="1890" w:type="dxa"/>
            <w:vAlign w:val="center"/>
          </w:tcPr>
          <w:p w14:paraId="7D11F8D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55.0 (15.6)</w:t>
            </w:r>
          </w:p>
        </w:tc>
        <w:tc>
          <w:tcPr>
            <w:tcW w:w="1800" w:type="dxa"/>
            <w:vAlign w:val="center"/>
          </w:tcPr>
          <w:p w14:paraId="3583A8D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0.006</w:t>
            </w:r>
          </w:p>
        </w:tc>
        <w:tc>
          <w:tcPr>
            <w:tcW w:w="1800" w:type="dxa"/>
            <w:vAlign w:val="center"/>
          </w:tcPr>
          <w:p w14:paraId="16F1396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53.7 (14.8)</w:t>
            </w:r>
          </w:p>
        </w:tc>
        <w:tc>
          <w:tcPr>
            <w:tcW w:w="1800" w:type="dxa"/>
            <w:vAlign w:val="center"/>
          </w:tcPr>
          <w:p w14:paraId="3F34744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53.7 (15.7)</w:t>
            </w:r>
          </w:p>
        </w:tc>
        <w:tc>
          <w:tcPr>
            <w:tcW w:w="1800" w:type="dxa"/>
            <w:vAlign w:val="center"/>
          </w:tcPr>
          <w:p w14:paraId="5A5D4FF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&lt;0.001</w:t>
            </w:r>
          </w:p>
        </w:tc>
      </w:tr>
      <w:tr w:rsidR="00761043" w:rsidRPr="00761043" w14:paraId="7567D294" w14:textId="77777777" w:rsidTr="002E7307">
        <w:trPr>
          <w:trHeight w:val="300"/>
        </w:trPr>
        <w:tc>
          <w:tcPr>
            <w:tcW w:w="3415" w:type="dxa"/>
            <w:shd w:val="clear" w:color="auto" w:fill="auto"/>
            <w:noWrap/>
            <w:vAlign w:val="center"/>
          </w:tcPr>
          <w:p w14:paraId="23BC324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Smoking status, no. (%)</w:t>
            </w:r>
          </w:p>
        </w:tc>
        <w:tc>
          <w:tcPr>
            <w:tcW w:w="1890" w:type="dxa"/>
            <w:vAlign w:val="center"/>
          </w:tcPr>
          <w:p w14:paraId="05E076C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90" w:type="dxa"/>
            <w:vAlign w:val="center"/>
          </w:tcPr>
          <w:p w14:paraId="0F3871C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0370AFF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151B48B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52C1278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5715ABA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r>
      <w:tr w:rsidR="00761043" w:rsidRPr="00761043" w14:paraId="4EEA91D2" w14:textId="77777777" w:rsidTr="002E7307">
        <w:trPr>
          <w:trHeight w:val="300"/>
        </w:trPr>
        <w:tc>
          <w:tcPr>
            <w:tcW w:w="3415" w:type="dxa"/>
            <w:shd w:val="clear" w:color="auto" w:fill="auto"/>
            <w:noWrap/>
            <w:vAlign w:val="center"/>
          </w:tcPr>
          <w:p w14:paraId="2B066397"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Never smoked</w:t>
            </w:r>
          </w:p>
        </w:tc>
        <w:tc>
          <w:tcPr>
            <w:tcW w:w="1890" w:type="dxa"/>
            <w:vAlign w:val="center"/>
          </w:tcPr>
          <w:p w14:paraId="2F275A0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51356 (57.6)</w:t>
            </w:r>
          </w:p>
        </w:tc>
        <w:tc>
          <w:tcPr>
            <w:tcW w:w="1890" w:type="dxa"/>
            <w:vAlign w:val="center"/>
          </w:tcPr>
          <w:p w14:paraId="13B5343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864427 (52.8)</w:t>
            </w:r>
          </w:p>
        </w:tc>
        <w:tc>
          <w:tcPr>
            <w:tcW w:w="1800" w:type="dxa"/>
            <w:vAlign w:val="center"/>
          </w:tcPr>
          <w:p w14:paraId="29A0862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0.096</w:t>
            </w:r>
          </w:p>
        </w:tc>
        <w:tc>
          <w:tcPr>
            <w:tcW w:w="1800" w:type="dxa"/>
            <w:vAlign w:val="center"/>
          </w:tcPr>
          <w:p w14:paraId="0E488402"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34190 (51.5)</w:t>
            </w:r>
          </w:p>
        </w:tc>
        <w:tc>
          <w:tcPr>
            <w:tcW w:w="1800" w:type="dxa"/>
            <w:vAlign w:val="center"/>
          </w:tcPr>
          <w:p w14:paraId="0EFCE66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637944 (51.6)</w:t>
            </w:r>
          </w:p>
        </w:tc>
        <w:tc>
          <w:tcPr>
            <w:tcW w:w="1800" w:type="dxa"/>
            <w:vAlign w:val="center"/>
          </w:tcPr>
          <w:p w14:paraId="1720585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0.002</w:t>
            </w:r>
          </w:p>
        </w:tc>
      </w:tr>
      <w:tr w:rsidR="00761043" w:rsidRPr="00761043" w14:paraId="1DE21339" w14:textId="77777777" w:rsidTr="002E7307">
        <w:trPr>
          <w:trHeight w:val="300"/>
        </w:trPr>
        <w:tc>
          <w:tcPr>
            <w:tcW w:w="3415" w:type="dxa"/>
            <w:shd w:val="clear" w:color="auto" w:fill="auto"/>
            <w:noWrap/>
            <w:vAlign w:val="center"/>
          </w:tcPr>
          <w:p w14:paraId="17E8FB4F"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Former smoker</w:t>
            </w:r>
          </w:p>
        </w:tc>
        <w:tc>
          <w:tcPr>
            <w:tcW w:w="1890" w:type="dxa"/>
            <w:vAlign w:val="center"/>
          </w:tcPr>
          <w:p w14:paraId="5FFDCD4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22607 (25.3)</w:t>
            </w:r>
          </w:p>
        </w:tc>
        <w:tc>
          <w:tcPr>
            <w:tcW w:w="1890" w:type="dxa"/>
            <w:vAlign w:val="center"/>
          </w:tcPr>
          <w:p w14:paraId="26B8225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390430 (23.8)</w:t>
            </w:r>
          </w:p>
        </w:tc>
        <w:tc>
          <w:tcPr>
            <w:tcW w:w="1800" w:type="dxa"/>
            <w:vAlign w:val="center"/>
          </w:tcPr>
          <w:p w14:paraId="010B04E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0.035</w:t>
            </w:r>
          </w:p>
        </w:tc>
        <w:tc>
          <w:tcPr>
            <w:tcW w:w="1800" w:type="dxa"/>
            <w:vAlign w:val="center"/>
          </w:tcPr>
          <w:p w14:paraId="1EC7F7D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16527 (24.9)</w:t>
            </w:r>
          </w:p>
        </w:tc>
        <w:tc>
          <w:tcPr>
            <w:tcW w:w="1800" w:type="dxa"/>
            <w:vAlign w:val="center"/>
          </w:tcPr>
          <w:p w14:paraId="787B0E5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306545 (24.8)</w:t>
            </w:r>
          </w:p>
        </w:tc>
        <w:tc>
          <w:tcPr>
            <w:tcW w:w="1800" w:type="dxa"/>
            <w:vAlign w:val="center"/>
          </w:tcPr>
          <w:p w14:paraId="23E1861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0.002</w:t>
            </w:r>
          </w:p>
        </w:tc>
      </w:tr>
      <w:tr w:rsidR="00761043" w:rsidRPr="00761043" w14:paraId="36D91E58" w14:textId="77777777" w:rsidTr="002E7307">
        <w:trPr>
          <w:trHeight w:val="300"/>
        </w:trPr>
        <w:tc>
          <w:tcPr>
            <w:tcW w:w="3415" w:type="dxa"/>
            <w:shd w:val="clear" w:color="auto" w:fill="auto"/>
            <w:noWrap/>
            <w:vAlign w:val="center"/>
          </w:tcPr>
          <w:p w14:paraId="050836A5"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Current smoker</w:t>
            </w:r>
          </w:p>
        </w:tc>
        <w:tc>
          <w:tcPr>
            <w:tcW w:w="1890" w:type="dxa"/>
            <w:vAlign w:val="center"/>
          </w:tcPr>
          <w:p w14:paraId="27250F9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15253 (17.1)</w:t>
            </w:r>
          </w:p>
        </w:tc>
        <w:tc>
          <w:tcPr>
            <w:tcW w:w="1890" w:type="dxa"/>
            <w:vAlign w:val="center"/>
          </w:tcPr>
          <w:p w14:paraId="53D4D24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382610 (23.4)</w:t>
            </w:r>
          </w:p>
        </w:tc>
        <w:tc>
          <w:tcPr>
            <w:tcW w:w="1800" w:type="dxa"/>
            <w:vAlign w:val="center"/>
          </w:tcPr>
          <w:p w14:paraId="2694ACC4"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0.157</w:t>
            </w:r>
          </w:p>
        </w:tc>
        <w:tc>
          <w:tcPr>
            <w:tcW w:w="1800" w:type="dxa"/>
            <w:vAlign w:val="center"/>
          </w:tcPr>
          <w:p w14:paraId="30B4980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15710 (23.7)</w:t>
            </w:r>
          </w:p>
        </w:tc>
        <w:tc>
          <w:tcPr>
            <w:tcW w:w="1800" w:type="dxa"/>
            <w:vAlign w:val="center"/>
          </w:tcPr>
          <w:p w14:paraId="1B39CAB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292077 (23.6)</w:t>
            </w:r>
          </w:p>
        </w:tc>
        <w:tc>
          <w:tcPr>
            <w:tcW w:w="1800" w:type="dxa"/>
            <w:vAlign w:val="center"/>
          </w:tcPr>
          <w:p w14:paraId="1322BDD4"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0.001</w:t>
            </w:r>
          </w:p>
        </w:tc>
      </w:tr>
      <w:tr w:rsidR="00761043" w:rsidRPr="00761043" w14:paraId="3525B75B" w14:textId="77777777" w:rsidTr="002E7307">
        <w:trPr>
          <w:trHeight w:val="300"/>
        </w:trPr>
        <w:tc>
          <w:tcPr>
            <w:tcW w:w="3415" w:type="dxa"/>
            <w:shd w:val="clear" w:color="auto" w:fill="auto"/>
            <w:noWrap/>
            <w:vAlign w:val="center"/>
          </w:tcPr>
          <w:p w14:paraId="426DF5E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Long-term care</w:t>
            </w:r>
          </w:p>
        </w:tc>
        <w:tc>
          <w:tcPr>
            <w:tcW w:w="1890" w:type="dxa"/>
            <w:vAlign w:val="center"/>
          </w:tcPr>
          <w:p w14:paraId="0F7E7F6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2982 (3.3)</w:t>
            </w:r>
          </w:p>
        </w:tc>
        <w:tc>
          <w:tcPr>
            <w:tcW w:w="1890" w:type="dxa"/>
            <w:vAlign w:val="center"/>
          </w:tcPr>
          <w:p w14:paraId="02EA2A8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12979 (0.8)</w:t>
            </w:r>
          </w:p>
        </w:tc>
        <w:tc>
          <w:tcPr>
            <w:tcW w:w="1800" w:type="dxa"/>
            <w:vAlign w:val="center"/>
          </w:tcPr>
          <w:p w14:paraId="6C6F031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0.180</w:t>
            </w:r>
          </w:p>
        </w:tc>
        <w:tc>
          <w:tcPr>
            <w:tcW w:w="1800" w:type="dxa"/>
            <w:vAlign w:val="center"/>
          </w:tcPr>
          <w:p w14:paraId="79D5849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757 (1.1)</w:t>
            </w:r>
          </w:p>
        </w:tc>
        <w:tc>
          <w:tcPr>
            <w:tcW w:w="1800" w:type="dxa"/>
            <w:vAlign w:val="center"/>
          </w:tcPr>
          <w:p w14:paraId="0F4C3E2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12118 (1.0)</w:t>
            </w:r>
          </w:p>
        </w:tc>
        <w:tc>
          <w:tcPr>
            <w:tcW w:w="1800" w:type="dxa"/>
            <w:vAlign w:val="center"/>
          </w:tcPr>
          <w:p w14:paraId="7AF8C83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0.016</w:t>
            </w:r>
          </w:p>
        </w:tc>
      </w:tr>
      <w:tr w:rsidR="00761043" w:rsidRPr="00761043" w14:paraId="1AA3C878" w14:textId="77777777" w:rsidTr="002E7307">
        <w:trPr>
          <w:trHeight w:val="315"/>
        </w:trPr>
        <w:tc>
          <w:tcPr>
            <w:tcW w:w="3415" w:type="dxa"/>
            <w:tcBorders>
              <w:top w:val="single" w:sz="18" w:space="0" w:color="auto"/>
              <w:bottom w:val="single" w:sz="18" w:space="0" w:color="auto"/>
            </w:tcBorders>
            <w:shd w:val="clear" w:color="auto" w:fill="auto"/>
            <w:noWrap/>
            <w:vAlign w:val="center"/>
            <w:hideMark/>
          </w:tcPr>
          <w:p w14:paraId="02F7DBBB"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b/>
                <w:bCs/>
                <w:color w:val="000000"/>
                <w:sz w:val="20"/>
                <w:szCs w:val="20"/>
                <w:lang w:eastAsia="en-US"/>
              </w:rPr>
              <w:t>Clinical Characteristics</w:t>
            </w:r>
          </w:p>
        </w:tc>
        <w:tc>
          <w:tcPr>
            <w:tcW w:w="1890" w:type="dxa"/>
            <w:tcBorders>
              <w:top w:val="single" w:sz="18" w:space="0" w:color="auto"/>
              <w:bottom w:val="single" w:sz="18" w:space="0" w:color="auto"/>
            </w:tcBorders>
          </w:tcPr>
          <w:p w14:paraId="79B534DA"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90" w:type="dxa"/>
            <w:tcBorders>
              <w:top w:val="single" w:sz="18" w:space="0" w:color="auto"/>
              <w:bottom w:val="single" w:sz="18" w:space="0" w:color="auto"/>
            </w:tcBorders>
          </w:tcPr>
          <w:p w14:paraId="37B97793"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612D0DDA"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1879610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038C148D"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2FFD11E2"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r>
      <w:tr w:rsidR="00761043" w:rsidRPr="00761043" w14:paraId="18794D05" w14:textId="77777777" w:rsidTr="002E7307">
        <w:trPr>
          <w:trHeight w:val="300"/>
        </w:trPr>
        <w:tc>
          <w:tcPr>
            <w:tcW w:w="3415" w:type="dxa"/>
            <w:shd w:val="clear" w:color="auto" w:fill="auto"/>
            <w:noWrap/>
            <w:vAlign w:val="center"/>
          </w:tcPr>
          <w:p w14:paraId="184E745F" w14:textId="705FADC9"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eGFR,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(ml/min/1.73m</w:t>
            </w:r>
            <w:r w:rsidRPr="00761043">
              <w:rPr>
                <w:rFonts w:ascii="Arial" w:eastAsia="Times New Roman" w:hAnsi="Arial" w:cs="Arial"/>
                <w:color w:val="000000"/>
                <w:sz w:val="20"/>
                <w:szCs w:val="20"/>
                <w:vertAlign w:val="superscript"/>
                <w:lang w:eastAsia="en-US"/>
              </w:rPr>
              <w:t>2</w:t>
            </w:r>
            <w:r w:rsidRPr="00761043">
              <w:rPr>
                <w:rFonts w:ascii="Arial" w:eastAsia="Times New Roman" w:hAnsi="Arial" w:cs="Arial"/>
                <w:color w:val="000000"/>
                <w:sz w:val="20"/>
                <w:szCs w:val="20"/>
                <w:lang w:eastAsia="en-US"/>
              </w:rPr>
              <w:t>) (n=1672359)</w:t>
            </w:r>
          </w:p>
        </w:tc>
        <w:tc>
          <w:tcPr>
            <w:tcW w:w="1890" w:type="dxa"/>
            <w:vAlign w:val="center"/>
          </w:tcPr>
          <w:p w14:paraId="14D30CA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77.9 (21.5)</w:t>
            </w:r>
          </w:p>
        </w:tc>
        <w:tc>
          <w:tcPr>
            <w:tcW w:w="1890" w:type="dxa"/>
            <w:vAlign w:val="center"/>
          </w:tcPr>
          <w:p w14:paraId="7F98EF4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76.9 (21.1)</w:t>
            </w:r>
          </w:p>
        </w:tc>
        <w:tc>
          <w:tcPr>
            <w:tcW w:w="1800" w:type="dxa"/>
            <w:vAlign w:val="center"/>
          </w:tcPr>
          <w:p w14:paraId="291F7E3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0.046</w:t>
            </w:r>
          </w:p>
        </w:tc>
        <w:tc>
          <w:tcPr>
            <w:tcW w:w="1800" w:type="dxa"/>
            <w:vAlign w:val="center"/>
          </w:tcPr>
          <w:p w14:paraId="383A93B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74.9 (20.1)</w:t>
            </w:r>
          </w:p>
        </w:tc>
        <w:tc>
          <w:tcPr>
            <w:tcW w:w="1800" w:type="dxa"/>
            <w:vAlign w:val="center"/>
          </w:tcPr>
          <w:p w14:paraId="3A42D8F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74.9 (21.1)</w:t>
            </w:r>
          </w:p>
        </w:tc>
        <w:tc>
          <w:tcPr>
            <w:tcW w:w="1800" w:type="dxa"/>
            <w:vAlign w:val="center"/>
          </w:tcPr>
          <w:p w14:paraId="318A0F4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&lt;0.001</w:t>
            </w:r>
          </w:p>
        </w:tc>
      </w:tr>
      <w:tr w:rsidR="00761043" w:rsidRPr="00761043" w14:paraId="2B77EF1E" w14:textId="77777777" w:rsidTr="002E7307">
        <w:trPr>
          <w:trHeight w:val="300"/>
        </w:trPr>
        <w:tc>
          <w:tcPr>
            <w:tcW w:w="3415" w:type="dxa"/>
            <w:shd w:val="clear" w:color="auto" w:fill="auto"/>
            <w:noWrap/>
            <w:vAlign w:val="center"/>
          </w:tcPr>
          <w:p w14:paraId="008C8912"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BMI (std) (n=1719839)</w:t>
            </w:r>
          </w:p>
        </w:tc>
        <w:tc>
          <w:tcPr>
            <w:tcW w:w="1890" w:type="dxa"/>
            <w:vAlign w:val="center"/>
          </w:tcPr>
          <w:p w14:paraId="2A73194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32.4 (6.4)</w:t>
            </w:r>
          </w:p>
        </w:tc>
        <w:tc>
          <w:tcPr>
            <w:tcW w:w="1890" w:type="dxa"/>
            <w:vAlign w:val="center"/>
          </w:tcPr>
          <w:p w14:paraId="1C9CC8C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31.3 (6.1)</w:t>
            </w:r>
          </w:p>
        </w:tc>
        <w:tc>
          <w:tcPr>
            <w:tcW w:w="1800" w:type="dxa"/>
            <w:vAlign w:val="center"/>
          </w:tcPr>
          <w:p w14:paraId="45CF4A6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0.006</w:t>
            </w:r>
          </w:p>
        </w:tc>
        <w:tc>
          <w:tcPr>
            <w:tcW w:w="1800" w:type="dxa"/>
            <w:vAlign w:val="center"/>
          </w:tcPr>
          <w:p w14:paraId="3C672EC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31.3 (5.8)</w:t>
            </w:r>
          </w:p>
        </w:tc>
        <w:tc>
          <w:tcPr>
            <w:tcW w:w="1800" w:type="dxa"/>
            <w:vAlign w:val="center"/>
          </w:tcPr>
          <w:p w14:paraId="5D7A24C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31.8 (6.2)</w:t>
            </w:r>
          </w:p>
        </w:tc>
        <w:tc>
          <w:tcPr>
            <w:tcW w:w="1800" w:type="dxa"/>
            <w:vAlign w:val="center"/>
          </w:tcPr>
          <w:p w14:paraId="31E14DF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0.003</w:t>
            </w:r>
          </w:p>
        </w:tc>
      </w:tr>
      <w:tr w:rsidR="00761043" w:rsidRPr="00761043" w14:paraId="11D33854" w14:textId="77777777" w:rsidTr="002E7307">
        <w:trPr>
          <w:trHeight w:val="300"/>
        </w:trPr>
        <w:tc>
          <w:tcPr>
            <w:tcW w:w="3415" w:type="dxa"/>
            <w:shd w:val="clear" w:color="auto" w:fill="auto"/>
            <w:noWrap/>
            <w:vAlign w:val="center"/>
          </w:tcPr>
          <w:p w14:paraId="331D2033"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Systolic blood pressure, mean (std) (mmHG) (n=1709598)</w:t>
            </w:r>
          </w:p>
        </w:tc>
        <w:tc>
          <w:tcPr>
            <w:tcW w:w="1890" w:type="dxa"/>
            <w:vAlign w:val="center"/>
          </w:tcPr>
          <w:p w14:paraId="7F69173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133.3 (12.5)</w:t>
            </w:r>
          </w:p>
        </w:tc>
        <w:tc>
          <w:tcPr>
            <w:tcW w:w="1890" w:type="dxa"/>
            <w:vAlign w:val="center"/>
          </w:tcPr>
          <w:p w14:paraId="7DADBA1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133.2 (13.2)</w:t>
            </w:r>
          </w:p>
        </w:tc>
        <w:tc>
          <w:tcPr>
            <w:tcW w:w="1800" w:type="dxa"/>
            <w:vAlign w:val="center"/>
          </w:tcPr>
          <w:p w14:paraId="0CC97F2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0.008</w:t>
            </w:r>
          </w:p>
        </w:tc>
        <w:tc>
          <w:tcPr>
            <w:tcW w:w="1800" w:type="dxa"/>
            <w:vAlign w:val="center"/>
          </w:tcPr>
          <w:p w14:paraId="291F601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134.0 (12.3)</w:t>
            </w:r>
          </w:p>
        </w:tc>
        <w:tc>
          <w:tcPr>
            <w:tcW w:w="1800" w:type="dxa"/>
            <w:vAlign w:val="center"/>
          </w:tcPr>
          <w:p w14:paraId="33B7492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134.1 (13.1)</w:t>
            </w:r>
          </w:p>
        </w:tc>
        <w:tc>
          <w:tcPr>
            <w:tcW w:w="1800" w:type="dxa"/>
            <w:vAlign w:val="center"/>
          </w:tcPr>
          <w:p w14:paraId="197E000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0.006</w:t>
            </w:r>
          </w:p>
        </w:tc>
      </w:tr>
      <w:tr w:rsidR="00761043" w:rsidRPr="00761043" w14:paraId="50DD0B67" w14:textId="77777777" w:rsidTr="002E7307">
        <w:trPr>
          <w:trHeight w:val="300"/>
        </w:trPr>
        <w:tc>
          <w:tcPr>
            <w:tcW w:w="3415" w:type="dxa"/>
            <w:shd w:val="clear" w:color="auto" w:fill="auto"/>
            <w:noWrap/>
            <w:vAlign w:val="center"/>
          </w:tcPr>
          <w:p w14:paraId="6F249BB2"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Diastolic blood pressure, mean (std) (mmHG) (n=1709598)</w:t>
            </w:r>
          </w:p>
        </w:tc>
        <w:tc>
          <w:tcPr>
            <w:tcW w:w="1890" w:type="dxa"/>
            <w:vAlign w:val="center"/>
          </w:tcPr>
          <w:p w14:paraId="6A75E9C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78.0 (7.7)</w:t>
            </w:r>
          </w:p>
        </w:tc>
        <w:tc>
          <w:tcPr>
            <w:tcW w:w="1890" w:type="dxa"/>
            <w:vAlign w:val="center"/>
          </w:tcPr>
          <w:p w14:paraId="489784A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77.3 (8.0)</w:t>
            </w:r>
          </w:p>
        </w:tc>
        <w:tc>
          <w:tcPr>
            <w:tcW w:w="1800" w:type="dxa"/>
            <w:vAlign w:val="center"/>
          </w:tcPr>
          <w:p w14:paraId="77C8444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0.096</w:t>
            </w:r>
          </w:p>
        </w:tc>
        <w:tc>
          <w:tcPr>
            <w:tcW w:w="1800" w:type="dxa"/>
            <w:vAlign w:val="center"/>
          </w:tcPr>
          <w:p w14:paraId="58EFE9D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77.5 (7.5)</w:t>
            </w:r>
          </w:p>
        </w:tc>
        <w:tc>
          <w:tcPr>
            <w:tcW w:w="1800" w:type="dxa"/>
            <w:vAlign w:val="center"/>
          </w:tcPr>
          <w:p w14:paraId="06EB217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77.5 (7.9)</w:t>
            </w:r>
          </w:p>
        </w:tc>
        <w:tc>
          <w:tcPr>
            <w:tcW w:w="1800" w:type="dxa"/>
            <w:vAlign w:val="center"/>
          </w:tcPr>
          <w:p w14:paraId="0570BBB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0.002</w:t>
            </w:r>
          </w:p>
        </w:tc>
      </w:tr>
      <w:tr w:rsidR="00761043" w:rsidRPr="00761043" w14:paraId="5B7870D4" w14:textId="77777777" w:rsidTr="002E7307">
        <w:trPr>
          <w:trHeight w:val="300"/>
        </w:trPr>
        <w:tc>
          <w:tcPr>
            <w:tcW w:w="3415" w:type="dxa"/>
            <w:shd w:val="clear" w:color="auto" w:fill="auto"/>
            <w:noWrap/>
            <w:vAlign w:val="center"/>
          </w:tcPr>
          <w:p w14:paraId="4B0B5EA9" w14:textId="61DF680C"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Number of eGFR measurements in the 2-years prior,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0E3B56F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2.0 (6.1)</w:t>
            </w:r>
          </w:p>
        </w:tc>
        <w:tc>
          <w:tcPr>
            <w:tcW w:w="1890" w:type="dxa"/>
            <w:vAlign w:val="center"/>
          </w:tcPr>
          <w:p w14:paraId="1584B00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2.0 (4.1)</w:t>
            </w:r>
          </w:p>
        </w:tc>
        <w:tc>
          <w:tcPr>
            <w:tcW w:w="1800" w:type="dxa"/>
            <w:vAlign w:val="center"/>
          </w:tcPr>
          <w:p w14:paraId="1E60E18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0.208</w:t>
            </w:r>
          </w:p>
        </w:tc>
        <w:tc>
          <w:tcPr>
            <w:tcW w:w="1800" w:type="dxa"/>
            <w:vAlign w:val="center"/>
          </w:tcPr>
          <w:p w14:paraId="05B865E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3.0 (4.6)</w:t>
            </w:r>
          </w:p>
        </w:tc>
        <w:tc>
          <w:tcPr>
            <w:tcW w:w="1800" w:type="dxa"/>
            <w:vAlign w:val="center"/>
          </w:tcPr>
          <w:p w14:paraId="0E2A772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3.0 (4.6)</w:t>
            </w:r>
          </w:p>
        </w:tc>
        <w:tc>
          <w:tcPr>
            <w:tcW w:w="1800" w:type="dxa"/>
            <w:vAlign w:val="center"/>
          </w:tcPr>
          <w:p w14:paraId="0E2924E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0.029</w:t>
            </w:r>
          </w:p>
        </w:tc>
      </w:tr>
      <w:tr w:rsidR="00761043" w:rsidRPr="00761043" w14:paraId="1A28A89D" w14:textId="77777777" w:rsidTr="002E7307">
        <w:trPr>
          <w:trHeight w:val="300"/>
        </w:trPr>
        <w:tc>
          <w:tcPr>
            <w:tcW w:w="3415" w:type="dxa"/>
            <w:shd w:val="clear" w:color="auto" w:fill="auto"/>
            <w:noWrap/>
            <w:vAlign w:val="center"/>
          </w:tcPr>
          <w:p w14:paraId="368D4B7C"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Cancer</w:t>
            </w:r>
          </w:p>
        </w:tc>
        <w:tc>
          <w:tcPr>
            <w:tcW w:w="1890" w:type="dxa"/>
            <w:vAlign w:val="center"/>
          </w:tcPr>
          <w:p w14:paraId="65959F0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9487 (10.6)</w:t>
            </w:r>
          </w:p>
        </w:tc>
        <w:tc>
          <w:tcPr>
            <w:tcW w:w="1890" w:type="dxa"/>
            <w:vAlign w:val="center"/>
          </w:tcPr>
          <w:p w14:paraId="380388B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155323 (9.5)</w:t>
            </w:r>
          </w:p>
        </w:tc>
        <w:tc>
          <w:tcPr>
            <w:tcW w:w="1800" w:type="dxa"/>
            <w:vAlign w:val="center"/>
          </w:tcPr>
          <w:p w14:paraId="7AA1C4C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0.038</w:t>
            </w:r>
          </w:p>
        </w:tc>
        <w:tc>
          <w:tcPr>
            <w:tcW w:w="1800" w:type="dxa"/>
            <w:vAlign w:val="center"/>
          </w:tcPr>
          <w:p w14:paraId="2B05F0E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7287 (11.0)</w:t>
            </w:r>
          </w:p>
        </w:tc>
        <w:tc>
          <w:tcPr>
            <w:tcW w:w="1800" w:type="dxa"/>
            <w:vAlign w:val="center"/>
          </w:tcPr>
          <w:p w14:paraId="1DF7071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130705 (10.6)</w:t>
            </w:r>
          </w:p>
        </w:tc>
        <w:tc>
          <w:tcPr>
            <w:tcW w:w="1800" w:type="dxa"/>
            <w:vAlign w:val="center"/>
          </w:tcPr>
          <w:p w14:paraId="28D8A46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0.013</w:t>
            </w:r>
          </w:p>
        </w:tc>
      </w:tr>
      <w:tr w:rsidR="00761043" w:rsidRPr="00761043" w14:paraId="369AD23E" w14:textId="77777777" w:rsidTr="002E7307">
        <w:trPr>
          <w:trHeight w:val="300"/>
        </w:trPr>
        <w:tc>
          <w:tcPr>
            <w:tcW w:w="3415" w:type="dxa"/>
            <w:shd w:val="clear" w:color="auto" w:fill="auto"/>
            <w:noWrap/>
            <w:vAlign w:val="center"/>
            <w:hideMark/>
          </w:tcPr>
          <w:p w14:paraId="24D95FA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Cardiovascular disease</w:t>
            </w:r>
          </w:p>
        </w:tc>
        <w:tc>
          <w:tcPr>
            <w:tcW w:w="1890" w:type="dxa"/>
            <w:vAlign w:val="center"/>
          </w:tcPr>
          <w:p w14:paraId="42379AF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18154 (20.4)</w:t>
            </w:r>
          </w:p>
        </w:tc>
        <w:tc>
          <w:tcPr>
            <w:tcW w:w="1890" w:type="dxa"/>
            <w:vAlign w:val="center"/>
          </w:tcPr>
          <w:p w14:paraId="6A40643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292143 (17.8)</w:t>
            </w:r>
          </w:p>
        </w:tc>
        <w:tc>
          <w:tcPr>
            <w:tcW w:w="1800" w:type="dxa"/>
            <w:vAlign w:val="center"/>
          </w:tcPr>
          <w:p w14:paraId="4350BF0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0.064</w:t>
            </w:r>
          </w:p>
        </w:tc>
        <w:tc>
          <w:tcPr>
            <w:tcW w:w="1800" w:type="dxa"/>
            <w:vAlign w:val="center"/>
          </w:tcPr>
          <w:p w14:paraId="0BBD933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14408 (21.7)</w:t>
            </w:r>
          </w:p>
        </w:tc>
        <w:tc>
          <w:tcPr>
            <w:tcW w:w="1800" w:type="dxa"/>
            <w:vAlign w:val="center"/>
          </w:tcPr>
          <w:p w14:paraId="02C466E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262275 (21.2)</w:t>
            </w:r>
          </w:p>
        </w:tc>
        <w:tc>
          <w:tcPr>
            <w:tcW w:w="1800" w:type="dxa"/>
            <w:vAlign w:val="center"/>
          </w:tcPr>
          <w:p w14:paraId="43ABF31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0.012</w:t>
            </w:r>
          </w:p>
        </w:tc>
      </w:tr>
      <w:tr w:rsidR="00761043" w:rsidRPr="00761043" w14:paraId="60F39B3A" w14:textId="77777777" w:rsidTr="002E7307">
        <w:trPr>
          <w:trHeight w:val="300"/>
        </w:trPr>
        <w:tc>
          <w:tcPr>
            <w:tcW w:w="3415" w:type="dxa"/>
            <w:shd w:val="clear" w:color="auto" w:fill="auto"/>
            <w:noWrap/>
            <w:vAlign w:val="center"/>
            <w:hideMark/>
          </w:tcPr>
          <w:p w14:paraId="6C80672B"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Cerebrovascular disease</w:t>
            </w:r>
          </w:p>
        </w:tc>
        <w:tc>
          <w:tcPr>
            <w:tcW w:w="1890" w:type="dxa"/>
            <w:vAlign w:val="center"/>
          </w:tcPr>
          <w:p w14:paraId="1502C3E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6397 (7.2)</w:t>
            </w:r>
          </w:p>
        </w:tc>
        <w:tc>
          <w:tcPr>
            <w:tcW w:w="1890" w:type="dxa"/>
            <w:vAlign w:val="center"/>
          </w:tcPr>
          <w:p w14:paraId="2621278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94879 (5.8)</w:t>
            </w:r>
          </w:p>
        </w:tc>
        <w:tc>
          <w:tcPr>
            <w:tcW w:w="1800" w:type="dxa"/>
            <w:vAlign w:val="center"/>
          </w:tcPr>
          <w:p w14:paraId="60F6B7B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0.056</w:t>
            </w:r>
          </w:p>
        </w:tc>
        <w:tc>
          <w:tcPr>
            <w:tcW w:w="1800" w:type="dxa"/>
            <w:vAlign w:val="center"/>
          </w:tcPr>
          <w:p w14:paraId="73F1E3F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4690 (7.1)</w:t>
            </w:r>
          </w:p>
        </w:tc>
        <w:tc>
          <w:tcPr>
            <w:tcW w:w="1800" w:type="dxa"/>
            <w:vAlign w:val="center"/>
          </w:tcPr>
          <w:p w14:paraId="21C3F67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84705 (6.9)</w:t>
            </w:r>
          </w:p>
        </w:tc>
        <w:tc>
          <w:tcPr>
            <w:tcW w:w="1800" w:type="dxa"/>
            <w:vAlign w:val="center"/>
          </w:tcPr>
          <w:p w14:paraId="75D3FF3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0.008</w:t>
            </w:r>
          </w:p>
        </w:tc>
      </w:tr>
      <w:tr w:rsidR="00761043" w:rsidRPr="00761043" w14:paraId="315C308B" w14:textId="77777777" w:rsidTr="002E7307">
        <w:trPr>
          <w:trHeight w:val="300"/>
        </w:trPr>
        <w:tc>
          <w:tcPr>
            <w:tcW w:w="3415" w:type="dxa"/>
            <w:shd w:val="clear" w:color="auto" w:fill="auto"/>
            <w:noWrap/>
            <w:vAlign w:val="center"/>
          </w:tcPr>
          <w:p w14:paraId="7C96F8C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Chronic lung disease</w:t>
            </w:r>
          </w:p>
        </w:tc>
        <w:tc>
          <w:tcPr>
            <w:tcW w:w="1890" w:type="dxa"/>
            <w:vAlign w:val="center"/>
          </w:tcPr>
          <w:p w14:paraId="46D2DC0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15530 (17.4)</w:t>
            </w:r>
          </w:p>
        </w:tc>
        <w:tc>
          <w:tcPr>
            <w:tcW w:w="1890" w:type="dxa"/>
            <w:vAlign w:val="center"/>
          </w:tcPr>
          <w:p w14:paraId="225014E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246116 (15.0)</w:t>
            </w:r>
          </w:p>
        </w:tc>
        <w:tc>
          <w:tcPr>
            <w:tcW w:w="1800" w:type="dxa"/>
            <w:vAlign w:val="center"/>
          </w:tcPr>
          <w:p w14:paraId="753F586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0.065</w:t>
            </w:r>
          </w:p>
        </w:tc>
        <w:tc>
          <w:tcPr>
            <w:tcW w:w="1800" w:type="dxa"/>
            <w:vAlign w:val="center"/>
          </w:tcPr>
          <w:p w14:paraId="1A3064B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11791</w:t>
            </w:r>
            <w:r w:rsidRPr="00761043">
              <w:rPr>
                <w:rFonts w:ascii="Arial" w:eastAsia="Times New Roman" w:hAnsi="Arial" w:cs="Arial"/>
                <w:color w:val="000000"/>
                <w:sz w:val="20"/>
                <w:szCs w:val="20"/>
                <w:lang w:eastAsia="en-US"/>
              </w:rPr>
              <w:t xml:space="preserve"> (17.8)</w:t>
            </w:r>
          </w:p>
        </w:tc>
        <w:tc>
          <w:tcPr>
            <w:tcW w:w="1800" w:type="dxa"/>
            <w:vAlign w:val="center"/>
          </w:tcPr>
          <w:p w14:paraId="4D951BA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210711</w:t>
            </w:r>
            <w:r w:rsidRPr="00761043">
              <w:rPr>
                <w:rFonts w:ascii="Arial" w:eastAsia="Times New Roman" w:hAnsi="Arial" w:cs="Arial"/>
                <w:color w:val="000000"/>
                <w:sz w:val="20"/>
                <w:szCs w:val="20"/>
                <w:lang w:eastAsia="en-US"/>
              </w:rPr>
              <w:t xml:space="preserve"> (17.0)</w:t>
            </w:r>
          </w:p>
        </w:tc>
        <w:tc>
          <w:tcPr>
            <w:tcW w:w="1800" w:type="dxa"/>
            <w:vAlign w:val="center"/>
          </w:tcPr>
          <w:p w14:paraId="6C526E3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0.019</w:t>
            </w:r>
          </w:p>
        </w:tc>
      </w:tr>
      <w:tr w:rsidR="00761043" w:rsidRPr="00761043" w14:paraId="1309F1BD" w14:textId="77777777" w:rsidTr="002E7307">
        <w:trPr>
          <w:trHeight w:val="300"/>
        </w:trPr>
        <w:tc>
          <w:tcPr>
            <w:tcW w:w="3415" w:type="dxa"/>
            <w:shd w:val="clear" w:color="auto" w:fill="auto"/>
            <w:noWrap/>
            <w:vAlign w:val="center"/>
            <w:hideMark/>
          </w:tcPr>
          <w:p w14:paraId="38BF0D4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Dementia</w:t>
            </w:r>
          </w:p>
        </w:tc>
        <w:tc>
          <w:tcPr>
            <w:tcW w:w="1890" w:type="dxa"/>
            <w:vAlign w:val="center"/>
          </w:tcPr>
          <w:p w14:paraId="146C386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3366 (3.8)</w:t>
            </w:r>
          </w:p>
        </w:tc>
        <w:tc>
          <w:tcPr>
            <w:tcW w:w="1890" w:type="dxa"/>
            <w:vAlign w:val="center"/>
          </w:tcPr>
          <w:p w14:paraId="16BC8D5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35487 (2.2)</w:t>
            </w:r>
          </w:p>
        </w:tc>
        <w:tc>
          <w:tcPr>
            <w:tcW w:w="1800" w:type="dxa"/>
            <w:vAlign w:val="center"/>
          </w:tcPr>
          <w:p w14:paraId="5A86950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0.094</w:t>
            </w:r>
          </w:p>
        </w:tc>
        <w:tc>
          <w:tcPr>
            <w:tcW w:w="1800" w:type="dxa"/>
            <w:vAlign w:val="center"/>
          </w:tcPr>
          <w:p w14:paraId="7810DCC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1641 (2.5)</w:t>
            </w:r>
          </w:p>
        </w:tc>
        <w:tc>
          <w:tcPr>
            <w:tcW w:w="1800" w:type="dxa"/>
            <w:vAlign w:val="center"/>
          </w:tcPr>
          <w:p w14:paraId="39F29BF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29307 (2.4)</w:t>
            </w:r>
          </w:p>
        </w:tc>
        <w:tc>
          <w:tcPr>
            <w:tcW w:w="1800" w:type="dxa"/>
            <w:vAlign w:val="center"/>
          </w:tcPr>
          <w:p w14:paraId="2B55BB9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0.007</w:t>
            </w:r>
          </w:p>
        </w:tc>
      </w:tr>
      <w:tr w:rsidR="00761043" w:rsidRPr="00761043" w14:paraId="20AE4B0D" w14:textId="77777777" w:rsidTr="002E7307">
        <w:trPr>
          <w:trHeight w:val="300"/>
        </w:trPr>
        <w:tc>
          <w:tcPr>
            <w:tcW w:w="3415" w:type="dxa"/>
            <w:shd w:val="clear" w:color="auto" w:fill="auto"/>
            <w:noWrap/>
            <w:vAlign w:val="center"/>
          </w:tcPr>
          <w:p w14:paraId="7F8B9262"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Diabetes mellitus type 2</w:t>
            </w:r>
          </w:p>
        </w:tc>
        <w:tc>
          <w:tcPr>
            <w:tcW w:w="1890" w:type="dxa"/>
            <w:vAlign w:val="center"/>
          </w:tcPr>
          <w:p w14:paraId="287BB8A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35120 (39.4)</w:t>
            </w:r>
          </w:p>
        </w:tc>
        <w:tc>
          <w:tcPr>
            <w:tcW w:w="1890" w:type="dxa"/>
            <w:vAlign w:val="center"/>
          </w:tcPr>
          <w:p w14:paraId="2D68C77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545960 (33.3)</w:t>
            </w:r>
          </w:p>
        </w:tc>
        <w:tc>
          <w:tcPr>
            <w:tcW w:w="1800" w:type="dxa"/>
            <w:vAlign w:val="center"/>
          </w:tcPr>
          <w:p w14:paraId="27B8514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0.126</w:t>
            </w:r>
          </w:p>
        </w:tc>
        <w:tc>
          <w:tcPr>
            <w:tcW w:w="1800" w:type="dxa"/>
            <w:vAlign w:val="center"/>
          </w:tcPr>
          <w:p w14:paraId="6512199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25933 (39.0)</w:t>
            </w:r>
          </w:p>
        </w:tc>
        <w:tc>
          <w:tcPr>
            <w:tcW w:w="1800" w:type="dxa"/>
            <w:vAlign w:val="center"/>
          </w:tcPr>
          <w:p w14:paraId="026C435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479787 (38.8)</w:t>
            </w:r>
          </w:p>
        </w:tc>
        <w:tc>
          <w:tcPr>
            <w:tcW w:w="1800" w:type="dxa"/>
            <w:vAlign w:val="center"/>
          </w:tcPr>
          <w:p w14:paraId="0E60551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0.005</w:t>
            </w:r>
          </w:p>
        </w:tc>
      </w:tr>
      <w:tr w:rsidR="00761043" w:rsidRPr="00761043" w14:paraId="71A946FA" w14:textId="77777777" w:rsidTr="002E7307">
        <w:trPr>
          <w:trHeight w:val="300"/>
        </w:trPr>
        <w:tc>
          <w:tcPr>
            <w:tcW w:w="3415" w:type="dxa"/>
            <w:shd w:val="clear" w:color="auto" w:fill="auto"/>
            <w:noWrap/>
            <w:vAlign w:val="center"/>
          </w:tcPr>
          <w:p w14:paraId="5981F27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HIV</w:t>
            </w:r>
          </w:p>
        </w:tc>
        <w:tc>
          <w:tcPr>
            <w:tcW w:w="1890" w:type="dxa"/>
            <w:vAlign w:val="center"/>
          </w:tcPr>
          <w:p w14:paraId="693F704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871 (1.0)</w:t>
            </w:r>
          </w:p>
        </w:tc>
        <w:tc>
          <w:tcPr>
            <w:tcW w:w="1890" w:type="dxa"/>
            <w:vAlign w:val="center"/>
          </w:tcPr>
          <w:p w14:paraId="41C45F9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11057 (0.7)</w:t>
            </w:r>
          </w:p>
        </w:tc>
        <w:tc>
          <w:tcPr>
            <w:tcW w:w="1800" w:type="dxa"/>
            <w:vAlign w:val="center"/>
          </w:tcPr>
          <w:p w14:paraId="2593017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0.033</w:t>
            </w:r>
          </w:p>
        </w:tc>
        <w:tc>
          <w:tcPr>
            <w:tcW w:w="1800" w:type="dxa"/>
            <w:vAlign w:val="center"/>
          </w:tcPr>
          <w:p w14:paraId="13ACDAA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518 (0.8)</w:t>
            </w:r>
          </w:p>
        </w:tc>
        <w:tc>
          <w:tcPr>
            <w:tcW w:w="1800" w:type="dxa"/>
            <w:vAlign w:val="center"/>
          </w:tcPr>
          <w:p w14:paraId="694CDBA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9398 (0.8)</w:t>
            </w:r>
          </w:p>
        </w:tc>
        <w:tc>
          <w:tcPr>
            <w:tcW w:w="1800" w:type="dxa"/>
            <w:vAlign w:val="center"/>
          </w:tcPr>
          <w:p w14:paraId="4493B59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0.002</w:t>
            </w:r>
          </w:p>
        </w:tc>
      </w:tr>
      <w:tr w:rsidR="00761043" w:rsidRPr="00761043" w14:paraId="0A2EC7AA" w14:textId="77777777" w:rsidTr="002E7307">
        <w:trPr>
          <w:trHeight w:val="300"/>
        </w:trPr>
        <w:tc>
          <w:tcPr>
            <w:tcW w:w="3415" w:type="dxa"/>
            <w:tcBorders>
              <w:bottom w:val="single" w:sz="18" w:space="0" w:color="auto"/>
            </w:tcBorders>
            <w:shd w:val="clear" w:color="auto" w:fill="auto"/>
            <w:noWrap/>
            <w:vAlign w:val="center"/>
          </w:tcPr>
          <w:p w14:paraId="0614D3B8"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Peripheral artery disease</w:t>
            </w:r>
          </w:p>
        </w:tc>
        <w:tc>
          <w:tcPr>
            <w:tcW w:w="1890" w:type="dxa"/>
            <w:tcBorders>
              <w:bottom w:val="single" w:sz="18" w:space="0" w:color="auto"/>
            </w:tcBorders>
            <w:vAlign w:val="center"/>
          </w:tcPr>
          <w:p w14:paraId="680AE6B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1654 (1.9)</w:t>
            </w:r>
          </w:p>
        </w:tc>
        <w:tc>
          <w:tcPr>
            <w:tcW w:w="1890" w:type="dxa"/>
            <w:tcBorders>
              <w:bottom w:val="single" w:sz="18" w:space="0" w:color="auto"/>
            </w:tcBorders>
            <w:vAlign w:val="center"/>
          </w:tcPr>
          <w:p w14:paraId="05423FD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23704 (1.5)</w:t>
            </w:r>
          </w:p>
        </w:tc>
        <w:tc>
          <w:tcPr>
            <w:tcW w:w="1800" w:type="dxa"/>
            <w:tcBorders>
              <w:bottom w:val="single" w:sz="18" w:space="0" w:color="auto"/>
            </w:tcBorders>
            <w:vAlign w:val="center"/>
          </w:tcPr>
          <w:p w14:paraId="599805E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0.031</w:t>
            </w:r>
          </w:p>
        </w:tc>
        <w:tc>
          <w:tcPr>
            <w:tcW w:w="1800" w:type="dxa"/>
            <w:tcBorders>
              <w:bottom w:val="single" w:sz="18" w:space="0" w:color="auto"/>
            </w:tcBorders>
            <w:vAlign w:val="center"/>
          </w:tcPr>
          <w:p w14:paraId="38265C5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1242 (1.9)</w:t>
            </w:r>
          </w:p>
        </w:tc>
        <w:tc>
          <w:tcPr>
            <w:tcW w:w="1800" w:type="dxa"/>
            <w:tcBorders>
              <w:bottom w:val="single" w:sz="18" w:space="0" w:color="auto"/>
            </w:tcBorders>
            <w:vAlign w:val="center"/>
          </w:tcPr>
          <w:p w14:paraId="32B2042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22135 (1.8)</w:t>
            </w:r>
          </w:p>
        </w:tc>
        <w:tc>
          <w:tcPr>
            <w:tcW w:w="1800" w:type="dxa"/>
            <w:tcBorders>
              <w:bottom w:val="single" w:sz="18" w:space="0" w:color="auto"/>
            </w:tcBorders>
            <w:vAlign w:val="center"/>
          </w:tcPr>
          <w:p w14:paraId="7256E22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0.006</w:t>
            </w:r>
          </w:p>
        </w:tc>
      </w:tr>
      <w:tr w:rsidR="00761043" w:rsidRPr="00761043" w14:paraId="3099A818" w14:textId="77777777" w:rsidTr="002E7307">
        <w:trPr>
          <w:trHeight w:val="300"/>
        </w:trPr>
        <w:tc>
          <w:tcPr>
            <w:tcW w:w="3415" w:type="dxa"/>
            <w:tcBorders>
              <w:bottom w:val="single" w:sz="18" w:space="0" w:color="auto"/>
            </w:tcBorders>
            <w:shd w:val="clear" w:color="auto" w:fill="auto"/>
            <w:noWrap/>
            <w:vAlign w:val="center"/>
          </w:tcPr>
          <w:p w14:paraId="3FAE81F9"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lastRenderedPageBreak/>
              <w:t>Medications</w:t>
            </w:r>
          </w:p>
        </w:tc>
        <w:tc>
          <w:tcPr>
            <w:tcW w:w="1890" w:type="dxa"/>
            <w:tcBorders>
              <w:bottom w:val="single" w:sz="18" w:space="0" w:color="auto"/>
            </w:tcBorders>
          </w:tcPr>
          <w:p w14:paraId="24BD16A9"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90" w:type="dxa"/>
            <w:tcBorders>
              <w:bottom w:val="single" w:sz="18" w:space="0" w:color="auto"/>
            </w:tcBorders>
          </w:tcPr>
          <w:p w14:paraId="051B05C6"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78B92F21"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7351F9A6"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2AE34E7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6D45FA21"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r>
      <w:tr w:rsidR="00761043" w:rsidRPr="00761043" w14:paraId="303CE10E" w14:textId="77777777" w:rsidTr="002E7307">
        <w:trPr>
          <w:trHeight w:val="300"/>
        </w:trPr>
        <w:tc>
          <w:tcPr>
            <w:tcW w:w="3415" w:type="dxa"/>
            <w:tcBorders>
              <w:top w:val="single" w:sz="18" w:space="0" w:color="auto"/>
              <w:bottom w:val="single" w:sz="4" w:space="0" w:color="auto"/>
            </w:tcBorders>
            <w:shd w:val="clear" w:color="auto" w:fill="auto"/>
            <w:noWrap/>
            <w:vAlign w:val="center"/>
          </w:tcPr>
          <w:p w14:paraId="11D26DF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ACE/ARB</w:t>
            </w:r>
          </w:p>
        </w:tc>
        <w:tc>
          <w:tcPr>
            <w:tcW w:w="1890" w:type="dxa"/>
            <w:tcBorders>
              <w:top w:val="single" w:sz="18" w:space="0" w:color="auto"/>
              <w:bottom w:val="single" w:sz="4" w:space="0" w:color="auto"/>
            </w:tcBorders>
            <w:vAlign w:val="center"/>
          </w:tcPr>
          <w:p w14:paraId="50D1A75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38337 (43.0)</w:t>
            </w:r>
          </w:p>
        </w:tc>
        <w:tc>
          <w:tcPr>
            <w:tcW w:w="1890" w:type="dxa"/>
            <w:tcBorders>
              <w:top w:val="single" w:sz="18" w:space="0" w:color="auto"/>
              <w:bottom w:val="single" w:sz="4" w:space="0" w:color="auto"/>
            </w:tcBorders>
            <w:vAlign w:val="center"/>
          </w:tcPr>
          <w:p w14:paraId="160DDC8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644314 (39.4)</w:t>
            </w:r>
          </w:p>
        </w:tc>
        <w:tc>
          <w:tcPr>
            <w:tcW w:w="1800" w:type="dxa"/>
            <w:tcBorders>
              <w:top w:val="single" w:sz="18" w:space="0" w:color="auto"/>
              <w:bottom w:val="single" w:sz="4" w:space="0" w:color="auto"/>
            </w:tcBorders>
            <w:vAlign w:val="center"/>
          </w:tcPr>
          <w:p w14:paraId="2CD1B65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0.074</w:t>
            </w:r>
          </w:p>
        </w:tc>
        <w:tc>
          <w:tcPr>
            <w:tcW w:w="1800" w:type="dxa"/>
            <w:tcBorders>
              <w:top w:val="single" w:sz="18" w:space="0" w:color="auto"/>
              <w:bottom w:val="single" w:sz="4" w:space="0" w:color="auto"/>
            </w:tcBorders>
            <w:vAlign w:val="center"/>
          </w:tcPr>
          <w:p w14:paraId="044C907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34609 (52.1)</w:t>
            </w:r>
          </w:p>
        </w:tc>
        <w:tc>
          <w:tcPr>
            <w:tcW w:w="1800" w:type="dxa"/>
            <w:tcBorders>
              <w:top w:val="single" w:sz="18" w:space="0" w:color="auto"/>
              <w:bottom w:val="single" w:sz="4" w:space="0" w:color="auto"/>
            </w:tcBorders>
            <w:vAlign w:val="center"/>
          </w:tcPr>
          <w:p w14:paraId="084E871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647466 (52.4)</w:t>
            </w:r>
          </w:p>
        </w:tc>
        <w:tc>
          <w:tcPr>
            <w:tcW w:w="1800" w:type="dxa"/>
            <w:tcBorders>
              <w:top w:val="single" w:sz="18" w:space="0" w:color="auto"/>
              <w:bottom w:val="single" w:sz="4" w:space="0" w:color="auto"/>
            </w:tcBorders>
            <w:vAlign w:val="center"/>
          </w:tcPr>
          <w:p w14:paraId="47A2164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0.005</w:t>
            </w:r>
          </w:p>
        </w:tc>
      </w:tr>
      <w:tr w:rsidR="00761043" w:rsidRPr="00761043" w14:paraId="69B85C62" w14:textId="77777777" w:rsidTr="002E7307">
        <w:trPr>
          <w:trHeight w:val="300"/>
        </w:trPr>
        <w:tc>
          <w:tcPr>
            <w:tcW w:w="3415" w:type="dxa"/>
            <w:tcBorders>
              <w:bottom w:val="single" w:sz="4" w:space="0" w:color="auto"/>
            </w:tcBorders>
            <w:shd w:val="clear" w:color="auto" w:fill="auto"/>
            <w:noWrap/>
            <w:vAlign w:val="center"/>
          </w:tcPr>
          <w:p w14:paraId="2A92B253"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Antibiotics</w:t>
            </w:r>
          </w:p>
        </w:tc>
        <w:tc>
          <w:tcPr>
            <w:tcW w:w="1890" w:type="dxa"/>
            <w:tcBorders>
              <w:bottom w:val="single" w:sz="4" w:space="0" w:color="auto"/>
            </w:tcBorders>
            <w:vAlign w:val="center"/>
          </w:tcPr>
          <w:p w14:paraId="58CFE4A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8169 (9.2)</w:t>
            </w:r>
          </w:p>
        </w:tc>
        <w:tc>
          <w:tcPr>
            <w:tcW w:w="1890" w:type="dxa"/>
            <w:tcBorders>
              <w:bottom w:val="single" w:sz="4" w:space="0" w:color="auto"/>
            </w:tcBorders>
            <w:vAlign w:val="center"/>
          </w:tcPr>
          <w:p w14:paraId="3A82E37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101537 (92.6)</w:t>
            </w:r>
          </w:p>
        </w:tc>
        <w:tc>
          <w:tcPr>
            <w:tcW w:w="1800" w:type="dxa"/>
            <w:tcBorders>
              <w:bottom w:val="single" w:sz="4" w:space="0" w:color="auto"/>
            </w:tcBorders>
            <w:vAlign w:val="center"/>
          </w:tcPr>
          <w:p w14:paraId="4A5CD9B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0.111</w:t>
            </w:r>
          </w:p>
        </w:tc>
        <w:tc>
          <w:tcPr>
            <w:tcW w:w="1800" w:type="dxa"/>
            <w:tcBorders>
              <w:bottom w:val="single" w:sz="4" w:space="0" w:color="auto"/>
            </w:tcBorders>
            <w:vAlign w:val="center"/>
          </w:tcPr>
          <w:p w14:paraId="671935F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5879 (8.9)</w:t>
            </w:r>
          </w:p>
        </w:tc>
        <w:tc>
          <w:tcPr>
            <w:tcW w:w="1800" w:type="dxa"/>
            <w:tcBorders>
              <w:bottom w:val="single" w:sz="4" w:space="0" w:color="auto"/>
            </w:tcBorders>
            <w:vAlign w:val="center"/>
          </w:tcPr>
          <w:p w14:paraId="4D393C6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104119 (8.4)</w:t>
            </w:r>
          </w:p>
        </w:tc>
        <w:tc>
          <w:tcPr>
            <w:tcW w:w="1800" w:type="dxa"/>
            <w:tcBorders>
              <w:bottom w:val="single" w:sz="4" w:space="0" w:color="auto"/>
            </w:tcBorders>
            <w:vAlign w:val="center"/>
          </w:tcPr>
          <w:p w14:paraId="27CFCB5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0.015</w:t>
            </w:r>
          </w:p>
        </w:tc>
      </w:tr>
      <w:tr w:rsidR="00761043" w:rsidRPr="00761043" w14:paraId="008FD127" w14:textId="77777777" w:rsidTr="002E7307">
        <w:trPr>
          <w:trHeight w:val="300"/>
        </w:trPr>
        <w:tc>
          <w:tcPr>
            <w:tcW w:w="3415" w:type="dxa"/>
            <w:tcBorders>
              <w:bottom w:val="single" w:sz="4" w:space="0" w:color="auto"/>
            </w:tcBorders>
            <w:shd w:val="clear" w:color="auto" w:fill="auto"/>
            <w:noWrap/>
            <w:vAlign w:val="center"/>
          </w:tcPr>
          <w:p w14:paraId="60BD1A0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Antivirals</w:t>
            </w:r>
          </w:p>
        </w:tc>
        <w:tc>
          <w:tcPr>
            <w:tcW w:w="1890" w:type="dxa"/>
            <w:tcBorders>
              <w:bottom w:val="single" w:sz="4" w:space="0" w:color="auto"/>
            </w:tcBorders>
            <w:vAlign w:val="center"/>
          </w:tcPr>
          <w:p w14:paraId="519B829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3629 (4.1)</w:t>
            </w:r>
          </w:p>
        </w:tc>
        <w:tc>
          <w:tcPr>
            <w:tcW w:w="1890" w:type="dxa"/>
            <w:tcBorders>
              <w:bottom w:val="single" w:sz="4" w:space="0" w:color="auto"/>
            </w:tcBorders>
            <w:vAlign w:val="center"/>
          </w:tcPr>
          <w:p w14:paraId="55EE8A3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47430 (2.9)</w:t>
            </w:r>
          </w:p>
        </w:tc>
        <w:tc>
          <w:tcPr>
            <w:tcW w:w="1800" w:type="dxa"/>
            <w:tcBorders>
              <w:bottom w:val="single" w:sz="4" w:space="0" w:color="auto"/>
            </w:tcBorders>
            <w:vAlign w:val="center"/>
          </w:tcPr>
          <w:p w14:paraId="3B3A31C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0.064</w:t>
            </w:r>
          </w:p>
        </w:tc>
        <w:tc>
          <w:tcPr>
            <w:tcW w:w="1800" w:type="dxa"/>
            <w:tcBorders>
              <w:bottom w:val="single" w:sz="4" w:space="0" w:color="auto"/>
            </w:tcBorders>
            <w:vAlign w:val="center"/>
          </w:tcPr>
          <w:p w14:paraId="4293B30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2690 (4.1)</w:t>
            </w:r>
          </w:p>
        </w:tc>
        <w:tc>
          <w:tcPr>
            <w:tcW w:w="1800" w:type="dxa"/>
            <w:tcBorders>
              <w:bottom w:val="single" w:sz="4" w:space="0" w:color="auto"/>
            </w:tcBorders>
            <w:vAlign w:val="center"/>
          </w:tcPr>
          <w:p w14:paraId="3747B4F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48473 (3.9)</w:t>
            </w:r>
          </w:p>
        </w:tc>
        <w:tc>
          <w:tcPr>
            <w:tcW w:w="1800" w:type="dxa"/>
            <w:tcBorders>
              <w:bottom w:val="single" w:sz="4" w:space="0" w:color="auto"/>
            </w:tcBorders>
            <w:vAlign w:val="center"/>
          </w:tcPr>
          <w:p w14:paraId="54F61BA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0.007</w:t>
            </w:r>
          </w:p>
        </w:tc>
      </w:tr>
      <w:tr w:rsidR="00761043" w:rsidRPr="00761043" w14:paraId="6E406A3A" w14:textId="77777777" w:rsidTr="002E7307">
        <w:trPr>
          <w:trHeight w:val="300"/>
        </w:trPr>
        <w:tc>
          <w:tcPr>
            <w:tcW w:w="3415" w:type="dxa"/>
            <w:tcBorders>
              <w:bottom w:val="single" w:sz="4" w:space="0" w:color="auto"/>
            </w:tcBorders>
            <w:shd w:val="clear" w:color="auto" w:fill="auto"/>
            <w:noWrap/>
            <w:vAlign w:val="center"/>
          </w:tcPr>
          <w:p w14:paraId="285785D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Aspirin</w:t>
            </w:r>
          </w:p>
        </w:tc>
        <w:tc>
          <w:tcPr>
            <w:tcW w:w="1890" w:type="dxa"/>
            <w:tcBorders>
              <w:bottom w:val="single" w:sz="4" w:space="0" w:color="auto"/>
            </w:tcBorders>
            <w:vAlign w:val="center"/>
          </w:tcPr>
          <w:p w14:paraId="40B60CD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16475 (18.5)</w:t>
            </w:r>
          </w:p>
        </w:tc>
        <w:tc>
          <w:tcPr>
            <w:tcW w:w="1890" w:type="dxa"/>
            <w:tcBorders>
              <w:bottom w:val="single" w:sz="4" w:space="0" w:color="auto"/>
            </w:tcBorders>
            <w:vAlign w:val="center"/>
          </w:tcPr>
          <w:p w14:paraId="2317EFA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241233 (14.7)</w:t>
            </w:r>
          </w:p>
        </w:tc>
        <w:tc>
          <w:tcPr>
            <w:tcW w:w="1800" w:type="dxa"/>
            <w:tcBorders>
              <w:bottom w:val="single" w:sz="4" w:space="0" w:color="auto"/>
            </w:tcBorders>
            <w:vAlign w:val="center"/>
          </w:tcPr>
          <w:p w14:paraId="6852DEB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0.101</w:t>
            </w:r>
          </w:p>
        </w:tc>
        <w:tc>
          <w:tcPr>
            <w:tcW w:w="1800" w:type="dxa"/>
            <w:tcBorders>
              <w:bottom w:val="single" w:sz="4" w:space="0" w:color="auto"/>
            </w:tcBorders>
            <w:vAlign w:val="center"/>
          </w:tcPr>
          <w:p w14:paraId="4E362F8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13418 (20.2)</w:t>
            </w:r>
          </w:p>
        </w:tc>
        <w:tc>
          <w:tcPr>
            <w:tcW w:w="1800" w:type="dxa"/>
            <w:tcBorders>
              <w:bottom w:val="single" w:sz="4" w:space="0" w:color="auto"/>
            </w:tcBorders>
            <w:vAlign w:val="center"/>
          </w:tcPr>
          <w:p w14:paraId="0FC91D5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244593 (19.8)</w:t>
            </w:r>
          </w:p>
        </w:tc>
        <w:tc>
          <w:tcPr>
            <w:tcW w:w="1800" w:type="dxa"/>
            <w:tcBorders>
              <w:bottom w:val="single" w:sz="4" w:space="0" w:color="auto"/>
            </w:tcBorders>
            <w:vAlign w:val="center"/>
          </w:tcPr>
          <w:p w14:paraId="317846C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0.011</w:t>
            </w:r>
          </w:p>
        </w:tc>
      </w:tr>
      <w:tr w:rsidR="00761043" w:rsidRPr="00761043" w14:paraId="48868A0B" w14:textId="77777777" w:rsidTr="002E7307">
        <w:trPr>
          <w:trHeight w:val="300"/>
        </w:trPr>
        <w:tc>
          <w:tcPr>
            <w:tcW w:w="3415" w:type="dxa"/>
            <w:tcBorders>
              <w:bottom w:val="single" w:sz="4" w:space="0" w:color="auto"/>
            </w:tcBorders>
            <w:shd w:val="clear" w:color="auto" w:fill="auto"/>
            <w:noWrap/>
            <w:vAlign w:val="center"/>
          </w:tcPr>
          <w:p w14:paraId="383831C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Beta-blockers</w:t>
            </w:r>
          </w:p>
        </w:tc>
        <w:tc>
          <w:tcPr>
            <w:tcW w:w="1890" w:type="dxa"/>
            <w:tcBorders>
              <w:bottom w:val="single" w:sz="4" w:space="0" w:color="auto"/>
            </w:tcBorders>
            <w:vAlign w:val="center"/>
          </w:tcPr>
          <w:p w14:paraId="5EDA58C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29506 (33.1)</w:t>
            </w:r>
          </w:p>
        </w:tc>
        <w:tc>
          <w:tcPr>
            <w:tcW w:w="1890" w:type="dxa"/>
            <w:tcBorders>
              <w:bottom w:val="single" w:sz="4" w:space="0" w:color="auto"/>
            </w:tcBorders>
            <w:vAlign w:val="center"/>
          </w:tcPr>
          <w:p w14:paraId="798C16E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490361 (30.0)</w:t>
            </w:r>
          </w:p>
        </w:tc>
        <w:tc>
          <w:tcPr>
            <w:tcW w:w="1800" w:type="dxa"/>
            <w:tcBorders>
              <w:bottom w:val="single" w:sz="4" w:space="0" w:color="auto"/>
            </w:tcBorders>
            <w:vAlign w:val="center"/>
          </w:tcPr>
          <w:p w14:paraId="0E5711C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0.067</w:t>
            </w:r>
          </w:p>
        </w:tc>
        <w:tc>
          <w:tcPr>
            <w:tcW w:w="1800" w:type="dxa"/>
            <w:tcBorders>
              <w:bottom w:val="single" w:sz="4" w:space="0" w:color="auto"/>
            </w:tcBorders>
            <w:vAlign w:val="center"/>
          </w:tcPr>
          <w:p w14:paraId="3D52D1B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26803 (40.4)</w:t>
            </w:r>
          </w:p>
        </w:tc>
        <w:tc>
          <w:tcPr>
            <w:tcW w:w="1800" w:type="dxa"/>
            <w:tcBorders>
              <w:bottom w:val="single" w:sz="4" w:space="0" w:color="auto"/>
            </w:tcBorders>
            <w:vAlign w:val="center"/>
          </w:tcPr>
          <w:p w14:paraId="2D4551E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493142 (39.9)</w:t>
            </w:r>
          </w:p>
        </w:tc>
        <w:tc>
          <w:tcPr>
            <w:tcW w:w="1800" w:type="dxa"/>
            <w:tcBorders>
              <w:bottom w:val="single" w:sz="4" w:space="0" w:color="auto"/>
            </w:tcBorders>
            <w:vAlign w:val="center"/>
          </w:tcPr>
          <w:p w14:paraId="576493C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0.010</w:t>
            </w:r>
          </w:p>
        </w:tc>
      </w:tr>
      <w:tr w:rsidR="00761043" w:rsidRPr="00761043" w14:paraId="77380DF5" w14:textId="77777777" w:rsidTr="002E7307">
        <w:trPr>
          <w:trHeight w:val="300"/>
        </w:trPr>
        <w:tc>
          <w:tcPr>
            <w:tcW w:w="3415" w:type="dxa"/>
            <w:tcBorders>
              <w:bottom w:val="single" w:sz="4" w:space="0" w:color="auto"/>
            </w:tcBorders>
            <w:shd w:val="clear" w:color="auto" w:fill="auto"/>
            <w:noWrap/>
            <w:vAlign w:val="center"/>
          </w:tcPr>
          <w:p w14:paraId="6C6AA3C8"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Chemotherapeutic agents</w:t>
            </w:r>
          </w:p>
        </w:tc>
        <w:tc>
          <w:tcPr>
            <w:tcW w:w="1890" w:type="dxa"/>
            <w:tcBorders>
              <w:bottom w:val="single" w:sz="4" w:space="0" w:color="auto"/>
            </w:tcBorders>
            <w:vAlign w:val="center"/>
          </w:tcPr>
          <w:p w14:paraId="521A1D0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1151 (1.3)</w:t>
            </w:r>
          </w:p>
        </w:tc>
        <w:tc>
          <w:tcPr>
            <w:tcW w:w="1890" w:type="dxa"/>
            <w:tcBorders>
              <w:bottom w:val="single" w:sz="4" w:space="0" w:color="auto"/>
            </w:tcBorders>
            <w:vAlign w:val="center"/>
          </w:tcPr>
          <w:p w14:paraId="4ED95D0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17993 (1.1)</w:t>
            </w:r>
          </w:p>
        </w:tc>
        <w:tc>
          <w:tcPr>
            <w:tcW w:w="1800" w:type="dxa"/>
            <w:tcBorders>
              <w:bottom w:val="single" w:sz="4" w:space="0" w:color="auto"/>
            </w:tcBorders>
            <w:vAlign w:val="center"/>
          </w:tcPr>
          <w:p w14:paraId="03D3BA0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0.017</w:t>
            </w:r>
          </w:p>
        </w:tc>
        <w:tc>
          <w:tcPr>
            <w:tcW w:w="1800" w:type="dxa"/>
            <w:tcBorders>
              <w:bottom w:val="single" w:sz="4" w:space="0" w:color="auto"/>
            </w:tcBorders>
            <w:vAlign w:val="center"/>
          </w:tcPr>
          <w:p w14:paraId="6C95680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1016 (1.5)</w:t>
            </w:r>
          </w:p>
        </w:tc>
        <w:tc>
          <w:tcPr>
            <w:tcW w:w="1800" w:type="dxa"/>
            <w:tcBorders>
              <w:bottom w:val="single" w:sz="4" w:space="0" w:color="auto"/>
            </w:tcBorders>
            <w:vAlign w:val="center"/>
          </w:tcPr>
          <w:p w14:paraId="3AC3BBB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18178 (1.5)</w:t>
            </w:r>
          </w:p>
        </w:tc>
        <w:tc>
          <w:tcPr>
            <w:tcW w:w="1800" w:type="dxa"/>
            <w:tcBorders>
              <w:bottom w:val="single" w:sz="4" w:space="0" w:color="auto"/>
            </w:tcBorders>
            <w:vAlign w:val="center"/>
          </w:tcPr>
          <w:p w14:paraId="02043A2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0.005</w:t>
            </w:r>
          </w:p>
        </w:tc>
      </w:tr>
      <w:tr w:rsidR="00761043" w:rsidRPr="00761043" w14:paraId="603D3A8D" w14:textId="77777777" w:rsidTr="002E7307">
        <w:trPr>
          <w:trHeight w:val="300"/>
        </w:trPr>
        <w:tc>
          <w:tcPr>
            <w:tcW w:w="3415" w:type="dxa"/>
            <w:tcBorders>
              <w:bottom w:val="single" w:sz="4" w:space="0" w:color="auto"/>
            </w:tcBorders>
            <w:shd w:val="clear" w:color="auto" w:fill="auto"/>
            <w:noWrap/>
            <w:vAlign w:val="center"/>
          </w:tcPr>
          <w:p w14:paraId="3C7C72C2"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Diuretics</w:t>
            </w:r>
          </w:p>
        </w:tc>
        <w:tc>
          <w:tcPr>
            <w:tcW w:w="1890" w:type="dxa"/>
            <w:tcBorders>
              <w:bottom w:val="single" w:sz="4" w:space="0" w:color="auto"/>
            </w:tcBorders>
            <w:vAlign w:val="center"/>
          </w:tcPr>
          <w:p w14:paraId="0D4B458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14364 (16.1)</w:t>
            </w:r>
          </w:p>
        </w:tc>
        <w:tc>
          <w:tcPr>
            <w:tcW w:w="1890" w:type="dxa"/>
            <w:tcBorders>
              <w:bottom w:val="single" w:sz="4" w:space="0" w:color="auto"/>
            </w:tcBorders>
            <w:vAlign w:val="center"/>
          </w:tcPr>
          <w:p w14:paraId="1BB7501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230481 (14.1)</w:t>
            </w:r>
          </w:p>
        </w:tc>
        <w:tc>
          <w:tcPr>
            <w:tcW w:w="1800" w:type="dxa"/>
            <w:tcBorders>
              <w:bottom w:val="single" w:sz="4" w:space="0" w:color="auto"/>
            </w:tcBorders>
            <w:vAlign w:val="center"/>
          </w:tcPr>
          <w:p w14:paraId="628777F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0.056</w:t>
            </w:r>
          </w:p>
        </w:tc>
        <w:tc>
          <w:tcPr>
            <w:tcW w:w="1800" w:type="dxa"/>
            <w:tcBorders>
              <w:bottom w:val="single" w:sz="4" w:space="0" w:color="auto"/>
            </w:tcBorders>
            <w:vAlign w:val="center"/>
          </w:tcPr>
          <w:p w14:paraId="021205C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12535 (18.9)</w:t>
            </w:r>
          </w:p>
        </w:tc>
        <w:tc>
          <w:tcPr>
            <w:tcW w:w="1800" w:type="dxa"/>
            <w:tcBorders>
              <w:bottom w:val="single" w:sz="4" w:space="0" w:color="auto"/>
            </w:tcBorders>
            <w:vAlign w:val="center"/>
          </w:tcPr>
          <w:p w14:paraId="0873EB2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232227 (18.8)</w:t>
            </w:r>
          </w:p>
        </w:tc>
        <w:tc>
          <w:tcPr>
            <w:tcW w:w="1800" w:type="dxa"/>
            <w:tcBorders>
              <w:bottom w:val="single" w:sz="4" w:space="0" w:color="auto"/>
            </w:tcBorders>
            <w:vAlign w:val="center"/>
          </w:tcPr>
          <w:p w14:paraId="6211CEF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0.002</w:t>
            </w:r>
          </w:p>
        </w:tc>
      </w:tr>
      <w:tr w:rsidR="00761043" w:rsidRPr="00761043" w14:paraId="5EDEB22E" w14:textId="77777777" w:rsidTr="002E7307">
        <w:trPr>
          <w:trHeight w:val="300"/>
        </w:trPr>
        <w:tc>
          <w:tcPr>
            <w:tcW w:w="3415" w:type="dxa"/>
            <w:tcBorders>
              <w:bottom w:val="single" w:sz="4" w:space="0" w:color="auto"/>
            </w:tcBorders>
            <w:shd w:val="clear" w:color="auto" w:fill="auto"/>
            <w:noWrap/>
            <w:vAlign w:val="center"/>
          </w:tcPr>
          <w:p w14:paraId="27FC0E9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Immunosuppressants</w:t>
            </w:r>
          </w:p>
        </w:tc>
        <w:tc>
          <w:tcPr>
            <w:tcW w:w="1890" w:type="dxa"/>
            <w:tcBorders>
              <w:bottom w:val="single" w:sz="4" w:space="0" w:color="auto"/>
            </w:tcBorders>
            <w:vAlign w:val="center"/>
          </w:tcPr>
          <w:p w14:paraId="0BC76DE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1322 (1.5)</w:t>
            </w:r>
          </w:p>
        </w:tc>
        <w:tc>
          <w:tcPr>
            <w:tcW w:w="1890" w:type="dxa"/>
            <w:tcBorders>
              <w:bottom w:val="single" w:sz="4" w:space="0" w:color="auto"/>
            </w:tcBorders>
            <w:vAlign w:val="center"/>
          </w:tcPr>
          <w:p w14:paraId="7CCFE43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20166 (1.2)</w:t>
            </w:r>
          </w:p>
        </w:tc>
        <w:tc>
          <w:tcPr>
            <w:tcW w:w="1800" w:type="dxa"/>
            <w:tcBorders>
              <w:bottom w:val="single" w:sz="4" w:space="0" w:color="auto"/>
            </w:tcBorders>
            <w:vAlign w:val="center"/>
          </w:tcPr>
          <w:p w14:paraId="4E7440F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0.022</w:t>
            </w:r>
          </w:p>
        </w:tc>
        <w:tc>
          <w:tcPr>
            <w:tcW w:w="1800" w:type="dxa"/>
            <w:tcBorders>
              <w:bottom w:val="single" w:sz="4" w:space="0" w:color="auto"/>
            </w:tcBorders>
            <w:vAlign w:val="center"/>
          </w:tcPr>
          <w:p w14:paraId="5CED3C2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1149 (1.7)</w:t>
            </w:r>
          </w:p>
        </w:tc>
        <w:tc>
          <w:tcPr>
            <w:tcW w:w="1800" w:type="dxa"/>
            <w:tcBorders>
              <w:bottom w:val="single" w:sz="4" w:space="0" w:color="auto"/>
            </w:tcBorders>
            <w:vAlign w:val="center"/>
          </w:tcPr>
          <w:p w14:paraId="142906F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20403 (1.7)</w:t>
            </w:r>
          </w:p>
        </w:tc>
        <w:tc>
          <w:tcPr>
            <w:tcW w:w="1800" w:type="dxa"/>
            <w:tcBorders>
              <w:bottom w:val="single" w:sz="4" w:space="0" w:color="auto"/>
            </w:tcBorders>
            <w:vAlign w:val="center"/>
          </w:tcPr>
          <w:p w14:paraId="04FC51E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0.006</w:t>
            </w:r>
          </w:p>
        </w:tc>
      </w:tr>
      <w:tr w:rsidR="00761043" w:rsidRPr="00761043" w14:paraId="6002D2F0" w14:textId="77777777" w:rsidTr="002E7307">
        <w:trPr>
          <w:trHeight w:val="300"/>
        </w:trPr>
        <w:tc>
          <w:tcPr>
            <w:tcW w:w="3415" w:type="dxa"/>
            <w:tcBorders>
              <w:bottom w:val="single" w:sz="4" w:space="0" w:color="auto"/>
            </w:tcBorders>
            <w:shd w:val="clear" w:color="auto" w:fill="auto"/>
            <w:noWrap/>
            <w:vAlign w:val="center"/>
          </w:tcPr>
          <w:p w14:paraId="20666F72"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NSAIDs</w:t>
            </w:r>
          </w:p>
        </w:tc>
        <w:tc>
          <w:tcPr>
            <w:tcW w:w="1890" w:type="dxa"/>
            <w:tcBorders>
              <w:bottom w:val="single" w:sz="4" w:space="0" w:color="auto"/>
            </w:tcBorders>
            <w:vAlign w:val="center"/>
          </w:tcPr>
          <w:p w14:paraId="14CE2F0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35616 (39.9)</w:t>
            </w:r>
          </w:p>
        </w:tc>
        <w:tc>
          <w:tcPr>
            <w:tcW w:w="1890" w:type="dxa"/>
            <w:tcBorders>
              <w:bottom w:val="single" w:sz="4" w:space="0" w:color="auto"/>
            </w:tcBorders>
            <w:vAlign w:val="center"/>
          </w:tcPr>
          <w:p w14:paraId="44EDCA8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510808 (31.2)</w:t>
            </w:r>
          </w:p>
        </w:tc>
        <w:tc>
          <w:tcPr>
            <w:tcW w:w="1800" w:type="dxa"/>
            <w:tcBorders>
              <w:bottom w:val="single" w:sz="4" w:space="0" w:color="auto"/>
            </w:tcBorders>
            <w:vAlign w:val="center"/>
          </w:tcPr>
          <w:p w14:paraId="717F410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0.183</w:t>
            </w:r>
          </w:p>
        </w:tc>
        <w:tc>
          <w:tcPr>
            <w:tcW w:w="1800" w:type="dxa"/>
            <w:tcBorders>
              <w:bottom w:val="single" w:sz="4" w:space="0" w:color="auto"/>
            </w:tcBorders>
            <w:vAlign w:val="center"/>
          </w:tcPr>
          <w:p w14:paraId="39EDCAC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28252 (42.5)</w:t>
            </w:r>
          </w:p>
        </w:tc>
        <w:tc>
          <w:tcPr>
            <w:tcW w:w="1800" w:type="dxa"/>
            <w:tcBorders>
              <w:bottom w:val="single" w:sz="4" w:space="0" w:color="auto"/>
            </w:tcBorders>
            <w:vAlign w:val="center"/>
          </w:tcPr>
          <w:p w14:paraId="7288570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518368 (41.9)</w:t>
            </w:r>
          </w:p>
        </w:tc>
        <w:tc>
          <w:tcPr>
            <w:tcW w:w="1800" w:type="dxa"/>
            <w:tcBorders>
              <w:bottom w:val="single" w:sz="4" w:space="0" w:color="auto"/>
            </w:tcBorders>
            <w:vAlign w:val="center"/>
          </w:tcPr>
          <w:p w14:paraId="737EBC1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0.012</w:t>
            </w:r>
          </w:p>
        </w:tc>
      </w:tr>
      <w:tr w:rsidR="00761043" w:rsidRPr="00761043" w14:paraId="5F081A4A" w14:textId="77777777" w:rsidTr="002E7307">
        <w:trPr>
          <w:trHeight w:val="300"/>
        </w:trPr>
        <w:tc>
          <w:tcPr>
            <w:tcW w:w="3415" w:type="dxa"/>
            <w:tcBorders>
              <w:bottom w:val="single" w:sz="4" w:space="0" w:color="auto"/>
            </w:tcBorders>
            <w:shd w:val="clear" w:color="auto" w:fill="auto"/>
            <w:noWrap/>
            <w:vAlign w:val="center"/>
          </w:tcPr>
          <w:p w14:paraId="67632284"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PPI</w:t>
            </w:r>
          </w:p>
        </w:tc>
        <w:tc>
          <w:tcPr>
            <w:tcW w:w="1890" w:type="dxa"/>
            <w:tcBorders>
              <w:bottom w:val="single" w:sz="4" w:space="0" w:color="auto"/>
            </w:tcBorders>
            <w:vAlign w:val="center"/>
          </w:tcPr>
          <w:p w14:paraId="6130204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30583 (34.3)</w:t>
            </w:r>
          </w:p>
        </w:tc>
        <w:tc>
          <w:tcPr>
            <w:tcW w:w="1890" w:type="dxa"/>
            <w:tcBorders>
              <w:bottom w:val="single" w:sz="4" w:space="0" w:color="auto"/>
            </w:tcBorders>
            <w:vAlign w:val="center"/>
          </w:tcPr>
          <w:p w14:paraId="0E534D7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46443 (28.4)</w:t>
            </w:r>
          </w:p>
        </w:tc>
        <w:tc>
          <w:tcPr>
            <w:tcW w:w="1800" w:type="dxa"/>
            <w:tcBorders>
              <w:bottom w:val="single" w:sz="4" w:space="0" w:color="auto"/>
            </w:tcBorders>
            <w:vAlign w:val="center"/>
          </w:tcPr>
          <w:p w14:paraId="2CCE8F0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0.128</w:t>
            </w:r>
          </w:p>
        </w:tc>
        <w:tc>
          <w:tcPr>
            <w:tcW w:w="1800" w:type="dxa"/>
            <w:tcBorders>
              <w:bottom w:val="single" w:sz="4" w:space="0" w:color="auto"/>
            </w:tcBorders>
            <w:vAlign w:val="center"/>
          </w:tcPr>
          <w:p w14:paraId="0B51515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25668 (38.6)</w:t>
            </w:r>
          </w:p>
        </w:tc>
        <w:tc>
          <w:tcPr>
            <w:tcW w:w="1800" w:type="dxa"/>
            <w:tcBorders>
              <w:bottom w:val="single" w:sz="4" w:space="0" w:color="auto"/>
            </w:tcBorders>
            <w:vAlign w:val="center"/>
          </w:tcPr>
          <w:p w14:paraId="49A9412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469647 (38.0)</w:t>
            </w:r>
          </w:p>
        </w:tc>
        <w:tc>
          <w:tcPr>
            <w:tcW w:w="1800" w:type="dxa"/>
            <w:tcBorders>
              <w:bottom w:val="single" w:sz="4" w:space="0" w:color="auto"/>
            </w:tcBorders>
            <w:vAlign w:val="center"/>
          </w:tcPr>
          <w:p w14:paraId="7D346B5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0.014</w:t>
            </w:r>
          </w:p>
        </w:tc>
      </w:tr>
      <w:tr w:rsidR="00761043" w:rsidRPr="00761043" w14:paraId="00F78EA4" w14:textId="77777777" w:rsidTr="002E7307">
        <w:trPr>
          <w:trHeight w:val="612"/>
        </w:trPr>
        <w:tc>
          <w:tcPr>
            <w:tcW w:w="14395" w:type="dxa"/>
            <w:gridSpan w:val="7"/>
            <w:tcBorders>
              <w:top w:val="single" w:sz="18" w:space="0" w:color="auto"/>
            </w:tcBorders>
            <w:shd w:val="clear" w:color="auto" w:fill="auto"/>
            <w:noWrap/>
            <w:vAlign w:val="center"/>
          </w:tcPr>
          <w:p w14:paraId="54E56F9C" w14:textId="77777777" w:rsidR="00761043" w:rsidRPr="00761043" w:rsidRDefault="00761043" w:rsidP="00761043">
            <w:pPr>
              <w:spacing w:after="0" w:line="240" w:lineRule="auto"/>
              <w:rPr>
                <w:rFonts w:ascii="Arial" w:eastAsia="Times New Roman" w:hAnsi="Arial" w:cs="Arial"/>
                <w:sz w:val="20"/>
                <w:szCs w:val="20"/>
                <w:vertAlign w:val="superscript"/>
                <w:lang w:eastAsia="en-US"/>
              </w:rPr>
            </w:pPr>
            <w:r w:rsidRPr="00761043">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4CF82C08" w14:textId="77777777" w:rsidR="001378F0" w:rsidRDefault="001378F0" w:rsidP="00487BF6">
      <w:pPr>
        <w:spacing w:after="0" w:line="240" w:lineRule="auto"/>
        <w:rPr>
          <w:rFonts w:ascii="Arial" w:hAnsi="Arial" w:cs="Arial"/>
          <w:b/>
          <w:bCs/>
        </w:rPr>
      </w:pPr>
    </w:p>
    <w:p w14:paraId="1DE774AE" w14:textId="77777777" w:rsidR="001378F0" w:rsidRDefault="001378F0" w:rsidP="00487BF6">
      <w:pPr>
        <w:spacing w:after="0" w:line="240" w:lineRule="auto"/>
        <w:rPr>
          <w:rFonts w:ascii="Arial" w:hAnsi="Arial" w:cs="Arial"/>
          <w:b/>
          <w:bCs/>
        </w:rPr>
      </w:pPr>
    </w:p>
    <w:p w14:paraId="544CC972" w14:textId="77777777" w:rsidR="002E7307" w:rsidRDefault="002E7307" w:rsidP="001378F0">
      <w:pPr>
        <w:spacing w:after="0" w:line="240" w:lineRule="auto"/>
        <w:rPr>
          <w:rFonts w:ascii="Arial" w:hAnsi="Arial" w:cs="Arial"/>
          <w:b/>
          <w:bCs/>
        </w:rPr>
      </w:pPr>
    </w:p>
    <w:p w14:paraId="57252BA4" w14:textId="77777777" w:rsidR="00E11075" w:rsidRDefault="00E11075" w:rsidP="001378F0">
      <w:pPr>
        <w:spacing w:after="0" w:line="240" w:lineRule="auto"/>
        <w:rPr>
          <w:rFonts w:ascii="Arial" w:hAnsi="Arial" w:cs="Arial"/>
          <w:b/>
          <w:bCs/>
        </w:rPr>
        <w:sectPr w:rsidR="00E11075" w:rsidSect="00761043">
          <w:pgSz w:w="15840" w:h="12240" w:orient="landscape"/>
          <w:pgMar w:top="720" w:right="720" w:bottom="720" w:left="720" w:header="720" w:footer="720" w:gutter="0"/>
          <w:cols w:space="720"/>
          <w:docGrid w:linePitch="360"/>
        </w:sectPr>
      </w:pPr>
    </w:p>
    <w:p w14:paraId="3CF160DD" w14:textId="54A67EC5" w:rsidR="002E7307" w:rsidRPr="00885AA7" w:rsidRDefault="00B24E21" w:rsidP="001378F0">
      <w:pPr>
        <w:spacing w:after="0" w:line="240" w:lineRule="auto"/>
        <w:rPr>
          <w:rFonts w:ascii="Arial" w:hAnsi="Arial" w:cs="Arial"/>
        </w:rPr>
      </w:pPr>
      <w:r w:rsidRPr="001378F0">
        <w:rPr>
          <w:rFonts w:ascii="Arial" w:hAnsi="Arial" w:cs="Arial"/>
          <w:b/>
          <w:bCs/>
        </w:rPr>
        <w:lastRenderedPageBreak/>
        <w:t xml:space="preserve">Supplemental </w:t>
      </w:r>
      <w:r w:rsidR="002E7307" w:rsidRPr="00885AA7">
        <w:rPr>
          <w:rFonts w:ascii="Arial" w:hAnsi="Arial" w:cs="Arial"/>
          <w:b/>
          <w:bCs/>
        </w:rPr>
        <w:t xml:space="preserve">Table 3: </w:t>
      </w:r>
      <w:r w:rsidR="00E11075" w:rsidRPr="00885AA7">
        <w:rPr>
          <w:rFonts w:ascii="Arial" w:hAnsi="Arial" w:cs="Arial"/>
        </w:rPr>
        <w:t xml:space="preserve">Risk and excess burden of post-acute COVID-19 adverse kidney events in models adjusted for only predefined covariates. </w:t>
      </w:r>
    </w:p>
    <w:p w14:paraId="449FF9A3" w14:textId="77777777" w:rsidR="002E7307" w:rsidRPr="00885AA7" w:rsidRDefault="002E7307" w:rsidP="001378F0">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3116"/>
        <w:gridCol w:w="3117"/>
        <w:gridCol w:w="3117"/>
      </w:tblGrid>
      <w:tr w:rsidR="00E11075" w:rsidRPr="00885AA7" w14:paraId="55975EBA" w14:textId="77777777" w:rsidTr="00E11075">
        <w:tc>
          <w:tcPr>
            <w:tcW w:w="3116" w:type="dxa"/>
            <w:tcBorders>
              <w:bottom w:val="single" w:sz="12" w:space="0" w:color="auto"/>
            </w:tcBorders>
          </w:tcPr>
          <w:p w14:paraId="180C5181" w14:textId="4FA7D090" w:rsidR="00E11075" w:rsidRPr="00885AA7" w:rsidRDefault="00E11075" w:rsidP="00E11075">
            <w:pPr>
              <w:spacing w:after="0" w:line="240" w:lineRule="auto"/>
              <w:rPr>
                <w:rFonts w:ascii="Arial" w:hAnsi="Arial" w:cs="Arial"/>
                <w:b/>
                <w:bCs/>
              </w:rPr>
            </w:pPr>
            <w:r w:rsidRPr="00885AA7">
              <w:rPr>
                <w:rFonts w:ascii="Arial" w:hAnsi="Arial" w:cs="Arial"/>
                <w:b/>
                <w:bCs/>
              </w:rPr>
              <w:t>Outcome</w:t>
            </w:r>
          </w:p>
        </w:tc>
        <w:tc>
          <w:tcPr>
            <w:tcW w:w="3117" w:type="dxa"/>
            <w:tcBorders>
              <w:bottom w:val="single" w:sz="12" w:space="0" w:color="auto"/>
            </w:tcBorders>
          </w:tcPr>
          <w:p w14:paraId="2B9F702C" w14:textId="515DE1F2" w:rsidR="00E11075" w:rsidRPr="00885AA7" w:rsidRDefault="00E11075" w:rsidP="00E11075">
            <w:pPr>
              <w:spacing w:after="0" w:line="240" w:lineRule="auto"/>
              <w:rPr>
                <w:rFonts w:ascii="Arial" w:hAnsi="Arial" w:cs="Arial"/>
                <w:b/>
                <w:bCs/>
              </w:rPr>
            </w:pPr>
            <w:r w:rsidRPr="00885AA7">
              <w:rPr>
                <w:rFonts w:ascii="Arial" w:hAnsi="Arial" w:cs="Arial"/>
                <w:b/>
                <w:bCs/>
              </w:rPr>
              <w:t>HR (95% CI)</w:t>
            </w:r>
          </w:p>
        </w:tc>
        <w:tc>
          <w:tcPr>
            <w:tcW w:w="3117" w:type="dxa"/>
            <w:tcBorders>
              <w:bottom w:val="single" w:sz="12" w:space="0" w:color="auto"/>
            </w:tcBorders>
          </w:tcPr>
          <w:p w14:paraId="1E9F0534" w14:textId="59E50FF8" w:rsidR="00E11075" w:rsidRPr="00885AA7" w:rsidRDefault="00E11075" w:rsidP="00E11075">
            <w:pPr>
              <w:spacing w:after="0" w:line="240" w:lineRule="auto"/>
              <w:rPr>
                <w:rFonts w:ascii="Arial" w:hAnsi="Arial" w:cs="Arial"/>
                <w:b/>
                <w:bCs/>
                <w:vertAlign w:val="superscript"/>
              </w:rPr>
            </w:pPr>
            <w:r w:rsidRPr="00885AA7">
              <w:rPr>
                <w:rFonts w:ascii="Arial" w:hAnsi="Arial" w:cs="Arial"/>
                <w:b/>
                <w:bCs/>
              </w:rPr>
              <w:t>Excess Burden per 1000 persons</w:t>
            </w:r>
            <w:r w:rsidRPr="00885AA7">
              <w:rPr>
                <w:rFonts w:ascii="Arial" w:hAnsi="Arial" w:cs="Arial"/>
                <w:b/>
                <w:bCs/>
                <w:vertAlign w:val="superscript"/>
              </w:rPr>
              <w:t>a</w:t>
            </w:r>
            <w:r w:rsidRPr="00885AA7">
              <w:rPr>
                <w:rFonts w:ascii="Arial" w:hAnsi="Arial" w:cs="Arial"/>
                <w:b/>
                <w:bCs/>
              </w:rPr>
              <w:t xml:space="preserve"> (95% CI)</w:t>
            </w:r>
          </w:p>
        </w:tc>
      </w:tr>
      <w:tr w:rsidR="00E11075" w:rsidRPr="00885AA7" w14:paraId="1B576316" w14:textId="77777777" w:rsidTr="00E11075">
        <w:tc>
          <w:tcPr>
            <w:tcW w:w="3116" w:type="dxa"/>
            <w:tcBorders>
              <w:top w:val="single" w:sz="12" w:space="0" w:color="auto"/>
            </w:tcBorders>
          </w:tcPr>
          <w:p w14:paraId="2B19E04F" w14:textId="76B82902" w:rsidR="00E11075" w:rsidRPr="00885AA7" w:rsidRDefault="00E11075" w:rsidP="00E11075">
            <w:pPr>
              <w:spacing w:after="0" w:line="240" w:lineRule="auto"/>
              <w:rPr>
                <w:rFonts w:ascii="Arial" w:hAnsi="Arial" w:cs="Arial"/>
                <w:b/>
                <w:bCs/>
              </w:rPr>
            </w:pPr>
            <w:r w:rsidRPr="00885AA7">
              <w:rPr>
                <w:rFonts w:ascii="Arial" w:hAnsi="Arial" w:cs="Arial"/>
                <w:b/>
                <w:bCs/>
              </w:rPr>
              <w:t>AKI</w:t>
            </w:r>
          </w:p>
        </w:tc>
        <w:tc>
          <w:tcPr>
            <w:tcW w:w="3117" w:type="dxa"/>
            <w:tcBorders>
              <w:top w:val="single" w:sz="12" w:space="0" w:color="auto"/>
            </w:tcBorders>
          </w:tcPr>
          <w:p w14:paraId="1ABF0F44" w14:textId="77777777" w:rsidR="00E11075" w:rsidRPr="00885AA7" w:rsidRDefault="00E11075" w:rsidP="00E11075">
            <w:pPr>
              <w:spacing w:after="0" w:line="240" w:lineRule="auto"/>
              <w:rPr>
                <w:rFonts w:ascii="Arial" w:hAnsi="Arial" w:cs="Arial"/>
              </w:rPr>
            </w:pPr>
            <w:r w:rsidRPr="00885AA7">
              <w:rPr>
                <w:rFonts w:ascii="Arial" w:hAnsi="Arial" w:cs="Arial"/>
              </w:rPr>
              <w:t>1.80 (1.71-1.89)</w:t>
            </w:r>
          </w:p>
        </w:tc>
        <w:tc>
          <w:tcPr>
            <w:tcW w:w="3117" w:type="dxa"/>
            <w:tcBorders>
              <w:top w:val="single" w:sz="12" w:space="0" w:color="auto"/>
            </w:tcBorders>
          </w:tcPr>
          <w:p w14:paraId="2EB97201" w14:textId="77777777" w:rsidR="00E11075" w:rsidRPr="00885AA7" w:rsidRDefault="00E11075" w:rsidP="00E11075">
            <w:pPr>
              <w:spacing w:after="0" w:line="240" w:lineRule="auto"/>
              <w:rPr>
                <w:rFonts w:ascii="Arial" w:hAnsi="Arial" w:cs="Arial"/>
              </w:rPr>
            </w:pPr>
            <w:r w:rsidRPr="00885AA7">
              <w:rPr>
                <w:rFonts w:ascii="Arial" w:hAnsi="Arial" w:cs="Arial"/>
              </w:rPr>
              <w:t>37.52 (37.12-37.89)</w:t>
            </w:r>
          </w:p>
        </w:tc>
      </w:tr>
      <w:tr w:rsidR="00E11075" w:rsidRPr="00885AA7" w14:paraId="693D1A19" w14:textId="77777777" w:rsidTr="002E7307">
        <w:tc>
          <w:tcPr>
            <w:tcW w:w="3116" w:type="dxa"/>
          </w:tcPr>
          <w:p w14:paraId="02810ADA" w14:textId="2AA35ACC" w:rsidR="00E11075" w:rsidRPr="00885AA7" w:rsidRDefault="00E11075" w:rsidP="00E11075">
            <w:pPr>
              <w:spacing w:after="0" w:line="240" w:lineRule="auto"/>
              <w:rPr>
                <w:rFonts w:ascii="Arial" w:hAnsi="Arial" w:cs="Arial"/>
                <w:b/>
                <w:bCs/>
              </w:rPr>
            </w:pPr>
            <w:r w:rsidRPr="00885AA7">
              <w:rPr>
                <w:rFonts w:ascii="Arial" w:hAnsi="Arial" w:cs="Arial"/>
                <w:b/>
                <w:bCs/>
              </w:rPr>
              <w:t>eGFR decline ≥ 30%</w:t>
            </w:r>
          </w:p>
        </w:tc>
        <w:tc>
          <w:tcPr>
            <w:tcW w:w="3117" w:type="dxa"/>
          </w:tcPr>
          <w:p w14:paraId="2B8A0817" w14:textId="77777777" w:rsidR="00E11075" w:rsidRPr="00885AA7" w:rsidRDefault="00E11075" w:rsidP="00E11075">
            <w:pPr>
              <w:spacing w:after="0" w:line="240" w:lineRule="auto"/>
              <w:rPr>
                <w:rFonts w:ascii="Arial" w:hAnsi="Arial" w:cs="Arial"/>
              </w:rPr>
            </w:pPr>
            <w:r w:rsidRPr="00885AA7">
              <w:rPr>
                <w:rFonts w:ascii="Arial" w:hAnsi="Arial" w:cs="Arial"/>
              </w:rPr>
              <w:t>1.27 (1.23-1.32)</w:t>
            </w:r>
          </w:p>
        </w:tc>
        <w:tc>
          <w:tcPr>
            <w:tcW w:w="3117" w:type="dxa"/>
          </w:tcPr>
          <w:p w14:paraId="69652B5A" w14:textId="77777777" w:rsidR="00E11075" w:rsidRPr="00885AA7" w:rsidRDefault="00E11075" w:rsidP="00E11075">
            <w:pPr>
              <w:spacing w:after="0" w:line="240" w:lineRule="auto"/>
              <w:rPr>
                <w:rFonts w:ascii="Arial" w:hAnsi="Arial" w:cs="Arial"/>
              </w:rPr>
            </w:pPr>
            <w:r w:rsidRPr="00885AA7">
              <w:rPr>
                <w:rFonts w:ascii="Arial" w:hAnsi="Arial" w:cs="Arial"/>
              </w:rPr>
              <w:t>31.54 (30.45-32.60)</w:t>
            </w:r>
          </w:p>
        </w:tc>
      </w:tr>
      <w:tr w:rsidR="00E11075" w:rsidRPr="00885AA7" w14:paraId="021D6E9F" w14:textId="77777777" w:rsidTr="002E7307">
        <w:tc>
          <w:tcPr>
            <w:tcW w:w="3116" w:type="dxa"/>
          </w:tcPr>
          <w:p w14:paraId="681F1B54" w14:textId="2447F391" w:rsidR="00E11075" w:rsidRPr="00885AA7" w:rsidRDefault="00E11075" w:rsidP="00E11075">
            <w:pPr>
              <w:spacing w:after="0" w:line="240" w:lineRule="auto"/>
              <w:rPr>
                <w:rFonts w:ascii="Arial" w:hAnsi="Arial" w:cs="Arial"/>
                <w:b/>
                <w:bCs/>
              </w:rPr>
            </w:pPr>
            <w:r w:rsidRPr="00885AA7">
              <w:rPr>
                <w:rFonts w:ascii="Arial" w:hAnsi="Arial" w:cs="Arial"/>
                <w:b/>
                <w:bCs/>
              </w:rPr>
              <w:t>eGFR decline ≥ 40%</w:t>
            </w:r>
          </w:p>
        </w:tc>
        <w:tc>
          <w:tcPr>
            <w:tcW w:w="3117" w:type="dxa"/>
          </w:tcPr>
          <w:p w14:paraId="0C685516" w14:textId="77777777" w:rsidR="00E11075" w:rsidRPr="00885AA7" w:rsidRDefault="00E11075" w:rsidP="00E11075">
            <w:pPr>
              <w:spacing w:after="0" w:line="240" w:lineRule="auto"/>
              <w:rPr>
                <w:rFonts w:ascii="Arial" w:hAnsi="Arial" w:cs="Arial"/>
              </w:rPr>
            </w:pPr>
            <w:r w:rsidRPr="00885AA7">
              <w:rPr>
                <w:rFonts w:ascii="Arial" w:hAnsi="Arial" w:cs="Arial"/>
              </w:rPr>
              <w:t>1.40 (1.33-1.47)</w:t>
            </w:r>
          </w:p>
        </w:tc>
        <w:tc>
          <w:tcPr>
            <w:tcW w:w="3117" w:type="dxa"/>
          </w:tcPr>
          <w:p w14:paraId="1994F23B" w14:textId="77777777" w:rsidR="00E11075" w:rsidRPr="00885AA7" w:rsidRDefault="00E11075" w:rsidP="00E11075">
            <w:pPr>
              <w:spacing w:after="0" w:line="240" w:lineRule="auto"/>
              <w:rPr>
                <w:rFonts w:ascii="Arial" w:hAnsi="Arial" w:cs="Arial"/>
              </w:rPr>
            </w:pPr>
            <w:r w:rsidRPr="00885AA7">
              <w:rPr>
                <w:rFonts w:ascii="Arial" w:hAnsi="Arial" w:cs="Arial"/>
              </w:rPr>
              <w:t>21.17 (20.54-21.78)</w:t>
            </w:r>
          </w:p>
        </w:tc>
      </w:tr>
      <w:tr w:rsidR="00E11075" w:rsidRPr="00885AA7" w14:paraId="74B64D38" w14:textId="77777777" w:rsidTr="002E7307">
        <w:tc>
          <w:tcPr>
            <w:tcW w:w="3116" w:type="dxa"/>
          </w:tcPr>
          <w:p w14:paraId="3E296B2E" w14:textId="7B88426E" w:rsidR="00E11075" w:rsidRPr="00885AA7" w:rsidRDefault="00E11075" w:rsidP="00E11075">
            <w:pPr>
              <w:spacing w:after="0" w:line="240" w:lineRule="auto"/>
              <w:rPr>
                <w:rFonts w:ascii="Arial" w:hAnsi="Arial" w:cs="Arial"/>
                <w:b/>
                <w:bCs/>
              </w:rPr>
            </w:pPr>
            <w:r w:rsidRPr="00885AA7">
              <w:rPr>
                <w:rFonts w:ascii="Arial" w:hAnsi="Arial" w:cs="Arial"/>
                <w:b/>
                <w:bCs/>
              </w:rPr>
              <w:t>eGFR decline ≥ 50%</w:t>
            </w:r>
          </w:p>
        </w:tc>
        <w:tc>
          <w:tcPr>
            <w:tcW w:w="3117" w:type="dxa"/>
          </w:tcPr>
          <w:p w14:paraId="56019E00" w14:textId="77777777" w:rsidR="00E11075" w:rsidRPr="00885AA7" w:rsidRDefault="00E11075" w:rsidP="00E11075">
            <w:pPr>
              <w:spacing w:after="0" w:line="240" w:lineRule="auto"/>
              <w:rPr>
                <w:rFonts w:ascii="Arial" w:hAnsi="Arial" w:cs="Arial"/>
              </w:rPr>
            </w:pPr>
            <w:r w:rsidRPr="00885AA7">
              <w:rPr>
                <w:rFonts w:ascii="Arial" w:hAnsi="Arial" w:cs="Arial"/>
              </w:rPr>
              <w:t>1.54 (1.44-1.65)</w:t>
            </w:r>
          </w:p>
        </w:tc>
        <w:tc>
          <w:tcPr>
            <w:tcW w:w="3117" w:type="dxa"/>
          </w:tcPr>
          <w:p w14:paraId="17175220" w14:textId="77777777" w:rsidR="00E11075" w:rsidRPr="00885AA7" w:rsidRDefault="00E11075" w:rsidP="00E11075">
            <w:pPr>
              <w:spacing w:after="0" w:line="240" w:lineRule="auto"/>
              <w:rPr>
                <w:rFonts w:ascii="Arial" w:hAnsi="Arial" w:cs="Arial"/>
              </w:rPr>
            </w:pPr>
            <w:r w:rsidRPr="00885AA7">
              <w:rPr>
                <w:rFonts w:ascii="Arial" w:hAnsi="Arial" w:cs="Arial"/>
              </w:rPr>
              <w:t>14.41 (14.03-14.77)</w:t>
            </w:r>
          </w:p>
        </w:tc>
      </w:tr>
      <w:tr w:rsidR="00E11075" w:rsidRPr="00885AA7" w14:paraId="3BA4221C" w14:textId="77777777" w:rsidTr="002E7307">
        <w:tc>
          <w:tcPr>
            <w:tcW w:w="3116" w:type="dxa"/>
          </w:tcPr>
          <w:p w14:paraId="10BD5502" w14:textId="29F27A7D" w:rsidR="00E11075" w:rsidRPr="00885AA7" w:rsidRDefault="00E11075" w:rsidP="00E11075">
            <w:pPr>
              <w:spacing w:after="0" w:line="240" w:lineRule="auto"/>
              <w:rPr>
                <w:rFonts w:ascii="Arial" w:hAnsi="Arial" w:cs="Arial"/>
                <w:b/>
                <w:bCs/>
              </w:rPr>
            </w:pPr>
            <w:r w:rsidRPr="00885AA7">
              <w:rPr>
                <w:rFonts w:ascii="Arial" w:hAnsi="Arial" w:cs="Arial"/>
                <w:b/>
                <w:bCs/>
              </w:rPr>
              <w:t>ESKD</w:t>
            </w:r>
          </w:p>
        </w:tc>
        <w:tc>
          <w:tcPr>
            <w:tcW w:w="3117" w:type="dxa"/>
          </w:tcPr>
          <w:p w14:paraId="4A72E459" w14:textId="77777777" w:rsidR="00E11075" w:rsidRPr="00885AA7" w:rsidRDefault="00E11075" w:rsidP="00E11075">
            <w:pPr>
              <w:spacing w:after="0" w:line="240" w:lineRule="auto"/>
              <w:rPr>
                <w:rFonts w:ascii="Arial" w:hAnsi="Arial" w:cs="Arial"/>
              </w:rPr>
            </w:pPr>
            <w:r w:rsidRPr="00885AA7">
              <w:rPr>
                <w:rFonts w:ascii="Arial" w:hAnsi="Arial" w:cs="Arial"/>
              </w:rPr>
              <w:t>2.52 (2.14-2.98)</w:t>
            </w:r>
          </w:p>
        </w:tc>
        <w:tc>
          <w:tcPr>
            <w:tcW w:w="3117" w:type="dxa"/>
          </w:tcPr>
          <w:p w14:paraId="34AF1422" w14:textId="77777777" w:rsidR="00E11075" w:rsidRPr="00885AA7" w:rsidRDefault="00E11075" w:rsidP="00E11075">
            <w:pPr>
              <w:spacing w:after="0" w:line="240" w:lineRule="auto"/>
              <w:rPr>
                <w:rFonts w:ascii="Arial" w:hAnsi="Arial" w:cs="Arial"/>
              </w:rPr>
            </w:pPr>
            <w:r w:rsidRPr="00885AA7">
              <w:rPr>
                <w:rFonts w:ascii="Arial" w:hAnsi="Arial" w:cs="Arial"/>
              </w:rPr>
              <w:t>5.30 (5.23-5.35)</w:t>
            </w:r>
          </w:p>
        </w:tc>
      </w:tr>
      <w:tr w:rsidR="00E11075" w:rsidRPr="00885AA7" w14:paraId="6970CCCF" w14:textId="77777777" w:rsidTr="00E11075">
        <w:trPr>
          <w:trHeight w:val="70"/>
        </w:trPr>
        <w:tc>
          <w:tcPr>
            <w:tcW w:w="3116" w:type="dxa"/>
            <w:tcBorders>
              <w:bottom w:val="single" w:sz="12" w:space="0" w:color="auto"/>
            </w:tcBorders>
          </w:tcPr>
          <w:p w14:paraId="22BD6A22" w14:textId="1DA30520" w:rsidR="00E11075" w:rsidRPr="00885AA7" w:rsidRDefault="00E11075" w:rsidP="00E11075">
            <w:pPr>
              <w:spacing w:after="0" w:line="240" w:lineRule="auto"/>
              <w:rPr>
                <w:rFonts w:ascii="Arial" w:hAnsi="Arial" w:cs="Arial"/>
                <w:b/>
                <w:bCs/>
              </w:rPr>
            </w:pPr>
            <w:r w:rsidRPr="00885AA7">
              <w:rPr>
                <w:rFonts w:ascii="Arial" w:hAnsi="Arial" w:cs="Arial"/>
                <w:b/>
                <w:bCs/>
              </w:rPr>
              <w:t>MAKE</w:t>
            </w:r>
          </w:p>
        </w:tc>
        <w:tc>
          <w:tcPr>
            <w:tcW w:w="3117" w:type="dxa"/>
            <w:tcBorders>
              <w:bottom w:val="single" w:sz="12" w:space="0" w:color="auto"/>
            </w:tcBorders>
          </w:tcPr>
          <w:p w14:paraId="579D6BA6" w14:textId="77777777" w:rsidR="00E11075" w:rsidRPr="00885AA7" w:rsidRDefault="00E11075" w:rsidP="00E11075">
            <w:pPr>
              <w:spacing w:after="0" w:line="240" w:lineRule="auto"/>
              <w:rPr>
                <w:rFonts w:ascii="Arial" w:hAnsi="Arial" w:cs="Arial"/>
              </w:rPr>
            </w:pPr>
            <w:r w:rsidRPr="00885AA7">
              <w:rPr>
                <w:rFonts w:ascii="Arial" w:hAnsi="Arial" w:cs="Arial"/>
              </w:rPr>
              <w:t>1.54 (1.47-1.62)</w:t>
            </w:r>
          </w:p>
        </w:tc>
        <w:tc>
          <w:tcPr>
            <w:tcW w:w="3117" w:type="dxa"/>
            <w:tcBorders>
              <w:bottom w:val="single" w:sz="12" w:space="0" w:color="auto"/>
            </w:tcBorders>
          </w:tcPr>
          <w:p w14:paraId="4D379C37" w14:textId="77777777" w:rsidR="00E11075" w:rsidRPr="00885AA7" w:rsidRDefault="00E11075" w:rsidP="00E11075">
            <w:pPr>
              <w:spacing w:after="0" w:line="240" w:lineRule="auto"/>
              <w:rPr>
                <w:rFonts w:ascii="Arial" w:hAnsi="Arial" w:cs="Arial"/>
              </w:rPr>
            </w:pPr>
            <w:r w:rsidRPr="00885AA7">
              <w:rPr>
                <w:rFonts w:ascii="Arial" w:hAnsi="Arial" w:cs="Arial"/>
              </w:rPr>
              <w:t>28.21 (27.68-28.72)</w:t>
            </w:r>
          </w:p>
        </w:tc>
      </w:tr>
      <w:tr w:rsidR="00E11075" w:rsidRPr="00885AA7" w14:paraId="1A3FAD56" w14:textId="77777777" w:rsidTr="00231B5D">
        <w:trPr>
          <w:trHeight w:val="70"/>
        </w:trPr>
        <w:tc>
          <w:tcPr>
            <w:tcW w:w="9350" w:type="dxa"/>
            <w:gridSpan w:val="3"/>
          </w:tcPr>
          <w:p w14:paraId="5F8ACE90" w14:textId="00D5BA0F" w:rsidR="00E11075" w:rsidRPr="00885AA7" w:rsidRDefault="00E11075" w:rsidP="00E11075">
            <w:pPr>
              <w:spacing w:after="0"/>
              <w:rPr>
                <w:rFonts w:ascii="Arial" w:hAnsi="Arial" w:cs="Arial"/>
              </w:rPr>
            </w:pPr>
            <w:r w:rsidRPr="00885AA7">
              <w:rPr>
                <w:rFonts w:ascii="Arial" w:hAnsi="Arial" w:cs="Arial"/>
              </w:rPr>
              <w:t>Adjusted for age, Area Deprivation Index, race, sex, smoking status, baseline eGFR, systolic and diastolic blood pressure, body mass index, and history of cancer, cardiovascular disease, cerebrovascular disease, chronic lung disease, dementia, diabetes mellitus type 2, peripheral artery disease, angiotensin converting enzyme inhibitors /angiotensin II receptor blockers, antibiotics, anticoagulants, antivirals, aspirin, beta-blockers, chemotherapeutic agents, diuretics, immunosuppressants, nonsteroidal anti-inflammatory drugs, proton pump inhibitors, residence at a long-term care facility, and the number of eGFR measurements in the year prior to T</w:t>
            </w:r>
            <w:r w:rsidRPr="00885AA7">
              <w:rPr>
                <w:rFonts w:ascii="Arial" w:hAnsi="Arial" w:cs="Arial"/>
                <w:vertAlign w:val="subscript"/>
              </w:rPr>
              <w:t>0</w:t>
            </w:r>
            <w:r w:rsidRPr="00885AA7">
              <w:rPr>
                <w:rFonts w:ascii="Arial" w:hAnsi="Arial" w:cs="Arial"/>
              </w:rPr>
              <w:t>.</w:t>
            </w:r>
          </w:p>
          <w:p w14:paraId="6B23414D" w14:textId="77777777" w:rsidR="00E11075" w:rsidRPr="00885AA7" w:rsidRDefault="00E11075" w:rsidP="00E11075">
            <w:pPr>
              <w:spacing w:after="0"/>
              <w:rPr>
                <w:rFonts w:ascii="Arial" w:hAnsi="Arial" w:cs="Arial"/>
              </w:rPr>
            </w:pPr>
            <w:r w:rsidRPr="00885AA7">
              <w:rPr>
                <w:rFonts w:ascii="Arial" w:hAnsi="Arial" w:cs="Arial"/>
                <w:vertAlign w:val="superscript"/>
              </w:rPr>
              <w:t>a</w:t>
            </w:r>
            <w:r w:rsidRPr="00885AA7">
              <w:rPr>
                <w:rFonts w:ascii="Arial" w:hAnsi="Arial" w:cs="Arial"/>
              </w:rPr>
              <w:t>Burden estimated at 6 months following a COVID-19 positive test.</w:t>
            </w:r>
          </w:p>
          <w:p w14:paraId="30467693" w14:textId="7DED20A7" w:rsidR="00E11075" w:rsidRPr="00885AA7" w:rsidRDefault="00E11075" w:rsidP="00E11075">
            <w:pPr>
              <w:spacing w:after="0" w:line="240" w:lineRule="auto"/>
              <w:rPr>
                <w:rFonts w:ascii="Arial" w:hAnsi="Arial" w:cs="Arial"/>
              </w:rPr>
            </w:pPr>
            <w:r w:rsidRPr="00885AA7">
              <w:rPr>
                <w:rFonts w:ascii="Arial" w:hAnsi="Arial" w:cs="Arial"/>
              </w:rPr>
              <w:t>AKI, acute kidney injury; ESKD, end-stage kidney disease; MAKE, major adverse kidney outcomes; eGFR, estimated glomerular filtration rate; HR, hazard ratio; CI, confidence interval</w:t>
            </w:r>
          </w:p>
        </w:tc>
      </w:tr>
    </w:tbl>
    <w:p w14:paraId="6CD26027" w14:textId="77777777" w:rsidR="002E7307" w:rsidRDefault="002E7307" w:rsidP="001378F0">
      <w:pPr>
        <w:spacing w:after="0" w:line="240" w:lineRule="auto"/>
        <w:rPr>
          <w:rFonts w:ascii="Arial" w:hAnsi="Arial" w:cs="Arial"/>
          <w:b/>
          <w:bCs/>
        </w:rPr>
      </w:pPr>
    </w:p>
    <w:p w14:paraId="1BBB2CBF" w14:textId="77777777" w:rsidR="002E7307" w:rsidRDefault="002E7307" w:rsidP="001378F0">
      <w:pPr>
        <w:spacing w:after="0" w:line="240" w:lineRule="auto"/>
        <w:rPr>
          <w:rFonts w:ascii="Arial" w:hAnsi="Arial" w:cs="Arial"/>
          <w:b/>
          <w:bCs/>
        </w:rPr>
      </w:pPr>
    </w:p>
    <w:p w14:paraId="6646D503" w14:textId="77777777" w:rsidR="002E7307" w:rsidRDefault="002E7307" w:rsidP="001378F0">
      <w:pPr>
        <w:spacing w:after="0" w:line="240" w:lineRule="auto"/>
        <w:rPr>
          <w:rFonts w:ascii="Arial" w:hAnsi="Arial" w:cs="Arial"/>
          <w:b/>
          <w:bCs/>
        </w:rPr>
      </w:pPr>
    </w:p>
    <w:p w14:paraId="71EF0268" w14:textId="77777777" w:rsidR="002E7307" w:rsidRDefault="002E7307" w:rsidP="001378F0">
      <w:pPr>
        <w:spacing w:after="0" w:line="240" w:lineRule="auto"/>
        <w:rPr>
          <w:rFonts w:ascii="Arial" w:hAnsi="Arial" w:cs="Arial"/>
          <w:b/>
          <w:bCs/>
        </w:rPr>
      </w:pPr>
    </w:p>
    <w:p w14:paraId="16FE0917" w14:textId="77777777" w:rsidR="002E7307" w:rsidRDefault="002E7307" w:rsidP="001378F0">
      <w:pPr>
        <w:spacing w:after="0" w:line="240" w:lineRule="auto"/>
        <w:rPr>
          <w:rFonts w:ascii="Arial" w:hAnsi="Arial" w:cs="Arial"/>
          <w:b/>
          <w:bCs/>
        </w:rPr>
      </w:pPr>
    </w:p>
    <w:p w14:paraId="29B01BE0" w14:textId="77777777" w:rsidR="002E7307" w:rsidRDefault="002E7307" w:rsidP="001378F0">
      <w:pPr>
        <w:spacing w:after="0" w:line="240" w:lineRule="auto"/>
        <w:rPr>
          <w:rFonts w:ascii="Arial" w:hAnsi="Arial" w:cs="Arial"/>
          <w:b/>
          <w:bCs/>
        </w:rPr>
      </w:pPr>
    </w:p>
    <w:p w14:paraId="0A9A2970" w14:textId="77777777" w:rsidR="002E7307" w:rsidRDefault="002E7307" w:rsidP="001378F0">
      <w:pPr>
        <w:spacing w:after="0" w:line="240" w:lineRule="auto"/>
        <w:rPr>
          <w:rFonts w:ascii="Arial" w:hAnsi="Arial" w:cs="Arial"/>
          <w:b/>
          <w:bCs/>
        </w:rPr>
      </w:pPr>
    </w:p>
    <w:p w14:paraId="0E60E6DE" w14:textId="77777777" w:rsidR="002E7307" w:rsidRDefault="002E7307" w:rsidP="001378F0">
      <w:pPr>
        <w:spacing w:after="0" w:line="240" w:lineRule="auto"/>
        <w:rPr>
          <w:rFonts w:ascii="Arial" w:hAnsi="Arial" w:cs="Arial"/>
          <w:b/>
          <w:bCs/>
        </w:rPr>
      </w:pPr>
    </w:p>
    <w:p w14:paraId="39EA9D25" w14:textId="77777777" w:rsidR="002E7307" w:rsidRDefault="002E7307" w:rsidP="001378F0">
      <w:pPr>
        <w:spacing w:after="0" w:line="240" w:lineRule="auto"/>
        <w:rPr>
          <w:rFonts w:ascii="Arial" w:hAnsi="Arial" w:cs="Arial"/>
          <w:b/>
          <w:bCs/>
        </w:rPr>
      </w:pPr>
    </w:p>
    <w:p w14:paraId="7CCE9E3D" w14:textId="77777777" w:rsidR="002E7307" w:rsidRDefault="002E7307" w:rsidP="001378F0">
      <w:pPr>
        <w:spacing w:after="0" w:line="240" w:lineRule="auto"/>
        <w:rPr>
          <w:rFonts w:ascii="Arial" w:hAnsi="Arial" w:cs="Arial"/>
          <w:b/>
          <w:bCs/>
        </w:rPr>
      </w:pPr>
    </w:p>
    <w:p w14:paraId="281E4F5C" w14:textId="77777777" w:rsidR="002E7307" w:rsidRDefault="002E7307" w:rsidP="001378F0">
      <w:pPr>
        <w:spacing w:after="0" w:line="240" w:lineRule="auto"/>
        <w:rPr>
          <w:rFonts w:ascii="Arial" w:hAnsi="Arial" w:cs="Arial"/>
          <w:b/>
          <w:bCs/>
        </w:rPr>
      </w:pPr>
    </w:p>
    <w:p w14:paraId="35B3E0F1" w14:textId="77777777" w:rsidR="002E7307" w:rsidRDefault="002E7307" w:rsidP="001378F0">
      <w:pPr>
        <w:spacing w:after="0" w:line="240" w:lineRule="auto"/>
        <w:rPr>
          <w:rFonts w:ascii="Arial" w:hAnsi="Arial" w:cs="Arial"/>
          <w:b/>
          <w:bCs/>
        </w:rPr>
      </w:pPr>
    </w:p>
    <w:p w14:paraId="5344F5E0" w14:textId="77777777" w:rsidR="002E7307" w:rsidRDefault="002E7307" w:rsidP="001378F0">
      <w:pPr>
        <w:spacing w:after="0" w:line="240" w:lineRule="auto"/>
        <w:rPr>
          <w:rFonts w:ascii="Arial" w:hAnsi="Arial" w:cs="Arial"/>
          <w:b/>
          <w:bCs/>
        </w:rPr>
      </w:pPr>
    </w:p>
    <w:p w14:paraId="755D5A31" w14:textId="77777777" w:rsidR="002E7307" w:rsidRDefault="002E7307" w:rsidP="001378F0">
      <w:pPr>
        <w:spacing w:after="0" w:line="240" w:lineRule="auto"/>
        <w:rPr>
          <w:rFonts w:ascii="Arial" w:hAnsi="Arial" w:cs="Arial"/>
          <w:b/>
          <w:bCs/>
        </w:rPr>
      </w:pPr>
    </w:p>
    <w:p w14:paraId="2B4A9C0D" w14:textId="77777777" w:rsidR="002E7307" w:rsidRDefault="002E7307" w:rsidP="001378F0">
      <w:pPr>
        <w:spacing w:after="0" w:line="240" w:lineRule="auto"/>
        <w:rPr>
          <w:rFonts w:ascii="Arial" w:hAnsi="Arial" w:cs="Arial"/>
          <w:b/>
          <w:bCs/>
        </w:rPr>
      </w:pPr>
    </w:p>
    <w:p w14:paraId="142CD04C" w14:textId="77777777" w:rsidR="002E7307" w:rsidRDefault="002E7307" w:rsidP="001378F0">
      <w:pPr>
        <w:spacing w:after="0" w:line="240" w:lineRule="auto"/>
        <w:rPr>
          <w:rFonts w:ascii="Arial" w:hAnsi="Arial" w:cs="Arial"/>
          <w:b/>
          <w:bCs/>
        </w:rPr>
      </w:pPr>
    </w:p>
    <w:p w14:paraId="21AF378A" w14:textId="77777777" w:rsidR="002E7307" w:rsidRDefault="002E7307" w:rsidP="001378F0">
      <w:pPr>
        <w:spacing w:after="0" w:line="240" w:lineRule="auto"/>
        <w:rPr>
          <w:rFonts w:ascii="Arial" w:hAnsi="Arial" w:cs="Arial"/>
          <w:b/>
          <w:bCs/>
        </w:rPr>
      </w:pPr>
    </w:p>
    <w:p w14:paraId="43CEA7B6" w14:textId="77777777" w:rsidR="002E7307" w:rsidRDefault="002E7307" w:rsidP="001378F0">
      <w:pPr>
        <w:spacing w:after="0" w:line="240" w:lineRule="auto"/>
        <w:rPr>
          <w:rFonts w:ascii="Arial" w:hAnsi="Arial" w:cs="Arial"/>
          <w:b/>
          <w:bCs/>
        </w:rPr>
      </w:pPr>
    </w:p>
    <w:p w14:paraId="5601BE21" w14:textId="77777777" w:rsidR="002E7307" w:rsidRDefault="002E7307" w:rsidP="001378F0">
      <w:pPr>
        <w:spacing w:after="0" w:line="240" w:lineRule="auto"/>
        <w:rPr>
          <w:rFonts w:ascii="Arial" w:hAnsi="Arial" w:cs="Arial"/>
          <w:b/>
          <w:bCs/>
        </w:rPr>
      </w:pPr>
    </w:p>
    <w:p w14:paraId="2AADFE0E" w14:textId="77777777" w:rsidR="002E7307" w:rsidRDefault="002E7307" w:rsidP="001378F0">
      <w:pPr>
        <w:spacing w:after="0" w:line="240" w:lineRule="auto"/>
        <w:rPr>
          <w:rFonts w:ascii="Arial" w:hAnsi="Arial" w:cs="Arial"/>
          <w:b/>
          <w:bCs/>
        </w:rPr>
      </w:pPr>
    </w:p>
    <w:p w14:paraId="77CB3EFA" w14:textId="77777777" w:rsidR="002E7307" w:rsidRDefault="002E7307" w:rsidP="001378F0">
      <w:pPr>
        <w:spacing w:after="0" w:line="240" w:lineRule="auto"/>
        <w:rPr>
          <w:rFonts w:ascii="Arial" w:hAnsi="Arial" w:cs="Arial"/>
          <w:b/>
          <w:bCs/>
        </w:rPr>
      </w:pPr>
    </w:p>
    <w:p w14:paraId="57F65A76" w14:textId="77777777" w:rsidR="002E7307" w:rsidRDefault="002E7307" w:rsidP="001378F0">
      <w:pPr>
        <w:spacing w:after="0" w:line="240" w:lineRule="auto"/>
        <w:rPr>
          <w:rFonts w:ascii="Arial" w:hAnsi="Arial" w:cs="Arial"/>
          <w:b/>
          <w:bCs/>
        </w:rPr>
      </w:pPr>
    </w:p>
    <w:p w14:paraId="1325F0C0" w14:textId="77777777" w:rsidR="002E7307" w:rsidRDefault="002E7307" w:rsidP="001378F0">
      <w:pPr>
        <w:spacing w:after="0" w:line="240" w:lineRule="auto"/>
        <w:rPr>
          <w:rFonts w:ascii="Arial" w:hAnsi="Arial" w:cs="Arial"/>
          <w:b/>
          <w:bCs/>
        </w:rPr>
      </w:pPr>
    </w:p>
    <w:p w14:paraId="3C638440" w14:textId="77777777" w:rsidR="002E7307" w:rsidRDefault="002E7307" w:rsidP="001378F0">
      <w:pPr>
        <w:spacing w:after="0" w:line="240" w:lineRule="auto"/>
        <w:rPr>
          <w:rFonts w:ascii="Arial" w:hAnsi="Arial" w:cs="Arial"/>
          <w:b/>
          <w:bCs/>
        </w:rPr>
      </w:pPr>
    </w:p>
    <w:p w14:paraId="26154F36" w14:textId="77777777" w:rsidR="002E7307" w:rsidRDefault="002E7307" w:rsidP="001378F0">
      <w:pPr>
        <w:spacing w:after="0" w:line="240" w:lineRule="auto"/>
        <w:rPr>
          <w:rFonts w:ascii="Arial" w:hAnsi="Arial" w:cs="Arial"/>
          <w:b/>
          <w:bCs/>
        </w:rPr>
      </w:pPr>
    </w:p>
    <w:p w14:paraId="1BB1462D" w14:textId="77777777" w:rsidR="002E7307" w:rsidRDefault="002E7307" w:rsidP="001378F0">
      <w:pPr>
        <w:spacing w:after="0" w:line="240" w:lineRule="auto"/>
        <w:rPr>
          <w:rFonts w:ascii="Arial" w:hAnsi="Arial" w:cs="Arial"/>
          <w:b/>
          <w:bCs/>
        </w:rPr>
      </w:pPr>
    </w:p>
    <w:p w14:paraId="2FC33217" w14:textId="77777777" w:rsidR="002E7307" w:rsidRDefault="002E7307" w:rsidP="001378F0">
      <w:pPr>
        <w:spacing w:after="0" w:line="240" w:lineRule="auto"/>
        <w:rPr>
          <w:rFonts w:ascii="Arial" w:hAnsi="Arial" w:cs="Arial"/>
          <w:b/>
          <w:bCs/>
        </w:rPr>
      </w:pPr>
    </w:p>
    <w:p w14:paraId="41E7D6B4" w14:textId="77777777" w:rsidR="002E7307" w:rsidRDefault="002E7307" w:rsidP="001378F0">
      <w:pPr>
        <w:spacing w:after="0" w:line="240" w:lineRule="auto"/>
        <w:rPr>
          <w:rFonts w:ascii="Arial" w:hAnsi="Arial" w:cs="Arial"/>
          <w:b/>
          <w:bCs/>
        </w:rPr>
      </w:pPr>
    </w:p>
    <w:p w14:paraId="73885A3E" w14:textId="77777777" w:rsidR="002E7307" w:rsidRDefault="002E7307" w:rsidP="001378F0">
      <w:pPr>
        <w:spacing w:after="0" w:line="240" w:lineRule="auto"/>
        <w:rPr>
          <w:rFonts w:ascii="Arial" w:hAnsi="Arial" w:cs="Arial"/>
          <w:b/>
          <w:bCs/>
        </w:rPr>
      </w:pPr>
    </w:p>
    <w:p w14:paraId="7157F821" w14:textId="77777777" w:rsidR="00E11075" w:rsidRDefault="00E11075" w:rsidP="001378F0">
      <w:pPr>
        <w:spacing w:after="0" w:line="240" w:lineRule="auto"/>
        <w:rPr>
          <w:rFonts w:ascii="Arial" w:hAnsi="Arial" w:cs="Arial"/>
          <w:b/>
          <w:bCs/>
        </w:rPr>
        <w:sectPr w:rsidR="00E11075" w:rsidSect="00E11075">
          <w:pgSz w:w="12240" w:h="15840"/>
          <w:pgMar w:top="720" w:right="720" w:bottom="720" w:left="720" w:header="720" w:footer="720" w:gutter="0"/>
          <w:cols w:space="720"/>
          <w:docGrid w:linePitch="360"/>
        </w:sectPr>
      </w:pPr>
    </w:p>
    <w:p w14:paraId="78D9092A" w14:textId="6BAE3821" w:rsidR="001378F0" w:rsidRDefault="00B24E21" w:rsidP="00487BF6">
      <w:pPr>
        <w:spacing w:after="0" w:line="240" w:lineRule="auto"/>
        <w:rPr>
          <w:rFonts w:ascii="Arial" w:hAnsi="Arial" w:cs="Arial"/>
          <w:b/>
          <w:bCs/>
        </w:rPr>
      </w:pPr>
      <w:r w:rsidRPr="001378F0">
        <w:rPr>
          <w:rFonts w:ascii="Arial" w:hAnsi="Arial" w:cs="Arial"/>
          <w:b/>
          <w:bCs/>
        </w:rPr>
        <w:lastRenderedPageBreak/>
        <w:t xml:space="preserve">Supplemental </w:t>
      </w:r>
      <w:r w:rsidR="001378F0">
        <w:rPr>
          <w:rFonts w:ascii="Arial" w:hAnsi="Arial" w:cs="Arial"/>
          <w:b/>
          <w:bCs/>
        </w:rPr>
        <w:t xml:space="preserve">Table </w:t>
      </w:r>
      <w:r w:rsidR="00E11075">
        <w:rPr>
          <w:rFonts w:ascii="Arial" w:hAnsi="Arial" w:cs="Arial"/>
          <w:b/>
          <w:bCs/>
        </w:rPr>
        <w:t>4</w:t>
      </w:r>
      <w:r w:rsidR="001378F0">
        <w:rPr>
          <w:rFonts w:ascii="Arial" w:hAnsi="Arial" w:cs="Arial"/>
          <w:b/>
          <w:bCs/>
        </w:rPr>
        <w:t xml:space="preserve">: </w:t>
      </w:r>
      <w:r w:rsidR="001378F0">
        <w:rPr>
          <w:rFonts w:ascii="Arial" w:hAnsi="Arial" w:cs="Arial"/>
        </w:rPr>
        <w:t xml:space="preserve">Characteristics and standardized mean differences of predefined covariates by COVID-19 </w:t>
      </w:r>
      <w:r w:rsidR="002E2C49">
        <w:rPr>
          <w:rFonts w:ascii="Arial" w:hAnsi="Arial" w:cs="Arial"/>
        </w:rPr>
        <w:t>non-hospitalized</w:t>
      </w:r>
      <w:r w:rsidR="001378F0">
        <w:rPr>
          <w:rFonts w:ascii="Arial" w:hAnsi="Arial" w:cs="Arial"/>
        </w:rPr>
        <w:t xml:space="preserve"> and VHA user groups before and after weighting.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890"/>
        <w:gridCol w:w="1890"/>
        <w:gridCol w:w="1800"/>
        <w:gridCol w:w="1800"/>
        <w:gridCol w:w="1800"/>
        <w:gridCol w:w="1800"/>
      </w:tblGrid>
      <w:tr w:rsidR="00761043" w:rsidRPr="00761043" w14:paraId="284491AC" w14:textId="77777777" w:rsidTr="002E7307">
        <w:trPr>
          <w:trHeight w:val="315"/>
        </w:trPr>
        <w:tc>
          <w:tcPr>
            <w:tcW w:w="3415" w:type="dxa"/>
            <w:vMerge w:val="restart"/>
            <w:shd w:val="clear" w:color="auto" w:fill="auto"/>
            <w:noWrap/>
            <w:vAlign w:val="center"/>
          </w:tcPr>
          <w:p w14:paraId="72534E36"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Characteristics</w:t>
            </w:r>
          </w:p>
        </w:tc>
        <w:tc>
          <w:tcPr>
            <w:tcW w:w="5580" w:type="dxa"/>
            <w:gridSpan w:val="3"/>
            <w:tcBorders>
              <w:bottom w:val="single" w:sz="4" w:space="0" w:color="auto"/>
            </w:tcBorders>
            <w:vAlign w:val="center"/>
          </w:tcPr>
          <w:p w14:paraId="00EC6BA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Before Weighting</w:t>
            </w:r>
          </w:p>
        </w:tc>
        <w:tc>
          <w:tcPr>
            <w:tcW w:w="5400" w:type="dxa"/>
            <w:gridSpan w:val="3"/>
            <w:tcBorders>
              <w:bottom w:val="single" w:sz="4" w:space="0" w:color="auto"/>
            </w:tcBorders>
            <w:vAlign w:val="center"/>
          </w:tcPr>
          <w:p w14:paraId="08EA86DD"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After Weighting</w:t>
            </w:r>
          </w:p>
        </w:tc>
      </w:tr>
      <w:tr w:rsidR="00761043" w:rsidRPr="00761043" w14:paraId="71243DFC" w14:textId="77777777" w:rsidTr="002E7307">
        <w:trPr>
          <w:trHeight w:val="315"/>
        </w:trPr>
        <w:tc>
          <w:tcPr>
            <w:tcW w:w="3415" w:type="dxa"/>
            <w:vMerge/>
            <w:tcBorders>
              <w:bottom w:val="single" w:sz="18" w:space="0" w:color="auto"/>
            </w:tcBorders>
            <w:shd w:val="clear" w:color="auto" w:fill="auto"/>
            <w:noWrap/>
            <w:vAlign w:val="center"/>
            <w:hideMark/>
          </w:tcPr>
          <w:p w14:paraId="69953A1A"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90" w:type="dxa"/>
            <w:tcBorders>
              <w:top w:val="single" w:sz="4" w:space="0" w:color="auto"/>
              <w:bottom w:val="single" w:sz="18" w:space="0" w:color="auto"/>
            </w:tcBorders>
            <w:vAlign w:val="center"/>
          </w:tcPr>
          <w:p w14:paraId="1CE2EC00"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Positive</w:t>
            </w:r>
          </w:p>
        </w:tc>
        <w:tc>
          <w:tcPr>
            <w:tcW w:w="1890" w:type="dxa"/>
            <w:tcBorders>
              <w:top w:val="single" w:sz="4" w:space="0" w:color="auto"/>
              <w:bottom w:val="single" w:sz="18" w:space="0" w:color="auto"/>
            </w:tcBorders>
            <w:vAlign w:val="center"/>
          </w:tcPr>
          <w:p w14:paraId="4884710D"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VHA Users</w:t>
            </w:r>
          </w:p>
        </w:tc>
        <w:tc>
          <w:tcPr>
            <w:tcW w:w="1800" w:type="dxa"/>
            <w:tcBorders>
              <w:top w:val="single" w:sz="4" w:space="0" w:color="auto"/>
              <w:bottom w:val="single" w:sz="18" w:space="0" w:color="auto"/>
            </w:tcBorders>
            <w:vAlign w:val="center"/>
          </w:tcPr>
          <w:p w14:paraId="1BF1CA4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c>
          <w:tcPr>
            <w:tcW w:w="1800" w:type="dxa"/>
            <w:tcBorders>
              <w:top w:val="single" w:sz="4" w:space="0" w:color="auto"/>
              <w:bottom w:val="single" w:sz="18" w:space="0" w:color="auto"/>
            </w:tcBorders>
            <w:vAlign w:val="center"/>
          </w:tcPr>
          <w:p w14:paraId="25E9D55E"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Positive</w:t>
            </w:r>
          </w:p>
        </w:tc>
        <w:tc>
          <w:tcPr>
            <w:tcW w:w="1800" w:type="dxa"/>
            <w:tcBorders>
              <w:top w:val="single" w:sz="4" w:space="0" w:color="auto"/>
              <w:bottom w:val="single" w:sz="18" w:space="0" w:color="auto"/>
            </w:tcBorders>
            <w:vAlign w:val="center"/>
          </w:tcPr>
          <w:p w14:paraId="16AB4D3E"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 xml:space="preserve">VHA Users </w:t>
            </w:r>
          </w:p>
        </w:tc>
        <w:tc>
          <w:tcPr>
            <w:tcW w:w="1800" w:type="dxa"/>
            <w:tcBorders>
              <w:bottom w:val="single" w:sz="18" w:space="0" w:color="auto"/>
            </w:tcBorders>
          </w:tcPr>
          <w:p w14:paraId="44BF120C"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r>
      <w:tr w:rsidR="00761043" w:rsidRPr="00761043" w14:paraId="0624A77C" w14:textId="77777777" w:rsidTr="002E7307">
        <w:trPr>
          <w:trHeight w:val="300"/>
        </w:trPr>
        <w:tc>
          <w:tcPr>
            <w:tcW w:w="3415" w:type="dxa"/>
            <w:tcBorders>
              <w:top w:val="single" w:sz="4" w:space="0" w:color="auto"/>
            </w:tcBorders>
            <w:shd w:val="clear" w:color="auto" w:fill="auto"/>
            <w:noWrap/>
            <w:vAlign w:val="center"/>
            <w:hideMark/>
          </w:tcPr>
          <w:p w14:paraId="166ACE68" w14:textId="1D825ECF"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Age,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yr</w:t>
            </w:r>
          </w:p>
        </w:tc>
        <w:tc>
          <w:tcPr>
            <w:tcW w:w="1890" w:type="dxa"/>
            <w:tcBorders>
              <w:top w:val="single" w:sz="4" w:space="0" w:color="auto"/>
            </w:tcBorders>
            <w:vAlign w:val="center"/>
          </w:tcPr>
          <w:p w14:paraId="1A7D27F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61.8 (14.4)</w:t>
            </w:r>
          </w:p>
        </w:tc>
        <w:tc>
          <w:tcPr>
            <w:tcW w:w="1890" w:type="dxa"/>
            <w:tcBorders>
              <w:top w:val="single" w:sz="4" w:space="0" w:color="auto"/>
            </w:tcBorders>
            <w:vAlign w:val="center"/>
          </w:tcPr>
          <w:p w14:paraId="4E7269A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68.7 (14.3)</w:t>
            </w:r>
          </w:p>
        </w:tc>
        <w:tc>
          <w:tcPr>
            <w:tcW w:w="1800" w:type="dxa"/>
            <w:tcBorders>
              <w:top w:val="single" w:sz="4" w:space="0" w:color="auto"/>
            </w:tcBorders>
            <w:vAlign w:val="center"/>
          </w:tcPr>
          <w:p w14:paraId="164BCD0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0.242</w:t>
            </w:r>
          </w:p>
        </w:tc>
        <w:tc>
          <w:tcPr>
            <w:tcW w:w="1800" w:type="dxa"/>
            <w:tcBorders>
              <w:top w:val="single" w:sz="4" w:space="0" w:color="auto"/>
            </w:tcBorders>
            <w:vAlign w:val="center"/>
          </w:tcPr>
          <w:p w14:paraId="7504BF6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66.1 (12.7)</w:t>
            </w:r>
          </w:p>
        </w:tc>
        <w:tc>
          <w:tcPr>
            <w:tcW w:w="1800" w:type="dxa"/>
            <w:tcBorders>
              <w:top w:val="single" w:sz="4" w:space="0" w:color="auto"/>
            </w:tcBorders>
            <w:vAlign w:val="center"/>
          </w:tcPr>
          <w:p w14:paraId="522FF86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66.1 (13.2)</w:t>
            </w:r>
          </w:p>
        </w:tc>
        <w:tc>
          <w:tcPr>
            <w:tcW w:w="1800" w:type="dxa"/>
            <w:tcBorders>
              <w:top w:val="single" w:sz="4" w:space="0" w:color="auto"/>
            </w:tcBorders>
            <w:vAlign w:val="center"/>
          </w:tcPr>
          <w:p w14:paraId="1558AE5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0.002</w:t>
            </w:r>
          </w:p>
        </w:tc>
      </w:tr>
      <w:tr w:rsidR="00761043" w:rsidRPr="00761043" w14:paraId="7F88A29E" w14:textId="77777777" w:rsidTr="002E7307">
        <w:trPr>
          <w:trHeight w:val="300"/>
        </w:trPr>
        <w:tc>
          <w:tcPr>
            <w:tcW w:w="3415" w:type="dxa"/>
            <w:shd w:val="clear" w:color="auto" w:fill="auto"/>
            <w:noWrap/>
            <w:vAlign w:val="center"/>
            <w:hideMark/>
          </w:tcPr>
          <w:p w14:paraId="4739E0CA" w14:textId="77777777" w:rsidR="00761043" w:rsidRPr="00761043" w:rsidRDefault="00761043" w:rsidP="00761043">
            <w:pPr>
              <w:spacing w:after="0" w:line="240" w:lineRule="auto"/>
              <w:rPr>
                <w:rFonts w:ascii="Arial" w:eastAsia="Times New Roman" w:hAnsi="Arial" w:cs="Arial"/>
                <w:sz w:val="20"/>
                <w:szCs w:val="20"/>
                <w:lang w:eastAsia="en-US"/>
              </w:rPr>
            </w:pPr>
            <w:r w:rsidRPr="00761043">
              <w:rPr>
                <w:rFonts w:ascii="Arial" w:eastAsia="Times New Roman" w:hAnsi="Arial" w:cs="Arial"/>
                <w:color w:val="000000"/>
                <w:sz w:val="20"/>
                <w:szCs w:val="20"/>
                <w:lang w:eastAsia="en-US"/>
              </w:rPr>
              <w:t>Race, no. (%)</w:t>
            </w:r>
          </w:p>
        </w:tc>
        <w:tc>
          <w:tcPr>
            <w:tcW w:w="1890" w:type="dxa"/>
            <w:vAlign w:val="center"/>
          </w:tcPr>
          <w:p w14:paraId="12718DB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2955466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477B5A8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624CB6D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340F797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50B309B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2676520F" w14:textId="77777777" w:rsidTr="002E7307">
        <w:trPr>
          <w:trHeight w:val="300"/>
        </w:trPr>
        <w:tc>
          <w:tcPr>
            <w:tcW w:w="3415" w:type="dxa"/>
            <w:shd w:val="clear" w:color="auto" w:fill="auto"/>
            <w:noWrap/>
            <w:vAlign w:val="center"/>
            <w:hideMark/>
          </w:tcPr>
          <w:p w14:paraId="37D3923E"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White</w:t>
            </w:r>
          </w:p>
        </w:tc>
        <w:tc>
          <w:tcPr>
            <w:tcW w:w="1890" w:type="dxa"/>
            <w:vAlign w:val="center"/>
          </w:tcPr>
          <w:p w14:paraId="4A9E1E5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50235 (69.1)</w:t>
            </w:r>
          </w:p>
        </w:tc>
        <w:tc>
          <w:tcPr>
            <w:tcW w:w="1890" w:type="dxa"/>
            <w:vAlign w:val="center"/>
          </w:tcPr>
          <w:p w14:paraId="2EFE532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1206583 (73.7)</w:t>
            </w:r>
          </w:p>
        </w:tc>
        <w:tc>
          <w:tcPr>
            <w:tcW w:w="1800" w:type="dxa"/>
            <w:vAlign w:val="center"/>
          </w:tcPr>
          <w:p w14:paraId="6DC8184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0.102</w:t>
            </w:r>
          </w:p>
        </w:tc>
        <w:tc>
          <w:tcPr>
            <w:tcW w:w="1800" w:type="dxa"/>
            <w:vAlign w:val="center"/>
          </w:tcPr>
          <w:p w14:paraId="3058C00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39079 (71.7)</w:t>
            </w:r>
          </w:p>
        </w:tc>
        <w:tc>
          <w:tcPr>
            <w:tcW w:w="1800" w:type="dxa"/>
            <w:vAlign w:val="center"/>
          </w:tcPr>
          <w:p w14:paraId="57CB8AC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891436 (72.1)</w:t>
            </w:r>
          </w:p>
        </w:tc>
        <w:tc>
          <w:tcPr>
            <w:tcW w:w="1800" w:type="dxa"/>
            <w:vAlign w:val="center"/>
          </w:tcPr>
          <w:p w14:paraId="3698FED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0.008</w:t>
            </w:r>
          </w:p>
        </w:tc>
      </w:tr>
      <w:tr w:rsidR="00761043" w:rsidRPr="00761043" w14:paraId="2C799CC6" w14:textId="77777777" w:rsidTr="002E7307">
        <w:trPr>
          <w:trHeight w:val="300"/>
        </w:trPr>
        <w:tc>
          <w:tcPr>
            <w:tcW w:w="3415" w:type="dxa"/>
            <w:shd w:val="clear" w:color="auto" w:fill="auto"/>
            <w:noWrap/>
            <w:vAlign w:val="center"/>
            <w:hideMark/>
          </w:tcPr>
          <w:p w14:paraId="2436C0E6"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Black</w:t>
            </w:r>
          </w:p>
        </w:tc>
        <w:tc>
          <w:tcPr>
            <w:tcW w:w="1890" w:type="dxa"/>
            <w:vAlign w:val="center"/>
          </w:tcPr>
          <w:p w14:paraId="6392FAE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17021 (23.4)</w:t>
            </w:r>
          </w:p>
        </w:tc>
        <w:tc>
          <w:tcPr>
            <w:tcW w:w="1890" w:type="dxa"/>
            <w:vAlign w:val="center"/>
          </w:tcPr>
          <w:p w14:paraId="18B0C82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308003 (18.8)</w:t>
            </w:r>
          </w:p>
        </w:tc>
        <w:tc>
          <w:tcPr>
            <w:tcW w:w="1800" w:type="dxa"/>
            <w:vAlign w:val="center"/>
          </w:tcPr>
          <w:p w14:paraId="50FBAEF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0.113</w:t>
            </w:r>
          </w:p>
        </w:tc>
        <w:tc>
          <w:tcPr>
            <w:tcW w:w="1800" w:type="dxa"/>
            <w:vAlign w:val="center"/>
          </w:tcPr>
          <w:p w14:paraId="62747DB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11289 (20.7)</w:t>
            </w:r>
          </w:p>
        </w:tc>
        <w:tc>
          <w:tcPr>
            <w:tcW w:w="1800" w:type="dxa"/>
            <w:vAlign w:val="center"/>
          </w:tcPr>
          <w:p w14:paraId="2A08C27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252276 (20.4)</w:t>
            </w:r>
          </w:p>
        </w:tc>
        <w:tc>
          <w:tcPr>
            <w:tcW w:w="1800" w:type="dxa"/>
            <w:vAlign w:val="center"/>
          </w:tcPr>
          <w:p w14:paraId="2D18D39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0.008</w:t>
            </w:r>
          </w:p>
        </w:tc>
      </w:tr>
      <w:tr w:rsidR="00761043" w:rsidRPr="00761043" w14:paraId="6469B805" w14:textId="77777777" w:rsidTr="002E7307">
        <w:trPr>
          <w:trHeight w:val="300"/>
        </w:trPr>
        <w:tc>
          <w:tcPr>
            <w:tcW w:w="3415" w:type="dxa"/>
            <w:shd w:val="clear" w:color="auto" w:fill="auto"/>
            <w:noWrap/>
            <w:vAlign w:val="center"/>
            <w:hideMark/>
          </w:tcPr>
          <w:p w14:paraId="508020C2"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Other</w:t>
            </w:r>
          </w:p>
        </w:tc>
        <w:tc>
          <w:tcPr>
            <w:tcW w:w="1890" w:type="dxa"/>
            <w:vAlign w:val="center"/>
          </w:tcPr>
          <w:p w14:paraId="5E75A19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5438 (7.5)</w:t>
            </w:r>
          </w:p>
        </w:tc>
        <w:tc>
          <w:tcPr>
            <w:tcW w:w="1890" w:type="dxa"/>
            <w:vAlign w:val="center"/>
          </w:tcPr>
          <w:p w14:paraId="61C52C5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122881 (7.5)</w:t>
            </w:r>
          </w:p>
        </w:tc>
        <w:tc>
          <w:tcPr>
            <w:tcW w:w="1800" w:type="dxa"/>
            <w:vAlign w:val="center"/>
          </w:tcPr>
          <w:p w14:paraId="6443FE6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0.001</w:t>
            </w:r>
          </w:p>
        </w:tc>
        <w:tc>
          <w:tcPr>
            <w:tcW w:w="1800" w:type="dxa"/>
            <w:vAlign w:val="center"/>
          </w:tcPr>
          <w:p w14:paraId="1F843AC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4131 (7.6)</w:t>
            </w:r>
          </w:p>
        </w:tc>
        <w:tc>
          <w:tcPr>
            <w:tcW w:w="1800" w:type="dxa"/>
            <w:vAlign w:val="center"/>
          </w:tcPr>
          <w:p w14:paraId="2ECF609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93457 (7.6)</w:t>
            </w:r>
          </w:p>
        </w:tc>
        <w:tc>
          <w:tcPr>
            <w:tcW w:w="1800" w:type="dxa"/>
            <w:vAlign w:val="center"/>
          </w:tcPr>
          <w:p w14:paraId="64BA916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0.001</w:t>
            </w:r>
          </w:p>
        </w:tc>
      </w:tr>
      <w:tr w:rsidR="00761043" w:rsidRPr="00761043" w14:paraId="5930A51E" w14:textId="77777777" w:rsidTr="002E7307">
        <w:trPr>
          <w:trHeight w:val="300"/>
        </w:trPr>
        <w:tc>
          <w:tcPr>
            <w:tcW w:w="3415" w:type="dxa"/>
            <w:shd w:val="clear" w:color="auto" w:fill="auto"/>
            <w:noWrap/>
            <w:vAlign w:val="center"/>
          </w:tcPr>
          <w:p w14:paraId="46C5853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Sex, no. (%), men</w:t>
            </w:r>
          </w:p>
        </w:tc>
        <w:tc>
          <w:tcPr>
            <w:tcW w:w="1890" w:type="dxa"/>
            <w:vAlign w:val="center"/>
          </w:tcPr>
          <w:p w14:paraId="229449F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64816 (89.2)</w:t>
            </w:r>
          </w:p>
        </w:tc>
        <w:tc>
          <w:tcPr>
            <w:tcW w:w="1890" w:type="dxa"/>
            <w:vAlign w:val="center"/>
          </w:tcPr>
          <w:p w14:paraId="2DE5C73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1494986 (91.3)</w:t>
            </w:r>
          </w:p>
        </w:tc>
        <w:tc>
          <w:tcPr>
            <w:tcW w:w="1800" w:type="dxa"/>
            <w:vAlign w:val="center"/>
          </w:tcPr>
          <w:p w14:paraId="631978C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0.072</w:t>
            </w:r>
          </w:p>
        </w:tc>
        <w:tc>
          <w:tcPr>
            <w:tcW w:w="1800" w:type="dxa"/>
            <w:vAlign w:val="center"/>
          </w:tcPr>
          <w:p w14:paraId="633C442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49834 (91.4)</w:t>
            </w:r>
          </w:p>
        </w:tc>
        <w:tc>
          <w:tcPr>
            <w:tcW w:w="1800" w:type="dxa"/>
            <w:vAlign w:val="center"/>
          </w:tcPr>
          <w:p w14:paraId="1A0FC41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1134069 (91.7)</w:t>
            </w:r>
          </w:p>
        </w:tc>
        <w:tc>
          <w:tcPr>
            <w:tcW w:w="1800" w:type="dxa"/>
            <w:vAlign w:val="center"/>
          </w:tcPr>
          <w:p w14:paraId="69E389F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0.009</w:t>
            </w:r>
          </w:p>
        </w:tc>
      </w:tr>
      <w:tr w:rsidR="00761043" w:rsidRPr="00761043" w14:paraId="7DE4B75E" w14:textId="77777777" w:rsidTr="002E7307">
        <w:trPr>
          <w:trHeight w:val="300"/>
        </w:trPr>
        <w:tc>
          <w:tcPr>
            <w:tcW w:w="3415" w:type="dxa"/>
            <w:shd w:val="clear" w:color="auto" w:fill="auto"/>
            <w:noWrap/>
            <w:vAlign w:val="center"/>
          </w:tcPr>
          <w:p w14:paraId="3A3B4851" w14:textId="040C052C"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ADI,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0F520BC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53.5 (15.2)</w:t>
            </w:r>
          </w:p>
        </w:tc>
        <w:tc>
          <w:tcPr>
            <w:tcW w:w="1890" w:type="dxa"/>
            <w:vAlign w:val="center"/>
          </w:tcPr>
          <w:p w14:paraId="599B1F5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55.0 (15.6)</w:t>
            </w:r>
          </w:p>
        </w:tc>
        <w:tc>
          <w:tcPr>
            <w:tcW w:w="1800" w:type="dxa"/>
            <w:vAlign w:val="center"/>
          </w:tcPr>
          <w:p w14:paraId="2F0E607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0.008</w:t>
            </w:r>
          </w:p>
        </w:tc>
        <w:tc>
          <w:tcPr>
            <w:tcW w:w="1800" w:type="dxa"/>
            <w:vAlign w:val="center"/>
          </w:tcPr>
          <w:p w14:paraId="559690F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53.8 (14.9)</w:t>
            </w:r>
          </w:p>
        </w:tc>
        <w:tc>
          <w:tcPr>
            <w:tcW w:w="1800" w:type="dxa"/>
            <w:vAlign w:val="center"/>
          </w:tcPr>
          <w:p w14:paraId="0C450DC2"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53.7 (15.7)</w:t>
            </w:r>
          </w:p>
        </w:tc>
        <w:tc>
          <w:tcPr>
            <w:tcW w:w="1800" w:type="dxa"/>
            <w:vAlign w:val="center"/>
          </w:tcPr>
          <w:p w14:paraId="502D88C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0.001</w:t>
            </w:r>
          </w:p>
        </w:tc>
      </w:tr>
      <w:tr w:rsidR="00761043" w:rsidRPr="00761043" w14:paraId="657B3F40" w14:textId="77777777" w:rsidTr="002E7307">
        <w:trPr>
          <w:trHeight w:val="300"/>
        </w:trPr>
        <w:tc>
          <w:tcPr>
            <w:tcW w:w="3415" w:type="dxa"/>
            <w:shd w:val="clear" w:color="auto" w:fill="auto"/>
            <w:noWrap/>
            <w:vAlign w:val="center"/>
          </w:tcPr>
          <w:p w14:paraId="4A5B8E2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Smoking status, no. (%)</w:t>
            </w:r>
          </w:p>
        </w:tc>
        <w:tc>
          <w:tcPr>
            <w:tcW w:w="1890" w:type="dxa"/>
            <w:vAlign w:val="center"/>
          </w:tcPr>
          <w:p w14:paraId="356860E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005B553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4AE1E9A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57CD024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6EDE6EB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664AFA8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22A0CB56" w14:textId="77777777" w:rsidTr="002E7307">
        <w:trPr>
          <w:trHeight w:val="300"/>
        </w:trPr>
        <w:tc>
          <w:tcPr>
            <w:tcW w:w="3415" w:type="dxa"/>
            <w:shd w:val="clear" w:color="auto" w:fill="auto"/>
            <w:noWrap/>
            <w:vAlign w:val="center"/>
          </w:tcPr>
          <w:p w14:paraId="44366B64"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Never smoked</w:t>
            </w:r>
          </w:p>
        </w:tc>
        <w:tc>
          <w:tcPr>
            <w:tcW w:w="1890" w:type="dxa"/>
            <w:vAlign w:val="center"/>
          </w:tcPr>
          <w:p w14:paraId="76C2BFC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42506 (58.5)</w:t>
            </w:r>
          </w:p>
        </w:tc>
        <w:tc>
          <w:tcPr>
            <w:tcW w:w="1890" w:type="dxa"/>
            <w:vAlign w:val="center"/>
          </w:tcPr>
          <w:p w14:paraId="284531E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864427 (52.8)</w:t>
            </w:r>
          </w:p>
        </w:tc>
        <w:tc>
          <w:tcPr>
            <w:tcW w:w="1800" w:type="dxa"/>
            <w:vAlign w:val="center"/>
          </w:tcPr>
          <w:p w14:paraId="0199471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0.115</w:t>
            </w:r>
          </w:p>
        </w:tc>
        <w:tc>
          <w:tcPr>
            <w:tcW w:w="1800" w:type="dxa"/>
            <w:vAlign w:val="center"/>
          </w:tcPr>
          <w:p w14:paraId="7049DA3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27987 (51.4)</w:t>
            </w:r>
          </w:p>
        </w:tc>
        <w:tc>
          <w:tcPr>
            <w:tcW w:w="1800" w:type="dxa"/>
            <w:vAlign w:val="center"/>
          </w:tcPr>
          <w:p w14:paraId="5C45FA3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638325 (51.6)</w:t>
            </w:r>
          </w:p>
        </w:tc>
        <w:tc>
          <w:tcPr>
            <w:tcW w:w="1800" w:type="dxa"/>
            <w:vAlign w:val="center"/>
          </w:tcPr>
          <w:p w14:paraId="039C6A2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0.005</w:t>
            </w:r>
          </w:p>
        </w:tc>
      </w:tr>
      <w:tr w:rsidR="00761043" w:rsidRPr="00761043" w14:paraId="190E2631" w14:textId="77777777" w:rsidTr="002E7307">
        <w:trPr>
          <w:trHeight w:val="300"/>
        </w:trPr>
        <w:tc>
          <w:tcPr>
            <w:tcW w:w="3415" w:type="dxa"/>
            <w:shd w:val="clear" w:color="auto" w:fill="auto"/>
            <w:noWrap/>
            <w:vAlign w:val="center"/>
          </w:tcPr>
          <w:p w14:paraId="0DA55712"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Former smoker</w:t>
            </w:r>
          </w:p>
        </w:tc>
        <w:tc>
          <w:tcPr>
            <w:tcW w:w="1890" w:type="dxa"/>
            <w:vAlign w:val="center"/>
          </w:tcPr>
          <w:p w14:paraId="1B0A033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18011 (24.8)</w:t>
            </w:r>
          </w:p>
        </w:tc>
        <w:tc>
          <w:tcPr>
            <w:tcW w:w="1890" w:type="dxa"/>
            <w:vAlign w:val="center"/>
          </w:tcPr>
          <w:p w14:paraId="6A29245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390430 (23.8)</w:t>
            </w:r>
          </w:p>
        </w:tc>
        <w:tc>
          <w:tcPr>
            <w:tcW w:w="1800" w:type="dxa"/>
            <w:vAlign w:val="center"/>
          </w:tcPr>
          <w:p w14:paraId="47654BD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0.022</w:t>
            </w:r>
          </w:p>
        </w:tc>
        <w:tc>
          <w:tcPr>
            <w:tcW w:w="1800" w:type="dxa"/>
            <w:vAlign w:val="center"/>
          </w:tcPr>
          <w:p w14:paraId="141B7690"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13577 (24.9)</w:t>
            </w:r>
          </w:p>
        </w:tc>
        <w:tc>
          <w:tcPr>
            <w:tcW w:w="1800" w:type="dxa"/>
            <w:vAlign w:val="center"/>
          </w:tcPr>
          <w:p w14:paraId="7CA024A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306751 (24.8)</w:t>
            </w:r>
          </w:p>
        </w:tc>
        <w:tc>
          <w:tcPr>
            <w:tcW w:w="1800" w:type="dxa"/>
            <w:vAlign w:val="center"/>
          </w:tcPr>
          <w:p w14:paraId="26AB69F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0.003</w:t>
            </w:r>
          </w:p>
        </w:tc>
      </w:tr>
      <w:tr w:rsidR="00761043" w:rsidRPr="00761043" w14:paraId="207C3765" w14:textId="77777777" w:rsidTr="002E7307">
        <w:trPr>
          <w:trHeight w:val="300"/>
        </w:trPr>
        <w:tc>
          <w:tcPr>
            <w:tcW w:w="3415" w:type="dxa"/>
            <w:shd w:val="clear" w:color="auto" w:fill="auto"/>
            <w:noWrap/>
            <w:vAlign w:val="center"/>
          </w:tcPr>
          <w:p w14:paraId="4EDBF560"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Current smoker</w:t>
            </w:r>
          </w:p>
        </w:tc>
        <w:tc>
          <w:tcPr>
            <w:tcW w:w="1890" w:type="dxa"/>
            <w:vAlign w:val="center"/>
          </w:tcPr>
          <w:p w14:paraId="676139F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12177 (16.8)</w:t>
            </w:r>
          </w:p>
        </w:tc>
        <w:tc>
          <w:tcPr>
            <w:tcW w:w="1890" w:type="dxa"/>
            <w:vAlign w:val="center"/>
          </w:tcPr>
          <w:p w14:paraId="17F9AD9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382610 (23.4)</w:t>
            </w:r>
          </w:p>
        </w:tc>
        <w:tc>
          <w:tcPr>
            <w:tcW w:w="1800" w:type="dxa"/>
            <w:vAlign w:val="center"/>
          </w:tcPr>
          <w:p w14:paraId="60866E0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0.166</w:t>
            </w:r>
          </w:p>
        </w:tc>
        <w:tc>
          <w:tcPr>
            <w:tcW w:w="1800" w:type="dxa"/>
            <w:vAlign w:val="center"/>
          </w:tcPr>
          <w:p w14:paraId="2037BE0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12935 (23.7)</w:t>
            </w:r>
          </w:p>
        </w:tc>
        <w:tc>
          <w:tcPr>
            <w:tcW w:w="1800" w:type="dxa"/>
            <w:vAlign w:val="center"/>
          </w:tcPr>
          <w:p w14:paraId="158241A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292092 (23.6)</w:t>
            </w:r>
          </w:p>
        </w:tc>
        <w:tc>
          <w:tcPr>
            <w:tcW w:w="1800" w:type="dxa"/>
            <w:vAlign w:val="center"/>
          </w:tcPr>
          <w:p w14:paraId="411D6A1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0.003</w:t>
            </w:r>
          </w:p>
        </w:tc>
      </w:tr>
      <w:tr w:rsidR="00761043" w:rsidRPr="00761043" w14:paraId="2CBFEE06" w14:textId="77777777" w:rsidTr="002E7307">
        <w:trPr>
          <w:trHeight w:val="300"/>
        </w:trPr>
        <w:tc>
          <w:tcPr>
            <w:tcW w:w="3415" w:type="dxa"/>
            <w:shd w:val="clear" w:color="auto" w:fill="auto"/>
            <w:noWrap/>
            <w:vAlign w:val="center"/>
          </w:tcPr>
          <w:p w14:paraId="5865F043"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Long-term care</w:t>
            </w:r>
          </w:p>
        </w:tc>
        <w:tc>
          <w:tcPr>
            <w:tcW w:w="1890" w:type="dxa"/>
            <w:vAlign w:val="center"/>
          </w:tcPr>
          <w:p w14:paraId="59BF1A9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1419 (2.0)</w:t>
            </w:r>
          </w:p>
        </w:tc>
        <w:tc>
          <w:tcPr>
            <w:tcW w:w="1890" w:type="dxa"/>
            <w:vAlign w:val="center"/>
          </w:tcPr>
          <w:p w14:paraId="136D2F44"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12979 (0.8)</w:t>
            </w:r>
          </w:p>
        </w:tc>
        <w:tc>
          <w:tcPr>
            <w:tcW w:w="1800" w:type="dxa"/>
            <w:vAlign w:val="center"/>
          </w:tcPr>
          <w:p w14:paraId="5EBAED9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0.100</w:t>
            </w:r>
          </w:p>
        </w:tc>
        <w:tc>
          <w:tcPr>
            <w:tcW w:w="1800" w:type="dxa"/>
            <w:vAlign w:val="center"/>
          </w:tcPr>
          <w:p w14:paraId="443981F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649 (1.2)</w:t>
            </w:r>
          </w:p>
        </w:tc>
        <w:tc>
          <w:tcPr>
            <w:tcW w:w="1800" w:type="dxa"/>
            <w:vAlign w:val="center"/>
          </w:tcPr>
          <w:p w14:paraId="6D3AA3F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12267 (1.0)</w:t>
            </w:r>
          </w:p>
        </w:tc>
        <w:tc>
          <w:tcPr>
            <w:tcW w:w="1800" w:type="dxa"/>
            <w:vAlign w:val="center"/>
          </w:tcPr>
          <w:p w14:paraId="7DB1E58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0.019</w:t>
            </w:r>
          </w:p>
        </w:tc>
      </w:tr>
      <w:tr w:rsidR="00761043" w:rsidRPr="00761043" w14:paraId="783C66CE" w14:textId="77777777" w:rsidTr="002E7307">
        <w:trPr>
          <w:trHeight w:val="315"/>
        </w:trPr>
        <w:tc>
          <w:tcPr>
            <w:tcW w:w="3415" w:type="dxa"/>
            <w:tcBorders>
              <w:top w:val="single" w:sz="18" w:space="0" w:color="auto"/>
              <w:bottom w:val="single" w:sz="18" w:space="0" w:color="auto"/>
            </w:tcBorders>
            <w:shd w:val="clear" w:color="auto" w:fill="auto"/>
            <w:noWrap/>
            <w:vAlign w:val="center"/>
            <w:hideMark/>
          </w:tcPr>
          <w:p w14:paraId="5A1B1EA4"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b/>
                <w:bCs/>
                <w:color w:val="000000"/>
                <w:sz w:val="20"/>
                <w:szCs w:val="20"/>
                <w:lang w:eastAsia="en-US"/>
              </w:rPr>
              <w:t>Clinical Characteristics</w:t>
            </w:r>
          </w:p>
        </w:tc>
        <w:tc>
          <w:tcPr>
            <w:tcW w:w="1890" w:type="dxa"/>
            <w:tcBorders>
              <w:top w:val="single" w:sz="18" w:space="0" w:color="auto"/>
              <w:bottom w:val="single" w:sz="18" w:space="0" w:color="auto"/>
            </w:tcBorders>
            <w:vAlign w:val="center"/>
          </w:tcPr>
          <w:p w14:paraId="5D7357D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top w:val="single" w:sz="18" w:space="0" w:color="auto"/>
              <w:bottom w:val="single" w:sz="18" w:space="0" w:color="auto"/>
            </w:tcBorders>
            <w:vAlign w:val="center"/>
          </w:tcPr>
          <w:p w14:paraId="2CFD99EA"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18067270"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4A60F0A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03FD18D4"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1FAE2E8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6BA2CDFE" w14:textId="77777777" w:rsidTr="002E7307">
        <w:trPr>
          <w:trHeight w:val="300"/>
        </w:trPr>
        <w:tc>
          <w:tcPr>
            <w:tcW w:w="3415" w:type="dxa"/>
            <w:shd w:val="clear" w:color="auto" w:fill="auto"/>
            <w:noWrap/>
            <w:vAlign w:val="center"/>
          </w:tcPr>
          <w:p w14:paraId="4040E4A6" w14:textId="22A27736"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eGFR,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(ml/min/1.73m</w:t>
            </w:r>
            <w:r w:rsidRPr="00761043">
              <w:rPr>
                <w:rFonts w:ascii="Arial" w:eastAsia="Times New Roman" w:hAnsi="Arial" w:cs="Arial"/>
                <w:color w:val="000000"/>
                <w:sz w:val="20"/>
                <w:szCs w:val="20"/>
                <w:vertAlign w:val="superscript"/>
                <w:lang w:eastAsia="en-US"/>
              </w:rPr>
              <w:t>2</w:t>
            </w:r>
            <w:r w:rsidRPr="00761043">
              <w:rPr>
                <w:rFonts w:ascii="Arial" w:eastAsia="Times New Roman" w:hAnsi="Arial" w:cs="Arial"/>
                <w:color w:val="000000"/>
                <w:sz w:val="20"/>
                <w:szCs w:val="20"/>
                <w:lang w:eastAsia="en-US"/>
              </w:rPr>
              <w:t>) (n=1672359)</w:t>
            </w:r>
          </w:p>
        </w:tc>
        <w:tc>
          <w:tcPr>
            <w:tcW w:w="1890" w:type="dxa"/>
            <w:vAlign w:val="center"/>
          </w:tcPr>
          <w:p w14:paraId="149078D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78.5 (21.1)</w:t>
            </w:r>
          </w:p>
        </w:tc>
        <w:tc>
          <w:tcPr>
            <w:tcW w:w="1890" w:type="dxa"/>
            <w:vAlign w:val="center"/>
          </w:tcPr>
          <w:p w14:paraId="057997D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76.9 (21.1)</w:t>
            </w:r>
          </w:p>
        </w:tc>
        <w:tc>
          <w:tcPr>
            <w:tcW w:w="1800" w:type="dxa"/>
            <w:vAlign w:val="center"/>
          </w:tcPr>
          <w:p w14:paraId="24C2FFF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0.110</w:t>
            </w:r>
          </w:p>
        </w:tc>
        <w:tc>
          <w:tcPr>
            <w:tcW w:w="1800" w:type="dxa"/>
            <w:vAlign w:val="center"/>
          </w:tcPr>
          <w:p w14:paraId="67E2F0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74.8 (20.2)</w:t>
            </w:r>
          </w:p>
        </w:tc>
        <w:tc>
          <w:tcPr>
            <w:tcW w:w="1800" w:type="dxa"/>
            <w:vAlign w:val="center"/>
          </w:tcPr>
          <w:p w14:paraId="083A511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74.9 (21.1)</w:t>
            </w:r>
          </w:p>
        </w:tc>
        <w:tc>
          <w:tcPr>
            <w:tcW w:w="1800" w:type="dxa"/>
            <w:vAlign w:val="center"/>
          </w:tcPr>
          <w:p w14:paraId="40467FD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0.004</w:t>
            </w:r>
          </w:p>
        </w:tc>
      </w:tr>
      <w:tr w:rsidR="00761043" w:rsidRPr="00761043" w14:paraId="47E3E267" w14:textId="77777777" w:rsidTr="002E7307">
        <w:trPr>
          <w:trHeight w:val="300"/>
        </w:trPr>
        <w:tc>
          <w:tcPr>
            <w:tcW w:w="3415" w:type="dxa"/>
            <w:shd w:val="clear" w:color="auto" w:fill="auto"/>
            <w:noWrap/>
            <w:vAlign w:val="center"/>
          </w:tcPr>
          <w:p w14:paraId="5FC56B4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BMI (std) (n=1719839)</w:t>
            </w:r>
          </w:p>
        </w:tc>
        <w:tc>
          <w:tcPr>
            <w:tcW w:w="1890" w:type="dxa"/>
            <w:vAlign w:val="center"/>
          </w:tcPr>
          <w:p w14:paraId="33B1731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32.4 (6.2)</w:t>
            </w:r>
          </w:p>
        </w:tc>
        <w:tc>
          <w:tcPr>
            <w:tcW w:w="1890" w:type="dxa"/>
            <w:vAlign w:val="center"/>
          </w:tcPr>
          <w:p w14:paraId="3999DDB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31.3 (6.1)</w:t>
            </w:r>
          </w:p>
        </w:tc>
        <w:tc>
          <w:tcPr>
            <w:tcW w:w="1800" w:type="dxa"/>
            <w:vAlign w:val="center"/>
          </w:tcPr>
          <w:p w14:paraId="5EDBF94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0.006</w:t>
            </w:r>
          </w:p>
        </w:tc>
        <w:tc>
          <w:tcPr>
            <w:tcW w:w="1800" w:type="dxa"/>
            <w:vAlign w:val="center"/>
          </w:tcPr>
          <w:p w14:paraId="37F6979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31.5 (5.8)</w:t>
            </w:r>
          </w:p>
        </w:tc>
        <w:tc>
          <w:tcPr>
            <w:tcW w:w="1800" w:type="dxa"/>
            <w:vAlign w:val="center"/>
          </w:tcPr>
          <w:p w14:paraId="0A227FA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31.8 (6.2)</w:t>
            </w:r>
          </w:p>
        </w:tc>
        <w:tc>
          <w:tcPr>
            <w:tcW w:w="1800" w:type="dxa"/>
            <w:vAlign w:val="center"/>
          </w:tcPr>
          <w:p w14:paraId="688816E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0.002</w:t>
            </w:r>
          </w:p>
        </w:tc>
      </w:tr>
      <w:tr w:rsidR="00761043" w:rsidRPr="00761043" w14:paraId="0954C906" w14:textId="77777777" w:rsidTr="002E7307">
        <w:trPr>
          <w:trHeight w:val="300"/>
        </w:trPr>
        <w:tc>
          <w:tcPr>
            <w:tcW w:w="3415" w:type="dxa"/>
            <w:shd w:val="clear" w:color="auto" w:fill="auto"/>
            <w:noWrap/>
            <w:vAlign w:val="center"/>
          </w:tcPr>
          <w:p w14:paraId="0C7169A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Systolic blood pressure, mean (std) (mmHG) (n=1709598)</w:t>
            </w:r>
          </w:p>
        </w:tc>
        <w:tc>
          <w:tcPr>
            <w:tcW w:w="1890" w:type="dxa"/>
            <w:vAlign w:val="center"/>
          </w:tcPr>
          <w:p w14:paraId="75EE01A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133.1 (12.4)</w:t>
            </w:r>
          </w:p>
        </w:tc>
        <w:tc>
          <w:tcPr>
            <w:tcW w:w="1890" w:type="dxa"/>
            <w:vAlign w:val="center"/>
          </w:tcPr>
          <w:p w14:paraId="46C25E6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133.2 (13.2)</w:t>
            </w:r>
          </w:p>
        </w:tc>
        <w:tc>
          <w:tcPr>
            <w:tcW w:w="1800" w:type="dxa"/>
            <w:vAlign w:val="center"/>
          </w:tcPr>
          <w:p w14:paraId="29AC5D4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0.008</w:t>
            </w:r>
          </w:p>
        </w:tc>
        <w:tc>
          <w:tcPr>
            <w:tcW w:w="1800" w:type="dxa"/>
            <w:vAlign w:val="center"/>
          </w:tcPr>
          <w:p w14:paraId="548327B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 (12.4)</w:t>
            </w:r>
          </w:p>
        </w:tc>
        <w:tc>
          <w:tcPr>
            <w:tcW w:w="1800" w:type="dxa"/>
            <w:vAlign w:val="center"/>
          </w:tcPr>
          <w:p w14:paraId="46965BE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134.1 (13.1)</w:t>
            </w:r>
          </w:p>
        </w:tc>
        <w:tc>
          <w:tcPr>
            <w:tcW w:w="1800" w:type="dxa"/>
            <w:vAlign w:val="center"/>
          </w:tcPr>
          <w:p w14:paraId="1151C73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0.007</w:t>
            </w:r>
          </w:p>
        </w:tc>
      </w:tr>
      <w:tr w:rsidR="00761043" w:rsidRPr="00761043" w14:paraId="74055283" w14:textId="77777777" w:rsidTr="002E7307">
        <w:trPr>
          <w:trHeight w:val="300"/>
        </w:trPr>
        <w:tc>
          <w:tcPr>
            <w:tcW w:w="3415" w:type="dxa"/>
            <w:shd w:val="clear" w:color="auto" w:fill="auto"/>
            <w:noWrap/>
            <w:vAlign w:val="center"/>
          </w:tcPr>
          <w:p w14:paraId="14B0B39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Diastolic blood pressure, mean (std) (mmHG) (n=1709598)</w:t>
            </w:r>
          </w:p>
        </w:tc>
        <w:tc>
          <w:tcPr>
            <w:tcW w:w="1890" w:type="dxa"/>
            <w:vAlign w:val="center"/>
          </w:tcPr>
          <w:p w14:paraId="59E5609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78.3 (7.7)</w:t>
            </w:r>
          </w:p>
        </w:tc>
        <w:tc>
          <w:tcPr>
            <w:tcW w:w="1890" w:type="dxa"/>
            <w:vAlign w:val="center"/>
          </w:tcPr>
          <w:p w14:paraId="4FB88E4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77.3 (8.0)</w:t>
            </w:r>
          </w:p>
        </w:tc>
        <w:tc>
          <w:tcPr>
            <w:tcW w:w="1800" w:type="dxa"/>
            <w:vAlign w:val="center"/>
          </w:tcPr>
          <w:p w14:paraId="7636FD7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0.135</w:t>
            </w:r>
          </w:p>
        </w:tc>
        <w:tc>
          <w:tcPr>
            <w:tcW w:w="1800" w:type="dxa"/>
            <w:vAlign w:val="center"/>
          </w:tcPr>
          <w:p w14:paraId="36A625C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77.4 (7.5)</w:t>
            </w:r>
          </w:p>
        </w:tc>
        <w:tc>
          <w:tcPr>
            <w:tcW w:w="1800" w:type="dxa"/>
            <w:vAlign w:val="center"/>
          </w:tcPr>
          <w:p w14:paraId="1F05219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77.5 (7.9)</w:t>
            </w:r>
          </w:p>
        </w:tc>
        <w:tc>
          <w:tcPr>
            <w:tcW w:w="1800" w:type="dxa"/>
            <w:vAlign w:val="center"/>
          </w:tcPr>
          <w:p w14:paraId="22E6317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0.006</w:t>
            </w:r>
          </w:p>
        </w:tc>
      </w:tr>
      <w:tr w:rsidR="00761043" w:rsidRPr="00761043" w14:paraId="462D8FA6" w14:textId="77777777" w:rsidTr="002E7307">
        <w:trPr>
          <w:trHeight w:val="300"/>
        </w:trPr>
        <w:tc>
          <w:tcPr>
            <w:tcW w:w="3415" w:type="dxa"/>
            <w:shd w:val="clear" w:color="auto" w:fill="auto"/>
            <w:noWrap/>
            <w:vAlign w:val="center"/>
          </w:tcPr>
          <w:p w14:paraId="0B3B5E15" w14:textId="783849B3"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Number of eGFR measurements in the 2-years prior,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7F95141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3.0 (4.4)</w:t>
            </w:r>
          </w:p>
        </w:tc>
        <w:tc>
          <w:tcPr>
            <w:tcW w:w="1890" w:type="dxa"/>
            <w:vAlign w:val="center"/>
          </w:tcPr>
          <w:p w14:paraId="15305C4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 (4.1)</w:t>
            </w:r>
          </w:p>
        </w:tc>
        <w:tc>
          <w:tcPr>
            <w:tcW w:w="1800" w:type="dxa"/>
            <w:vAlign w:val="center"/>
          </w:tcPr>
          <w:p w14:paraId="7B50999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0.085</w:t>
            </w:r>
          </w:p>
        </w:tc>
        <w:tc>
          <w:tcPr>
            <w:tcW w:w="1800" w:type="dxa"/>
            <w:vAlign w:val="center"/>
          </w:tcPr>
          <w:p w14:paraId="5E21C7A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 (4.6)</w:t>
            </w:r>
          </w:p>
        </w:tc>
        <w:tc>
          <w:tcPr>
            <w:tcW w:w="1800" w:type="dxa"/>
            <w:vAlign w:val="center"/>
          </w:tcPr>
          <w:p w14:paraId="50F4D3F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3.0 (4.6)</w:t>
            </w:r>
          </w:p>
        </w:tc>
        <w:tc>
          <w:tcPr>
            <w:tcW w:w="1800" w:type="dxa"/>
            <w:vAlign w:val="center"/>
          </w:tcPr>
          <w:p w14:paraId="5B7582F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0.032</w:t>
            </w:r>
          </w:p>
        </w:tc>
      </w:tr>
      <w:tr w:rsidR="00761043" w:rsidRPr="00761043" w14:paraId="2BA49911" w14:textId="77777777" w:rsidTr="002E7307">
        <w:trPr>
          <w:trHeight w:val="300"/>
        </w:trPr>
        <w:tc>
          <w:tcPr>
            <w:tcW w:w="3415" w:type="dxa"/>
            <w:shd w:val="clear" w:color="auto" w:fill="auto"/>
            <w:noWrap/>
            <w:vAlign w:val="center"/>
          </w:tcPr>
          <w:p w14:paraId="5CECB84E"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Cancer</w:t>
            </w:r>
          </w:p>
        </w:tc>
        <w:tc>
          <w:tcPr>
            <w:tcW w:w="1890" w:type="dxa"/>
            <w:vAlign w:val="center"/>
          </w:tcPr>
          <w:p w14:paraId="006782D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6838 (9.4)</w:t>
            </w:r>
          </w:p>
        </w:tc>
        <w:tc>
          <w:tcPr>
            <w:tcW w:w="1890" w:type="dxa"/>
            <w:vAlign w:val="center"/>
          </w:tcPr>
          <w:p w14:paraId="1E1371A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155323 (9.5)</w:t>
            </w:r>
          </w:p>
        </w:tc>
        <w:tc>
          <w:tcPr>
            <w:tcW w:w="1800" w:type="dxa"/>
            <w:vAlign w:val="center"/>
          </w:tcPr>
          <w:p w14:paraId="6AFB338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0.003</w:t>
            </w:r>
          </w:p>
        </w:tc>
        <w:tc>
          <w:tcPr>
            <w:tcW w:w="1800" w:type="dxa"/>
            <w:vAlign w:val="center"/>
          </w:tcPr>
          <w:p w14:paraId="41F4F54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5972 (11.0)</w:t>
            </w:r>
          </w:p>
        </w:tc>
        <w:tc>
          <w:tcPr>
            <w:tcW w:w="1800" w:type="dxa"/>
            <w:vAlign w:val="center"/>
          </w:tcPr>
          <w:p w14:paraId="6D72447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130787 (10.6)</w:t>
            </w:r>
          </w:p>
        </w:tc>
        <w:tc>
          <w:tcPr>
            <w:tcW w:w="1800" w:type="dxa"/>
            <w:vAlign w:val="center"/>
          </w:tcPr>
          <w:p w14:paraId="53BA42E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0.013</w:t>
            </w:r>
          </w:p>
        </w:tc>
      </w:tr>
      <w:tr w:rsidR="00761043" w:rsidRPr="00761043" w14:paraId="4A13DFFB" w14:textId="77777777" w:rsidTr="002E7307">
        <w:trPr>
          <w:trHeight w:val="300"/>
        </w:trPr>
        <w:tc>
          <w:tcPr>
            <w:tcW w:w="3415" w:type="dxa"/>
            <w:shd w:val="clear" w:color="auto" w:fill="auto"/>
            <w:noWrap/>
            <w:vAlign w:val="center"/>
            <w:hideMark/>
          </w:tcPr>
          <w:p w14:paraId="6490E728"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Cardiovascular disease</w:t>
            </w:r>
          </w:p>
        </w:tc>
        <w:tc>
          <w:tcPr>
            <w:tcW w:w="1890" w:type="dxa"/>
            <w:vAlign w:val="center"/>
          </w:tcPr>
          <w:p w14:paraId="2600DC6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12879 (17.7)</w:t>
            </w:r>
          </w:p>
        </w:tc>
        <w:tc>
          <w:tcPr>
            <w:tcW w:w="1890" w:type="dxa"/>
            <w:vAlign w:val="center"/>
          </w:tcPr>
          <w:p w14:paraId="0A13F9F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292143 (17.8)</w:t>
            </w:r>
          </w:p>
        </w:tc>
        <w:tc>
          <w:tcPr>
            <w:tcW w:w="1800" w:type="dxa"/>
            <w:vAlign w:val="center"/>
          </w:tcPr>
          <w:p w14:paraId="3B6A3CF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0.003</w:t>
            </w:r>
          </w:p>
        </w:tc>
        <w:tc>
          <w:tcPr>
            <w:tcW w:w="1800" w:type="dxa"/>
            <w:vAlign w:val="center"/>
          </w:tcPr>
          <w:p w14:paraId="75B0E82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11794 (21.6)</w:t>
            </w:r>
          </w:p>
        </w:tc>
        <w:tc>
          <w:tcPr>
            <w:tcW w:w="1800" w:type="dxa"/>
            <w:vAlign w:val="center"/>
          </w:tcPr>
          <w:p w14:paraId="1EC8058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262601 (21.2)</w:t>
            </w:r>
          </w:p>
        </w:tc>
        <w:tc>
          <w:tcPr>
            <w:tcW w:w="1800" w:type="dxa"/>
            <w:vAlign w:val="center"/>
          </w:tcPr>
          <w:p w14:paraId="7A87E2C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0.010</w:t>
            </w:r>
          </w:p>
        </w:tc>
      </w:tr>
      <w:tr w:rsidR="00761043" w:rsidRPr="00761043" w14:paraId="1CE9BE2C" w14:textId="77777777" w:rsidTr="002E7307">
        <w:trPr>
          <w:trHeight w:val="300"/>
        </w:trPr>
        <w:tc>
          <w:tcPr>
            <w:tcW w:w="3415" w:type="dxa"/>
            <w:shd w:val="clear" w:color="auto" w:fill="auto"/>
            <w:noWrap/>
            <w:vAlign w:val="center"/>
            <w:hideMark/>
          </w:tcPr>
          <w:p w14:paraId="77848B6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Cerebrovascular disease</w:t>
            </w:r>
          </w:p>
        </w:tc>
        <w:tc>
          <w:tcPr>
            <w:tcW w:w="1890" w:type="dxa"/>
            <w:vAlign w:val="center"/>
          </w:tcPr>
          <w:p w14:paraId="32E4EBD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4272 (5.9)</w:t>
            </w:r>
          </w:p>
        </w:tc>
        <w:tc>
          <w:tcPr>
            <w:tcW w:w="1890" w:type="dxa"/>
            <w:vAlign w:val="center"/>
          </w:tcPr>
          <w:p w14:paraId="1338C05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94879 (5.8)</w:t>
            </w:r>
          </w:p>
        </w:tc>
        <w:tc>
          <w:tcPr>
            <w:tcW w:w="1800" w:type="dxa"/>
            <w:vAlign w:val="center"/>
          </w:tcPr>
          <w:p w14:paraId="0338BC8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c>
          <w:tcPr>
            <w:tcW w:w="1800" w:type="dxa"/>
            <w:vAlign w:val="center"/>
          </w:tcPr>
          <w:p w14:paraId="32A458F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3856 (7.1)</w:t>
            </w:r>
          </w:p>
        </w:tc>
        <w:tc>
          <w:tcPr>
            <w:tcW w:w="1800" w:type="dxa"/>
            <w:vAlign w:val="center"/>
          </w:tcPr>
          <w:p w14:paraId="65F6974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84812 (6.9)</w:t>
            </w:r>
          </w:p>
        </w:tc>
        <w:tc>
          <w:tcPr>
            <w:tcW w:w="1800" w:type="dxa"/>
            <w:vAlign w:val="center"/>
          </w:tcPr>
          <w:p w14:paraId="4015BC6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0.008</w:t>
            </w:r>
          </w:p>
        </w:tc>
      </w:tr>
      <w:tr w:rsidR="00761043" w:rsidRPr="00761043" w14:paraId="0AF570B3" w14:textId="77777777" w:rsidTr="002E7307">
        <w:trPr>
          <w:trHeight w:val="300"/>
        </w:trPr>
        <w:tc>
          <w:tcPr>
            <w:tcW w:w="3415" w:type="dxa"/>
            <w:shd w:val="clear" w:color="auto" w:fill="auto"/>
            <w:noWrap/>
            <w:vAlign w:val="center"/>
          </w:tcPr>
          <w:p w14:paraId="4E31500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Chronic lung disease</w:t>
            </w:r>
          </w:p>
        </w:tc>
        <w:tc>
          <w:tcPr>
            <w:tcW w:w="1890" w:type="dxa"/>
            <w:vAlign w:val="center"/>
          </w:tcPr>
          <w:p w14:paraId="54D84FF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11218 (15.4)</w:t>
            </w:r>
          </w:p>
        </w:tc>
        <w:tc>
          <w:tcPr>
            <w:tcW w:w="1890" w:type="dxa"/>
            <w:vAlign w:val="center"/>
          </w:tcPr>
          <w:p w14:paraId="0981C49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246116 (15.0)</w:t>
            </w:r>
          </w:p>
        </w:tc>
        <w:tc>
          <w:tcPr>
            <w:tcW w:w="1800" w:type="dxa"/>
            <w:vAlign w:val="center"/>
          </w:tcPr>
          <w:p w14:paraId="52600F0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0.011</w:t>
            </w:r>
          </w:p>
        </w:tc>
        <w:tc>
          <w:tcPr>
            <w:tcW w:w="1800" w:type="dxa"/>
            <w:vAlign w:val="center"/>
          </w:tcPr>
          <w:p w14:paraId="4A2E4E0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9671 (17.7)</w:t>
            </w:r>
          </w:p>
        </w:tc>
        <w:tc>
          <w:tcPr>
            <w:tcW w:w="1800" w:type="dxa"/>
            <w:vAlign w:val="center"/>
          </w:tcPr>
          <w:p w14:paraId="6D74100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210951 (17.1)</w:t>
            </w:r>
          </w:p>
        </w:tc>
        <w:tc>
          <w:tcPr>
            <w:tcW w:w="1800" w:type="dxa"/>
            <w:vAlign w:val="center"/>
          </w:tcPr>
          <w:p w14:paraId="189799D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0.018</w:t>
            </w:r>
          </w:p>
        </w:tc>
      </w:tr>
      <w:tr w:rsidR="00761043" w:rsidRPr="00761043" w14:paraId="08CD0CFF" w14:textId="77777777" w:rsidTr="002E7307">
        <w:trPr>
          <w:trHeight w:val="300"/>
        </w:trPr>
        <w:tc>
          <w:tcPr>
            <w:tcW w:w="3415" w:type="dxa"/>
            <w:shd w:val="clear" w:color="auto" w:fill="auto"/>
            <w:noWrap/>
            <w:vAlign w:val="center"/>
            <w:hideMark/>
          </w:tcPr>
          <w:p w14:paraId="04F1413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Dementia</w:t>
            </w:r>
          </w:p>
        </w:tc>
        <w:tc>
          <w:tcPr>
            <w:tcW w:w="1890" w:type="dxa"/>
            <w:vAlign w:val="center"/>
          </w:tcPr>
          <w:p w14:paraId="365FD20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1929 (2.7)</w:t>
            </w:r>
          </w:p>
        </w:tc>
        <w:tc>
          <w:tcPr>
            <w:tcW w:w="1890" w:type="dxa"/>
            <w:vAlign w:val="center"/>
          </w:tcPr>
          <w:p w14:paraId="1509BB8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35487 (2.2)</w:t>
            </w:r>
          </w:p>
        </w:tc>
        <w:tc>
          <w:tcPr>
            <w:tcW w:w="1800" w:type="dxa"/>
            <w:vAlign w:val="center"/>
          </w:tcPr>
          <w:p w14:paraId="316BE11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0.031</w:t>
            </w:r>
          </w:p>
        </w:tc>
        <w:tc>
          <w:tcPr>
            <w:tcW w:w="1800" w:type="dxa"/>
            <w:vAlign w:val="center"/>
          </w:tcPr>
          <w:p w14:paraId="12A802C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1389 (2.6)</w:t>
            </w:r>
          </w:p>
        </w:tc>
        <w:tc>
          <w:tcPr>
            <w:tcW w:w="1800" w:type="dxa"/>
            <w:vAlign w:val="center"/>
          </w:tcPr>
          <w:p w14:paraId="527F860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29385 (2.4)</w:t>
            </w:r>
          </w:p>
        </w:tc>
        <w:tc>
          <w:tcPr>
            <w:tcW w:w="1800" w:type="dxa"/>
            <w:vAlign w:val="center"/>
          </w:tcPr>
          <w:p w14:paraId="014680E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0.011</w:t>
            </w:r>
          </w:p>
        </w:tc>
      </w:tr>
      <w:tr w:rsidR="00761043" w:rsidRPr="00761043" w14:paraId="3F9CEA90" w14:textId="77777777" w:rsidTr="002E7307">
        <w:trPr>
          <w:trHeight w:val="300"/>
        </w:trPr>
        <w:tc>
          <w:tcPr>
            <w:tcW w:w="3415" w:type="dxa"/>
            <w:shd w:val="clear" w:color="auto" w:fill="auto"/>
            <w:noWrap/>
            <w:vAlign w:val="center"/>
          </w:tcPr>
          <w:p w14:paraId="3D7840A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Diabetes mellitus type 2</w:t>
            </w:r>
          </w:p>
        </w:tc>
        <w:tc>
          <w:tcPr>
            <w:tcW w:w="1890" w:type="dxa"/>
            <w:vAlign w:val="center"/>
          </w:tcPr>
          <w:p w14:paraId="4954CD2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27030 (37.2)</w:t>
            </w:r>
          </w:p>
        </w:tc>
        <w:tc>
          <w:tcPr>
            <w:tcW w:w="1890" w:type="dxa"/>
            <w:vAlign w:val="center"/>
          </w:tcPr>
          <w:p w14:paraId="554F0CC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545960 (33.3)</w:t>
            </w:r>
          </w:p>
        </w:tc>
        <w:tc>
          <w:tcPr>
            <w:tcW w:w="1800" w:type="dxa"/>
            <w:vAlign w:val="center"/>
          </w:tcPr>
          <w:p w14:paraId="54AB518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0.080</w:t>
            </w:r>
          </w:p>
        </w:tc>
        <w:tc>
          <w:tcPr>
            <w:tcW w:w="1800" w:type="dxa"/>
            <w:vAlign w:val="center"/>
          </w:tcPr>
          <w:p w14:paraId="4B63198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21273 (39.0)</w:t>
            </w:r>
          </w:p>
        </w:tc>
        <w:tc>
          <w:tcPr>
            <w:tcW w:w="1800" w:type="dxa"/>
            <w:vAlign w:val="center"/>
          </w:tcPr>
          <w:p w14:paraId="33D660E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480172 (38.8)</w:t>
            </w:r>
          </w:p>
        </w:tc>
        <w:tc>
          <w:tcPr>
            <w:tcW w:w="1800" w:type="dxa"/>
            <w:vAlign w:val="center"/>
          </w:tcPr>
          <w:p w14:paraId="42512FA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0.004</w:t>
            </w:r>
          </w:p>
        </w:tc>
      </w:tr>
      <w:tr w:rsidR="00761043" w:rsidRPr="00761043" w14:paraId="6EF275A4" w14:textId="77777777" w:rsidTr="002E7307">
        <w:trPr>
          <w:trHeight w:val="300"/>
        </w:trPr>
        <w:tc>
          <w:tcPr>
            <w:tcW w:w="3415" w:type="dxa"/>
            <w:shd w:val="clear" w:color="auto" w:fill="auto"/>
            <w:noWrap/>
            <w:vAlign w:val="center"/>
          </w:tcPr>
          <w:p w14:paraId="01DF5D33"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HIV</w:t>
            </w:r>
          </w:p>
        </w:tc>
        <w:tc>
          <w:tcPr>
            <w:tcW w:w="1890" w:type="dxa"/>
            <w:vAlign w:val="center"/>
          </w:tcPr>
          <w:p w14:paraId="71071A8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669 (0.9)</w:t>
            </w:r>
          </w:p>
        </w:tc>
        <w:tc>
          <w:tcPr>
            <w:tcW w:w="1890" w:type="dxa"/>
            <w:vAlign w:val="center"/>
          </w:tcPr>
          <w:p w14:paraId="3892C02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11057 (0.7)</w:t>
            </w:r>
          </w:p>
        </w:tc>
        <w:tc>
          <w:tcPr>
            <w:tcW w:w="1800" w:type="dxa"/>
            <w:vAlign w:val="center"/>
          </w:tcPr>
          <w:p w14:paraId="70E2B82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0.027</w:t>
            </w:r>
          </w:p>
        </w:tc>
        <w:tc>
          <w:tcPr>
            <w:tcW w:w="1800" w:type="dxa"/>
            <w:vAlign w:val="center"/>
          </w:tcPr>
          <w:p w14:paraId="44BF0F5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419 (0.8)</w:t>
            </w:r>
          </w:p>
        </w:tc>
        <w:tc>
          <w:tcPr>
            <w:tcW w:w="1800" w:type="dxa"/>
            <w:vAlign w:val="center"/>
          </w:tcPr>
          <w:p w14:paraId="70BCB44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9378 (0.8)</w:t>
            </w:r>
          </w:p>
        </w:tc>
        <w:tc>
          <w:tcPr>
            <w:tcW w:w="1800" w:type="dxa"/>
            <w:vAlign w:val="center"/>
          </w:tcPr>
          <w:p w14:paraId="125C032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0.001</w:t>
            </w:r>
          </w:p>
        </w:tc>
      </w:tr>
      <w:tr w:rsidR="00761043" w:rsidRPr="00761043" w14:paraId="1CE53BEE" w14:textId="77777777" w:rsidTr="002E7307">
        <w:trPr>
          <w:trHeight w:val="300"/>
        </w:trPr>
        <w:tc>
          <w:tcPr>
            <w:tcW w:w="3415" w:type="dxa"/>
            <w:tcBorders>
              <w:bottom w:val="single" w:sz="18" w:space="0" w:color="auto"/>
            </w:tcBorders>
            <w:shd w:val="clear" w:color="auto" w:fill="auto"/>
            <w:noWrap/>
            <w:vAlign w:val="center"/>
          </w:tcPr>
          <w:p w14:paraId="6697F96E"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Peripheral artery disease</w:t>
            </w:r>
          </w:p>
        </w:tc>
        <w:tc>
          <w:tcPr>
            <w:tcW w:w="1890" w:type="dxa"/>
            <w:tcBorders>
              <w:bottom w:val="single" w:sz="18" w:space="0" w:color="auto"/>
            </w:tcBorders>
            <w:vAlign w:val="center"/>
          </w:tcPr>
          <w:p w14:paraId="6F48DDA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1065 (1.5)</w:t>
            </w:r>
          </w:p>
        </w:tc>
        <w:tc>
          <w:tcPr>
            <w:tcW w:w="1890" w:type="dxa"/>
            <w:tcBorders>
              <w:bottom w:val="single" w:sz="18" w:space="0" w:color="auto"/>
            </w:tcBorders>
            <w:vAlign w:val="center"/>
          </w:tcPr>
          <w:p w14:paraId="596D4B8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23704 (1.5)</w:t>
            </w:r>
          </w:p>
        </w:tc>
        <w:tc>
          <w:tcPr>
            <w:tcW w:w="1800" w:type="dxa"/>
            <w:tcBorders>
              <w:bottom w:val="single" w:sz="18" w:space="0" w:color="auto"/>
            </w:tcBorders>
            <w:vAlign w:val="center"/>
          </w:tcPr>
          <w:p w14:paraId="50F85D6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0.002</w:t>
            </w:r>
          </w:p>
        </w:tc>
        <w:tc>
          <w:tcPr>
            <w:tcW w:w="1800" w:type="dxa"/>
            <w:tcBorders>
              <w:bottom w:val="single" w:sz="18" w:space="0" w:color="auto"/>
            </w:tcBorders>
            <w:vAlign w:val="center"/>
          </w:tcPr>
          <w:p w14:paraId="63250C7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1036 (1.9)</w:t>
            </w:r>
          </w:p>
        </w:tc>
        <w:tc>
          <w:tcPr>
            <w:tcW w:w="1800" w:type="dxa"/>
            <w:tcBorders>
              <w:bottom w:val="single" w:sz="18" w:space="0" w:color="auto"/>
            </w:tcBorders>
            <w:vAlign w:val="center"/>
          </w:tcPr>
          <w:p w14:paraId="1F5B2FD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22168 (1.8)</w:t>
            </w:r>
          </w:p>
        </w:tc>
        <w:tc>
          <w:tcPr>
            <w:tcW w:w="1800" w:type="dxa"/>
            <w:tcBorders>
              <w:bottom w:val="single" w:sz="18" w:space="0" w:color="auto"/>
            </w:tcBorders>
            <w:vAlign w:val="center"/>
          </w:tcPr>
          <w:p w14:paraId="0846BD9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0.008</w:t>
            </w:r>
          </w:p>
        </w:tc>
      </w:tr>
      <w:tr w:rsidR="00761043" w:rsidRPr="00761043" w14:paraId="7BB29B3F" w14:textId="77777777" w:rsidTr="002E7307">
        <w:trPr>
          <w:trHeight w:val="300"/>
        </w:trPr>
        <w:tc>
          <w:tcPr>
            <w:tcW w:w="3415" w:type="dxa"/>
            <w:tcBorders>
              <w:bottom w:val="single" w:sz="18" w:space="0" w:color="auto"/>
            </w:tcBorders>
            <w:shd w:val="clear" w:color="auto" w:fill="auto"/>
            <w:noWrap/>
            <w:vAlign w:val="center"/>
          </w:tcPr>
          <w:p w14:paraId="2138D1A9"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lastRenderedPageBreak/>
              <w:t>Medications</w:t>
            </w:r>
          </w:p>
        </w:tc>
        <w:tc>
          <w:tcPr>
            <w:tcW w:w="1890" w:type="dxa"/>
            <w:tcBorders>
              <w:bottom w:val="single" w:sz="18" w:space="0" w:color="auto"/>
            </w:tcBorders>
            <w:vAlign w:val="center"/>
          </w:tcPr>
          <w:p w14:paraId="1BCFFCB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bottom w:val="single" w:sz="18" w:space="0" w:color="auto"/>
            </w:tcBorders>
            <w:vAlign w:val="center"/>
          </w:tcPr>
          <w:p w14:paraId="151EB46D"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55FC7910"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51BD2EE2"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61BC664C"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13AD556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35142F5E" w14:textId="77777777" w:rsidTr="002E7307">
        <w:trPr>
          <w:trHeight w:val="300"/>
        </w:trPr>
        <w:tc>
          <w:tcPr>
            <w:tcW w:w="3415" w:type="dxa"/>
            <w:tcBorders>
              <w:top w:val="single" w:sz="18" w:space="0" w:color="auto"/>
              <w:bottom w:val="single" w:sz="4" w:space="0" w:color="auto"/>
            </w:tcBorders>
            <w:shd w:val="clear" w:color="auto" w:fill="auto"/>
            <w:noWrap/>
            <w:vAlign w:val="center"/>
          </w:tcPr>
          <w:p w14:paraId="0DFAB4A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ACE/ARB</w:t>
            </w:r>
          </w:p>
        </w:tc>
        <w:tc>
          <w:tcPr>
            <w:tcW w:w="1890" w:type="dxa"/>
            <w:tcBorders>
              <w:top w:val="single" w:sz="18" w:space="0" w:color="auto"/>
              <w:bottom w:val="single" w:sz="4" w:space="0" w:color="auto"/>
            </w:tcBorders>
            <w:vAlign w:val="center"/>
          </w:tcPr>
          <w:p w14:paraId="65F037F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30364 (41.8)</w:t>
            </w:r>
          </w:p>
        </w:tc>
        <w:tc>
          <w:tcPr>
            <w:tcW w:w="1890" w:type="dxa"/>
            <w:tcBorders>
              <w:top w:val="single" w:sz="18" w:space="0" w:color="auto"/>
              <w:bottom w:val="single" w:sz="4" w:space="0" w:color="auto"/>
            </w:tcBorders>
            <w:vAlign w:val="center"/>
          </w:tcPr>
          <w:p w14:paraId="4B9FD06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644314 (39.4)</w:t>
            </w:r>
          </w:p>
        </w:tc>
        <w:tc>
          <w:tcPr>
            <w:tcW w:w="1800" w:type="dxa"/>
            <w:tcBorders>
              <w:top w:val="single" w:sz="18" w:space="0" w:color="auto"/>
              <w:bottom w:val="single" w:sz="4" w:space="0" w:color="auto"/>
            </w:tcBorders>
            <w:vAlign w:val="center"/>
          </w:tcPr>
          <w:p w14:paraId="4D0AD8C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0.049</w:t>
            </w:r>
          </w:p>
        </w:tc>
        <w:tc>
          <w:tcPr>
            <w:tcW w:w="1800" w:type="dxa"/>
            <w:tcBorders>
              <w:top w:val="single" w:sz="18" w:space="0" w:color="auto"/>
              <w:bottom w:val="single" w:sz="4" w:space="0" w:color="auto"/>
            </w:tcBorders>
            <w:vAlign w:val="center"/>
          </w:tcPr>
          <w:p w14:paraId="342C4B6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28411 (52.1)</w:t>
            </w:r>
          </w:p>
        </w:tc>
        <w:tc>
          <w:tcPr>
            <w:tcW w:w="1800" w:type="dxa"/>
            <w:tcBorders>
              <w:top w:val="single" w:sz="18" w:space="0" w:color="auto"/>
              <w:bottom w:val="single" w:sz="4" w:space="0" w:color="auto"/>
            </w:tcBorders>
            <w:vAlign w:val="center"/>
          </w:tcPr>
          <w:p w14:paraId="2256605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647771 (52.4)</w:t>
            </w:r>
          </w:p>
        </w:tc>
        <w:tc>
          <w:tcPr>
            <w:tcW w:w="1800" w:type="dxa"/>
            <w:tcBorders>
              <w:top w:val="single" w:sz="18" w:space="0" w:color="auto"/>
              <w:bottom w:val="single" w:sz="4" w:space="0" w:color="auto"/>
            </w:tcBorders>
            <w:vAlign w:val="center"/>
          </w:tcPr>
          <w:p w14:paraId="66BB28A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0.005</w:t>
            </w:r>
          </w:p>
        </w:tc>
      </w:tr>
      <w:tr w:rsidR="00761043" w:rsidRPr="00761043" w14:paraId="474843B6" w14:textId="77777777" w:rsidTr="002E7307">
        <w:trPr>
          <w:trHeight w:val="300"/>
        </w:trPr>
        <w:tc>
          <w:tcPr>
            <w:tcW w:w="3415" w:type="dxa"/>
            <w:tcBorders>
              <w:bottom w:val="single" w:sz="4" w:space="0" w:color="auto"/>
            </w:tcBorders>
            <w:shd w:val="clear" w:color="auto" w:fill="auto"/>
            <w:noWrap/>
            <w:vAlign w:val="center"/>
          </w:tcPr>
          <w:p w14:paraId="6269FDAA"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Antibiotics</w:t>
            </w:r>
          </w:p>
        </w:tc>
        <w:tc>
          <w:tcPr>
            <w:tcW w:w="1890" w:type="dxa"/>
            <w:tcBorders>
              <w:bottom w:val="single" w:sz="4" w:space="0" w:color="auto"/>
            </w:tcBorders>
            <w:vAlign w:val="center"/>
          </w:tcPr>
          <w:p w14:paraId="17355EC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6008 (8.3)</w:t>
            </w:r>
          </w:p>
        </w:tc>
        <w:tc>
          <w:tcPr>
            <w:tcW w:w="1890" w:type="dxa"/>
            <w:tcBorders>
              <w:bottom w:val="single" w:sz="4" w:space="0" w:color="auto"/>
            </w:tcBorders>
            <w:vAlign w:val="center"/>
          </w:tcPr>
          <w:p w14:paraId="7581504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101537 (92.6)</w:t>
            </w:r>
          </w:p>
        </w:tc>
        <w:tc>
          <w:tcPr>
            <w:tcW w:w="1800" w:type="dxa"/>
            <w:tcBorders>
              <w:bottom w:val="single" w:sz="4" w:space="0" w:color="auto"/>
            </w:tcBorders>
            <w:vAlign w:val="center"/>
          </w:tcPr>
          <w:p w14:paraId="7CF1B42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0.080</w:t>
            </w:r>
          </w:p>
        </w:tc>
        <w:tc>
          <w:tcPr>
            <w:tcW w:w="1800" w:type="dxa"/>
            <w:tcBorders>
              <w:bottom w:val="single" w:sz="4" w:space="0" w:color="auto"/>
            </w:tcBorders>
            <w:vAlign w:val="center"/>
          </w:tcPr>
          <w:p w14:paraId="5F98CF2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4755 (8.7)</w:t>
            </w:r>
          </w:p>
        </w:tc>
        <w:tc>
          <w:tcPr>
            <w:tcW w:w="1800" w:type="dxa"/>
            <w:tcBorders>
              <w:bottom w:val="single" w:sz="4" w:space="0" w:color="auto"/>
            </w:tcBorders>
            <w:vAlign w:val="center"/>
          </w:tcPr>
          <w:p w14:paraId="044ED6D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104308 (8.4)</w:t>
            </w:r>
          </w:p>
        </w:tc>
        <w:tc>
          <w:tcPr>
            <w:tcW w:w="1800" w:type="dxa"/>
            <w:tcBorders>
              <w:bottom w:val="single" w:sz="4" w:space="0" w:color="auto"/>
            </w:tcBorders>
            <w:vAlign w:val="center"/>
          </w:tcPr>
          <w:p w14:paraId="5F93E1B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0.011</w:t>
            </w:r>
          </w:p>
        </w:tc>
      </w:tr>
      <w:tr w:rsidR="00761043" w:rsidRPr="00761043" w14:paraId="31B16283" w14:textId="77777777" w:rsidTr="002E7307">
        <w:trPr>
          <w:trHeight w:val="300"/>
        </w:trPr>
        <w:tc>
          <w:tcPr>
            <w:tcW w:w="3415" w:type="dxa"/>
            <w:tcBorders>
              <w:bottom w:val="single" w:sz="4" w:space="0" w:color="auto"/>
            </w:tcBorders>
            <w:shd w:val="clear" w:color="auto" w:fill="auto"/>
            <w:noWrap/>
            <w:vAlign w:val="center"/>
          </w:tcPr>
          <w:p w14:paraId="3A5A897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Antivirals</w:t>
            </w:r>
          </w:p>
        </w:tc>
        <w:tc>
          <w:tcPr>
            <w:tcW w:w="1890" w:type="dxa"/>
            <w:tcBorders>
              <w:bottom w:val="single" w:sz="4" w:space="0" w:color="auto"/>
            </w:tcBorders>
            <w:vAlign w:val="center"/>
          </w:tcPr>
          <w:p w14:paraId="3E5866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3015 (4.2)</w:t>
            </w:r>
          </w:p>
        </w:tc>
        <w:tc>
          <w:tcPr>
            <w:tcW w:w="1890" w:type="dxa"/>
            <w:tcBorders>
              <w:bottom w:val="single" w:sz="4" w:space="0" w:color="auto"/>
            </w:tcBorders>
            <w:vAlign w:val="center"/>
          </w:tcPr>
          <w:p w14:paraId="6069FF3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47430 (2.9)</w:t>
            </w:r>
          </w:p>
        </w:tc>
        <w:tc>
          <w:tcPr>
            <w:tcW w:w="1800" w:type="dxa"/>
            <w:tcBorders>
              <w:bottom w:val="single" w:sz="4" w:space="0" w:color="auto"/>
            </w:tcBorders>
            <w:vAlign w:val="center"/>
          </w:tcPr>
          <w:p w14:paraId="5D71587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0.068</w:t>
            </w:r>
          </w:p>
        </w:tc>
        <w:tc>
          <w:tcPr>
            <w:tcW w:w="1800" w:type="dxa"/>
            <w:tcBorders>
              <w:bottom w:val="single" w:sz="4" w:space="0" w:color="auto"/>
            </w:tcBorders>
            <w:vAlign w:val="center"/>
          </w:tcPr>
          <w:p w14:paraId="605BCBD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2179 (4.0)</w:t>
            </w:r>
          </w:p>
        </w:tc>
        <w:tc>
          <w:tcPr>
            <w:tcW w:w="1800" w:type="dxa"/>
            <w:tcBorders>
              <w:bottom w:val="single" w:sz="4" w:space="0" w:color="auto"/>
            </w:tcBorders>
            <w:vAlign w:val="center"/>
          </w:tcPr>
          <w:p w14:paraId="3CA88FB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48517 (3.9)</w:t>
            </w:r>
          </w:p>
        </w:tc>
        <w:tc>
          <w:tcPr>
            <w:tcW w:w="1800" w:type="dxa"/>
            <w:tcBorders>
              <w:bottom w:val="single" w:sz="4" w:space="0" w:color="auto"/>
            </w:tcBorders>
            <w:vAlign w:val="center"/>
          </w:tcPr>
          <w:p w14:paraId="299E1C5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0.004</w:t>
            </w:r>
          </w:p>
        </w:tc>
      </w:tr>
      <w:tr w:rsidR="00761043" w:rsidRPr="00761043" w14:paraId="29D592AE" w14:textId="77777777" w:rsidTr="002E7307">
        <w:trPr>
          <w:trHeight w:val="300"/>
        </w:trPr>
        <w:tc>
          <w:tcPr>
            <w:tcW w:w="3415" w:type="dxa"/>
            <w:tcBorders>
              <w:bottom w:val="single" w:sz="4" w:space="0" w:color="auto"/>
            </w:tcBorders>
            <w:shd w:val="clear" w:color="auto" w:fill="auto"/>
            <w:noWrap/>
            <w:vAlign w:val="center"/>
          </w:tcPr>
          <w:p w14:paraId="7D1D049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Aspirin</w:t>
            </w:r>
          </w:p>
        </w:tc>
        <w:tc>
          <w:tcPr>
            <w:tcW w:w="1890" w:type="dxa"/>
            <w:tcBorders>
              <w:bottom w:val="single" w:sz="4" w:space="0" w:color="auto"/>
            </w:tcBorders>
            <w:vAlign w:val="center"/>
          </w:tcPr>
          <w:p w14:paraId="5D452BB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12083 (16.6)</w:t>
            </w:r>
          </w:p>
        </w:tc>
        <w:tc>
          <w:tcPr>
            <w:tcW w:w="1890" w:type="dxa"/>
            <w:tcBorders>
              <w:bottom w:val="single" w:sz="4" w:space="0" w:color="auto"/>
            </w:tcBorders>
            <w:vAlign w:val="center"/>
          </w:tcPr>
          <w:p w14:paraId="41AB84E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241233 (14.7)</w:t>
            </w:r>
          </w:p>
        </w:tc>
        <w:tc>
          <w:tcPr>
            <w:tcW w:w="1800" w:type="dxa"/>
            <w:tcBorders>
              <w:bottom w:val="single" w:sz="4" w:space="0" w:color="auto"/>
            </w:tcBorders>
            <w:vAlign w:val="center"/>
          </w:tcPr>
          <w:p w14:paraId="6C16F8F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0.052</w:t>
            </w:r>
          </w:p>
        </w:tc>
        <w:tc>
          <w:tcPr>
            <w:tcW w:w="1800" w:type="dxa"/>
            <w:tcBorders>
              <w:bottom w:val="single" w:sz="4" w:space="0" w:color="auto"/>
            </w:tcBorders>
            <w:vAlign w:val="center"/>
          </w:tcPr>
          <w:p w14:paraId="485B2F5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11008 (20.2)</w:t>
            </w:r>
          </w:p>
        </w:tc>
        <w:tc>
          <w:tcPr>
            <w:tcW w:w="1800" w:type="dxa"/>
            <w:tcBorders>
              <w:bottom w:val="single" w:sz="4" w:space="0" w:color="auto"/>
            </w:tcBorders>
            <w:vAlign w:val="center"/>
          </w:tcPr>
          <w:p w14:paraId="6D35162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244861 (19.8)</w:t>
            </w:r>
          </w:p>
        </w:tc>
        <w:tc>
          <w:tcPr>
            <w:tcW w:w="1800" w:type="dxa"/>
            <w:tcBorders>
              <w:bottom w:val="single" w:sz="4" w:space="0" w:color="auto"/>
            </w:tcBorders>
            <w:vAlign w:val="center"/>
          </w:tcPr>
          <w:p w14:paraId="28A0547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0.010</w:t>
            </w:r>
          </w:p>
        </w:tc>
      </w:tr>
      <w:tr w:rsidR="00761043" w:rsidRPr="00761043" w14:paraId="77F50BD9" w14:textId="77777777" w:rsidTr="002E7307">
        <w:trPr>
          <w:trHeight w:val="300"/>
        </w:trPr>
        <w:tc>
          <w:tcPr>
            <w:tcW w:w="3415" w:type="dxa"/>
            <w:tcBorders>
              <w:bottom w:val="single" w:sz="4" w:space="0" w:color="auto"/>
            </w:tcBorders>
            <w:shd w:val="clear" w:color="auto" w:fill="auto"/>
            <w:noWrap/>
            <w:vAlign w:val="center"/>
          </w:tcPr>
          <w:p w14:paraId="0168E632"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Beta-blockers</w:t>
            </w:r>
          </w:p>
        </w:tc>
        <w:tc>
          <w:tcPr>
            <w:tcW w:w="1890" w:type="dxa"/>
            <w:tcBorders>
              <w:bottom w:val="single" w:sz="4" w:space="0" w:color="auto"/>
            </w:tcBorders>
            <w:vAlign w:val="center"/>
          </w:tcPr>
          <w:p w14:paraId="3053BC7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22427 (30.9)</w:t>
            </w:r>
          </w:p>
        </w:tc>
        <w:tc>
          <w:tcPr>
            <w:tcW w:w="1890" w:type="dxa"/>
            <w:tcBorders>
              <w:bottom w:val="single" w:sz="4" w:space="0" w:color="auto"/>
            </w:tcBorders>
            <w:vAlign w:val="center"/>
          </w:tcPr>
          <w:p w14:paraId="17730DB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490361 (30.0)</w:t>
            </w:r>
          </w:p>
        </w:tc>
        <w:tc>
          <w:tcPr>
            <w:tcW w:w="1800" w:type="dxa"/>
            <w:tcBorders>
              <w:bottom w:val="single" w:sz="4" w:space="0" w:color="auto"/>
            </w:tcBorders>
            <w:vAlign w:val="center"/>
          </w:tcPr>
          <w:p w14:paraId="33E0C4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0.020</w:t>
            </w:r>
          </w:p>
        </w:tc>
        <w:tc>
          <w:tcPr>
            <w:tcW w:w="1800" w:type="dxa"/>
            <w:tcBorders>
              <w:bottom w:val="single" w:sz="4" w:space="0" w:color="auto"/>
            </w:tcBorders>
            <w:vAlign w:val="center"/>
          </w:tcPr>
          <w:p w14:paraId="50E82D6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22005 (40.4)</w:t>
            </w:r>
          </w:p>
        </w:tc>
        <w:tc>
          <w:tcPr>
            <w:tcW w:w="1800" w:type="dxa"/>
            <w:tcBorders>
              <w:bottom w:val="single" w:sz="4" w:space="0" w:color="auto"/>
            </w:tcBorders>
            <w:vAlign w:val="center"/>
          </w:tcPr>
          <w:p w14:paraId="7623E84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493494 (39.9)</w:t>
            </w:r>
          </w:p>
        </w:tc>
        <w:tc>
          <w:tcPr>
            <w:tcW w:w="1800" w:type="dxa"/>
            <w:tcBorders>
              <w:bottom w:val="single" w:sz="4" w:space="0" w:color="auto"/>
            </w:tcBorders>
            <w:vAlign w:val="center"/>
          </w:tcPr>
          <w:p w14:paraId="5A93ECE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0.010</w:t>
            </w:r>
          </w:p>
        </w:tc>
      </w:tr>
      <w:tr w:rsidR="00761043" w:rsidRPr="00761043" w14:paraId="537352D4" w14:textId="77777777" w:rsidTr="002E7307">
        <w:trPr>
          <w:trHeight w:val="300"/>
        </w:trPr>
        <w:tc>
          <w:tcPr>
            <w:tcW w:w="3415" w:type="dxa"/>
            <w:tcBorders>
              <w:bottom w:val="single" w:sz="4" w:space="0" w:color="auto"/>
            </w:tcBorders>
            <w:shd w:val="clear" w:color="auto" w:fill="auto"/>
            <w:noWrap/>
            <w:vAlign w:val="center"/>
          </w:tcPr>
          <w:p w14:paraId="0ED4762D"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Chemotherapeutic agents</w:t>
            </w:r>
          </w:p>
        </w:tc>
        <w:tc>
          <w:tcPr>
            <w:tcW w:w="1890" w:type="dxa"/>
            <w:tcBorders>
              <w:bottom w:val="single" w:sz="4" w:space="0" w:color="auto"/>
            </w:tcBorders>
            <w:vAlign w:val="center"/>
          </w:tcPr>
          <w:p w14:paraId="07C6570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889 (1.2)</w:t>
            </w:r>
          </w:p>
        </w:tc>
        <w:tc>
          <w:tcPr>
            <w:tcW w:w="1890" w:type="dxa"/>
            <w:tcBorders>
              <w:bottom w:val="single" w:sz="4" w:space="0" w:color="auto"/>
            </w:tcBorders>
            <w:vAlign w:val="center"/>
          </w:tcPr>
          <w:p w14:paraId="5F0516E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17993 (1.1)</w:t>
            </w:r>
          </w:p>
        </w:tc>
        <w:tc>
          <w:tcPr>
            <w:tcW w:w="1800" w:type="dxa"/>
            <w:tcBorders>
              <w:bottom w:val="single" w:sz="4" w:space="0" w:color="auto"/>
            </w:tcBorders>
            <w:vAlign w:val="center"/>
          </w:tcPr>
          <w:p w14:paraId="614CB60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0.011</w:t>
            </w:r>
          </w:p>
        </w:tc>
        <w:tc>
          <w:tcPr>
            <w:tcW w:w="1800" w:type="dxa"/>
            <w:tcBorders>
              <w:bottom w:val="single" w:sz="4" w:space="0" w:color="auto"/>
            </w:tcBorders>
            <w:vAlign w:val="center"/>
          </w:tcPr>
          <w:p w14:paraId="56F0B63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835 (1.5)</w:t>
            </w:r>
          </w:p>
        </w:tc>
        <w:tc>
          <w:tcPr>
            <w:tcW w:w="1800" w:type="dxa"/>
            <w:tcBorders>
              <w:bottom w:val="single" w:sz="4" w:space="0" w:color="auto"/>
            </w:tcBorders>
            <w:vAlign w:val="center"/>
          </w:tcPr>
          <w:p w14:paraId="6B8A226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18237 (1.5)</w:t>
            </w:r>
          </w:p>
        </w:tc>
        <w:tc>
          <w:tcPr>
            <w:tcW w:w="1800" w:type="dxa"/>
            <w:tcBorders>
              <w:bottom w:val="single" w:sz="4" w:space="0" w:color="auto"/>
            </w:tcBorders>
            <w:vAlign w:val="center"/>
          </w:tcPr>
          <w:p w14:paraId="2D55E65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0.005</w:t>
            </w:r>
          </w:p>
        </w:tc>
      </w:tr>
      <w:tr w:rsidR="00761043" w:rsidRPr="00761043" w14:paraId="7E36BD30" w14:textId="77777777" w:rsidTr="002E7307">
        <w:trPr>
          <w:trHeight w:val="300"/>
        </w:trPr>
        <w:tc>
          <w:tcPr>
            <w:tcW w:w="3415" w:type="dxa"/>
            <w:tcBorders>
              <w:bottom w:val="single" w:sz="4" w:space="0" w:color="auto"/>
            </w:tcBorders>
            <w:shd w:val="clear" w:color="auto" w:fill="auto"/>
            <w:noWrap/>
            <w:vAlign w:val="center"/>
          </w:tcPr>
          <w:p w14:paraId="0A3D6F14"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Diuretics</w:t>
            </w:r>
          </w:p>
        </w:tc>
        <w:tc>
          <w:tcPr>
            <w:tcW w:w="1890" w:type="dxa"/>
            <w:tcBorders>
              <w:bottom w:val="single" w:sz="4" w:space="0" w:color="auto"/>
            </w:tcBorders>
            <w:vAlign w:val="center"/>
          </w:tcPr>
          <w:p w14:paraId="71DB007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11196 (15.4)</w:t>
            </w:r>
          </w:p>
        </w:tc>
        <w:tc>
          <w:tcPr>
            <w:tcW w:w="1890" w:type="dxa"/>
            <w:tcBorders>
              <w:bottom w:val="single" w:sz="4" w:space="0" w:color="auto"/>
            </w:tcBorders>
            <w:vAlign w:val="center"/>
          </w:tcPr>
          <w:p w14:paraId="79AEE4B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230481 (14.1)</w:t>
            </w:r>
          </w:p>
        </w:tc>
        <w:tc>
          <w:tcPr>
            <w:tcW w:w="1800" w:type="dxa"/>
            <w:tcBorders>
              <w:bottom w:val="single" w:sz="4" w:space="0" w:color="auto"/>
            </w:tcBorders>
            <w:vAlign w:val="center"/>
          </w:tcPr>
          <w:p w14:paraId="458A60B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0.037</w:t>
            </w:r>
          </w:p>
        </w:tc>
        <w:tc>
          <w:tcPr>
            <w:tcW w:w="1800" w:type="dxa"/>
            <w:tcBorders>
              <w:bottom w:val="single" w:sz="4" w:space="0" w:color="auto"/>
            </w:tcBorders>
            <w:vAlign w:val="center"/>
          </w:tcPr>
          <w:p w14:paraId="68ACDA3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10249 (18.8)</w:t>
            </w:r>
          </w:p>
        </w:tc>
        <w:tc>
          <w:tcPr>
            <w:tcW w:w="1800" w:type="dxa"/>
            <w:tcBorders>
              <w:bottom w:val="single" w:sz="4" w:space="0" w:color="auto"/>
            </w:tcBorders>
            <w:vAlign w:val="center"/>
          </w:tcPr>
          <w:p w14:paraId="4A3B6CD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232452 (18.8)</w:t>
            </w:r>
          </w:p>
        </w:tc>
        <w:tc>
          <w:tcPr>
            <w:tcW w:w="1800" w:type="dxa"/>
            <w:tcBorders>
              <w:bottom w:val="single" w:sz="4" w:space="0" w:color="auto"/>
            </w:tcBorders>
            <w:vAlign w:val="center"/>
          </w:tcPr>
          <w:p w14:paraId="64CBEC5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0.001</w:t>
            </w:r>
          </w:p>
        </w:tc>
      </w:tr>
      <w:tr w:rsidR="00761043" w:rsidRPr="00761043" w14:paraId="71F8E79E" w14:textId="77777777" w:rsidTr="002E7307">
        <w:trPr>
          <w:trHeight w:val="300"/>
        </w:trPr>
        <w:tc>
          <w:tcPr>
            <w:tcW w:w="3415" w:type="dxa"/>
            <w:tcBorders>
              <w:bottom w:val="single" w:sz="4" w:space="0" w:color="auto"/>
            </w:tcBorders>
            <w:shd w:val="clear" w:color="auto" w:fill="auto"/>
            <w:noWrap/>
            <w:vAlign w:val="center"/>
          </w:tcPr>
          <w:p w14:paraId="1504D6B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Immunosuppressants</w:t>
            </w:r>
          </w:p>
        </w:tc>
        <w:tc>
          <w:tcPr>
            <w:tcW w:w="1890" w:type="dxa"/>
            <w:tcBorders>
              <w:bottom w:val="single" w:sz="4" w:space="0" w:color="auto"/>
            </w:tcBorders>
            <w:vAlign w:val="center"/>
          </w:tcPr>
          <w:p w14:paraId="75AF1E0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1059 (1.5)</w:t>
            </w:r>
          </w:p>
        </w:tc>
        <w:tc>
          <w:tcPr>
            <w:tcW w:w="1890" w:type="dxa"/>
            <w:tcBorders>
              <w:bottom w:val="single" w:sz="4" w:space="0" w:color="auto"/>
            </w:tcBorders>
            <w:vAlign w:val="center"/>
          </w:tcPr>
          <w:p w14:paraId="5A20A93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20166 (1.2)</w:t>
            </w:r>
          </w:p>
        </w:tc>
        <w:tc>
          <w:tcPr>
            <w:tcW w:w="1800" w:type="dxa"/>
            <w:tcBorders>
              <w:bottom w:val="single" w:sz="4" w:space="0" w:color="auto"/>
            </w:tcBorders>
            <w:vAlign w:val="center"/>
          </w:tcPr>
          <w:p w14:paraId="3207C04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0.020</w:t>
            </w:r>
          </w:p>
        </w:tc>
        <w:tc>
          <w:tcPr>
            <w:tcW w:w="1800" w:type="dxa"/>
            <w:tcBorders>
              <w:bottom w:val="single" w:sz="4" w:space="0" w:color="auto"/>
            </w:tcBorders>
            <w:vAlign w:val="center"/>
          </w:tcPr>
          <w:p w14:paraId="6E691B5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941 (1.7)</w:t>
            </w:r>
          </w:p>
        </w:tc>
        <w:tc>
          <w:tcPr>
            <w:tcW w:w="1800" w:type="dxa"/>
            <w:tcBorders>
              <w:bottom w:val="single" w:sz="4" w:space="0" w:color="auto"/>
            </w:tcBorders>
            <w:vAlign w:val="center"/>
          </w:tcPr>
          <w:p w14:paraId="514AE2D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20434 (1.7)</w:t>
            </w:r>
          </w:p>
        </w:tc>
        <w:tc>
          <w:tcPr>
            <w:tcW w:w="1800" w:type="dxa"/>
            <w:tcBorders>
              <w:bottom w:val="single" w:sz="4" w:space="0" w:color="auto"/>
            </w:tcBorders>
            <w:vAlign w:val="center"/>
          </w:tcPr>
          <w:p w14:paraId="40ED7D9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0.006</w:t>
            </w:r>
          </w:p>
        </w:tc>
      </w:tr>
      <w:tr w:rsidR="00761043" w:rsidRPr="00761043" w14:paraId="5C2A5A53" w14:textId="77777777" w:rsidTr="002E7307">
        <w:trPr>
          <w:trHeight w:val="300"/>
        </w:trPr>
        <w:tc>
          <w:tcPr>
            <w:tcW w:w="3415" w:type="dxa"/>
            <w:tcBorders>
              <w:bottom w:val="single" w:sz="4" w:space="0" w:color="auto"/>
            </w:tcBorders>
            <w:shd w:val="clear" w:color="auto" w:fill="auto"/>
            <w:noWrap/>
            <w:vAlign w:val="center"/>
          </w:tcPr>
          <w:p w14:paraId="74DA94B4"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NSAIDs</w:t>
            </w:r>
          </w:p>
        </w:tc>
        <w:tc>
          <w:tcPr>
            <w:tcW w:w="1890" w:type="dxa"/>
            <w:tcBorders>
              <w:bottom w:val="single" w:sz="4" w:space="0" w:color="auto"/>
            </w:tcBorders>
            <w:vAlign w:val="center"/>
          </w:tcPr>
          <w:p w14:paraId="0087A46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29329 (40.4)</w:t>
            </w:r>
          </w:p>
        </w:tc>
        <w:tc>
          <w:tcPr>
            <w:tcW w:w="1890" w:type="dxa"/>
            <w:tcBorders>
              <w:bottom w:val="single" w:sz="4" w:space="0" w:color="auto"/>
            </w:tcBorders>
            <w:vAlign w:val="center"/>
          </w:tcPr>
          <w:p w14:paraId="6EBB6D6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510808 (31.2)</w:t>
            </w:r>
          </w:p>
        </w:tc>
        <w:tc>
          <w:tcPr>
            <w:tcW w:w="1800" w:type="dxa"/>
            <w:tcBorders>
              <w:bottom w:val="single" w:sz="4" w:space="0" w:color="auto"/>
            </w:tcBorders>
            <w:vAlign w:val="center"/>
          </w:tcPr>
          <w:p w14:paraId="276185D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0.192</w:t>
            </w:r>
          </w:p>
        </w:tc>
        <w:tc>
          <w:tcPr>
            <w:tcW w:w="1800" w:type="dxa"/>
            <w:tcBorders>
              <w:bottom w:val="single" w:sz="4" w:space="0" w:color="auto"/>
            </w:tcBorders>
            <w:vAlign w:val="center"/>
          </w:tcPr>
          <w:p w14:paraId="6357E0D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23082 (42.4)</w:t>
            </w:r>
          </w:p>
        </w:tc>
        <w:tc>
          <w:tcPr>
            <w:tcW w:w="1800" w:type="dxa"/>
            <w:tcBorders>
              <w:bottom w:val="single" w:sz="4" w:space="0" w:color="auto"/>
            </w:tcBorders>
            <w:vAlign w:val="center"/>
          </w:tcPr>
          <w:p w14:paraId="3D5A901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518859 (42.0)</w:t>
            </w:r>
          </w:p>
        </w:tc>
        <w:tc>
          <w:tcPr>
            <w:tcW w:w="1800" w:type="dxa"/>
            <w:tcBorders>
              <w:bottom w:val="single" w:sz="4" w:space="0" w:color="auto"/>
            </w:tcBorders>
            <w:vAlign w:val="center"/>
          </w:tcPr>
          <w:p w14:paraId="5656D4B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0.008</w:t>
            </w:r>
          </w:p>
        </w:tc>
      </w:tr>
      <w:tr w:rsidR="00761043" w:rsidRPr="00761043" w14:paraId="64D03ECA" w14:textId="77777777" w:rsidTr="002E7307">
        <w:trPr>
          <w:trHeight w:val="300"/>
        </w:trPr>
        <w:tc>
          <w:tcPr>
            <w:tcW w:w="3415" w:type="dxa"/>
            <w:tcBorders>
              <w:bottom w:val="single" w:sz="4" w:space="0" w:color="auto"/>
            </w:tcBorders>
            <w:shd w:val="clear" w:color="auto" w:fill="auto"/>
            <w:noWrap/>
            <w:vAlign w:val="center"/>
          </w:tcPr>
          <w:p w14:paraId="5FD7FBB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PPI</w:t>
            </w:r>
          </w:p>
        </w:tc>
        <w:tc>
          <w:tcPr>
            <w:tcW w:w="1890" w:type="dxa"/>
            <w:tcBorders>
              <w:bottom w:val="single" w:sz="4" w:space="0" w:color="auto"/>
            </w:tcBorders>
            <w:vAlign w:val="center"/>
          </w:tcPr>
          <w:p w14:paraId="7BDF917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24341 (33.5)</w:t>
            </w:r>
          </w:p>
        </w:tc>
        <w:tc>
          <w:tcPr>
            <w:tcW w:w="1890" w:type="dxa"/>
            <w:tcBorders>
              <w:bottom w:val="single" w:sz="4" w:space="0" w:color="auto"/>
            </w:tcBorders>
            <w:vAlign w:val="center"/>
          </w:tcPr>
          <w:p w14:paraId="4ADC45B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46443 (28.4)</w:t>
            </w:r>
          </w:p>
        </w:tc>
        <w:tc>
          <w:tcPr>
            <w:tcW w:w="1800" w:type="dxa"/>
            <w:tcBorders>
              <w:bottom w:val="single" w:sz="4" w:space="0" w:color="auto"/>
            </w:tcBorders>
            <w:vAlign w:val="center"/>
          </w:tcPr>
          <w:p w14:paraId="7F6C56D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0.111</w:t>
            </w:r>
          </w:p>
        </w:tc>
        <w:tc>
          <w:tcPr>
            <w:tcW w:w="1800" w:type="dxa"/>
            <w:tcBorders>
              <w:bottom w:val="single" w:sz="4" w:space="0" w:color="auto"/>
            </w:tcBorders>
            <w:vAlign w:val="center"/>
          </w:tcPr>
          <w:p w14:paraId="7A4BBD7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21016 (38.6)</w:t>
            </w:r>
          </w:p>
        </w:tc>
        <w:tc>
          <w:tcPr>
            <w:tcW w:w="1800" w:type="dxa"/>
            <w:tcBorders>
              <w:bottom w:val="single" w:sz="4" w:space="0" w:color="auto"/>
            </w:tcBorders>
            <w:vAlign w:val="center"/>
          </w:tcPr>
          <w:p w14:paraId="46B0256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470163 (38.0)</w:t>
            </w:r>
          </w:p>
        </w:tc>
        <w:tc>
          <w:tcPr>
            <w:tcW w:w="1800" w:type="dxa"/>
            <w:tcBorders>
              <w:bottom w:val="single" w:sz="4" w:space="0" w:color="auto"/>
            </w:tcBorders>
            <w:vAlign w:val="center"/>
          </w:tcPr>
          <w:p w14:paraId="6E9853B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0.011</w:t>
            </w:r>
          </w:p>
        </w:tc>
      </w:tr>
      <w:tr w:rsidR="00761043" w:rsidRPr="00761043" w14:paraId="0794CDE6" w14:textId="77777777" w:rsidTr="002E7307">
        <w:trPr>
          <w:trHeight w:val="612"/>
        </w:trPr>
        <w:tc>
          <w:tcPr>
            <w:tcW w:w="14395" w:type="dxa"/>
            <w:gridSpan w:val="7"/>
            <w:tcBorders>
              <w:top w:val="single" w:sz="18" w:space="0" w:color="auto"/>
            </w:tcBorders>
            <w:shd w:val="clear" w:color="auto" w:fill="auto"/>
            <w:noWrap/>
            <w:vAlign w:val="center"/>
          </w:tcPr>
          <w:p w14:paraId="2405A4ED" w14:textId="77777777" w:rsidR="00761043" w:rsidRPr="00761043" w:rsidRDefault="00761043" w:rsidP="00761043">
            <w:pPr>
              <w:spacing w:after="0" w:line="240" w:lineRule="auto"/>
              <w:rPr>
                <w:rFonts w:ascii="Arial" w:eastAsia="Times New Roman" w:hAnsi="Arial" w:cs="Arial"/>
                <w:sz w:val="20"/>
                <w:szCs w:val="20"/>
                <w:vertAlign w:val="superscript"/>
                <w:lang w:eastAsia="en-US"/>
              </w:rPr>
            </w:pPr>
            <w:r w:rsidRPr="00761043">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241347D2" w14:textId="77777777" w:rsidR="001378F0" w:rsidRDefault="001378F0" w:rsidP="00487BF6">
      <w:pPr>
        <w:spacing w:after="0" w:line="240" w:lineRule="auto"/>
        <w:rPr>
          <w:rFonts w:ascii="Arial" w:hAnsi="Arial" w:cs="Arial"/>
          <w:b/>
          <w:bCs/>
        </w:rPr>
      </w:pPr>
    </w:p>
    <w:p w14:paraId="151EF596" w14:textId="77777777" w:rsidR="001378F0" w:rsidRDefault="001378F0" w:rsidP="00487BF6">
      <w:pPr>
        <w:spacing w:after="0" w:line="240" w:lineRule="auto"/>
        <w:rPr>
          <w:rFonts w:ascii="Arial" w:hAnsi="Arial" w:cs="Arial"/>
          <w:b/>
          <w:bCs/>
        </w:rPr>
      </w:pPr>
    </w:p>
    <w:p w14:paraId="6D23F740" w14:textId="77777777" w:rsidR="001378F0" w:rsidRDefault="001378F0" w:rsidP="00487BF6">
      <w:pPr>
        <w:spacing w:after="0" w:line="240" w:lineRule="auto"/>
        <w:rPr>
          <w:rFonts w:ascii="Arial" w:hAnsi="Arial" w:cs="Arial"/>
          <w:b/>
          <w:bCs/>
        </w:rPr>
      </w:pPr>
    </w:p>
    <w:p w14:paraId="54242029" w14:textId="77777777" w:rsidR="001378F0" w:rsidRDefault="001378F0" w:rsidP="00487BF6">
      <w:pPr>
        <w:spacing w:after="0" w:line="240" w:lineRule="auto"/>
        <w:rPr>
          <w:rFonts w:ascii="Arial" w:hAnsi="Arial" w:cs="Arial"/>
          <w:b/>
          <w:bCs/>
        </w:rPr>
      </w:pPr>
    </w:p>
    <w:p w14:paraId="5FC5F833" w14:textId="77777777" w:rsidR="001378F0" w:rsidRDefault="001378F0" w:rsidP="00487BF6">
      <w:pPr>
        <w:spacing w:after="0" w:line="240" w:lineRule="auto"/>
        <w:rPr>
          <w:rFonts w:ascii="Arial" w:hAnsi="Arial" w:cs="Arial"/>
          <w:b/>
          <w:bCs/>
        </w:rPr>
      </w:pPr>
    </w:p>
    <w:p w14:paraId="6001B7B9" w14:textId="77777777" w:rsidR="001378F0" w:rsidRDefault="001378F0" w:rsidP="00487BF6">
      <w:pPr>
        <w:spacing w:after="0" w:line="240" w:lineRule="auto"/>
        <w:rPr>
          <w:rFonts w:ascii="Arial" w:hAnsi="Arial" w:cs="Arial"/>
          <w:b/>
          <w:bCs/>
        </w:rPr>
      </w:pPr>
    </w:p>
    <w:p w14:paraId="2EACC18A" w14:textId="77777777" w:rsidR="001378F0" w:rsidRDefault="001378F0" w:rsidP="00487BF6">
      <w:pPr>
        <w:spacing w:after="0" w:line="240" w:lineRule="auto"/>
        <w:rPr>
          <w:rFonts w:ascii="Arial" w:hAnsi="Arial" w:cs="Arial"/>
          <w:b/>
          <w:bCs/>
        </w:rPr>
      </w:pPr>
    </w:p>
    <w:p w14:paraId="1D65AED5" w14:textId="77777777" w:rsidR="001378F0" w:rsidRDefault="001378F0" w:rsidP="00487BF6">
      <w:pPr>
        <w:spacing w:after="0" w:line="240" w:lineRule="auto"/>
        <w:rPr>
          <w:rFonts w:ascii="Arial" w:hAnsi="Arial" w:cs="Arial"/>
          <w:b/>
          <w:bCs/>
        </w:rPr>
      </w:pPr>
    </w:p>
    <w:p w14:paraId="150B25BD" w14:textId="77777777" w:rsidR="001378F0" w:rsidRDefault="001378F0" w:rsidP="00487BF6">
      <w:pPr>
        <w:spacing w:after="0" w:line="240" w:lineRule="auto"/>
        <w:rPr>
          <w:rFonts w:ascii="Arial" w:hAnsi="Arial" w:cs="Arial"/>
          <w:b/>
          <w:bCs/>
        </w:rPr>
      </w:pPr>
    </w:p>
    <w:p w14:paraId="6BE2A064" w14:textId="77777777" w:rsidR="001378F0" w:rsidRDefault="001378F0" w:rsidP="00487BF6">
      <w:pPr>
        <w:spacing w:after="0" w:line="240" w:lineRule="auto"/>
        <w:rPr>
          <w:rFonts w:ascii="Arial" w:hAnsi="Arial" w:cs="Arial"/>
          <w:b/>
          <w:bCs/>
        </w:rPr>
      </w:pPr>
    </w:p>
    <w:p w14:paraId="7FF188AA" w14:textId="77777777" w:rsidR="001378F0" w:rsidRDefault="001378F0" w:rsidP="00487BF6">
      <w:pPr>
        <w:spacing w:after="0" w:line="240" w:lineRule="auto"/>
        <w:rPr>
          <w:rFonts w:ascii="Arial" w:hAnsi="Arial" w:cs="Arial"/>
          <w:b/>
          <w:bCs/>
        </w:rPr>
      </w:pPr>
    </w:p>
    <w:p w14:paraId="6D4CDF2E" w14:textId="77777777" w:rsidR="001378F0" w:rsidRDefault="001378F0" w:rsidP="00487BF6">
      <w:pPr>
        <w:spacing w:after="0" w:line="240" w:lineRule="auto"/>
        <w:rPr>
          <w:rFonts w:ascii="Arial" w:hAnsi="Arial" w:cs="Arial"/>
          <w:b/>
          <w:bCs/>
        </w:rPr>
      </w:pPr>
    </w:p>
    <w:p w14:paraId="54F87384" w14:textId="77777777" w:rsidR="001378F0" w:rsidRDefault="001378F0" w:rsidP="00487BF6">
      <w:pPr>
        <w:spacing w:after="0" w:line="240" w:lineRule="auto"/>
        <w:rPr>
          <w:rFonts w:ascii="Arial" w:hAnsi="Arial" w:cs="Arial"/>
          <w:b/>
          <w:bCs/>
        </w:rPr>
      </w:pPr>
    </w:p>
    <w:p w14:paraId="41FB81DB" w14:textId="77777777" w:rsidR="001378F0" w:rsidRDefault="001378F0" w:rsidP="00487BF6">
      <w:pPr>
        <w:spacing w:after="0" w:line="240" w:lineRule="auto"/>
        <w:rPr>
          <w:rFonts w:ascii="Arial" w:hAnsi="Arial" w:cs="Arial"/>
          <w:b/>
          <w:bCs/>
        </w:rPr>
      </w:pPr>
    </w:p>
    <w:p w14:paraId="7A9D0753" w14:textId="77777777" w:rsidR="001378F0" w:rsidRDefault="001378F0" w:rsidP="00487BF6">
      <w:pPr>
        <w:spacing w:after="0" w:line="240" w:lineRule="auto"/>
        <w:rPr>
          <w:rFonts w:ascii="Arial" w:hAnsi="Arial" w:cs="Arial"/>
          <w:b/>
          <w:bCs/>
        </w:rPr>
      </w:pPr>
    </w:p>
    <w:p w14:paraId="22E9EC5D" w14:textId="77777777" w:rsidR="001378F0" w:rsidRDefault="001378F0" w:rsidP="00487BF6">
      <w:pPr>
        <w:spacing w:after="0" w:line="240" w:lineRule="auto"/>
        <w:rPr>
          <w:rFonts w:ascii="Arial" w:hAnsi="Arial" w:cs="Arial"/>
          <w:b/>
          <w:bCs/>
        </w:rPr>
      </w:pPr>
    </w:p>
    <w:p w14:paraId="18B9E091" w14:textId="77777777" w:rsidR="001378F0" w:rsidRDefault="001378F0" w:rsidP="00487BF6">
      <w:pPr>
        <w:spacing w:after="0" w:line="240" w:lineRule="auto"/>
        <w:rPr>
          <w:rFonts w:ascii="Arial" w:hAnsi="Arial" w:cs="Arial"/>
          <w:b/>
          <w:bCs/>
        </w:rPr>
      </w:pPr>
    </w:p>
    <w:p w14:paraId="58D1C47A" w14:textId="77777777" w:rsidR="001378F0" w:rsidRDefault="001378F0" w:rsidP="00487BF6">
      <w:pPr>
        <w:spacing w:after="0" w:line="240" w:lineRule="auto"/>
        <w:rPr>
          <w:rFonts w:ascii="Arial" w:hAnsi="Arial" w:cs="Arial"/>
          <w:b/>
          <w:bCs/>
        </w:rPr>
      </w:pPr>
    </w:p>
    <w:p w14:paraId="6DB23396" w14:textId="77777777" w:rsidR="001378F0" w:rsidRDefault="001378F0" w:rsidP="00487BF6">
      <w:pPr>
        <w:spacing w:after="0" w:line="240" w:lineRule="auto"/>
        <w:rPr>
          <w:rFonts w:ascii="Arial" w:hAnsi="Arial" w:cs="Arial"/>
          <w:b/>
          <w:bCs/>
        </w:rPr>
      </w:pPr>
    </w:p>
    <w:p w14:paraId="7664ED2E" w14:textId="77777777" w:rsidR="001378F0" w:rsidRDefault="001378F0" w:rsidP="00487BF6">
      <w:pPr>
        <w:spacing w:after="0" w:line="240" w:lineRule="auto"/>
        <w:rPr>
          <w:rFonts w:ascii="Arial" w:hAnsi="Arial" w:cs="Arial"/>
          <w:b/>
          <w:bCs/>
        </w:rPr>
      </w:pPr>
    </w:p>
    <w:p w14:paraId="3172E094" w14:textId="77777777" w:rsidR="001378F0" w:rsidRDefault="001378F0" w:rsidP="00487BF6">
      <w:pPr>
        <w:spacing w:after="0" w:line="240" w:lineRule="auto"/>
        <w:rPr>
          <w:rFonts w:ascii="Arial" w:hAnsi="Arial" w:cs="Arial"/>
          <w:b/>
          <w:bCs/>
        </w:rPr>
      </w:pPr>
    </w:p>
    <w:p w14:paraId="6C821697" w14:textId="15AC4207" w:rsidR="001378F0" w:rsidRDefault="001378F0" w:rsidP="00487BF6">
      <w:pPr>
        <w:spacing w:after="0" w:line="240" w:lineRule="auto"/>
        <w:rPr>
          <w:rFonts w:ascii="Arial" w:hAnsi="Arial" w:cs="Arial"/>
          <w:b/>
          <w:bCs/>
        </w:rPr>
      </w:pPr>
    </w:p>
    <w:p w14:paraId="0C6DB9B9" w14:textId="77777777" w:rsidR="00B24E21" w:rsidRDefault="00B24E21" w:rsidP="00487BF6">
      <w:pPr>
        <w:spacing w:after="0" w:line="240" w:lineRule="auto"/>
        <w:rPr>
          <w:rFonts w:ascii="Arial" w:hAnsi="Arial" w:cs="Arial"/>
          <w:b/>
          <w:bCs/>
        </w:rPr>
      </w:pPr>
    </w:p>
    <w:p w14:paraId="53355ADB" w14:textId="43F2A43D" w:rsidR="00761043" w:rsidRDefault="00B24E21" w:rsidP="00761043">
      <w:pPr>
        <w:spacing w:after="0" w:line="240" w:lineRule="auto"/>
        <w:rPr>
          <w:rFonts w:ascii="Arial" w:hAnsi="Arial" w:cs="Arial"/>
        </w:rPr>
      </w:pPr>
      <w:r w:rsidRPr="001378F0">
        <w:rPr>
          <w:rFonts w:ascii="Arial" w:hAnsi="Arial" w:cs="Arial"/>
          <w:b/>
          <w:bCs/>
        </w:rPr>
        <w:lastRenderedPageBreak/>
        <w:t xml:space="preserve">Supplemental </w:t>
      </w:r>
      <w:r w:rsidR="00761043">
        <w:rPr>
          <w:rFonts w:ascii="Arial" w:hAnsi="Arial" w:cs="Arial"/>
          <w:b/>
          <w:bCs/>
        </w:rPr>
        <w:t xml:space="preserve">Table </w:t>
      </w:r>
      <w:r w:rsidR="00E11075">
        <w:rPr>
          <w:rFonts w:ascii="Arial" w:hAnsi="Arial" w:cs="Arial"/>
          <w:b/>
          <w:bCs/>
        </w:rPr>
        <w:t>5</w:t>
      </w:r>
      <w:r w:rsidR="00761043">
        <w:rPr>
          <w:rFonts w:ascii="Arial" w:hAnsi="Arial" w:cs="Arial"/>
          <w:b/>
          <w:bCs/>
        </w:rPr>
        <w:t xml:space="preserve">: </w:t>
      </w:r>
      <w:r w:rsidR="00761043">
        <w:rPr>
          <w:rFonts w:ascii="Arial" w:hAnsi="Arial" w:cs="Arial"/>
        </w:rPr>
        <w:t>Characteristics and standardized mean differences of predefined covariates by COVID-19 hospitalized and VHA user groups before and after weighting.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890"/>
        <w:gridCol w:w="1890"/>
        <w:gridCol w:w="1800"/>
        <w:gridCol w:w="1800"/>
        <w:gridCol w:w="1800"/>
        <w:gridCol w:w="1800"/>
      </w:tblGrid>
      <w:tr w:rsidR="00761043" w:rsidRPr="00761043" w14:paraId="47B2B9D7" w14:textId="77777777" w:rsidTr="002E7307">
        <w:trPr>
          <w:trHeight w:val="315"/>
        </w:trPr>
        <w:tc>
          <w:tcPr>
            <w:tcW w:w="3415" w:type="dxa"/>
            <w:vMerge w:val="restart"/>
            <w:shd w:val="clear" w:color="auto" w:fill="auto"/>
            <w:noWrap/>
            <w:vAlign w:val="center"/>
          </w:tcPr>
          <w:p w14:paraId="781F3BC9"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Characteristics</w:t>
            </w:r>
          </w:p>
        </w:tc>
        <w:tc>
          <w:tcPr>
            <w:tcW w:w="5580" w:type="dxa"/>
            <w:gridSpan w:val="3"/>
            <w:tcBorders>
              <w:bottom w:val="single" w:sz="4" w:space="0" w:color="auto"/>
            </w:tcBorders>
            <w:vAlign w:val="center"/>
          </w:tcPr>
          <w:p w14:paraId="6145732C"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Before Weighting</w:t>
            </w:r>
          </w:p>
        </w:tc>
        <w:tc>
          <w:tcPr>
            <w:tcW w:w="5400" w:type="dxa"/>
            <w:gridSpan w:val="3"/>
            <w:tcBorders>
              <w:bottom w:val="single" w:sz="4" w:space="0" w:color="auto"/>
            </w:tcBorders>
            <w:vAlign w:val="center"/>
          </w:tcPr>
          <w:p w14:paraId="4060413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After Weighting</w:t>
            </w:r>
          </w:p>
        </w:tc>
      </w:tr>
      <w:tr w:rsidR="00761043" w:rsidRPr="00761043" w14:paraId="5C7F7C19" w14:textId="77777777" w:rsidTr="002E7307">
        <w:trPr>
          <w:trHeight w:val="315"/>
        </w:trPr>
        <w:tc>
          <w:tcPr>
            <w:tcW w:w="3415" w:type="dxa"/>
            <w:vMerge/>
            <w:tcBorders>
              <w:bottom w:val="single" w:sz="18" w:space="0" w:color="auto"/>
            </w:tcBorders>
            <w:shd w:val="clear" w:color="auto" w:fill="auto"/>
            <w:noWrap/>
            <w:vAlign w:val="center"/>
            <w:hideMark/>
          </w:tcPr>
          <w:p w14:paraId="2E90454C"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90" w:type="dxa"/>
            <w:tcBorders>
              <w:top w:val="single" w:sz="4" w:space="0" w:color="auto"/>
              <w:bottom w:val="single" w:sz="18" w:space="0" w:color="auto"/>
            </w:tcBorders>
            <w:vAlign w:val="center"/>
          </w:tcPr>
          <w:p w14:paraId="6FBF466E"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Hospitalized</w:t>
            </w:r>
          </w:p>
        </w:tc>
        <w:tc>
          <w:tcPr>
            <w:tcW w:w="1890" w:type="dxa"/>
            <w:tcBorders>
              <w:top w:val="single" w:sz="4" w:space="0" w:color="auto"/>
              <w:bottom w:val="single" w:sz="18" w:space="0" w:color="auto"/>
            </w:tcBorders>
            <w:vAlign w:val="center"/>
          </w:tcPr>
          <w:p w14:paraId="17FDD14A"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VHA Users</w:t>
            </w:r>
          </w:p>
        </w:tc>
        <w:tc>
          <w:tcPr>
            <w:tcW w:w="1800" w:type="dxa"/>
            <w:tcBorders>
              <w:top w:val="single" w:sz="4" w:space="0" w:color="auto"/>
              <w:bottom w:val="single" w:sz="18" w:space="0" w:color="auto"/>
            </w:tcBorders>
            <w:vAlign w:val="center"/>
          </w:tcPr>
          <w:p w14:paraId="7F52C9F0"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c>
          <w:tcPr>
            <w:tcW w:w="1800" w:type="dxa"/>
            <w:tcBorders>
              <w:top w:val="single" w:sz="4" w:space="0" w:color="auto"/>
              <w:bottom w:val="single" w:sz="18" w:space="0" w:color="auto"/>
            </w:tcBorders>
            <w:vAlign w:val="center"/>
          </w:tcPr>
          <w:p w14:paraId="2619F606"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Hospitalized</w:t>
            </w:r>
          </w:p>
        </w:tc>
        <w:tc>
          <w:tcPr>
            <w:tcW w:w="1800" w:type="dxa"/>
            <w:tcBorders>
              <w:top w:val="single" w:sz="4" w:space="0" w:color="auto"/>
              <w:bottom w:val="single" w:sz="18" w:space="0" w:color="auto"/>
            </w:tcBorders>
            <w:vAlign w:val="center"/>
          </w:tcPr>
          <w:p w14:paraId="4D000524"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 xml:space="preserve">VHA Users </w:t>
            </w:r>
          </w:p>
        </w:tc>
        <w:tc>
          <w:tcPr>
            <w:tcW w:w="1800" w:type="dxa"/>
            <w:tcBorders>
              <w:bottom w:val="single" w:sz="18" w:space="0" w:color="auto"/>
            </w:tcBorders>
          </w:tcPr>
          <w:p w14:paraId="14D2226D"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r>
      <w:tr w:rsidR="00761043" w:rsidRPr="00761043" w14:paraId="1D8EEBDA" w14:textId="77777777" w:rsidTr="002E7307">
        <w:trPr>
          <w:trHeight w:val="300"/>
        </w:trPr>
        <w:tc>
          <w:tcPr>
            <w:tcW w:w="3415" w:type="dxa"/>
            <w:tcBorders>
              <w:top w:val="single" w:sz="4" w:space="0" w:color="auto"/>
            </w:tcBorders>
            <w:shd w:val="clear" w:color="auto" w:fill="auto"/>
            <w:noWrap/>
            <w:vAlign w:val="center"/>
            <w:hideMark/>
          </w:tcPr>
          <w:p w14:paraId="21C8B662" w14:textId="4C29336B"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Age,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yr</w:t>
            </w:r>
          </w:p>
        </w:tc>
        <w:tc>
          <w:tcPr>
            <w:tcW w:w="1890" w:type="dxa"/>
            <w:tcBorders>
              <w:top w:val="single" w:sz="4" w:space="0" w:color="auto"/>
            </w:tcBorders>
            <w:vAlign w:val="center"/>
          </w:tcPr>
          <w:p w14:paraId="2C09854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68.7 (12.8)</w:t>
            </w:r>
          </w:p>
        </w:tc>
        <w:tc>
          <w:tcPr>
            <w:tcW w:w="1890" w:type="dxa"/>
            <w:tcBorders>
              <w:top w:val="single" w:sz="4" w:space="0" w:color="auto"/>
            </w:tcBorders>
            <w:vAlign w:val="center"/>
          </w:tcPr>
          <w:p w14:paraId="044AA6B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68.7 (14.3)</w:t>
            </w:r>
          </w:p>
        </w:tc>
        <w:tc>
          <w:tcPr>
            <w:tcW w:w="1800" w:type="dxa"/>
            <w:tcBorders>
              <w:top w:val="single" w:sz="4" w:space="0" w:color="auto"/>
            </w:tcBorders>
            <w:vAlign w:val="center"/>
          </w:tcPr>
          <w:p w14:paraId="3EE9D37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0.255</w:t>
            </w:r>
          </w:p>
        </w:tc>
        <w:tc>
          <w:tcPr>
            <w:tcW w:w="1800" w:type="dxa"/>
            <w:tcBorders>
              <w:top w:val="single" w:sz="4" w:space="0" w:color="auto"/>
            </w:tcBorders>
            <w:vAlign w:val="center"/>
          </w:tcPr>
          <w:p w14:paraId="2B61EC5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66.7 (6.8)</w:t>
            </w:r>
          </w:p>
        </w:tc>
        <w:tc>
          <w:tcPr>
            <w:tcW w:w="1800" w:type="dxa"/>
            <w:tcBorders>
              <w:top w:val="single" w:sz="4" w:space="0" w:color="auto"/>
            </w:tcBorders>
            <w:vAlign w:val="center"/>
          </w:tcPr>
          <w:p w14:paraId="66B4D8B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66.1 (13.2)</w:t>
            </w:r>
          </w:p>
        </w:tc>
        <w:tc>
          <w:tcPr>
            <w:tcW w:w="1800" w:type="dxa"/>
            <w:tcBorders>
              <w:top w:val="single" w:sz="4" w:space="0" w:color="auto"/>
            </w:tcBorders>
            <w:vAlign w:val="center"/>
          </w:tcPr>
          <w:p w14:paraId="42E9C74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0.045</w:t>
            </w:r>
          </w:p>
        </w:tc>
      </w:tr>
      <w:tr w:rsidR="00761043" w:rsidRPr="00761043" w14:paraId="08925863" w14:textId="77777777" w:rsidTr="002E7307">
        <w:trPr>
          <w:trHeight w:val="300"/>
        </w:trPr>
        <w:tc>
          <w:tcPr>
            <w:tcW w:w="3415" w:type="dxa"/>
            <w:shd w:val="clear" w:color="auto" w:fill="auto"/>
            <w:noWrap/>
            <w:vAlign w:val="center"/>
            <w:hideMark/>
          </w:tcPr>
          <w:p w14:paraId="0EFAC3BE" w14:textId="77777777" w:rsidR="00761043" w:rsidRPr="00761043" w:rsidRDefault="00761043" w:rsidP="00761043">
            <w:pPr>
              <w:spacing w:after="0" w:line="240" w:lineRule="auto"/>
              <w:rPr>
                <w:rFonts w:ascii="Arial" w:eastAsia="Times New Roman" w:hAnsi="Arial" w:cs="Arial"/>
                <w:sz w:val="20"/>
                <w:szCs w:val="20"/>
                <w:lang w:eastAsia="en-US"/>
              </w:rPr>
            </w:pPr>
            <w:r w:rsidRPr="00761043">
              <w:rPr>
                <w:rFonts w:ascii="Arial" w:eastAsia="Times New Roman" w:hAnsi="Arial" w:cs="Arial"/>
                <w:color w:val="000000"/>
                <w:sz w:val="20"/>
                <w:szCs w:val="20"/>
                <w:lang w:eastAsia="en-US"/>
              </w:rPr>
              <w:t>Race, no. (%)</w:t>
            </w:r>
          </w:p>
        </w:tc>
        <w:tc>
          <w:tcPr>
            <w:tcW w:w="1890" w:type="dxa"/>
            <w:vAlign w:val="center"/>
          </w:tcPr>
          <w:p w14:paraId="453416A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7A56F61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752AB06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01BD811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5E0DE89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56A1645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545F5E5A" w14:textId="77777777" w:rsidTr="002E7307">
        <w:trPr>
          <w:trHeight w:val="300"/>
        </w:trPr>
        <w:tc>
          <w:tcPr>
            <w:tcW w:w="3415" w:type="dxa"/>
            <w:shd w:val="clear" w:color="auto" w:fill="auto"/>
            <w:noWrap/>
            <w:vAlign w:val="center"/>
            <w:hideMark/>
          </w:tcPr>
          <w:p w14:paraId="71558316"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White</w:t>
            </w:r>
          </w:p>
        </w:tc>
        <w:tc>
          <w:tcPr>
            <w:tcW w:w="1890" w:type="dxa"/>
            <w:vAlign w:val="center"/>
          </w:tcPr>
          <w:p w14:paraId="7892DAE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7715 (62.3)</w:t>
            </w:r>
          </w:p>
        </w:tc>
        <w:tc>
          <w:tcPr>
            <w:tcW w:w="1890" w:type="dxa"/>
            <w:vAlign w:val="center"/>
          </w:tcPr>
          <w:p w14:paraId="34E3B53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1206583 (73.7)</w:t>
            </w:r>
          </w:p>
        </w:tc>
        <w:tc>
          <w:tcPr>
            <w:tcW w:w="1800" w:type="dxa"/>
            <w:vAlign w:val="center"/>
          </w:tcPr>
          <w:p w14:paraId="1EAAEF5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0.245</w:t>
            </w:r>
          </w:p>
        </w:tc>
        <w:tc>
          <w:tcPr>
            <w:tcW w:w="1800" w:type="dxa"/>
            <w:vAlign w:val="center"/>
          </w:tcPr>
          <w:p w14:paraId="1EACD4F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1999 (69.4)</w:t>
            </w:r>
          </w:p>
        </w:tc>
        <w:tc>
          <w:tcPr>
            <w:tcW w:w="1800" w:type="dxa"/>
            <w:vAlign w:val="center"/>
          </w:tcPr>
          <w:p w14:paraId="6771F07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891436 (72.1)</w:t>
            </w:r>
          </w:p>
        </w:tc>
        <w:tc>
          <w:tcPr>
            <w:tcW w:w="1800" w:type="dxa"/>
            <w:vAlign w:val="center"/>
          </w:tcPr>
          <w:p w14:paraId="19224FE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0.058</w:t>
            </w:r>
          </w:p>
        </w:tc>
      </w:tr>
      <w:tr w:rsidR="00761043" w:rsidRPr="00761043" w14:paraId="3CA763BD" w14:textId="77777777" w:rsidTr="002E7307">
        <w:trPr>
          <w:trHeight w:val="300"/>
        </w:trPr>
        <w:tc>
          <w:tcPr>
            <w:tcW w:w="3415" w:type="dxa"/>
            <w:shd w:val="clear" w:color="auto" w:fill="auto"/>
            <w:noWrap/>
            <w:vAlign w:val="center"/>
            <w:hideMark/>
          </w:tcPr>
          <w:p w14:paraId="69B386F2"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Black</w:t>
            </w:r>
          </w:p>
        </w:tc>
        <w:tc>
          <w:tcPr>
            <w:tcW w:w="1890" w:type="dxa"/>
            <w:vAlign w:val="center"/>
          </w:tcPr>
          <w:p w14:paraId="274CF37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3666 (29.6)</w:t>
            </w:r>
          </w:p>
        </w:tc>
        <w:tc>
          <w:tcPr>
            <w:tcW w:w="1890" w:type="dxa"/>
            <w:vAlign w:val="center"/>
          </w:tcPr>
          <w:p w14:paraId="4E24F83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308003 (18.8)</w:t>
            </w:r>
          </w:p>
        </w:tc>
        <w:tc>
          <w:tcPr>
            <w:tcW w:w="1800" w:type="dxa"/>
            <w:vAlign w:val="center"/>
          </w:tcPr>
          <w:p w14:paraId="7B543E7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0.254</w:t>
            </w:r>
          </w:p>
        </w:tc>
        <w:tc>
          <w:tcPr>
            <w:tcW w:w="1800" w:type="dxa"/>
            <w:vAlign w:val="center"/>
          </w:tcPr>
          <w:p w14:paraId="69ED09D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648 (22.5)</w:t>
            </w:r>
          </w:p>
        </w:tc>
        <w:tc>
          <w:tcPr>
            <w:tcW w:w="1800" w:type="dxa"/>
            <w:vAlign w:val="center"/>
          </w:tcPr>
          <w:p w14:paraId="459F2FF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252276 (20.4)</w:t>
            </w:r>
          </w:p>
        </w:tc>
        <w:tc>
          <w:tcPr>
            <w:tcW w:w="1800" w:type="dxa"/>
            <w:vAlign w:val="center"/>
          </w:tcPr>
          <w:p w14:paraId="070096D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0.051</w:t>
            </w:r>
          </w:p>
        </w:tc>
      </w:tr>
      <w:tr w:rsidR="00761043" w:rsidRPr="00761043" w14:paraId="5E986B91" w14:textId="77777777" w:rsidTr="002E7307">
        <w:trPr>
          <w:trHeight w:val="300"/>
        </w:trPr>
        <w:tc>
          <w:tcPr>
            <w:tcW w:w="3415" w:type="dxa"/>
            <w:shd w:val="clear" w:color="auto" w:fill="auto"/>
            <w:noWrap/>
            <w:vAlign w:val="center"/>
            <w:hideMark/>
          </w:tcPr>
          <w:p w14:paraId="7CAA14E3"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Other</w:t>
            </w:r>
          </w:p>
        </w:tc>
        <w:tc>
          <w:tcPr>
            <w:tcW w:w="1890" w:type="dxa"/>
            <w:vAlign w:val="center"/>
          </w:tcPr>
          <w:p w14:paraId="23F0306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995 (8)</w:t>
            </w:r>
          </w:p>
        </w:tc>
        <w:tc>
          <w:tcPr>
            <w:tcW w:w="1890" w:type="dxa"/>
            <w:vAlign w:val="center"/>
          </w:tcPr>
          <w:p w14:paraId="507D43C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122881 (7.5)</w:t>
            </w:r>
          </w:p>
        </w:tc>
        <w:tc>
          <w:tcPr>
            <w:tcW w:w="1800" w:type="dxa"/>
            <w:vAlign w:val="center"/>
          </w:tcPr>
          <w:p w14:paraId="709DB56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0.020</w:t>
            </w:r>
          </w:p>
        </w:tc>
        <w:tc>
          <w:tcPr>
            <w:tcW w:w="1800" w:type="dxa"/>
            <w:vAlign w:val="center"/>
          </w:tcPr>
          <w:p w14:paraId="6D46272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232 (8.1)</w:t>
            </w:r>
          </w:p>
        </w:tc>
        <w:tc>
          <w:tcPr>
            <w:tcW w:w="1800" w:type="dxa"/>
            <w:vAlign w:val="center"/>
          </w:tcPr>
          <w:p w14:paraId="37582C0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93457 (7.6)</w:t>
            </w:r>
          </w:p>
        </w:tc>
        <w:tc>
          <w:tcPr>
            <w:tcW w:w="1800" w:type="dxa"/>
            <w:vAlign w:val="center"/>
          </w:tcPr>
          <w:p w14:paraId="4C9DD8F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0.018</w:t>
            </w:r>
          </w:p>
        </w:tc>
      </w:tr>
      <w:tr w:rsidR="00761043" w:rsidRPr="00761043" w14:paraId="05276AA1" w14:textId="77777777" w:rsidTr="002E7307">
        <w:trPr>
          <w:trHeight w:val="300"/>
        </w:trPr>
        <w:tc>
          <w:tcPr>
            <w:tcW w:w="3415" w:type="dxa"/>
            <w:shd w:val="clear" w:color="auto" w:fill="auto"/>
            <w:noWrap/>
            <w:vAlign w:val="center"/>
          </w:tcPr>
          <w:p w14:paraId="1863879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Sex, no. (%), men</w:t>
            </w:r>
          </w:p>
        </w:tc>
        <w:tc>
          <w:tcPr>
            <w:tcW w:w="1890" w:type="dxa"/>
            <w:vAlign w:val="center"/>
          </w:tcPr>
          <w:p w14:paraId="3D55BDF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11656 (94.2)</w:t>
            </w:r>
          </w:p>
        </w:tc>
        <w:tc>
          <w:tcPr>
            <w:tcW w:w="1890" w:type="dxa"/>
            <w:vAlign w:val="center"/>
          </w:tcPr>
          <w:p w14:paraId="1D658E3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1494986 (91.3)</w:t>
            </w:r>
          </w:p>
        </w:tc>
        <w:tc>
          <w:tcPr>
            <w:tcW w:w="1800" w:type="dxa"/>
            <w:vAlign w:val="center"/>
          </w:tcPr>
          <w:p w14:paraId="5C0D938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0.111</w:t>
            </w:r>
          </w:p>
        </w:tc>
        <w:tc>
          <w:tcPr>
            <w:tcW w:w="1800" w:type="dxa"/>
            <w:vAlign w:val="center"/>
          </w:tcPr>
          <w:p w14:paraId="0FE1305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2638 (91.7)</w:t>
            </w:r>
          </w:p>
        </w:tc>
        <w:tc>
          <w:tcPr>
            <w:tcW w:w="1800" w:type="dxa"/>
            <w:vAlign w:val="center"/>
          </w:tcPr>
          <w:p w14:paraId="4D08E122"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1134069 (91.7)</w:t>
            </w:r>
          </w:p>
        </w:tc>
        <w:tc>
          <w:tcPr>
            <w:tcW w:w="1800" w:type="dxa"/>
            <w:vAlign w:val="center"/>
          </w:tcPr>
          <w:p w14:paraId="68B1B98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0.001</w:t>
            </w:r>
          </w:p>
        </w:tc>
      </w:tr>
      <w:tr w:rsidR="00761043" w:rsidRPr="00761043" w14:paraId="763D3135" w14:textId="77777777" w:rsidTr="002E7307">
        <w:trPr>
          <w:trHeight w:val="300"/>
        </w:trPr>
        <w:tc>
          <w:tcPr>
            <w:tcW w:w="3415" w:type="dxa"/>
            <w:shd w:val="clear" w:color="auto" w:fill="auto"/>
            <w:noWrap/>
            <w:vAlign w:val="center"/>
          </w:tcPr>
          <w:p w14:paraId="54325C42" w14:textId="0160663C"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ADI,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2B0A2B8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52.1 (15)</w:t>
            </w:r>
          </w:p>
        </w:tc>
        <w:tc>
          <w:tcPr>
            <w:tcW w:w="1890" w:type="dxa"/>
            <w:vAlign w:val="center"/>
          </w:tcPr>
          <w:p w14:paraId="403525A0"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55.0 (15.6)</w:t>
            </w:r>
          </w:p>
        </w:tc>
        <w:tc>
          <w:tcPr>
            <w:tcW w:w="1800" w:type="dxa"/>
            <w:vAlign w:val="center"/>
          </w:tcPr>
          <w:p w14:paraId="51F1327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0.086</w:t>
            </w:r>
          </w:p>
        </w:tc>
        <w:tc>
          <w:tcPr>
            <w:tcW w:w="1800" w:type="dxa"/>
            <w:vAlign w:val="center"/>
          </w:tcPr>
          <w:p w14:paraId="2D29895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53.5 (8.1)</w:t>
            </w:r>
          </w:p>
        </w:tc>
        <w:tc>
          <w:tcPr>
            <w:tcW w:w="1800" w:type="dxa"/>
            <w:vAlign w:val="center"/>
          </w:tcPr>
          <w:p w14:paraId="2D86E2D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53.7 (15.7)</w:t>
            </w:r>
          </w:p>
        </w:tc>
        <w:tc>
          <w:tcPr>
            <w:tcW w:w="1800" w:type="dxa"/>
            <w:vAlign w:val="center"/>
          </w:tcPr>
          <w:p w14:paraId="2AB82A5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0.016</w:t>
            </w:r>
          </w:p>
        </w:tc>
      </w:tr>
      <w:tr w:rsidR="00761043" w:rsidRPr="00761043" w14:paraId="20C72F89" w14:textId="77777777" w:rsidTr="002E7307">
        <w:trPr>
          <w:trHeight w:val="300"/>
        </w:trPr>
        <w:tc>
          <w:tcPr>
            <w:tcW w:w="3415" w:type="dxa"/>
            <w:shd w:val="clear" w:color="auto" w:fill="auto"/>
            <w:noWrap/>
            <w:vAlign w:val="center"/>
          </w:tcPr>
          <w:p w14:paraId="2495A3C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Smoking status, no. (%)</w:t>
            </w:r>
          </w:p>
        </w:tc>
        <w:tc>
          <w:tcPr>
            <w:tcW w:w="1890" w:type="dxa"/>
            <w:vAlign w:val="center"/>
          </w:tcPr>
          <w:p w14:paraId="1BB90E4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2566168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587B3D9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0AF6B010"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34CD0000"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3785BD9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119E3B6E" w14:textId="77777777" w:rsidTr="002E7307">
        <w:trPr>
          <w:trHeight w:val="300"/>
        </w:trPr>
        <w:tc>
          <w:tcPr>
            <w:tcW w:w="3415" w:type="dxa"/>
            <w:shd w:val="clear" w:color="auto" w:fill="auto"/>
            <w:noWrap/>
            <w:vAlign w:val="center"/>
          </w:tcPr>
          <w:p w14:paraId="147760E8"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Never smoked</w:t>
            </w:r>
          </w:p>
        </w:tc>
        <w:tc>
          <w:tcPr>
            <w:tcW w:w="1890" w:type="dxa"/>
            <w:vAlign w:val="center"/>
          </w:tcPr>
          <w:p w14:paraId="42CD585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6607 (53.4)</w:t>
            </w:r>
          </w:p>
        </w:tc>
        <w:tc>
          <w:tcPr>
            <w:tcW w:w="1890" w:type="dxa"/>
            <w:vAlign w:val="center"/>
          </w:tcPr>
          <w:p w14:paraId="5AC37E1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864427 (52.8)</w:t>
            </w:r>
          </w:p>
        </w:tc>
        <w:tc>
          <w:tcPr>
            <w:tcW w:w="1800" w:type="dxa"/>
            <w:vAlign w:val="center"/>
          </w:tcPr>
          <w:p w14:paraId="18C9FD52"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0.012</w:t>
            </w:r>
          </w:p>
        </w:tc>
        <w:tc>
          <w:tcPr>
            <w:tcW w:w="1800" w:type="dxa"/>
            <w:vAlign w:val="center"/>
          </w:tcPr>
          <w:p w14:paraId="18080404"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1511 (52.5)</w:t>
            </w:r>
          </w:p>
        </w:tc>
        <w:tc>
          <w:tcPr>
            <w:tcW w:w="1800" w:type="dxa"/>
            <w:vAlign w:val="center"/>
          </w:tcPr>
          <w:p w14:paraId="068EBD0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638325 (51.6)</w:t>
            </w:r>
          </w:p>
        </w:tc>
        <w:tc>
          <w:tcPr>
            <w:tcW w:w="1800" w:type="dxa"/>
            <w:vAlign w:val="center"/>
          </w:tcPr>
          <w:p w14:paraId="2CF6C2D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0.017</w:t>
            </w:r>
          </w:p>
        </w:tc>
      </w:tr>
      <w:tr w:rsidR="00761043" w:rsidRPr="00761043" w14:paraId="163B5C6A" w14:textId="77777777" w:rsidTr="002E7307">
        <w:trPr>
          <w:trHeight w:val="300"/>
        </w:trPr>
        <w:tc>
          <w:tcPr>
            <w:tcW w:w="3415" w:type="dxa"/>
            <w:shd w:val="clear" w:color="auto" w:fill="auto"/>
            <w:noWrap/>
            <w:vAlign w:val="center"/>
          </w:tcPr>
          <w:p w14:paraId="7E5AA5B4"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Former smoker</w:t>
            </w:r>
          </w:p>
        </w:tc>
        <w:tc>
          <w:tcPr>
            <w:tcW w:w="1890" w:type="dxa"/>
            <w:vAlign w:val="center"/>
          </w:tcPr>
          <w:p w14:paraId="7693D3D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3438 (27.8)</w:t>
            </w:r>
          </w:p>
        </w:tc>
        <w:tc>
          <w:tcPr>
            <w:tcW w:w="1890" w:type="dxa"/>
            <w:vAlign w:val="center"/>
          </w:tcPr>
          <w:p w14:paraId="2031C24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390430 (23.8)</w:t>
            </w:r>
          </w:p>
        </w:tc>
        <w:tc>
          <w:tcPr>
            <w:tcW w:w="1800" w:type="dxa"/>
            <w:vAlign w:val="center"/>
          </w:tcPr>
          <w:p w14:paraId="2FF7176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0.090</w:t>
            </w:r>
          </w:p>
        </w:tc>
        <w:tc>
          <w:tcPr>
            <w:tcW w:w="1800" w:type="dxa"/>
            <w:vAlign w:val="center"/>
          </w:tcPr>
          <w:p w14:paraId="35499CB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718 (25.0)</w:t>
            </w:r>
          </w:p>
        </w:tc>
        <w:tc>
          <w:tcPr>
            <w:tcW w:w="1800" w:type="dxa"/>
            <w:vAlign w:val="center"/>
          </w:tcPr>
          <w:p w14:paraId="640CF6B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306751 (24.8)</w:t>
            </w:r>
          </w:p>
        </w:tc>
        <w:tc>
          <w:tcPr>
            <w:tcW w:w="1800" w:type="dxa"/>
            <w:vAlign w:val="center"/>
          </w:tcPr>
          <w:p w14:paraId="606177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r>
      <w:tr w:rsidR="00761043" w:rsidRPr="00761043" w14:paraId="36F2047F" w14:textId="77777777" w:rsidTr="002E7307">
        <w:trPr>
          <w:trHeight w:val="300"/>
        </w:trPr>
        <w:tc>
          <w:tcPr>
            <w:tcW w:w="3415" w:type="dxa"/>
            <w:shd w:val="clear" w:color="auto" w:fill="auto"/>
            <w:noWrap/>
            <w:vAlign w:val="center"/>
          </w:tcPr>
          <w:p w14:paraId="7E54FE4F"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Current smoker</w:t>
            </w:r>
          </w:p>
        </w:tc>
        <w:tc>
          <w:tcPr>
            <w:tcW w:w="1890" w:type="dxa"/>
            <w:vAlign w:val="center"/>
          </w:tcPr>
          <w:p w14:paraId="1DAD188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2331 (18.8)</w:t>
            </w:r>
          </w:p>
        </w:tc>
        <w:tc>
          <w:tcPr>
            <w:tcW w:w="1890" w:type="dxa"/>
            <w:vAlign w:val="center"/>
          </w:tcPr>
          <w:p w14:paraId="1493E32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382610 (23.4)</w:t>
            </w:r>
          </w:p>
        </w:tc>
        <w:tc>
          <w:tcPr>
            <w:tcW w:w="1800" w:type="dxa"/>
            <w:vAlign w:val="center"/>
          </w:tcPr>
          <w:p w14:paraId="087EAB7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0.111</w:t>
            </w:r>
          </w:p>
        </w:tc>
        <w:tc>
          <w:tcPr>
            <w:tcW w:w="1800" w:type="dxa"/>
            <w:vAlign w:val="center"/>
          </w:tcPr>
          <w:p w14:paraId="7E84823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649 (22.6)</w:t>
            </w:r>
          </w:p>
        </w:tc>
        <w:tc>
          <w:tcPr>
            <w:tcW w:w="1800" w:type="dxa"/>
            <w:vAlign w:val="center"/>
          </w:tcPr>
          <w:p w14:paraId="3C855D1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292092 (23.6)</w:t>
            </w:r>
          </w:p>
        </w:tc>
        <w:tc>
          <w:tcPr>
            <w:tcW w:w="1800" w:type="dxa"/>
            <w:vAlign w:val="center"/>
          </w:tcPr>
          <w:p w14:paraId="635109C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0.025</w:t>
            </w:r>
          </w:p>
        </w:tc>
      </w:tr>
      <w:tr w:rsidR="00761043" w:rsidRPr="00761043" w14:paraId="5A9DA120" w14:textId="77777777" w:rsidTr="002E7307">
        <w:trPr>
          <w:trHeight w:val="300"/>
        </w:trPr>
        <w:tc>
          <w:tcPr>
            <w:tcW w:w="3415" w:type="dxa"/>
            <w:shd w:val="clear" w:color="auto" w:fill="auto"/>
            <w:noWrap/>
            <w:vAlign w:val="center"/>
          </w:tcPr>
          <w:p w14:paraId="7DA33BB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Long-term care</w:t>
            </w:r>
          </w:p>
        </w:tc>
        <w:tc>
          <w:tcPr>
            <w:tcW w:w="1890" w:type="dxa"/>
            <w:vAlign w:val="center"/>
          </w:tcPr>
          <w:p w14:paraId="7A3816C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1214 (9.8)</w:t>
            </w:r>
          </w:p>
        </w:tc>
        <w:tc>
          <w:tcPr>
            <w:tcW w:w="1890" w:type="dxa"/>
            <w:vAlign w:val="center"/>
          </w:tcPr>
          <w:p w14:paraId="54CDDA6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12979 (0.8)</w:t>
            </w:r>
          </w:p>
        </w:tc>
        <w:tc>
          <w:tcPr>
            <w:tcW w:w="1800" w:type="dxa"/>
            <w:vAlign w:val="center"/>
          </w:tcPr>
          <w:p w14:paraId="7841929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0.411</w:t>
            </w:r>
          </w:p>
        </w:tc>
        <w:tc>
          <w:tcPr>
            <w:tcW w:w="1800" w:type="dxa"/>
            <w:vAlign w:val="center"/>
          </w:tcPr>
          <w:p w14:paraId="06A1828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42 (1.5)</w:t>
            </w:r>
          </w:p>
        </w:tc>
        <w:tc>
          <w:tcPr>
            <w:tcW w:w="1800" w:type="dxa"/>
            <w:vAlign w:val="center"/>
          </w:tcPr>
          <w:p w14:paraId="7D19163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12267 (1.0)</w:t>
            </w:r>
          </w:p>
        </w:tc>
        <w:tc>
          <w:tcPr>
            <w:tcW w:w="1800" w:type="dxa"/>
            <w:vAlign w:val="center"/>
          </w:tcPr>
          <w:p w14:paraId="4676E78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0.044</w:t>
            </w:r>
          </w:p>
        </w:tc>
      </w:tr>
      <w:tr w:rsidR="00761043" w:rsidRPr="00761043" w14:paraId="4B926164" w14:textId="77777777" w:rsidTr="002E7307">
        <w:trPr>
          <w:trHeight w:val="315"/>
        </w:trPr>
        <w:tc>
          <w:tcPr>
            <w:tcW w:w="3415" w:type="dxa"/>
            <w:tcBorders>
              <w:top w:val="single" w:sz="18" w:space="0" w:color="auto"/>
              <w:bottom w:val="single" w:sz="18" w:space="0" w:color="auto"/>
            </w:tcBorders>
            <w:shd w:val="clear" w:color="auto" w:fill="auto"/>
            <w:noWrap/>
            <w:vAlign w:val="center"/>
            <w:hideMark/>
          </w:tcPr>
          <w:p w14:paraId="6C3B3C7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b/>
                <w:bCs/>
                <w:color w:val="000000"/>
                <w:sz w:val="20"/>
                <w:szCs w:val="20"/>
                <w:lang w:eastAsia="en-US"/>
              </w:rPr>
              <w:t>Clinical Characteristics</w:t>
            </w:r>
          </w:p>
        </w:tc>
        <w:tc>
          <w:tcPr>
            <w:tcW w:w="1890" w:type="dxa"/>
            <w:tcBorders>
              <w:top w:val="single" w:sz="18" w:space="0" w:color="auto"/>
              <w:bottom w:val="single" w:sz="18" w:space="0" w:color="auto"/>
            </w:tcBorders>
            <w:vAlign w:val="center"/>
          </w:tcPr>
          <w:p w14:paraId="378B740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top w:val="single" w:sz="18" w:space="0" w:color="auto"/>
              <w:bottom w:val="single" w:sz="18" w:space="0" w:color="auto"/>
            </w:tcBorders>
            <w:vAlign w:val="center"/>
          </w:tcPr>
          <w:p w14:paraId="7BEEFF70"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1ACA7628"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6423A9C8"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473541E9"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612E62D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1A73AE86" w14:textId="77777777" w:rsidTr="002E7307">
        <w:trPr>
          <w:trHeight w:val="300"/>
        </w:trPr>
        <w:tc>
          <w:tcPr>
            <w:tcW w:w="3415" w:type="dxa"/>
            <w:shd w:val="clear" w:color="auto" w:fill="auto"/>
            <w:noWrap/>
            <w:vAlign w:val="center"/>
          </w:tcPr>
          <w:p w14:paraId="49AF1544" w14:textId="03429D5C"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eGFR,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(ml/min/1.73m</w:t>
            </w:r>
            <w:r w:rsidRPr="00761043">
              <w:rPr>
                <w:rFonts w:ascii="Arial" w:eastAsia="Times New Roman" w:hAnsi="Arial" w:cs="Arial"/>
                <w:color w:val="000000"/>
                <w:sz w:val="20"/>
                <w:szCs w:val="20"/>
                <w:vertAlign w:val="superscript"/>
                <w:lang w:eastAsia="en-US"/>
              </w:rPr>
              <w:t>2</w:t>
            </w:r>
            <w:r w:rsidRPr="00761043">
              <w:rPr>
                <w:rFonts w:ascii="Arial" w:eastAsia="Times New Roman" w:hAnsi="Arial" w:cs="Arial"/>
                <w:color w:val="000000"/>
                <w:sz w:val="20"/>
                <w:szCs w:val="20"/>
                <w:lang w:eastAsia="en-US"/>
              </w:rPr>
              <w:t>) (n=1672359)</w:t>
            </w:r>
          </w:p>
        </w:tc>
        <w:tc>
          <w:tcPr>
            <w:tcW w:w="1890" w:type="dxa"/>
            <w:vAlign w:val="center"/>
          </w:tcPr>
          <w:p w14:paraId="5CCFA6A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71.3 (22.8)</w:t>
            </w:r>
          </w:p>
        </w:tc>
        <w:tc>
          <w:tcPr>
            <w:tcW w:w="1890" w:type="dxa"/>
            <w:vAlign w:val="center"/>
          </w:tcPr>
          <w:p w14:paraId="2539ED9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76.9 (21.1)</w:t>
            </w:r>
          </w:p>
        </w:tc>
        <w:tc>
          <w:tcPr>
            <w:tcW w:w="1800" w:type="dxa"/>
            <w:vAlign w:val="center"/>
          </w:tcPr>
          <w:p w14:paraId="3A5BF91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0.221</w:t>
            </w:r>
          </w:p>
        </w:tc>
        <w:tc>
          <w:tcPr>
            <w:tcW w:w="1800" w:type="dxa"/>
            <w:vAlign w:val="center"/>
          </w:tcPr>
          <w:p w14:paraId="7570D02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74.2 (11.2)</w:t>
            </w:r>
          </w:p>
        </w:tc>
        <w:tc>
          <w:tcPr>
            <w:tcW w:w="1800" w:type="dxa"/>
            <w:vAlign w:val="center"/>
          </w:tcPr>
          <w:p w14:paraId="03ED993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74.9 (21.1)</w:t>
            </w:r>
          </w:p>
        </w:tc>
        <w:tc>
          <w:tcPr>
            <w:tcW w:w="1800" w:type="dxa"/>
            <w:vAlign w:val="center"/>
          </w:tcPr>
          <w:p w14:paraId="4D1ADBE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0.033</w:t>
            </w:r>
          </w:p>
        </w:tc>
      </w:tr>
      <w:tr w:rsidR="00761043" w:rsidRPr="00761043" w14:paraId="0A0589C6" w14:textId="77777777" w:rsidTr="002E7307">
        <w:trPr>
          <w:trHeight w:val="300"/>
        </w:trPr>
        <w:tc>
          <w:tcPr>
            <w:tcW w:w="3415" w:type="dxa"/>
            <w:shd w:val="clear" w:color="auto" w:fill="auto"/>
            <w:noWrap/>
            <w:vAlign w:val="center"/>
          </w:tcPr>
          <w:p w14:paraId="62FB109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BMI (std) (n=1719839)</w:t>
            </w:r>
          </w:p>
        </w:tc>
        <w:tc>
          <w:tcPr>
            <w:tcW w:w="1890" w:type="dxa"/>
            <w:vAlign w:val="center"/>
          </w:tcPr>
          <w:p w14:paraId="54B8366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32.7 (6.8)</w:t>
            </w:r>
          </w:p>
        </w:tc>
        <w:tc>
          <w:tcPr>
            <w:tcW w:w="1890" w:type="dxa"/>
            <w:vAlign w:val="center"/>
          </w:tcPr>
          <w:p w14:paraId="3A0B636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31.3 (6.1)</w:t>
            </w:r>
          </w:p>
        </w:tc>
        <w:tc>
          <w:tcPr>
            <w:tcW w:w="1800" w:type="dxa"/>
            <w:vAlign w:val="center"/>
          </w:tcPr>
          <w:p w14:paraId="61F0844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0.008</w:t>
            </w:r>
          </w:p>
        </w:tc>
        <w:tc>
          <w:tcPr>
            <w:tcW w:w="1800" w:type="dxa"/>
            <w:vAlign w:val="center"/>
          </w:tcPr>
          <w:p w14:paraId="630EDA2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31.3 (3.5)</w:t>
            </w:r>
          </w:p>
        </w:tc>
        <w:tc>
          <w:tcPr>
            <w:tcW w:w="1800" w:type="dxa"/>
            <w:vAlign w:val="center"/>
          </w:tcPr>
          <w:p w14:paraId="4BD2EB0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31.8 (6.2)</w:t>
            </w:r>
          </w:p>
        </w:tc>
        <w:tc>
          <w:tcPr>
            <w:tcW w:w="1800" w:type="dxa"/>
            <w:vAlign w:val="center"/>
          </w:tcPr>
          <w:p w14:paraId="758F002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0.003</w:t>
            </w:r>
          </w:p>
        </w:tc>
      </w:tr>
      <w:tr w:rsidR="00761043" w:rsidRPr="00761043" w14:paraId="2C659AF7" w14:textId="77777777" w:rsidTr="002E7307">
        <w:trPr>
          <w:trHeight w:val="300"/>
        </w:trPr>
        <w:tc>
          <w:tcPr>
            <w:tcW w:w="3415" w:type="dxa"/>
            <w:shd w:val="clear" w:color="auto" w:fill="auto"/>
            <w:noWrap/>
            <w:vAlign w:val="center"/>
          </w:tcPr>
          <w:p w14:paraId="11832E0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Systolic blood pressure, mean (std) (mmHG) (n=1709598)</w:t>
            </w:r>
          </w:p>
        </w:tc>
        <w:tc>
          <w:tcPr>
            <w:tcW w:w="1890" w:type="dxa"/>
            <w:vAlign w:val="center"/>
          </w:tcPr>
          <w:p w14:paraId="70886AE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134.3 (12.5)</w:t>
            </w:r>
          </w:p>
        </w:tc>
        <w:tc>
          <w:tcPr>
            <w:tcW w:w="1890" w:type="dxa"/>
            <w:vAlign w:val="center"/>
          </w:tcPr>
          <w:p w14:paraId="3C79DC8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133.2 (13.2)</w:t>
            </w:r>
          </w:p>
        </w:tc>
        <w:tc>
          <w:tcPr>
            <w:tcW w:w="1800" w:type="dxa"/>
            <w:vAlign w:val="center"/>
          </w:tcPr>
          <w:p w14:paraId="2A0E4BA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0.089</w:t>
            </w:r>
          </w:p>
        </w:tc>
        <w:tc>
          <w:tcPr>
            <w:tcW w:w="1800" w:type="dxa"/>
            <w:vAlign w:val="center"/>
          </w:tcPr>
          <w:p w14:paraId="01796EB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134.6 (6.7)</w:t>
            </w:r>
          </w:p>
        </w:tc>
        <w:tc>
          <w:tcPr>
            <w:tcW w:w="1800" w:type="dxa"/>
            <w:vAlign w:val="center"/>
          </w:tcPr>
          <w:p w14:paraId="2A98E73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134.1 (13.1)</w:t>
            </w:r>
          </w:p>
        </w:tc>
        <w:tc>
          <w:tcPr>
            <w:tcW w:w="1800" w:type="dxa"/>
            <w:vAlign w:val="center"/>
          </w:tcPr>
          <w:p w14:paraId="46EA7A6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0.041</w:t>
            </w:r>
          </w:p>
        </w:tc>
      </w:tr>
      <w:tr w:rsidR="00761043" w:rsidRPr="00761043" w14:paraId="45CF87EC" w14:textId="77777777" w:rsidTr="002E7307">
        <w:trPr>
          <w:trHeight w:val="300"/>
        </w:trPr>
        <w:tc>
          <w:tcPr>
            <w:tcW w:w="3415" w:type="dxa"/>
            <w:shd w:val="clear" w:color="auto" w:fill="auto"/>
            <w:noWrap/>
            <w:vAlign w:val="center"/>
          </w:tcPr>
          <w:p w14:paraId="50F6CF0B"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Diastolic blood pressure, mean (std) (mmHG) (n=1709598)</w:t>
            </w:r>
          </w:p>
        </w:tc>
        <w:tc>
          <w:tcPr>
            <w:tcW w:w="1890" w:type="dxa"/>
            <w:vAlign w:val="center"/>
          </w:tcPr>
          <w:p w14:paraId="2771C69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76.8 (7.7)</w:t>
            </w:r>
          </w:p>
        </w:tc>
        <w:tc>
          <w:tcPr>
            <w:tcW w:w="1890" w:type="dxa"/>
            <w:vAlign w:val="center"/>
          </w:tcPr>
          <w:p w14:paraId="52DD6B4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77.3 (8.0)</w:t>
            </w:r>
          </w:p>
        </w:tc>
        <w:tc>
          <w:tcPr>
            <w:tcW w:w="1800" w:type="dxa"/>
            <w:vAlign w:val="center"/>
          </w:tcPr>
          <w:p w14:paraId="1369280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0.065</w:t>
            </w:r>
          </w:p>
        </w:tc>
        <w:tc>
          <w:tcPr>
            <w:tcW w:w="1800" w:type="dxa"/>
            <w:vAlign w:val="center"/>
          </w:tcPr>
          <w:p w14:paraId="44319F4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77.5 (4.1)</w:t>
            </w:r>
          </w:p>
        </w:tc>
        <w:tc>
          <w:tcPr>
            <w:tcW w:w="1800" w:type="dxa"/>
            <w:vAlign w:val="center"/>
          </w:tcPr>
          <w:p w14:paraId="3EB982D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77.5 (7.9)</w:t>
            </w:r>
          </w:p>
        </w:tc>
        <w:tc>
          <w:tcPr>
            <w:tcW w:w="1800" w:type="dxa"/>
            <w:vAlign w:val="center"/>
          </w:tcPr>
          <w:p w14:paraId="6DDCAC6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r>
      <w:tr w:rsidR="00761043" w:rsidRPr="00761043" w14:paraId="674A46B0" w14:textId="77777777" w:rsidTr="002E7307">
        <w:trPr>
          <w:trHeight w:val="300"/>
        </w:trPr>
        <w:tc>
          <w:tcPr>
            <w:tcW w:w="3415" w:type="dxa"/>
            <w:shd w:val="clear" w:color="auto" w:fill="auto"/>
            <w:noWrap/>
            <w:vAlign w:val="center"/>
          </w:tcPr>
          <w:p w14:paraId="459E36BC" w14:textId="4050328B"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Number of eGFR measurements in the 2-years prior,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61A6A78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6.9 (10.2)</w:t>
            </w:r>
          </w:p>
        </w:tc>
        <w:tc>
          <w:tcPr>
            <w:tcW w:w="1890" w:type="dxa"/>
            <w:vAlign w:val="center"/>
          </w:tcPr>
          <w:p w14:paraId="5174FE9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2.0 (4.1)</w:t>
            </w:r>
          </w:p>
        </w:tc>
        <w:tc>
          <w:tcPr>
            <w:tcW w:w="1800" w:type="dxa"/>
            <w:vAlign w:val="center"/>
          </w:tcPr>
          <w:p w14:paraId="1056E07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0.536</w:t>
            </w:r>
          </w:p>
        </w:tc>
        <w:tc>
          <w:tcPr>
            <w:tcW w:w="1800" w:type="dxa"/>
            <w:vAlign w:val="center"/>
          </w:tcPr>
          <w:p w14:paraId="6FECE16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3.4 (2.8)</w:t>
            </w:r>
          </w:p>
        </w:tc>
        <w:tc>
          <w:tcPr>
            <w:tcW w:w="1800" w:type="dxa"/>
            <w:vAlign w:val="center"/>
          </w:tcPr>
          <w:p w14:paraId="6D903FE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3.0 (4.6)</w:t>
            </w:r>
          </w:p>
        </w:tc>
        <w:tc>
          <w:tcPr>
            <w:tcW w:w="1800" w:type="dxa"/>
            <w:vAlign w:val="center"/>
          </w:tcPr>
          <w:p w14:paraId="51EF603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0.068</w:t>
            </w:r>
          </w:p>
        </w:tc>
      </w:tr>
      <w:tr w:rsidR="00761043" w:rsidRPr="00761043" w14:paraId="1DFE9936" w14:textId="77777777" w:rsidTr="002E7307">
        <w:trPr>
          <w:trHeight w:val="300"/>
        </w:trPr>
        <w:tc>
          <w:tcPr>
            <w:tcW w:w="3415" w:type="dxa"/>
            <w:shd w:val="clear" w:color="auto" w:fill="auto"/>
            <w:noWrap/>
            <w:vAlign w:val="center"/>
          </w:tcPr>
          <w:p w14:paraId="2786B6B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Cancer</w:t>
            </w:r>
          </w:p>
        </w:tc>
        <w:tc>
          <w:tcPr>
            <w:tcW w:w="1890" w:type="dxa"/>
            <w:vAlign w:val="center"/>
          </w:tcPr>
          <w:p w14:paraId="761B553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2007 (16.2)</w:t>
            </w:r>
          </w:p>
        </w:tc>
        <w:tc>
          <w:tcPr>
            <w:tcW w:w="1890" w:type="dxa"/>
            <w:vAlign w:val="center"/>
          </w:tcPr>
          <w:p w14:paraId="11A1835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155323 (9.5)</w:t>
            </w:r>
          </w:p>
        </w:tc>
        <w:tc>
          <w:tcPr>
            <w:tcW w:w="1800" w:type="dxa"/>
            <w:vAlign w:val="center"/>
          </w:tcPr>
          <w:p w14:paraId="7C3952D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0.202</w:t>
            </w:r>
          </w:p>
        </w:tc>
        <w:tc>
          <w:tcPr>
            <w:tcW w:w="1800" w:type="dxa"/>
            <w:vAlign w:val="center"/>
          </w:tcPr>
          <w:p w14:paraId="3E2BC39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339 (11.8)</w:t>
            </w:r>
          </w:p>
        </w:tc>
        <w:tc>
          <w:tcPr>
            <w:tcW w:w="1800" w:type="dxa"/>
            <w:vAlign w:val="center"/>
          </w:tcPr>
          <w:p w14:paraId="2FFB6EC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130787 (10.6)</w:t>
            </w:r>
          </w:p>
        </w:tc>
        <w:tc>
          <w:tcPr>
            <w:tcW w:w="1800" w:type="dxa"/>
            <w:vAlign w:val="center"/>
          </w:tcPr>
          <w:p w14:paraId="5BD5392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0.038</w:t>
            </w:r>
          </w:p>
        </w:tc>
      </w:tr>
      <w:tr w:rsidR="00761043" w:rsidRPr="00761043" w14:paraId="42C98919" w14:textId="77777777" w:rsidTr="002E7307">
        <w:trPr>
          <w:trHeight w:val="300"/>
        </w:trPr>
        <w:tc>
          <w:tcPr>
            <w:tcW w:w="3415" w:type="dxa"/>
            <w:shd w:val="clear" w:color="auto" w:fill="auto"/>
            <w:noWrap/>
            <w:vAlign w:val="center"/>
            <w:hideMark/>
          </w:tcPr>
          <w:p w14:paraId="4B4872C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Cardiovascular disease</w:t>
            </w:r>
          </w:p>
        </w:tc>
        <w:tc>
          <w:tcPr>
            <w:tcW w:w="1890" w:type="dxa"/>
            <w:vAlign w:val="center"/>
          </w:tcPr>
          <w:p w14:paraId="35670A3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3867 (31.3)</w:t>
            </w:r>
          </w:p>
        </w:tc>
        <w:tc>
          <w:tcPr>
            <w:tcW w:w="1890" w:type="dxa"/>
            <w:vAlign w:val="center"/>
          </w:tcPr>
          <w:p w14:paraId="4CFEB67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292143 (17.8)</w:t>
            </w:r>
          </w:p>
        </w:tc>
        <w:tc>
          <w:tcPr>
            <w:tcW w:w="1800" w:type="dxa"/>
            <w:vAlign w:val="center"/>
          </w:tcPr>
          <w:p w14:paraId="62ABDE8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0.315</w:t>
            </w:r>
          </w:p>
        </w:tc>
        <w:tc>
          <w:tcPr>
            <w:tcW w:w="1800" w:type="dxa"/>
            <w:vAlign w:val="center"/>
          </w:tcPr>
          <w:p w14:paraId="7685E52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676 (23.5)</w:t>
            </w:r>
          </w:p>
        </w:tc>
        <w:tc>
          <w:tcPr>
            <w:tcW w:w="1800" w:type="dxa"/>
            <w:vAlign w:val="center"/>
          </w:tcPr>
          <w:p w14:paraId="09B59EE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262601 (21.2)</w:t>
            </w:r>
          </w:p>
        </w:tc>
        <w:tc>
          <w:tcPr>
            <w:tcW w:w="1800" w:type="dxa"/>
            <w:vAlign w:val="center"/>
          </w:tcPr>
          <w:p w14:paraId="179ED12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0.054</w:t>
            </w:r>
          </w:p>
        </w:tc>
      </w:tr>
      <w:tr w:rsidR="00761043" w:rsidRPr="00761043" w14:paraId="71671488" w14:textId="77777777" w:rsidTr="002E7307">
        <w:trPr>
          <w:trHeight w:val="300"/>
        </w:trPr>
        <w:tc>
          <w:tcPr>
            <w:tcW w:w="3415" w:type="dxa"/>
            <w:shd w:val="clear" w:color="auto" w:fill="auto"/>
            <w:noWrap/>
            <w:vAlign w:val="center"/>
            <w:hideMark/>
          </w:tcPr>
          <w:p w14:paraId="489D611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Cerebrovascular disease</w:t>
            </w:r>
          </w:p>
        </w:tc>
        <w:tc>
          <w:tcPr>
            <w:tcW w:w="1890" w:type="dxa"/>
            <w:vAlign w:val="center"/>
          </w:tcPr>
          <w:p w14:paraId="58A1B2F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1646 (13.3)</w:t>
            </w:r>
          </w:p>
        </w:tc>
        <w:tc>
          <w:tcPr>
            <w:tcW w:w="1890" w:type="dxa"/>
            <w:vAlign w:val="center"/>
          </w:tcPr>
          <w:p w14:paraId="4E5BE69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94879 (5.8)</w:t>
            </w:r>
          </w:p>
        </w:tc>
        <w:tc>
          <w:tcPr>
            <w:tcW w:w="1800" w:type="dxa"/>
            <w:vAlign w:val="center"/>
          </w:tcPr>
          <w:p w14:paraId="36A999B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0.258</w:t>
            </w:r>
          </w:p>
        </w:tc>
        <w:tc>
          <w:tcPr>
            <w:tcW w:w="1800" w:type="dxa"/>
            <w:vAlign w:val="center"/>
          </w:tcPr>
          <w:p w14:paraId="237B45D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225 (7.8)</w:t>
            </w:r>
          </w:p>
        </w:tc>
        <w:tc>
          <w:tcPr>
            <w:tcW w:w="1800" w:type="dxa"/>
            <w:vAlign w:val="center"/>
          </w:tcPr>
          <w:p w14:paraId="4B34328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84812 (6.9)</w:t>
            </w:r>
          </w:p>
        </w:tc>
        <w:tc>
          <w:tcPr>
            <w:tcW w:w="1800" w:type="dxa"/>
            <w:vAlign w:val="center"/>
          </w:tcPr>
          <w:p w14:paraId="2C847AC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0.036</w:t>
            </w:r>
          </w:p>
        </w:tc>
      </w:tr>
      <w:tr w:rsidR="00761043" w:rsidRPr="00761043" w14:paraId="10F67D76" w14:textId="77777777" w:rsidTr="002E7307">
        <w:trPr>
          <w:trHeight w:val="300"/>
        </w:trPr>
        <w:tc>
          <w:tcPr>
            <w:tcW w:w="3415" w:type="dxa"/>
            <w:shd w:val="clear" w:color="auto" w:fill="auto"/>
            <w:noWrap/>
            <w:vAlign w:val="center"/>
          </w:tcPr>
          <w:p w14:paraId="1A8BA95C"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Chronic lung disease</w:t>
            </w:r>
          </w:p>
        </w:tc>
        <w:tc>
          <w:tcPr>
            <w:tcW w:w="1890" w:type="dxa"/>
            <w:vAlign w:val="center"/>
          </w:tcPr>
          <w:p w14:paraId="7AECDCF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3138 (25.4)</w:t>
            </w:r>
          </w:p>
        </w:tc>
        <w:tc>
          <w:tcPr>
            <w:tcW w:w="1890" w:type="dxa"/>
            <w:vAlign w:val="center"/>
          </w:tcPr>
          <w:p w14:paraId="6BE54EC2"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246116 (15.0)</w:t>
            </w:r>
          </w:p>
        </w:tc>
        <w:tc>
          <w:tcPr>
            <w:tcW w:w="1800" w:type="dxa"/>
            <w:vAlign w:val="center"/>
          </w:tcPr>
          <w:p w14:paraId="570B6BA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0.259</w:t>
            </w:r>
          </w:p>
        </w:tc>
        <w:tc>
          <w:tcPr>
            <w:tcW w:w="1800" w:type="dxa"/>
            <w:vAlign w:val="center"/>
          </w:tcPr>
          <w:p w14:paraId="6C2EA7C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552 (19.2)</w:t>
            </w:r>
          </w:p>
        </w:tc>
        <w:tc>
          <w:tcPr>
            <w:tcW w:w="1800" w:type="dxa"/>
            <w:vAlign w:val="center"/>
          </w:tcPr>
          <w:p w14:paraId="54E79EF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210951 (17.1)</w:t>
            </w:r>
          </w:p>
        </w:tc>
        <w:tc>
          <w:tcPr>
            <w:tcW w:w="1800" w:type="dxa"/>
            <w:vAlign w:val="center"/>
          </w:tcPr>
          <w:p w14:paraId="54CB292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0.055</w:t>
            </w:r>
          </w:p>
        </w:tc>
      </w:tr>
      <w:tr w:rsidR="00761043" w:rsidRPr="00761043" w14:paraId="675C5DEB" w14:textId="77777777" w:rsidTr="002E7307">
        <w:trPr>
          <w:trHeight w:val="300"/>
        </w:trPr>
        <w:tc>
          <w:tcPr>
            <w:tcW w:w="3415" w:type="dxa"/>
            <w:shd w:val="clear" w:color="auto" w:fill="auto"/>
            <w:noWrap/>
            <w:vAlign w:val="center"/>
            <w:hideMark/>
          </w:tcPr>
          <w:p w14:paraId="5B37C57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Dementia</w:t>
            </w:r>
          </w:p>
        </w:tc>
        <w:tc>
          <w:tcPr>
            <w:tcW w:w="1890" w:type="dxa"/>
            <w:vAlign w:val="center"/>
          </w:tcPr>
          <w:p w14:paraId="05A08AB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1155 (9.3)</w:t>
            </w:r>
          </w:p>
        </w:tc>
        <w:tc>
          <w:tcPr>
            <w:tcW w:w="1890" w:type="dxa"/>
            <w:vAlign w:val="center"/>
          </w:tcPr>
          <w:p w14:paraId="7AF6E97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35487 (2.2)</w:t>
            </w:r>
          </w:p>
        </w:tc>
        <w:tc>
          <w:tcPr>
            <w:tcW w:w="1800" w:type="dxa"/>
            <w:vAlign w:val="center"/>
          </w:tcPr>
          <w:p w14:paraId="6D68848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0.311</w:t>
            </w:r>
          </w:p>
        </w:tc>
        <w:tc>
          <w:tcPr>
            <w:tcW w:w="1800" w:type="dxa"/>
            <w:vAlign w:val="center"/>
          </w:tcPr>
          <w:p w14:paraId="5DB01AE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85 (3.0)</w:t>
            </w:r>
          </w:p>
        </w:tc>
        <w:tc>
          <w:tcPr>
            <w:tcW w:w="1800" w:type="dxa"/>
            <w:vAlign w:val="center"/>
          </w:tcPr>
          <w:p w14:paraId="4805329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29385 (2.4)</w:t>
            </w:r>
          </w:p>
        </w:tc>
        <w:tc>
          <w:tcPr>
            <w:tcW w:w="1800" w:type="dxa"/>
            <w:vAlign w:val="center"/>
          </w:tcPr>
          <w:p w14:paraId="0A728B7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0.036</w:t>
            </w:r>
          </w:p>
        </w:tc>
      </w:tr>
      <w:tr w:rsidR="00761043" w:rsidRPr="00761043" w14:paraId="60B04360" w14:textId="77777777" w:rsidTr="002E7307">
        <w:trPr>
          <w:trHeight w:val="300"/>
        </w:trPr>
        <w:tc>
          <w:tcPr>
            <w:tcW w:w="3415" w:type="dxa"/>
            <w:shd w:val="clear" w:color="auto" w:fill="auto"/>
            <w:noWrap/>
            <w:vAlign w:val="center"/>
          </w:tcPr>
          <w:p w14:paraId="5D8BE17A"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Diabetes mellitus type 2</w:t>
            </w:r>
          </w:p>
        </w:tc>
        <w:tc>
          <w:tcPr>
            <w:tcW w:w="1890" w:type="dxa"/>
            <w:vAlign w:val="center"/>
          </w:tcPr>
          <w:p w14:paraId="5A55EEB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5973 (48.3)</w:t>
            </w:r>
          </w:p>
        </w:tc>
        <w:tc>
          <w:tcPr>
            <w:tcW w:w="1890" w:type="dxa"/>
            <w:vAlign w:val="center"/>
          </w:tcPr>
          <w:p w14:paraId="2DB4DEA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545960 (33.3)</w:t>
            </w:r>
          </w:p>
        </w:tc>
        <w:tc>
          <w:tcPr>
            <w:tcW w:w="1800" w:type="dxa"/>
            <w:vAlign w:val="center"/>
          </w:tcPr>
          <w:p w14:paraId="0ECF125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0.307</w:t>
            </w:r>
          </w:p>
        </w:tc>
        <w:tc>
          <w:tcPr>
            <w:tcW w:w="1800" w:type="dxa"/>
            <w:vAlign w:val="center"/>
          </w:tcPr>
          <w:p w14:paraId="38FEC99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1186 (41.2)</w:t>
            </w:r>
          </w:p>
        </w:tc>
        <w:tc>
          <w:tcPr>
            <w:tcW w:w="1800" w:type="dxa"/>
            <w:vAlign w:val="center"/>
          </w:tcPr>
          <w:p w14:paraId="2187FAE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480172 (38.8)</w:t>
            </w:r>
          </w:p>
        </w:tc>
        <w:tc>
          <w:tcPr>
            <w:tcW w:w="1800" w:type="dxa"/>
            <w:vAlign w:val="center"/>
          </w:tcPr>
          <w:p w14:paraId="78B2068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0.049</w:t>
            </w:r>
          </w:p>
        </w:tc>
      </w:tr>
      <w:tr w:rsidR="00761043" w:rsidRPr="00761043" w14:paraId="38C1D74A" w14:textId="77777777" w:rsidTr="002E7307">
        <w:trPr>
          <w:trHeight w:val="300"/>
        </w:trPr>
        <w:tc>
          <w:tcPr>
            <w:tcW w:w="3415" w:type="dxa"/>
            <w:shd w:val="clear" w:color="auto" w:fill="auto"/>
            <w:noWrap/>
            <w:vAlign w:val="center"/>
          </w:tcPr>
          <w:p w14:paraId="6515A2D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HIV</w:t>
            </w:r>
          </w:p>
        </w:tc>
        <w:tc>
          <w:tcPr>
            <w:tcW w:w="1890" w:type="dxa"/>
            <w:vAlign w:val="center"/>
          </w:tcPr>
          <w:p w14:paraId="0A154B0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162 (1.3)</w:t>
            </w:r>
          </w:p>
        </w:tc>
        <w:tc>
          <w:tcPr>
            <w:tcW w:w="1890" w:type="dxa"/>
            <w:vAlign w:val="center"/>
          </w:tcPr>
          <w:p w14:paraId="6DEC307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11057 (0.7)</w:t>
            </w:r>
          </w:p>
        </w:tc>
        <w:tc>
          <w:tcPr>
            <w:tcW w:w="1800" w:type="dxa"/>
            <w:vAlign w:val="center"/>
          </w:tcPr>
          <w:p w14:paraId="190C5F2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0.064</w:t>
            </w:r>
          </w:p>
        </w:tc>
        <w:tc>
          <w:tcPr>
            <w:tcW w:w="1800" w:type="dxa"/>
            <w:vAlign w:val="center"/>
          </w:tcPr>
          <w:p w14:paraId="0AAA78C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26 (0.9)</w:t>
            </w:r>
          </w:p>
        </w:tc>
        <w:tc>
          <w:tcPr>
            <w:tcW w:w="1800" w:type="dxa"/>
            <w:vAlign w:val="center"/>
          </w:tcPr>
          <w:p w14:paraId="48E8A44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9378 (0.8)</w:t>
            </w:r>
          </w:p>
        </w:tc>
        <w:tc>
          <w:tcPr>
            <w:tcW w:w="1800" w:type="dxa"/>
            <w:vAlign w:val="center"/>
          </w:tcPr>
          <w:p w14:paraId="1FF2981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0.016</w:t>
            </w:r>
          </w:p>
        </w:tc>
      </w:tr>
      <w:tr w:rsidR="00761043" w:rsidRPr="00761043" w14:paraId="05E71B7A" w14:textId="77777777" w:rsidTr="002E7307">
        <w:trPr>
          <w:trHeight w:val="300"/>
        </w:trPr>
        <w:tc>
          <w:tcPr>
            <w:tcW w:w="3415" w:type="dxa"/>
            <w:tcBorders>
              <w:bottom w:val="single" w:sz="18" w:space="0" w:color="auto"/>
            </w:tcBorders>
            <w:shd w:val="clear" w:color="auto" w:fill="auto"/>
            <w:noWrap/>
            <w:vAlign w:val="center"/>
          </w:tcPr>
          <w:p w14:paraId="7F6D146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Peripheral artery disease</w:t>
            </w:r>
          </w:p>
        </w:tc>
        <w:tc>
          <w:tcPr>
            <w:tcW w:w="1890" w:type="dxa"/>
            <w:tcBorders>
              <w:bottom w:val="single" w:sz="18" w:space="0" w:color="auto"/>
            </w:tcBorders>
            <w:vAlign w:val="center"/>
          </w:tcPr>
          <w:p w14:paraId="16B4FAE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445 (3.6)</w:t>
            </w:r>
          </w:p>
        </w:tc>
        <w:tc>
          <w:tcPr>
            <w:tcW w:w="1890" w:type="dxa"/>
            <w:tcBorders>
              <w:bottom w:val="single" w:sz="18" w:space="0" w:color="auto"/>
            </w:tcBorders>
            <w:vAlign w:val="center"/>
          </w:tcPr>
          <w:p w14:paraId="3809519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23704 (1.5)</w:t>
            </w:r>
          </w:p>
        </w:tc>
        <w:tc>
          <w:tcPr>
            <w:tcW w:w="1800" w:type="dxa"/>
            <w:tcBorders>
              <w:bottom w:val="single" w:sz="18" w:space="0" w:color="auto"/>
            </w:tcBorders>
            <w:vAlign w:val="center"/>
          </w:tcPr>
          <w:p w14:paraId="588C157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0.137</w:t>
            </w:r>
          </w:p>
        </w:tc>
        <w:tc>
          <w:tcPr>
            <w:tcW w:w="1800" w:type="dxa"/>
            <w:tcBorders>
              <w:bottom w:val="single" w:sz="18" w:space="0" w:color="auto"/>
            </w:tcBorders>
            <w:vAlign w:val="center"/>
          </w:tcPr>
          <w:p w14:paraId="1120BA5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60 (2.1)</w:t>
            </w:r>
          </w:p>
        </w:tc>
        <w:tc>
          <w:tcPr>
            <w:tcW w:w="1800" w:type="dxa"/>
            <w:tcBorders>
              <w:bottom w:val="single" w:sz="18" w:space="0" w:color="auto"/>
            </w:tcBorders>
            <w:vAlign w:val="center"/>
          </w:tcPr>
          <w:p w14:paraId="2F989CD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22168 (1.8)</w:t>
            </w:r>
          </w:p>
        </w:tc>
        <w:tc>
          <w:tcPr>
            <w:tcW w:w="1800" w:type="dxa"/>
            <w:tcBorders>
              <w:bottom w:val="single" w:sz="18" w:space="0" w:color="auto"/>
            </w:tcBorders>
            <w:vAlign w:val="center"/>
          </w:tcPr>
          <w:p w14:paraId="0CC53DF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0.022</w:t>
            </w:r>
          </w:p>
        </w:tc>
      </w:tr>
      <w:tr w:rsidR="00761043" w:rsidRPr="00761043" w14:paraId="1C853F15" w14:textId="77777777" w:rsidTr="002E7307">
        <w:trPr>
          <w:trHeight w:val="300"/>
        </w:trPr>
        <w:tc>
          <w:tcPr>
            <w:tcW w:w="3415" w:type="dxa"/>
            <w:tcBorders>
              <w:bottom w:val="single" w:sz="18" w:space="0" w:color="auto"/>
            </w:tcBorders>
            <w:shd w:val="clear" w:color="auto" w:fill="auto"/>
            <w:noWrap/>
            <w:vAlign w:val="center"/>
          </w:tcPr>
          <w:p w14:paraId="0E15DCA2"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lastRenderedPageBreak/>
              <w:t>Medications</w:t>
            </w:r>
          </w:p>
        </w:tc>
        <w:tc>
          <w:tcPr>
            <w:tcW w:w="1890" w:type="dxa"/>
            <w:tcBorders>
              <w:bottom w:val="single" w:sz="18" w:space="0" w:color="auto"/>
            </w:tcBorders>
            <w:vAlign w:val="center"/>
          </w:tcPr>
          <w:p w14:paraId="77BDE70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bottom w:val="single" w:sz="18" w:space="0" w:color="auto"/>
            </w:tcBorders>
            <w:vAlign w:val="center"/>
          </w:tcPr>
          <w:p w14:paraId="4B53D506"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6A2021EA"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6DC20CEF"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4877217D"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1D4C8B3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0162A93E" w14:textId="77777777" w:rsidTr="002E7307">
        <w:trPr>
          <w:trHeight w:val="300"/>
        </w:trPr>
        <w:tc>
          <w:tcPr>
            <w:tcW w:w="3415" w:type="dxa"/>
            <w:tcBorders>
              <w:top w:val="single" w:sz="18" w:space="0" w:color="auto"/>
              <w:bottom w:val="single" w:sz="4" w:space="0" w:color="auto"/>
            </w:tcBorders>
            <w:shd w:val="clear" w:color="auto" w:fill="auto"/>
            <w:noWrap/>
            <w:vAlign w:val="center"/>
          </w:tcPr>
          <w:p w14:paraId="3ED1BF6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ACE/ARB</w:t>
            </w:r>
          </w:p>
        </w:tc>
        <w:tc>
          <w:tcPr>
            <w:tcW w:w="1890" w:type="dxa"/>
            <w:tcBorders>
              <w:top w:val="single" w:sz="18" w:space="0" w:color="auto"/>
              <w:bottom w:val="single" w:sz="4" w:space="0" w:color="auto"/>
            </w:tcBorders>
            <w:vAlign w:val="center"/>
          </w:tcPr>
          <w:p w14:paraId="0FA8A3C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5880 (47.5)</w:t>
            </w:r>
          </w:p>
        </w:tc>
        <w:tc>
          <w:tcPr>
            <w:tcW w:w="1890" w:type="dxa"/>
            <w:tcBorders>
              <w:top w:val="single" w:sz="18" w:space="0" w:color="auto"/>
              <w:bottom w:val="single" w:sz="4" w:space="0" w:color="auto"/>
            </w:tcBorders>
            <w:vAlign w:val="center"/>
          </w:tcPr>
          <w:p w14:paraId="53A0604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644314 (39.4)</w:t>
            </w:r>
          </w:p>
        </w:tc>
        <w:tc>
          <w:tcPr>
            <w:tcW w:w="1800" w:type="dxa"/>
            <w:tcBorders>
              <w:top w:val="single" w:sz="18" w:space="0" w:color="auto"/>
              <w:bottom w:val="single" w:sz="4" w:space="0" w:color="auto"/>
            </w:tcBorders>
            <w:vAlign w:val="center"/>
          </w:tcPr>
          <w:p w14:paraId="4A99C90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0.165</w:t>
            </w:r>
          </w:p>
        </w:tc>
        <w:tc>
          <w:tcPr>
            <w:tcW w:w="1800" w:type="dxa"/>
            <w:tcBorders>
              <w:top w:val="single" w:sz="18" w:space="0" w:color="auto"/>
              <w:bottom w:val="single" w:sz="4" w:space="0" w:color="auto"/>
            </w:tcBorders>
            <w:vAlign w:val="center"/>
          </w:tcPr>
          <w:p w14:paraId="08C2C1F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1524 (53)</w:t>
            </w:r>
          </w:p>
        </w:tc>
        <w:tc>
          <w:tcPr>
            <w:tcW w:w="1800" w:type="dxa"/>
            <w:tcBorders>
              <w:top w:val="single" w:sz="18" w:space="0" w:color="auto"/>
              <w:bottom w:val="single" w:sz="4" w:space="0" w:color="auto"/>
            </w:tcBorders>
            <w:vAlign w:val="center"/>
          </w:tcPr>
          <w:p w14:paraId="32986DE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647771 (52.4)</w:t>
            </w:r>
          </w:p>
        </w:tc>
        <w:tc>
          <w:tcPr>
            <w:tcW w:w="1800" w:type="dxa"/>
            <w:tcBorders>
              <w:top w:val="single" w:sz="18" w:space="0" w:color="auto"/>
              <w:bottom w:val="single" w:sz="4" w:space="0" w:color="auto"/>
            </w:tcBorders>
            <w:vAlign w:val="center"/>
          </w:tcPr>
          <w:p w14:paraId="1CBC5DA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0.012</w:t>
            </w:r>
          </w:p>
        </w:tc>
      </w:tr>
      <w:tr w:rsidR="00761043" w:rsidRPr="00761043" w14:paraId="769C080E" w14:textId="77777777" w:rsidTr="002E7307">
        <w:trPr>
          <w:trHeight w:val="300"/>
        </w:trPr>
        <w:tc>
          <w:tcPr>
            <w:tcW w:w="3415" w:type="dxa"/>
            <w:tcBorders>
              <w:bottom w:val="single" w:sz="4" w:space="0" w:color="auto"/>
            </w:tcBorders>
            <w:shd w:val="clear" w:color="auto" w:fill="auto"/>
            <w:noWrap/>
            <w:vAlign w:val="center"/>
          </w:tcPr>
          <w:p w14:paraId="41035882"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Antibiotics</w:t>
            </w:r>
          </w:p>
        </w:tc>
        <w:tc>
          <w:tcPr>
            <w:tcW w:w="1890" w:type="dxa"/>
            <w:tcBorders>
              <w:bottom w:val="single" w:sz="4" w:space="0" w:color="auto"/>
            </w:tcBorders>
            <w:vAlign w:val="center"/>
          </w:tcPr>
          <w:p w14:paraId="38675AC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1655 (13.4)</w:t>
            </w:r>
          </w:p>
        </w:tc>
        <w:tc>
          <w:tcPr>
            <w:tcW w:w="1890" w:type="dxa"/>
            <w:tcBorders>
              <w:bottom w:val="single" w:sz="4" w:space="0" w:color="auto"/>
            </w:tcBorders>
            <w:vAlign w:val="center"/>
          </w:tcPr>
          <w:p w14:paraId="70126AA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101537 (92.6)</w:t>
            </w:r>
          </w:p>
        </w:tc>
        <w:tc>
          <w:tcPr>
            <w:tcW w:w="1800" w:type="dxa"/>
            <w:tcBorders>
              <w:bottom w:val="single" w:sz="4" w:space="0" w:color="auto"/>
            </w:tcBorders>
            <w:vAlign w:val="center"/>
          </w:tcPr>
          <w:p w14:paraId="0D921A6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0.243</w:t>
            </w:r>
          </w:p>
        </w:tc>
        <w:tc>
          <w:tcPr>
            <w:tcW w:w="1800" w:type="dxa"/>
            <w:tcBorders>
              <w:bottom w:val="single" w:sz="4" w:space="0" w:color="auto"/>
            </w:tcBorders>
            <w:vAlign w:val="center"/>
          </w:tcPr>
          <w:p w14:paraId="390CA36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282 (9.8)</w:t>
            </w:r>
          </w:p>
        </w:tc>
        <w:tc>
          <w:tcPr>
            <w:tcW w:w="1800" w:type="dxa"/>
            <w:tcBorders>
              <w:bottom w:val="single" w:sz="4" w:space="0" w:color="auto"/>
            </w:tcBorders>
            <w:vAlign w:val="center"/>
          </w:tcPr>
          <w:p w14:paraId="34E4D3F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104308 (8.4)</w:t>
            </w:r>
          </w:p>
        </w:tc>
        <w:tc>
          <w:tcPr>
            <w:tcW w:w="1800" w:type="dxa"/>
            <w:tcBorders>
              <w:bottom w:val="single" w:sz="4" w:space="0" w:color="auto"/>
            </w:tcBorders>
            <w:vAlign w:val="center"/>
          </w:tcPr>
          <w:p w14:paraId="49A5BEF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0.047</w:t>
            </w:r>
          </w:p>
        </w:tc>
      </w:tr>
      <w:tr w:rsidR="00761043" w:rsidRPr="00761043" w14:paraId="2DA7FAF1" w14:textId="77777777" w:rsidTr="002E7307">
        <w:trPr>
          <w:trHeight w:val="300"/>
        </w:trPr>
        <w:tc>
          <w:tcPr>
            <w:tcW w:w="3415" w:type="dxa"/>
            <w:tcBorders>
              <w:bottom w:val="single" w:sz="4" w:space="0" w:color="auto"/>
            </w:tcBorders>
            <w:shd w:val="clear" w:color="auto" w:fill="auto"/>
            <w:noWrap/>
            <w:vAlign w:val="center"/>
          </w:tcPr>
          <w:p w14:paraId="5AEE0ABA"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Antivirals</w:t>
            </w:r>
          </w:p>
        </w:tc>
        <w:tc>
          <w:tcPr>
            <w:tcW w:w="1890" w:type="dxa"/>
            <w:tcBorders>
              <w:bottom w:val="single" w:sz="4" w:space="0" w:color="auto"/>
            </w:tcBorders>
            <w:vAlign w:val="center"/>
          </w:tcPr>
          <w:p w14:paraId="791E755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485 (3.9)</w:t>
            </w:r>
          </w:p>
        </w:tc>
        <w:tc>
          <w:tcPr>
            <w:tcW w:w="1890" w:type="dxa"/>
            <w:tcBorders>
              <w:bottom w:val="single" w:sz="4" w:space="0" w:color="auto"/>
            </w:tcBorders>
            <w:vAlign w:val="center"/>
          </w:tcPr>
          <w:p w14:paraId="2088301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47430 (2.9)</w:t>
            </w:r>
          </w:p>
        </w:tc>
        <w:tc>
          <w:tcPr>
            <w:tcW w:w="1800" w:type="dxa"/>
            <w:tcBorders>
              <w:bottom w:val="single" w:sz="4" w:space="0" w:color="auto"/>
            </w:tcBorders>
            <w:vAlign w:val="center"/>
          </w:tcPr>
          <w:p w14:paraId="23A8F57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0.056</w:t>
            </w:r>
          </w:p>
        </w:tc>
        <w:tc>
          <w:tcPr>
            <w:tcW w:w="1800" w:type="dxa"/>
            <w:tcBorders>
              <w:bottom w:val="single" w:sz="4" w:space="0" w:color="auto"/>
            </w:tcBorders>
            <w:vAlign w:val="center"/>
          </w:tcPr>
          <w:p w14:paraId="23DE72C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116 (4.0)</w:t>
            </w:r>
          </w:p>
        </w:tc>
        <w:tc>
          <w:tcPr>
            <w:tcW w:w="1800" w:type="dxa"/>
            <w:tcBorders>
              <w:bottom w:val="single" w:sz="4" w:space="0" w:color="auto"/>
            </w:tcBorders>
            <w:vAlign w:val="center"/>
          </w:tcPr>
          <w:p w14:paraId="27E7441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48517 (3.9)</w:t>
            </w:r>
          </w:p>
        </w:tc>
        <w:tc>
          <w:tcPr>
            <w:tcW w:w="1800" w:type="dxa"/>
            <w:tcBorders>
              <w:bottom w:val="single" w:sz="4" w:space="0" w:color="auto"/>
            </w:tcBorders>
            <w:vAlign w:val="center"/>
          </w:tcPr>
          <w:p w14:paraId="6E2C1ED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0.005</w:t>
            </w:r>
          </w:p>
        </w:tc>
      </w:tr>
      <w:tr w:rsidR="00761043" w:rsidRPr="00761043" w14:paraId="78977874" w14:textId="77777777" w:rsidTr="002E7307">
        <w:trPr>
          <w:trHeight w:val="300"/>
        </w:trPr>
        <w:tc>
          <w:tcPr>
            <w:tcW w:w="3415" w:type="dxa"/>
            <w:tcBorders>
              <w:bottom w:val="single" w:sz="4" w:space="0" w:color="auto"/>
            </w:tcBorders>
            <w:shd w:val="clear" w:color="auto" w:fill="auto"/>
            <w:noWrap/>
            <w:vAlign w:val="center"/>
          </w:tcPr>
          <w:p w14:paraId="2052CB7D"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Aspirin</w:t>
            </w:r>
          </w:p>
        </w:tc>
        <w:tc>
          <w:tcPr>
            <w:tcW w:w="1890" w:type="dxa"/>
            <w:tcBorders>
              <w:bottom w:val="single" w:sz="4" w:space="0" w:color="auto"/>
            </w:tcBorders>
            <w:vAlign w:val="center"/>
          </w:tcPr>
          <w:p w14:paraId="23554F6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3337 (27.0)</w:t>
            </w:r>
          </w:p>
        </w:tc>
        <w:tc>
          <w:tcPr>
            <w:tcW w:w="1890" w:type="dxa"/>
            <w:tcBorders>
              <w:bottom w:val="single" w:sz="4" w:space="0" w:color="auto"/>
            </w:tcBorders>
            <w:vAlign w:val="center"/>
          </w:tcPr>
          <w:p w14:paraId="1AD3155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241233 (14.7)</w:t>
            </w:r>
          </w:p>
        </w:tc>
        <w:tc>
          <w:tcPr>
            <w:tcW w:w="1800" w:type="dxa"/>
            <w:tcBorders>
              <w:bottom w:val="single" w:sz="4" w:space="0" w:color="auto"/>
            </w:tcBorders>
            <w:vAlign w:val="center"/>
          </w:tcPr>
          <w:p w14:paraId="2EE6103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0.305</w:t>
            </w:r>
          </w:p>
        </w:tc>
        <w:tc>
          <w:tcPr>
            <w:tcW w:w="1800" w:type="dxa"/>
            <w:tcBorders>
              <w:bottom w:val="single" w:sz="4" w:space="0" w:color="auto"/>
            </w:tcBorders>
            <w:vAlign w:val="center"/>
          </w:tcPr>
          <w:p w14:paraId="4B0983A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628 (21.8)</w:t>
            </w:r>
          </w:p>
        </w:tc>
        <w:tc>
          <w:tcPr>
            <w:tcW w:w="1800" w:type="dxa"/>
            <w:tcBorders>
              <w:bottom w:val="single" w:sz="4" w:space="0" w:color="auto"/>
            </w:tcBorders>
            <w:vAlign w:val="center"/>
          </w:tcPr>
          <w:p w14:paraId="470D27F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244861 (19.8)</w:t>
            </w:r>
          </w:p>
        </w:tc>
        <w:tc>
          <w:tcPr>
            <w:tcW w:w="1800" w:type="dxa"/>
            <w:tcBorders>
              <w:bottom w:val="single" w:sz="4" w:space="0" w:color="auto"/>
            </w:tcBorders>
            <w:vAlign w:val="center"/>
          </w:tcPr>
          <w:p w14:paraId="5EC2F75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0.050</w:t>
            </w:r>
          </w:p>
        </w:tc>
      </w:tr>
      <w:tr w:rsidR="00761043" w:rsidRPr="00761043" w14:paraId="0C1355E7" w14:textId="77777777" w:rsidTr="002E7307">
        <w:trPr>
          <w:trHeight w:val="300"/>
        </w:trPr>
        <w:tc>
          <w:tcPr>
            <w:tcW w:w="3415" w:type="dxa"/>
            <w:tcBorders>
              <w:bottom w:val="single" w:sz="4" w:space="0" w:color="auto"/>
            </w:tcBorders>
            <w:shd w:val="clear" w:color="auto" w:fill="auto"/>
            <w:noWrap/>
            <w:vAlign w:val="center"/>
          </w:tcPr>
          <w:p w14:paraId="65F4EEA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Beta-blockers</w:t>
            </w:r>
          </w:p>
        </w:tc>
        <w:tc>
          <w:tcPr>
            <w:tcW w:w="1890" w:type="dxa"/>
            <w:tcBorders>
              <w:bottom w:val="single" w:sz="4" w:space="0" w:color="auto"/>
            </w:tcBorders>
            <w:vAlign w:val="center"/>
          </w:tcPr>
          <w:p w14:paraId="007467E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5252 (42.4)</w:t>
            </w:r>
          </w:p>
        </w:tc>
        <w:tc>
          <w:tcPr>
            <w:tcW w:w="1890" w:type="dxa"/>
            <w:tcBorders>
              <w:bottom w:val="single" w:sz="4" w:space="0" w:color="auto"/>
            </w:tcBorders>
            <w:vAlign w:val="center"/>
          </w:tcPr>
          <w:p w14:paraId="0CC26CE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490361 (30.0)</w:t>
            </w:r>
          </w:p>
        </w:tc>
        <w:tc>
          <w:tcPr>
            <w:tcW w:w="1800" w:type="dxa"/>
            <w:tcBorders>
              <w:bottom w:val="single" w:sz="4" w:space="0" w:color="auto"/>
            </w:tcBorders>
            <w:vAlign w:val="center"/>
          </w:tcPr>
          <w:p w14:paraId="19D8699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0.262</w:t>
            </w:r>
          </w:p>
        </w:tc>
        <w:tc>
          <w:tcPr>
            <w:tcW w:w="1800" w:type="dxa"/>
            <w:tcBorders>
              <w:bottom w:val="single" w:sz="4" w:space="0" w:color="auto"/>
            </w:tcBorders>
            <w:vAlign w:val="center"/>
          </w:tcPr>
          <w:p w14:paraId="1E5736A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1213 (42.2)</w:t>
            </w:r>
          </w:p>
        </w:tc>
        <w:tc>
          <w:tcPr>
            <w:tcW w:w="1800" w:type="dxa"/>
            <w:tcBorders>
              <w:bottom w:val="single" w:sz="4" w:space="0" w:color="auto"/>
            </w:tcBorders>
            <w:vAlign w:val="center"/>
          </w:tcPr>
          <w:p w14:paraId="12D9A69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493494 (39.9)</w:t>
            </w:r>
          </w:p>
        </w:tc>
        <w:tc>
          <w:tcPr>
            <w:tcW w:w="1800" w:type="dxa"/>
            <w:tcBorders>
              <w:bottom w:val="single" w:sz="4" w:space="0" w:color="auto"/>
            </w:tcBorders>
            <w:vAlign w:val="center"/>
          </w:tcPr>
          <w:p w14:paraId="42D8A3D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0.046</w:t>
            </w:r>
          </w:p>
        </w:tc>
      </w:tr>
      <w:tr w:rsidR="00761043" w:rsidRPr="00761043" w14:paraId="1D50C664" w14:textId="77777777" w:rsidTr="002E7307">
        <w:trPr>
          <w:trHeight w:val="300"/>
        </w:trPr>
        <w:tc>
          <w:tcPr>
            <w:tcW w:w="3415" w:type="dxa"/>
            <w:tcBorders>
              <w:bottom w:val="single" w:sz="4" w:space="0" w:color="auto"/>
            </w:tcBorders>
            <w:shd w:val="clear" w:color="auto" w:fill="auto"/>
            <w:noWrap/>
            <w:vAlign w:val="center"/>
          </w:tcPr>
          <w:p w14:paraId="5CD33D68"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Chemotherapeutic agents</w:t>
            </w:r>
          </w:p>
        </w:tc>
        <w:tc>
          <w:tcPr>
            <w:tcW w:w="1890" w:type="dxa"/>
            <w:tcBorders>
              <w:bottom w:val="single" w:sz="4" w:space="0" w:color="auto"/>
            </w:tcBorders>
            <w:vAlign w:val="center"/>
          </w:tcPr>
          <w:p w14:paraId="2EE7AB5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197 (1.6)</w:t>
            </w:r>
          </w:p>
        </w:tc>
        <w:tc>
          <w:tcPr>
            <w:tcW w:w="1890" w:type="dxa"/>
            <w:tcBorders>
              <w:bottom w:val="single" w:sz="4" w:space="0" w:color="auto"/>
            </w:tcBorders>
            <w:vAlign w:val="center"/>
          </w:tcPr>
          <w:p w14:paraId="08A57D1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17993 (1.1)</w:t>
            </w:r>
          </w:p>
        </w:tc>
        <w:tc>
          <w:tcPr>
            <w:tcW w:w="1800" w:type="dxa"/>
            <w:tcBorders>
              <w:bottom w:val="single" w:sz="4" w:space="0" w:color="auto"/>
            </w:tcBorders>
            <w:vAlign w:val="center"/>
          </w:tcPr>
          <w:p w14:paraId="4FBD2D6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0.043</w:t>
            </w:r>
          </w:p>
        </w:tc>
        <w:tc>
          <w:tcPr>
            <w:tcW w:w="1800" w:type="dxa"/>
            <w:tcBorders>
              <w:bottom w:val="single" w:sz="4" w:space="0" w:color="auto"/>
            </w:tcBorders>
            <w:vAlign w:val="center"/>
          </w:tcPr>
          <w:p w14:paraId="2782C16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46 (1.6)</w:t>
            </w:r>
          </w:p>
        </w:tc>
        <w:tc>
          <w:tcPr>
            <w:tcW w:w="1800" w:type="dxa"/>
            <w:tcBorders>
              <w:bottom w:val="single" w:sz="4" w:space="0" w:color="auto"/>
            </w:tcBorders>
            <w:vAlign w:val="center"/>
          </w:tcPr>
          <w:p w14:paraId="5E4233C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18237 (1.5)</w:t>
            </w:r>
          </w:p>
        </w:tc>
        <w:tc>
          <w:tcPr>
            <w:tcW w:w="1800" w:type="dxa"/>
            <w:tcBorders>
              <w:bottom w:val="single" w:sz="4" w:space="0" w:color="auto"/>
            </w:tcBorders>
            <w:vAlign w:val="center"/>
          </w:tcPr>
          <w:p w14:paraId="2CC85AD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0.011</w:t>
            </w:r>
          </w:p>
        </w:tc>
      </w:tr>
      <w:tr w:rsidR="00761043" w:rsidRPr="00761043" w14:paraId="197C5F8D" w14:textId="77777777" w:rsidTr="002E7307">
        <w:trPr>
          <w:trHeight w:val="300"/>
        </w:trPr>
        <w:tc>
          <w:tcPr>
            <w:tcW w:w="3415" w:type="dxa"/>
            <w:tcBorders>
              <w:bottom w:val="single" w:sz="4" w:space="0" w:color="auto"/>
            </w:tcBorders>
            <w:shd w:val="clear" w:color="auto" w:fill="auto"/>
            <w:noWrap/>
            <w:vAlign w:val="center"/>
          </w:tcPr>
          <w:p w14:paraId="3ED7A23A"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Diuretics</w:t>
            </w:r>
          </w:p>
        </w:tc>
        <w:tc>
          <w:tcPr>
            <w:tcW w:w="1890" w:type="dxa"/>
            <w:tcBorders>
              <w:bottom w:val="single" w:sz="4" w:space="0" w:color="auto"/>
            </w:tcBorders>
            <w:vAlign w:val="center"/>
          </w:tcPr>
          <w:p w14:paraId="717751E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2282 (18.4)</w:t>
            </w:r>
          </w:p>
        </w:tc>
        <w:tc>
          <w:tcPr>
            <w:tcW w:w="1890" w:type="dxa"/>
            <w:tcBorders>
              <w:bottom w:val="single" w:sz="4" w:space="0" w:color="auto"/>
            </w:tcBorders>
            <w:vAlign w:val="center"/>
          </w:tcPr>
          <w:p w14:paraId="098CF12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230481 (14.1)</w:t>
            </w:r>
          </w:p>
        </w:tc>
        <w:tc>
          <w:tcPr>
            <w:tcW w:w="1800" w:type="dxa"/>
            <w:tcBorders>
              <w:bottom w:val="single" w:sz="4" w:space="0" w:color="auto"/>
            </w:tcBorders>
            <w:vAlign w:val="center"/>
          </w:tcPr>
          <w:p w14:paraId="7F0CBC9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0.118</w:t>
            </w:r>
          </w:p>
        </w:tc>
        <w:tc>
          <w:tcPr>
            <w:tcW w:w="1800" w:type="dxa"/>
            <w:tcBorders>
              <w:bottom w:val="single" w:sz="4" w:space="0" w:color="auto"/>
            </w:tcBorders>
            <w:vAlign w:val="center"/>
          </w:tcPr>
          <w:p w14:paraId="26ABA8A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573 (19.9)</w:t>
            </w:r>
          </w:p>
        </w:tc>
        <w:tc>
          <w:tcPr>
            <w:tcW w:w="1800" w:type="dxa"/>
            <w:tcBorders>
              <w:bottom w:val="single" w:sz="4" w:space="0" w:color="auto"/>
            </w:tcBorders>
            <w:vAlign w:val="center"/>
          </w:tcPr>
          <w:p w14:paraId="2271C05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232452 (18.8)</w:t>
            </w:r>
          </w:p>
        </w:tc>
        <w:tc>
          <w:tcPr>
            <w:tcW w:w="1800" w:type="dxa"/>
            <w:tcBorders>
              <w:bottom w:val="single" w:sz="4" w:space="0" w:color="auto"/>
            </w:tcBorders>
            <w:vAlign w:val="center"/>
          </w:tcPr>
          <w:p w14:paraId="00ECDA3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0.028</w:t>
            </w:r>
          </w:p>
        </w:tc>
      </w:tr>
      <w:tr w:rsidR="00761043" w:rsidRPr="00761043" w14:paraId="75E10C2D" w14:textId="77777777" w:rsidTr="002E7307">
        <w:trPr>
          <w:trHeight w:val="300"/>
        </w:trPr>
        <w:tc>
          <w:tcPr>
            <w:tcW w:w="3415" w:type="dxa"/>
            <w:tcBorders>
              <w:bottom w:val="single" w:sz="4" w:space="0" w:color="auto"/>
            </w:tcBorders>
            <w:shd w:val="clear" w:color="auto" w:fill="auto"/>
            <w:noWrap/>
            <w:vAlign w:val="center"/>
          </w:tcPr>
          <w:p w14:paraId="536A697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Immunosuppressants</w:t>
            </w:r>
          </w:p>
        </w:tc>
        <w:tc>
          <w:tcPr>
            <w:tcW w:w="1890" w:type="dxa"/>
            <w:tcBorders>
              <w:bottom w:val="single" w:sz="4" w:space="0" w:color="auto"/>
            </w:tcBorders>
            <w:vAlign w:val="center"/>
          </w:tcPr>
          <w:p w14:paraId="345C8C8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200 (1.6)</w:t>
            </w:r>
          </w:p>
        </w:tc>
        <w:tc>
          <w:tcPr>
            <w:tcW w:w="1890" w:type="dxa"/>
            <w:tcBorders>
              <w:bottom w:val="single" w:sz="4" w:space="0" w:color="auto"/>
            </w:tcBorders>
            <w:vAlign w:val="center"/>
          </w:tcPr>
          <w:p w14:paraId="5D88D3B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20166 (1.2)</w:t>
            </w:r>
          </w:p>
        </w:tc>
        <w:tc>
          <w:tcPr>
            <w:tcW w:w="1800" w:type="dxa"/>
            <w:tcBorders>
              <w:bottom w:val="single" w:sz="4" w:space="0" w:color="auto"/>
            </w:tcBorders>
            <w:vAlign w:val="center"/>
          </w:tcPr>
          <w:p w14:paraId="652DF84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0.033</w:t>
            </w:r>
          </w:p>
        </w:tc>
        <w:tc>
          <w:tcPr>
            <w:tcW w:w="1800" w:type="dxa"/>
            <w:tcBorders>
              <w:bottom w:val="single" w:sz="4" w:space="0" w:color="auto"/>
            </w:tcBorders>
            <w:vAlign w:val="center"/>
          </w:tcPr>
          <w:p w14:paraId="2F9B9B5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50 (1.8)</w:t>
            </w:r>
          </w:p>
        </w:tc>
        <w:tc>
          <w:tcPr>
            <w:tcW w:w="1800" w:type="dxa"/>
            <w:tcBorders>
              <w:bottom w:val="single" w:sz="4" w:space="0" w:color="auto"/>
            </w:tcBorders>
            <w:vAlign w:val="center"/>
          </w:tcPr>
          <w:p w14:paraId="7FA3D5C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20434 (1.7)</w:t>
            </w:r>
          </w:p>
        </w:tc>
        <w:tc>
          <w:tcPr>
            <w:tcW w:w="1800" w:type="dxa"/>
            <w:tcBorders>
              <w:bottom w:val="single" w:sz="4" w:space="0" w:color="auto"/>
            </w:tcBorders>
            <w:vAlign w:val="center"/>
          </w:tcPr>
          <w:p w14:paraId="4B4D772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0.008</w:t>
            </w:r>
          </w:p>
        </w:tc>
      </w:tr>
      <w:tr w:rsidR="00761043" w:rsidRPr="00761043" w14:paraId="7DD45CE0" w14:textId="77777777" w:rsidTr="002E7307">
        <w:trPr>
          <w:trHeight w:val="300"/>
        </w:trPr>
        <w:tc>
          <w:tcPr>
            <w:tcW w:w="3415" w:type="dxa"/>
            <w:tcBorders>
              <w:bottom w:val="single" w:sz="4" w:space="0" w:color="auto"/>
            </w:tcBorders>
            <w:shd w:val="clear" w:color="auto" w:fill="auto"/>
            <w:noWrap/>
            <w:vAlign w:val="center"/>
          </w:tcPr>
          <w:p w14:paraId="559D019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NSAIDs</w:t>
            </w:r>
          </w:p>
        </w:tc>
        <w:tc>
          <w:tcPr>
            <w:tcW w:w="1890" w:type="dxa"/>
            <w:tcBorders>
              <w:bottom w:val="single" w:sz="4" w:space="0" w:color="auto"/>
            </w:tcBorders>
            <w:vAlign w:val="center"/>
          </w:tcPr>
          <w:p w14:paraId="0353301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4785 (38.7)</w:t>
            </w:r>
          </w:p>
        </w:tc>
        <w:tc>
          <w:tcPr>
            <w:tcW w:w="1890" w:type="dxa"/>
            <w:tcBorders>
              <w:bottom w:val="single" w:sz="4" w:space="0" w:color="auto"/>
            </w:tcBorders>
            <w:vAlign w:val="center"/>
          </w:tcPr>
          <w:p w14:paraId="296980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510808 (31.2)</w:t>
            </w:r>
          </w:p>
        </w:tc>
        <w:tc>
          <w:tcPr>
            <w:tcW w:w="1800" w:type="dxa"/>
            <w:tcBorders>
              <w:bottom w:val="single" w:sz="4" w:space="0" w:color="auto"/>
            </w:tcBorders>
            <w:vAlign w:val="center"/>
          </w:tcPr>
          <w:p w14:paraId="4F7C689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0.157</w:t>
            </w:r>
          </w:p>
        </w:tc>
        <w:tc>
          <w:tcPr>
            <w:tcW w:w="1800" w:type="dxa"/>
            <w:tcBorders>
              <w:bottom w:val="single" w:sz="4" w:space="0" w:color="auto"/>
            </w:tcBorders>
            <w:vAlign w:val="center"/>
          </w:tcPr>
          <w:p w14:paraId="72C6485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1249 (43.4)</w:t>
            </w:r>
          </w:p>
        </w:tc>
        <w:tc>
          <w:tcPr>
            <w:tcW w:w="1800" w:type="dxa"/>
            <w:tcBorders>
              <w:bottom w:val="single" w:sz="4" w:space="0" w:color="auto"/>
            </w:tcBorders>
            <w:vAlign w:val="center"/>
          </w:tcPr>
          <w:p w14:paraId="3BD234B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518859 (42.0)</w:t>
            </w:r>
          </w:p>
        </w:tc>
        <w:tc>
          <w:tcPr>
            <w:tcW w:w="1800" w:type="dxa"/>
            <w:tcBorders>
              <w:bottom w:val="single" w:sz="4" w:space="0" w:color="auto"/>
            </w:tcBorders>
            <w:vAlign w:val="center"/>
          </w:tcPr>
          <w:p w14:paraId="0A3DBEF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0.029</w:t>
            </w:r>
          </w:p>
        </w:tc>
      </w:tr>
      <w:tr w:rsidR="00761043" w:rsidRPr="00761043" w14:paraId="32A81E16" w14:textId="77777777" w:rsidTr="002E7307">
        <w:trPr>
          <w:trHeight w:val="300"/>
        </w:trPr>
        <w:tc>
          <w:tcPr>
            <w:tcW w:w="3415" w:type="dxa"/>
            <w:tcBorders>
              <w:bottom w:val="single" w:sz="4" w:space="0" w:color="auto"/>
            </w:tcBorders>
            <w:shd w:val="clear" w:color="auto" w:fill="auto"/>
            <w:noWrap/>
            <w:vAlign w:val="center"/>
          </w:tcPr>
          <w:p w14:paraId="56FBF85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PPI</w:t>
            </w:r>
          </w:p>
        </w:tc>
        <w:tc>
          <w:tcPr>
            <w:tcW w:w="1890" w:type="dxa"/>
            <w:tcBorders>
              <w:bottom w:val="single" w:sz="4" w:space="0" w:color="auto"/>
            </w:tcBorders>
            <w:vAlign w:val="center"/>
          </w:tcPr>
          <w:p w14:paraId="1B72B19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4685 (37.9)</w:t>
            </w:r>
          </w:p>
        </w:tc>
        <w:tc>
          <w:tcPr>
            <w:tcW w:w="1890" w:type="dxa"/>
            <w:tcBorders>
              <w:bottom w:val="single" w:sz="4" w:space="0" w:color="auto"/>
            </w:tcBorders>
            <w:vAlign w:val="center"/>
          </w:tcPr>
          <w:p w14:paraId="1A12D59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46443 (28.4)</w:t>
            </w:r>
          </w:p>
        </w:tc>
        <w:tc>
          <w:tcPr>
            <w:tcW w:w="1800" w:type="dxa"/>
            <w:tcBorders>
              <w:bottom w:val="single" w:sz="4" w:space="0" w:color="auto"/>
            </w:tcBorders>
            <w:vAlign w:val="center"/>
          </w:tcPr>
          <w:p w14:paraId="5F994B3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0.203</w:t>
            </w:r>
          </w:p>
        </w:tc>
        <w:tc>
          <w:tcPr>
            <w:tcW w:w="1800" w:type="dxa"/>
            <w:tcBorders>
              <w:bottom w:val="single" w:sz="4" w:space="0" w:color="auto"/>
            </w:tcBorders>
            <w:vAlign w:val="center"/>
          </w:tcPr>
          <w:p w14:paraId="16E64CE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1147 (39.8)</w:t>
            </w:r>
          </w:p>
        </w:tc>
        <w:tc>
          <w:tcPr>
            <w:tcW w:w="1800" w:type="dxa"/>
            <w:tcBorders>
              <w:bottom w:val="single" w:sz="4" w:space="0" w:color="auto"/>
            </w:tcBorders>
            <w:vAlign w:val="center"/>
          </w:tcPr>
          <w:p w14:paraId="1C20F2F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470163 (38.0)</w:t>
            </w:r>
          </w:p>
        </w:tc>
        <w:tc>
          <w:tcPr>
            <w:tcW w:w="1800" w:type="dxa"/>
            <w:tcBorders>
              <w:bottom w:val="single" w:sz="4" w:space="0" w:color="auto"/>
            </w:tcBorders>
            <w:vAlign w:val="center"/>
          </w:tcPr>
          <w:p w14:paraId="3714C3C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0.037</w:t>
            </w:r>
          </w:p>
        </w:tc>
      </w:tr>
      <w:tr w:rsidR="00761043" w:rsidRPr="00761043" w14:paraId="18580277" w14:textId="77777777" w:rsidTr="002E7307">
        <w:trPr>
          <w:trHeight w:val="612"/>
        </w:trPr>
        <w:tc>
          <w:tcPr>
            <w:tcW w:w="14395" w:type="dxa"/>
            <w:gridSpan w:val="7"/>
            <w:tcBorders>
              <w:top w:val="single" w:sz="18" w:space="0" w:color="auto"/>
            </w:tcBorders>
            <w:shd w:val="clear" w:color="auto" w:fill="auto"/>
            <w:noWrap/>
            <w:vAlign w:val="center"/>
          </w:tcPr>
          <w:p w14:paraId="7696F593" w14:textId="77777777" w:rsidR="00761043" w:rsidRPr="00761043" w:rsidRDefault="00761043" w:rsidP="00761043">
            <w:pPr>
              <w:spacing w:after="0" w:line="240" w:lineRule="auto"/>
              <w:rPr>
                <w:rFonts w:ascii="Arial" w:eastAsia="Times New Roman" w:hAnsi="Arial" w:cs="Arial"/>
                <w:sz w:val="20"/>
                <w:szCs w:val="20"/>
                <w:vertAlign w:val="superscript"/>
                <w:lang w:eastAsia="en-US"/>
              </w:rPr>
            </w:pPr>
            <w:r w:rsidRPr="00761043">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7B2F2D53" w14:textId="18348F76" w:rsidR="00761043" w:rsidRDefault="00761043">
      <w:pPr>
        <w:spacing w:after="160" w:line="259" w:lineRule="auto"/>
        <w:rPr>
          <w:rFonts w:ascii="Arial" w:hAnsi="Arial" w:cs="Arial"/>
        </w:rPr>
      </w:pPr>
      <w:r>
        <w:rPr>
          <w:rFonts w:ascii="Arial" w:hAnsi="Arial" w:cs="Arial"/>
        </w:rPr>
        <w:br w:type="page"/>
      </w:r>
    </w:p>
    <w:p w14:paraId="5BEAC9F4" w14:textId="0C5DD24F" w:rsidR="00761043" w:rsidRPr="001378F0" w:rsidRDefault="00B24E21" w:rsidP="00761043">
      <w:pPr>
        <w:spacing w:after="0" w:line="240" w:lineRule="auto"/>
        <w:rPr>
          <w:rFonts w:ascii="Arial" w:hAnsi="Arial" w:cs="Arial"/>
        </w:rPr>
      </w:pPr>
      <w:r w:rsidRPr="001378F0">
        <w:rPr>
          <w:rFonts w:ascii="Arial" w:hAnsi="Arial" w:cs="Arial"/>
          <w:b/>
          <w:bCs/>
        </w:rPr>
        <w:lastRenderedPageBreak/>
        <w:t xml:space="preserve">Supplemental </w:t>
      </w:r>
      <w:r w:rsidR="00761043">
        <w:rPr>
          <w:rFonts w:ascii="Arial" w:hAnsi="Arial" w:cs="Arial"/>
          <w:b/>
          <w:bCs/>
        </w:rPr>
        <w:t xml:space="preserve">Table </w:t>
      </w:r>
      <w:r w:rsidR="00E11075">
        <w:rPr>
          <w:rFonts w:ascii="Arial" w:hAnsi="Arial" w:cs="Arial"/>
          <w:b/>
          <w:bCs/>
        </w:rPr>
        <w:t>6</w:t>
      </w:r>
      <w:r w:rsidR="00761043">
        <w:rPr>
          <w:rFonts w:ascii="Arial" w:hAnsi="Arial" w:cs="Arial"/>
          <w:b/>
          <w:bCs/>
        </w:rPr>
        <w:t xml:space="preserve">: </w:t>
      </w:r>
      <w:r w:rsidR="00761043">
        <w:rPr>
          <w:rFonts w:ascii="Arial" w:hAnsi="Arial" w:cs="Arial"/>
        </w:rPr>
        <w:t xml:space="preserve">Characteristics and standardized mean differences of predefined covariates by COVID-19 </w:t>
      </w:r>
      <w:r w:rsidR="002E2C49">
        <w:rPr>
          <w:rFonts w:ascii="Arial" w:hAnsi="Arial" w:cs="Arial"/>
        </w:rPr>
        <w:t xml:space="preserve">admitted to </w:t>
      </w:r>
      <w:r w:rsidR="00761043">
        <w:rPr>
          <w:rFonts w:ascii="Arial" w:hAnsi="Arial" w:cs="Arial"/>
        </w:rPr>
        <w:t>ICU and VHA user groups before and after weighting.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890"/>
        <w:gridCol w:w="1890"/>
        <w:gridCol w:w="1800"/>
        <w:gridCol w:w="1800"/>
        <w:gridCol w:w="1800"/>
        <w:gridCol w:w="1800"/>
      </w:tblGrid>
      <w:tr w:rsidR="00761043" w:rsidRPr="00761043" w14:paraId="22F58886" w14:textId="77777777" w:rsidTr="002E7307">
        <w:trPr>
          <w:trHeight w:val="315"/>
        </w:trPr>
        <w:tc>
          <w:tcPr>
            <w:tcW w:w="3415" w:type="dxa"/>
            <w:vMerge w:val="restart"/>
            <w:shd w:val="clear" w:color="auto" w:fill="auto"/>
            <w:noWrap/>
            <w:vAlign w:val="center"/>
          </w:tcPr>
          <w:p w14:paraId="6D062558"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Characteristics</w:t>
            </w:r>
          </w:p>
        </w:tc>
        <w:tc>
          <w:tcPr>
            <w:tcW w:w="5580" w:type="dxa"/>
            <w:gridSpan w:val="3"/>
            <w:tcBorders>
              <w:bottom w:val="single" w:sz="4" w:space="0" w:color="auto"/>
            </w:tcBorders>
            <w:vAlign w:val="center"/>
          </w:tcPr>
          <w:p w14:paraId="1FD3A24C"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Before Weighting</w:t>
            </w:r>
          </w:p>
        </w:tc>
        <w:tc>
          <w:tcPr>
            <w:tcW w:w="5400" w:type="dxa"/>
            <w:gridSpan w:val="3"/>
            <w:tcBorders>
              <w:bottom w:val="single" w:sz="4" w:space="0" w:color="auto"/>
            </w:tcBorders>
            <w:vAlign w:val="center"/>
          </w:tcPr>
          <w:p w14:paraId="150604DE"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After Weighting</w:t>
            </w:r>
          </w:p>
        </w:tc>
      </w:tr>
      <w:tr w:rsidR="00761043" w:rsidRPr="00761043" w14:paraId="0646F9EE" w14:textId="77777777" w:rsidTr="002E7307">
        <w:trPr>
          <w:trHeight w:val="315"/>
        </w:trPr>
        <w:tc>
          <w:tcPr>
            <w:tcW w:w="3415" w:type="dxa"/>
            <w:vMerge/>
            <w:tcBorders>
              <w:bottom w:val="single" w:sz="18" w:space="0" w:color="auto"/>
            </w:tcBorders>
            <w:shd w:val="clear" w:color="auto" w:fill="auto"/>
            <w:noWrap/>
            <w:vAlign w:val="center"/>
            <w:hideMark/>
          </w:tcPr>
          <w:p w14:paraId="40834848"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90" w:type="dxa"/>
            <w:tcBorders>
              <w:top w:val="single" w:sz="4" w:space="0" w:color="auto"/>
              <w:bottom w:val="single" w:sz="18" w:space="0" w:color="auto"/>
            </w:tcBorders>
            <w:vAlign w:val="center"/>
          </w:tcPr>
          <w:p w14:paraId="0778D690"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ICU</w:t>
            </w:r>
          </w:p>
        </w:tc>
        <w:tc>
          <w:tcPr>
            <w:tcW w:w="1890" w:type="dxa"/>
            <w:tcBorders>
              <w:top w:val="single" w:sz="4" w:space="0" w:color="auto"/>
              <w:bottom w:val="single" w:sz="18" w:space="0" w:color="auto"/>
            </w:tcBorders>
            <w:vAlign w:val="center"/>
          </w:tcPr>
          <w:p w14:paraId="41CC151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VHA Users</w:t>
            </w:r>
          </w:p>
        </w:tc>
        <w:tc>
          <w:tcPr>
            <w:tcW w:w="1800" w:type="dxa"/>
            <w:tcBorders>
              <w:top w:val="single" w:sz="4" w:space="0" w:color="auto"/>
              <w:bottom w:val="single" w:sz="18" w:space="0" w:color="auto"/>
            </w:tcBorders>
            <w:vAlign w:val="center"/>
          </w:tcPr>
          <w:p w14:paraId="4D514DAC"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c>
          <w:tcPr>
            <w:tcW w:w="1800" w:type="dxa"/>
            <w:tcBorders>
              <w:top w:val="single" w:sz="4" w:space="0" w:color="auto"/>
              <w:bottom w:val="single" w:sz="18" w:space="0" w:color="auto"/>
            </w:tcBorders>
            <w:vAlign w:val="center"/>
          </w:tcPr>
          <w:p w14:paraId="431D9C2C"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ICU</w:t>
            </w:r>
          </w:p>
        </w:tc>
        <w:tc>
          <w:tcPr>
            <w:tcW w:w="1800" w:type="dxa"/>
            <w:tcBorders>
              <w:top w:val="single" w:sz="4" w:space="0" w:color="auto"/>
              <w:bottom w:val="single" w:sz="18" w:space="0" w:color="auto"/>
            </w:tcBorders>
            <w:vAlign w:val="center"/>
          </w:tcPr>
          <w:p w14:paraId="61FD11E8"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 xml:space="preserve">VHA Users </w:t>
            </w:r>
          </w:p>
        </w:tc>
        <w:tc>
          <w:tcPr>
            <w:tcW w:w="1800" w:type="dxa"/>
            <w:tcBorders>
              <w:bottom w:val="single" w:sz="18" w:space="0" w:color="auto"/>
            </w:tcBorders>
          </w:tcPr>
          <w:p w14:paraId="44A4EDE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r>
      <w:tr w:rsidR="00761043" w:rsidRPr="00761043" w14:paraId="02278768" w14:textId="77777777" w:rsidTr="002E7307">
        <w:trPr>
          <w:trHeight w:val="300"/>
        </w:trPr>
        <w:tc>
          <w:tcPr>
            <w:tcW w:w="3415" w:type="dxa"/>
            <w:tcBorders>
              <w:top w:val="single" w:sz="4" w:space="0" w:color="auto"/>
            </w:tcBorders>
            <w:shd w:val="clear" w:color="auto" w:fill="auto"/>
            <w:noWrap/>
            <w:vAlign w:val="center"/>
            <w:hideMark/>
          </w:tcPr>
          <w:p w14:paraId="6BEED87B" w14:textId="76CC1B44"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Age,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yr</w:t>
            </w:r>
          </w:p>
        </w:tc>
        <w:tc>
          <w:tcPr>
            <w:tcW w:w="1890" w:type="dxa"/>
            <w:tcBorders>
              <w:top w:val="single" w:sz="4" w:space="0" w:color="auto"/>
            </w:tcBorders>
            <w:vAlign w:val="center"/>
          </w:tcPr>
          <w:p w14:paraId="44F3C94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68.9 (11.6)</w:t>
            </w:r>
          </w:p>
        </w:tc>
        <w:tc>
          <w:tcPr>
            <w:tcW w:w="1890" w:type="dxa"/>
            <w:tcBorders>
              <w:top w:val="single" w:sz="4" w:space="0" w:color="auto"/>
            </w:tcBorders>
            <w:vAlign w:val="center"/>
          </w:tcPr>
          <w:p w14:paraId="577DF73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68.7 (14.3)</w:t>
            </w:r>
          </w:p>
        </w:tc>
        <w:tc>
          <w:tcPr>
            <w:tcW w:w="1800" w:type="dxa"/>
            <w:tcBorders>
              <w:top w:val="single" w:sz="4" w:space="0" w:color="auto"/>
            </w:tcBorders>
            <w:vAlign w:val="center"/>
          </w:tcPr>
          <w:p w14:paraId="1682094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0.277</w:t>
            </w:r>
          </w:p>
        </w:tc>
        <w:tc>
          <w:tcPr>
            <w:tcW w:w="1800" w:type="dxa"/>
            <w:tcBorders>
              <w:top w:val="single" w:sz="4" w:space="0" w:color="auto"/>
            </w:tcBorders>
            <w:vAlign w:val="center"/>
          </w:tcPr>
          <w:p w14:paraId="15AB55F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67.1 (20.1)</w:t>
            </w:r>
          </w:p>
        </w:tc>
        <w:tc>
          <w:tcPr>
            <w:tcW w:w="1800" w:type="dxa"/>
            <w:tcBorders>
              <w:top w:val="single" w:sz="4" w:space="0" w:color="auto"/>
            </w:tcBorders>
            <w:vAlign w:val="center"/>
          </w:tcPr>
          <w:p w14:paraId="690CD44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66.1 (13.2)</w:t>
            </w:r>
          </w:p>
        </w:tc>
        <w:tc>
          <w:tcPr>
            <w:tcW w:w="1800" w:type="dxa"/>
            <w:tcBorders>
              <w:top w:val="single" w:sz="4" w:space="0" w:color="auto"/>
            </w:tcBorders>
            <w:vAlign w:val="center"/>
          </w:tcPr>
          <w:p w14:paraId="2C382D1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0.071</w:t>
            </w:r>
          </w:p>
        </w:tc>
      </w:tr>
      <w:tr w:rsidR="00761043" w:rsidRPr="00761043" w14:paraId="05956500" w14:textId="77777777" w:rsidTr="002E7307">
        <w:trPr>
          <w:trHeight w:val="300"/>
        </w:trPr>
        <w:tc>
          <w:tcPr>
            <w:tcW w:w="3415" w:type="dxa"/>
            <w:shd w:val="clear" w:color="auto" w:fill="auto"/>
            <w:noWrap/>
            <w:vAlign w:val="center"/>
            <w:hideMark/>
          </w:tcPr>
          <w:p w14:paraId="41825A67" w14:textId="77777777" w:rsidR="00761043" w:rsidRPr="00761043" w:rsidRDefault="00761043" w:rsidP="00761043">
            <w:pPr>
              <w:spacing w:after="0" w:line="240" w:lineRule="auto"/>
              <w:rPr>
                <w:rFonts w:ascii="Arial" w:eastAsia="Times New Roman" w:hAnsi="Arial" w:cs="Arial"/>
                <w:sz w:val="20"/>
                <w:szCs w:val="20"/>
                <w:lang w:eastAsia="en-US"/>
              </w:rPr>
            </w:pPr>
            <w:r w:rsidRPr="00761043">
              <w:rPr>
                <w:rFonts w:ascii="Arial" w:eastAsia="Times New Roman" w:hAnsi="Arial" w:cs="Arial"/>
                <w:color w:val="000000"/>
                <w:sz w:val="20"/>
                <w:szCs w:val="20"/>
                <w:lang w:eastAsia="en-US"/>
              </w:rPr>
              <w:t>Race, no. (%)</w:t>
            </w:r>
          </w:p>
        </w:tc>
        <w:tc>
          <w:tcPr>
            <w:tcW w:w="1890" w:type="dxa"/>
            <w:vAlign w:val="center"/>
          </w:tcPr>
          <w:p w14:paraId="40D2EF0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772970B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0BD699D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42D79F5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6508EA8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221B1F8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74773A11" w14:textId="77777777" w:rsidTr="002E7307">
        <w:trPr>
          <w:trHeight w:val="300"/>
        </w:trPr>
        <w:tc>
          <w:tcPr>
            <w:tcW w:w="3415" w:type="dxa"/>
            <w:shd w:val="clear" w:color="auto" w:fill="auto"/>
            <w:noWrap/>
            <w:vAlign w:val="center"/>
            <w:hideMark/>
          </w:tcPr>
          <w:p w14:paraId="4F505424"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White</w:t>
            </w:r>
          </w:p>
        </w:tc>
        <w:tc>
          <w:tcPr>
            <w:tcW w:w="1890" w:type="dxa"/>
            <w:vAlign w:val="center"/>
          </w:tcPr>
          <w:p w14:paraId="57B8CA2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2558 (61.7)</w:t>
            </w:r>
          </w:p>
        </w:tc>
        <w:tc>
          <w:tcPr>
            <w:tcW w:w="1890" w:type="dxa"/>
            <w:vAlign w:val="center"/>
          </w:tcPr>
          <w:p w14:paraId="6731567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1206583 (73.7)</w:t>
            </w:r>
          </w:p>
        </w:tc>
        <w:tc>
          <w:tcPr>
            <w:tcW w:w="1800" w:type="dxa"/>
            <w:vAlign w:val="center"/>
          </w:tcPr>
          <w:p w14:paraId="6AD035C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0.259</w:t>
            </w:r>
          </w:p>
        </w:tc>
        <w:tc>
          <w:tcPr>
            <w:tcW w:w="1800" w:type="dxa"/>
            <w:vAlign w:val="center"/>
          </w:tcPr>
          <w:p w14:paraId="50AC05D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6126 (71.4)</w:t>
            </w:r>
          </w:p>
        </w:tc>
        <w:tc>
          <w:tcPr>
            <w:tcW w:w="1800" w:type="dxa"/>
            <w:vAlign w:val="center"/>
          </w:tcPr>
          <w:p w14:paraId="7269986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891436 (72.1)</w:t>
            </w:r>
          </w:p>
        </w:tc>
        <w:tc>
          <w:tcPr>
            <w:tcW w:w="1800" w:type="dxa"/>
            <w:vAlign w:val="center"/>
          </w:tcPr>
          <w:p w14:paraId="5809365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0.016</w:t>
            </w:r>
          </w:p>
        </w:tc>
      </w:tr>
      <w:tr w:rsidR="00761043" w:rsidRPr="00761043" w14:paraId="7D47C138" w14:textId="77777777" w:rsidTr="002E7307">
        <w:trPr>
          <w:trHeight w:val="300"/>
        </w:trPr>
        <w:tc>
          <w:tcPr>
            <w:tcW w:w="3415" w:type="dxa"/>
            <w:shd w:val="clear" w:color="auto" w:fill="auto"/>
            <w:noWrap/>
            <w:vAlign w:val="center"/>
            <w:hideMark/>
          </w:tcPr>
          <w:p w14:paraId="1CFB856E"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Black</w:t>
            </w:r>
          </w:p>
        </w:tc>
        <w:tc>
          <w:tcPr>
            <w:tcW w:w="1890" w:type="dxa"/>
            <w:vAlign w:val="center"/>
          </w:tcPr>
          <w:p w14:paraId="783A8C1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1247 (30.1)</w:t>
            </w:r>
          </w:p>
        </w:tc>
        <w:tc>
          <w:tcPr>
            <w:tcW w:w="1890" w:type="dxa"/>
            <w:vAlign w:val="center"/>
          </w:tcPr>
          <w:p w14:paraId="791E862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308003 (18.8)</w:t>
            </w:r>
          </w:p>
        </w:tc>
        <w:tc>
          <w:tcPr>
            <w:tcW w:w="1800" w:type="dxa"/>
            <w:vAlign w:val="center"/>
          </w:tcPr>
          <w:p w14:paraId="230E9BE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0.265</w:t>
            </w:r>
          </w:p>
        </w:tc>
        <w:tc>
          <w:tcPr>
            <w:tcW w:w="1800" w:type="dxa"/>
            <w:vAlign w:val="center"/>
          </w:tcPr>
          <w:p w14:paraId="027FDD3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1775 (20.7)</w:t>
            </w:r>
          </w:p>
        </w:tc>
        <w:tc>
          <w:tcPr>
            <w:tcW w:w="1800" w:type="dxa"/>
            <w:vAlign w:val="center"/>
          </w:tcPr>
          <w:p w14:paraId="7E572B5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252276 (20.4)</w:t>
            </w:r>
          </w:p>
        </w:tc>
        <w:tc>
          <w:tcPr>
            <w:tcW w:w="1800" w:type="dxa"/>
            <w:vAlign w:val="center"/>
          </w:tcPr>
          <w:p w14:paraId="7126EC6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0.007</w:t>
            </w:r>
          </w:p>
        </w:tc>
      </w:tr>
      <w:tr w:rsidR="00761043" w:rsidRPr="00761043" w14:paraId="389ECE52" w14:textId="77777777" w:rsidTr="002E7307">
        <w:trPr>
          <w:trHeight w:val="300"/>
        </w:trPr>
        <w:tc>
          <w:tcPr>
            <w:tcW w:w="3415" w:type="dxa"/>
            <w:shd w:val="clear" w:color="auto" w:fill="auto"/>
            <w:noWrap/>
            <w:vAlign w:val="center"/>
            <w:hideMark/>
          </w:tcPr>
          <w:p w14:paraId="44CC7C27"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Other</w:t>
            </w:r>
          </w:p>
        </w:tc>
        <w:tc>
          <w:tcPr>
            <w:tcW w:w="1890" w:type="dxa"/>
            <w:vAlign w:val="center"/>
          </w:tcPr>
          <w:p w14:paraId="73C3B2E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341 (8.2)</w:t>
            </w:r>
          </w:p>
        </w:tc>
        <w:tc>
          <w:tcPr>
            <w:tcW w:w="1890" w:type="dxa"/>
            <w:vAlign w:val="center"/>
          </w:tcPr>
          <w:p w14:paraId="35B3B78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122881 (7.5)</w:t>
            </w:r>
          </w:p>
        </w:tc>
        <w:tc>
          <w:tcPr>
            <w:tcW w:w="1800" w:type="dxa"/>
            <w:vAlign w:val="center"/>
          </w:tcPr>
          <w:p w14:paraId="4A94FEC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0.027</w:t>
            </w:r>
          </w:p>
        </w:tc>
        <w:tc>
          <w:tcPr>
            <w:tcW w:w="1800" w:type="dxa"/>
            <w:vAlign w:val="center"/>
          </w:tcPr>
          <w:p w14:paraId="50FEE35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682 (8.0)</w:t>
            </w:r>
          </w:p>
        </w:tc>
        <w:tc>
          <w:tcPr>
            <w:tcW w:w="1800" w:type="dxa"/>
            <w:vAlign w:val="center"/>
          </w:tcPr>
          <w:p w14:paraId="5D658D8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93457 (7.6)</w:t>
            </w:r>
          </w:p>
        </w:tc>
        <w:tc>
          <w:tcPr>
            <w:tcW w:w="1800" w:type="dxa"/>
            <w:vAlign w:val="center"/>
          </w:tcPr>
          <w:p w14:paraId="1BF2471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0.015</w:t>
            </w:r>
          </w:p>
        </w:tc>
      </w:tr>
      <w:tr w:rsidR="00761043" w:rsidRPr="00761043" w14:paraId="7EDA388A" w14:textId="77777777" w:rsidTr="002E7307">
        <w:trPr>
          <w:trHeight w:val="300"/>
        </w:trPr>
        <w:tc>
          <w:tcPr>
            <w:tcW w:w="3415" w:type="dxa"/>
            <w:shd w:val="clear" w:color="auto" w:fill="auto"/>
            <w:noWrap/>
            <w:vAlign w:val="center"/>
          </w:tcPr>
          <w:p w14:paraId="3F5DEEC4"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Sex, no. (%), men</w:t>
            </w:r>
          </w:p>
        </w:tc>
        <w:tc>
          <w:tcPr>
            <w:tcW w:w="1890" w:type="dxa"/>
            <w:vAlign w:val="center"/>
          </w:tcPr>
          <w:p w14:paraId="119D99E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3927 (94.7)</w:t>
            </w:r>
          </w:p>
        </w:tc>
        <w:tc>
          <w:tcPr>
            <w:tcW w:w="1890" w:type="dxa"/>
            <w:vAlign w:val="center"/>
          </w:tcPr>
          <w:p w14:paraId="66266F2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1494986 (91.3)</w:t>
            </w:r>
          </w:p>
        </w:tc>
        <w:tc>
          <w:tcPr>
            <w:tcW w:w="1800" w:type="dxa"/>
            <w:vAlign w:val="center"/>
          </w:tcPr>
          <w:p w14:paraId="6B82765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0.134</w:t>
            </w:r>
          </w:p>
        </w:tc>
        <w:tc>
          <w:tcPr>
            <w:tcW w:w="1800" w:type="dxa"/>
            <w:vAlign w:val="center"/>
          </w:tcPr>
          <w:p w14:paraId="0702E5A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7941 (92.5)</w:t>
            </w:r>
          </w:p>
        </w:tc>
        <w:tc>
          <w:tcPr>
            <w:tcW w:w="1800" w:type="dxa"/>
            <w:vAlign w:val="center"/>
          </w:tcPr>
          <w:p w14:paraId="153065C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1134069 (91.7)</w:t>
            </w:r>
          </w:p>
        </w:tc>
        <w:tc>
          <w:tcPr>
            <w:tcW w:w="1800" w:type="dxa"/>
            <w:vAlign w:val="center"/>
          </w:tcPr>
          <w:p w14:paraId="7CBD224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0.031</w:t>
            </w:r>
          </w:p>
        </w:tc>
      </w:tr>
      <w:tr w:rsidR="00761043" w:rsidRPr="00761043" w14:paraId="42FD6A28" w14:textId="77777777" w:rsidTr="002E7307">
        <w:trPr>
          <w:trHeight w:val="300"/>
        </w:trPr>
        <w:tc>
          <w:tcPr>
            <w:tcW w:w="3415" w:type="dxa"/>
            <w:shd w:val="clear" w:color="auto" w:fill="auto"/>
            <w:noWrap/>
            <w:vAlign w:val="center"/>
          </w:tcPr>
          <w:p w14:paraId="14B8127A" w14:textId="7E6ADEEB"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ADI,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74A98E0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53.0 (14.8)</w:t>
            </w:r>
          </w:p>
        </w:tc>
        <w:tc>
          <w:tcPr>
            <w:tcW w:w="1890" w:type="dxa"/>
            <w:vAlign w:val="center"/>
          </w:tcPr>
          <w:p w14:paraId="27BAE68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55.0 (15.6)</w:t>
            </w:r>
          </w:p>
        </w:tc>
        <w:tc>
          <w:tcPr>
            <w:tcW w:w="1800" w:type="dxa"/>
            <w:vAlign w:val="center"/>
          </w:tcPr>
          <w:p w14:paraId="482BB60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0.023</w:t>
            </w:r>
          </w:p>
        </w:tc>
        <w:tc>
          <w:tcPr>
            <w:tcW w:w="1800" w:type="dxa"/>
            <w:vAlign w:val="center"/>
          </w:tcPr>
          <w:p w14:paraId="4FF2AEE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53.2 (23.9)</w:t>
            </w:r>
          </w:p>
        </w:tc>
        <w:tc>
          <w:tcPr>
            <w:tcW w:w="1800" w:type="dxa"/>
            <w:vAlign w:val="center"/>
          </w:tcPr>
          <w:p w14:paraId="2C2C28D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53.7 (15.7)</w:t>
            </w:r>
          </w:p>
        </w:tc>
        <w:tc>
          <w:tcPr>
            <w:tcW w:w="1800" w:type="dxa"/>
            <w:vAlign w:val="center"/>
          </w:tcPr>
          <w:p w14:paraId="3527629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0.036</w:t>
            </w:r>
          </w:p>
        </w:tc>
      </w:tr>
      <w:tr w:rsidR="00761043" w:rsidRPr="00761043" w14:paraId="1742EC84" w14:textId="77777777" w:rsidTr="002E7307">
        <w:trPr>
          <w:trHeight w:val="300"/>
        </w:trPr>
        <w:tc>
          <w:tcPr>
            <w:tcW w:w="3415" w:type="dxa"/>
            <w:shd w:val="clear" w:color="auto" w:fill="auto"/>
            <w:noWrap/>
            <w:vAlign w:val="center"/>
          </w:tcPr>
          <w:p w14:paraId="0EDE68A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Smoking status, no. (%)</w:t>
            </w:r>
          </w:p>
        </w:tc>
        <w:tc>
          <w:tcPr>
            <w:tcW w:w="1890" w:type="dxa"/>
            <w:vAlign w:val="center"/>
          </w:tcPr>
          <w:p w14:paraId="0562C77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398BA59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3D5C0E2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0F98FEB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7B714E1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44CD690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06C60B43" w14:textId="77777777" w:rsidTr="002E7307">
        <w:trPr>
          <w:trHeight w:val="300"/>
        </w:trPr>
        <w:tc>
          <w:tcPr>
            <w:tcW w:w="3415" w:type="dxa"/>
            <w:shd w:val="clear" w:color="auto" w:fill="auto"/>
            <w:noWrap/>
            <w:vAlign w:val="center"/>
          </w:tcPr>
          <w:p w14:paraId="7D78358D"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Never smoked</w:t>
            </w:r>
          </w:p>
        </w:tc>
        <w:tc>
          <w:tcPr>
            <w:tcW w:w="1890" w:type="dxa"/>
            <w:vAlign w:val="center"/>
          </w:tcPr>
          <w:p w14:paraId="07AB6BD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2243 (54.1)</w:t>
            </w:r>
          </w:p>
        </w:tc>
        <w:tc>
          <w:tcPr>
            <w:tcW w:w="1890" w:type="dxa"/>
            <w:vAlign w:val="center"/>
          </w:tcPr>
          <w:p w14:paraId="5655F10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864427 (52.8)</w:t>
            </w:r>
          </w:p>
        </w:tc>
        <w:tc>
          <w:tcPr>
            <w:tcW w:w="1800" w:type="dxa"/>
            <w:vAlign w:val="center"/>
          </w:tcPr>
          <w:p w14:paraId="3A0D4B8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0.026</w:t>
            </w:r>
          </w:p>
        </w:tc>
        <w:tc>
          <w:tcPr>
            <w:tcW w:w="1800" w:type="dxa"/>
            <w:vAlign w:val="center"/>
          </w:tcPr>
          <w:p w14:paraId="2B18332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4575 (53.3)</w:t>
            </w:r>
          </w:p>
        </w:tc>
        <w:tc>
          <w:tcPr>
            <w:tcW w:w="1800" w:type="dxa"/>
            <w:vAlign w:val="center"/>
          </w:tcPr>
          <w:p w14:paraId="5A6FD562"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638325 (51.6)</w:t>
            </w:r>
          </w:p>
        </w:tc>
        <w:tc>
          <w:tcPr>
            <w:tcW w:w="1800" w:type="dxa"/>
            <w:vAlign w:val="center"/>
          </w:tcPr>
          <w:p w14:paraId="0F59E58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0.034</w:t>
            </w:r>
          </w:p>
        </w:tc>
      </w:tr>
      <w:tr w:rsidR="00761043" w:rsidRPr="00761043" w14:paraId="613C1E2D" w14:textId="77777777" w:rsidTr="002E7307">
        <w:trPr>
          <w:trHeight w:val="300"/>
        </w:trPr>
        <w:tc>
          <w:tcPr>
            <w:tcW w:w="3415" w:type="dxa"/>
            <w:shd w:val="clear" w:color="auto" w:fill="auto"/>
            <w:noWrap/>
            <w:vAlign w:val="center"/>
          </w:tcPr>
          <w:p w14:paraId="76AABFCF"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Former smoker</w:t>
            </w:r>
          </w:p>
        </w:tc>
        <w:tc>
          <w:tcPr>
            <w:tcW w:w="1890" w:type="dxa"/>
            <w:vAlign w:val="center"/>
          </w:tcPr>
          <w:p w14:paraId="0F8D6A6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1158 (27.9)</w:t>
            </w:r>
          </w:p>
        </w:tc>
        <w:tc>
          <w:tcPr>
            <w:tcW w:w="1890" w:type="dxa"/>
            <w:vAlign w:val="center"/>
          </w:tcPr>
          <w:p w14:paraId="3F38A5C0"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390430 (23.8)</w:t>
            </w:r>
          </w:p>
        </w:tc>
        <w:tc>
          <w:tcPr>
            <w:tcW w:w="1800" w:type="dxa"/>
            <w:vAlign w:val="center"/>
          </w:tcPr>
          <w:p w14:paraId="7B3B7B8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0.093</w:t>
            </w:r>
          </w:p>
        </w:tc>
        <w:tc>
          <w:tcPr>
            <w:tcW w:w="1800" w:type="dxa"/>
            <w:vAlign w:val="center"/>
          </w:tcPr>
          <w:p w14:paraId="33FF06D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2171 (25.3)</w:t>
            </w:r>
          </w:p>
        </w:tc>
        <w:tc>
          <w:tcPr>
            <w:tcW w:w="1800" w:type="dxa"/>
            <w:vAlign w:val="center"/>
          </w:tcPr>
          <w:p w14:paraId="59B7533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306751 (24.8)</w:t>
            </w:r>
          </w:p>
        </w:tc>
        <w:tc>
          <w:tcPr>
            <w:tcW w:w="1800" w:type="dxa"/>
            <w:vAlign w:val="center"/>
          </w:tcPr>
          <w:p w14:paraId="6900DD7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0.012</w:t>
            </w:r>
          </w:p>
        </w:tc>
      </w:tr>
      <w:tr w:rsidR="00761043" w:rsidRPr="00761043" w14:paraId="10414F50" w14:textId="77777777" w:rsidTr="002E7307">
        <w:trPr>
          <w:trHeight w:val="300"/>
        </w:trPr>
        <w:tc>
          <w:tcPr>
            <w:tcW w:w="3415" w:type="dxa"/>
            <w:shd w:val="clear" w:color="auto" w:fill="auto"/>
            <w:noWrap/>
            <w:vAlign w:val="center"/>
          </w:tcPr>
          <w:p w14:paraId="5A5E944A"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Current smoker</w:t>
            </w:r>
          </w:p>
        </w:tc>
        <w:tc>
          <w:tcPr>
            <w:tcW w:w="1890" w:type="dxa"/>
            <w:vAlign w:val="center"/>
          </w:tcPr>
          <w:p w14:paraId="796BC2F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745 (18)</w:t>
            </w:r>
          </w:p>
        </w:tc>
        <w:tc>
          <w:tcPr>
            <w:tcW w:w="1890" w:type="dxa"/>
            <w:vAlign w:val="center"/>
          </w:tcPr>
          <w:p w14:paraId="3623164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382610 (23.4)</w:t>
            </w:r>
          </w:p>
        </w:tc>
        <w:tc>
          <w:tcPr>
            <w:tcW w:w="1800" w:type="dxa"/>
            <w:vAlign w:val="center"/>
          </w:tcPr>
          <w:p w14:paraId="7B1B9E5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0.134</w:t>
            </w:r>
          </w:p>
        </w:tc>
        <w:tc>
          <w:tcPr>
            <w:tcW w:w="1800" w:type="dxa"/>
            <w:vAlign w:val="center"/>
          </w:tcPr>
          <w:p w14:paraId="6D96D1B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1837 (21.4)</w:t>
            </w:r>
          </w:p>
        </w:tc>
        <w:tc>
          <w:tcPr>
            <w:tcW w:w="1800" w:type="dxa"/>
            <w:vAlign w:val="center"/>
          </w:tcPr>
          <w:p w14:paraId="4DF920F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292092 (23.6)</w:t>
            </w:r>
          </w:p>
        </w:tc>
        <w:tc>
          <w:tcPr>
            <w:tcW w:w="1800" w:type="dxa"/>
            <w:vAlign w:val="center"/>
          </w:tcPr>
          <w:p w14:paraId="6973885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0.053</w:t>
            </w:r>
          </w:p>
        </w:tc>
      </w:tr>
      <w:tr w:rsidR="00761043" w:rsidRPr="00761043" w14:paraId="62EDD16D" w14:textId="77777777" w:rsidTr="002E7307">
        <w:trPr>
          <w:trHeight w:val="300"/>
        </w:trPr>
        <w:tc>
          <w:tcPr>
            <w:tcW w:w="3415" w:type="dxa"/>
            <w:shd w:val="clear" w:color="auto" w:fill="auto"/>
            <w:noWrap/>
            <w:vAlign w:val="center"/>
          </w:tcPr>
          <w:p w14:paraId="348C794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Long-term care</w:t>
            </w:r>
          </w:p>
        </w:tc>
        <w:tc>
          <w:tcPr>
            <w:tcW w:w="1890" w:type="dxa"/>
            <w:vAlign w:val="center"/>
          </w:tcPr>
          <w:p w14:paraId="0C15114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349 (8.4)</w:t>
            </w:r>
          </w:p>
        </w:tc>
        <w:tc>
          <w:tcPr>
            <w:tcW w:w="1890" w:type="dxa"/>
            <w:vAlign w:val="center"/>
          </w:tcPr>
          <w:p w14:paraId="1F458A8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imes New Roman" w:hAnsi="Arial" w:cs="Arial"/>
                <w:color w:val="000000"/>
                <w:sz w:val="20"/>
                <w:szCs w:val="20"/>
                <w:lang w:eastAsia="en-US"/>
              </w:rPr>
              <w:t>12979 (0.8)</w:t>
            </w:r>
          </w:p>
        </w:tc>
        <w:tc>
          <w:tcPr>
            <w:tcW w:w="1800" w:type="dxa"/>
            <w:vAlign w:val="center"/>
          </w:tcPr>
          <w:p w14:paraId="49DFD81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0.370</w:t>
            </w:r>
          </w:p>
        </w:tc>
        <w:tc>
          <w:tcPr>
            <w:tcW w:w="1800" w:type="dxa"/>
            <w:vAlign w:val="center"/>
          </w:tcPr>
          <w:p w14:paraId="2B72115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150 (1.8)</w:t>
            </w:r>
          </w:p>
        </w:tc>
        <w:tc>
          <w:tcPr>
            <w:tcW w:w="1800" w:type="dxa"/>
            <w:vAlign w:val="center"/>
          </w:tcPr>
          <w:p w14:paraId="52113EA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12267 (1.0)</w:t>
            </w:r>
          </w:p>
        </w:tc>
        <w:tc>
          <w:tcPr>
            <w:tcW w:w="1800" w:type="dxa"/>
            <w:vAlign w:val="center"/>
          </w:tcPr>
          <w:p w14:paraId="7A9C8D8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0.065</w:t>
            </w:r>
          </w:p>
        </w:tc>
      </w:tr>
      <w:tr w:rsidR="00761043" w:rsidRPr="00761043" w14:paraId="3333A2BB" w14:textId="77777777" w:rsidTr="002E7307">
        <w:trPr>
          <w:trHeight w:val="315"/>
        </w:trPr>
        <w:tc>
          <w:tcPr>
            <w:tcW w:w="3415" w:type="dxa"/>
            <w:tcBorders>
              <w:top w:val="single" w:sz="18" w:space="0" w:color="auto"/>
              <w:bottom w:val="single" w:sz="18" w:space="0" w:color="auto"/>
            </w:tcBorders>
            <w:shd w:val="clear" w:color="auto" w:fill="auto"/>
            <w:noWrap/>
            <w:vAlign w:val="center"/>
            <w:hideMark/>
          </w:tcPr>
          <w:p w14:paraId="58881FBB"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b/>
                <w:bCs/>
                <w:color w:val="000000"/>
                <w:sz w:val="20"/>
                <w:szCs w:val="20"/>
                <w:lang w:eastAsia="en-US"/>
              </w:rPr>
              <w:t>Clinical Characteristics</w:t>
            </w:r>
          </w:p>
        </w:tc>
        <w:tc>
          <w:tcPr>
            <w:tcW w:w="1890" w:type="dxa"/>
            <w:tcBorders>
              <w:top w:val="single" w:sz="18" w:space="0" w:color="auto"/>
              <w:bottom w:val="single" w:sz="18" w:space="0" w:color="auto"/>
            </w:tcBorders>
            <w:vAlign w:val="center"/>
          </w:tcPr>
          <w:p w14:paraId="793640A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top w:val="single" w:sz="18" w:space="0" w:color="auto"/>
              <w:bottom w:val="single" w:sz="18" w:space="0" w:color="auto"/>
            </w:tcBorders>
            <w:vAlign w:val="center"/>
          </w:tcPr>
          <w:p w14:paraId="315BC400"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287B12C9"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148C7A3F"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6C3A727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1946262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3B7BD542" w14:textId="77777777" w:rsidTr="002E7307">
        <w:trPr>
          <w:trHeight w:val="300"/>
        </w:trPr>
        <w:tc>
          <w:tcPr>
            <w:tcW w:w="3415" w:type="dxa"/>
            <w:shd w:val="clear" w:color="auto" w:fill="auto"/>
            <w:noWrap/>
            <w:vAlign w:val="center"/>
          </w:tcPr>
          <w:p w14:paraId="5EF6A89D" w14:textId="6EB035F0"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eGFR,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(ml/min/1.73m</w:t>
            </w:r>
            <w:r w:rsidRPr="00761043">
              <w:rPr>
                <w:rFonts w:ascii="Arial" w:eastAsia="Times New Roman" w:hAnsi="Arial" w:cs="Arial"/>
                <w:color w:val="000000"/>
                <w:sz w:val="20"/>
                <w:szCs w:val="20"/>
                <w:vertAlign w:val="superscript"/>
                <w:lang w:eastAsia="en-US"/>
              </w:rPr>
              <w:t>2</w:t>
            </w:r>
            <w:r w:rsidRPr="00761043">
              <w:rPr>
                <w:rFonts w:ascii="Arial" w:eastAsia="Times New Roman" w:hAnsi="Arial" w:cs="Arial"/>
                <w:color w:val="000000"/>
                <w:sz w:val="20"/>
                <w:szCs w:val="20"/>
                <w:lang w:eastAsia="en-US"/>
              </w:rPr>
              <w:t>) (n=1672359)</w:t>
            </w:r>
          </w:p>
        </w:tc>
        <w:tc>
          <w:tcPr>
            <w:tcW w:w="1890" w:type="dxa"/>
            <w:vAlign w:val="center"/>
          </w:tcPr>
          <w:p w14:paraId="37AF703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71.0 (22.1)</w:t>
            </w:r>
          </w:p>
        </w:tc>
        <w:tc>
          <w:tcPr>
            <w:tcW w:w="1890" w:type="dxa"/>
            <w:vAlign w:val="center"/>
          </w:tcPr>
          <w:p w14:paraId="6070DE5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76.9 (21.1)</w:t>
            </w:r>
          </w:p>
        </w:tc>
        <w:tc>
          <w:tcPr>
            <w:tcW w:w="1800" w:type="dxa"/>
            <w:vAlign w:val="center"/>
          </w:tcPr>
          <w:p w14:paraId="650FCE0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0.236</w:t>
            </w:r>
          </w:p>
        </w:tc>
        <w:tc>
          <w:tcPr>
            <w:tcW w:w="1800" w:type="dxa"/>
            <w:vAlign w:val="center"/>
          </w:tcPr>
          <w:p w14:paraId="2A5FFBD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73.8 (33.4)</w:t>
            </w:r>
          </w:p>
        </w:tc>
        <w:tc>
          <w:tcPr>
            <w:tcW w:w="1800" w:type="dxa"/>
            <w:vAlign w:val="center"/>
          </w:tcPr>
          <w:p w14:paraId="3F4D7F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74.9 (21.1)</w:t>
            </w:r>
          </w:p>
        </w:tc>
        <w:tc>
          <w:tcPr>
            <w:tcW w:w="1800" w:type="dxa"/>
            <w:vAlign w:val="center"/>
          </w:tcPr>
          <w:p w14:paraId="1B2A293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0.053</w:t>
            </w:r>
          </w:p>
        </w:tc>
      </w:tr>
      <w:tr w:rsidR="00761043" w:rsidRPr="00761043" w14:paraId="07BDFF3F" w14:textId="77777777" w:rsidTr="002E7307">
        <w:trPr>
          <w:trHeight w:val="300"/>
        </w:trPr>
        <w:tc>
          <w:tcPr>
            <w:tcW w:w="3415" w:type="dxa"/>
            <w:shd w:val="clear" w:color="auto" w:fill="auto"/>
            <w:noWrap/>
            <w:vAlign w:val="center"/>
          </w:tcPr>
          <w:p w14:paraId="18B11A3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BMI (std) (n=1719839)</w:t>
            </w:r>
          </w:p>
        </w:tc>
        <w:tc>
          <w:tcPr>
            <w:tcW w:w="1890" w:type="dxa"/>
            <w:vAlign w:val="center"/>
          </w:tcPr>
          <w:p w14:paraId="5D48B17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31.7 (6.8)</w:t>
            </w:r>
          </w:p>
        </w:tc>
        <w:tc>
          <w:tcPr>
            <w:tcW w:w="1890" w:type="dxa"/>
            <w:vAlign w:val="center"/>
          </w:tcPr>
          <w:p w14:paraId="48CDD0A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31.3 (6.1)</w:t>
            </w:r>
          </w:p>
        </w:tc>
        <w:tc>
          <w:tcPr>
            <w:tcW w:w="1800" w:type="dxa"/>
            <w:vAlign w:val="center"/>
          </w:tcPr>
          <w:p w14:paraId="1ACA015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0.003</w:t>
            </w:r>
          </w:p>
        </w:tc>
        <w:tc>
          <w:tcPr>
            <w:tcW w:w="1800" w:type="dxa"/>
            <w:vAlign w:val="center"/>
          </w:tcPr>
          <w:p w14:paraId="52A13CD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32.3 (10.3)</w:t>
            </w:r>
          </w:p>
        </w:tc>
        <w:tc>
          <w:tcPr>
            <w:tcW w:w="1800" w:type="dxa"/>
            <w:vAlign w:val="center"/>
          </w:tcPr>
          <w:p w14:paraId="0EA7073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31.8 (6.2)</w:t>
            </w:r>
          </w:p>
        </w:tc>
        <w:tc>
          <w:tcPr>
            <w:tcW w:w="1800" w:type="dxa"/>
            <w:vAlign w:val="center"/>
          </w:tcPr>
          <w:p w14:paraId="38CC113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0.003</w:t>
            </w:r>
          </w:p>
        </w:tc>
      </w:tr>
      <w:tr w:rsidR="00761043" w:rsidRPr="00761043" w14:paraId="234BE5B3" w14:textId="77777777" w:rsidTr="002E7307">
        <w:trPr>
          <w:trHeight w:val="300"/>
        </w:trPr>
        <w:tc>
          <w:tcPr>
            <w:tcW w:w="3415" w:type="dxa"/>
            <w:shd w:val="clear" w:color="auto" w:fill="auto"/>
            <w:noWrap/>
            <w:vAlign w:val="center"/>
          </w:tcPr>
          <w:p w14:paraId="1EF5BC33"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Systolic blood pressure, mean (std) (mmHG) (n=1709598)</w:t>
            </w:r>
          </w:p>
        </w:tc>
        <w:tc>
          <w:tcPr>
            <w:tcW w:w="1890" w:type="dxa"/>
            <w:vAlign w:val="center"/>
          </w:tcPr>
          <w:p w14:paraId="5441BFB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133.8 (12.9)</w:t>
            </w:r>
          </w:p>
        </w:tc>
        <w:tc>
          <w:tcPr>
            <w:tcW w:w="1890" w:type="dxa"/>
            <w:vAlign w:val="center"/>
          </w:tcPr>
          <w:p w14:paraId="79651C2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133.2 (13.2)</w:t>
            </w:r>
          </w:p>
        </w:tc>
        <w:tc>
          <w:tcPr>
            <w:tcW w:w="1800" w:type="dxa"/>
            <w:vAlign w:val="center"/>
          </w:tcPr>
          <w:p w14:paraId="36F71A3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0.046</w:t>
            </w:r>
          </w:p>
        </w:tc>
        <w:tc>
          <w:tcPr>
            <w:tcW w:w="1800" w:type="dxa"/>
            <w:vAlign w:val="center"/>
          </w:tcPr>
          <w:p w14:paraId="40B522B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134.6 (20.3)</w:t>
            </w:r>
          </w:p>
        </w:tc>
        <w:tc>
          <w:tcPr>
            <w:tcW w:w="1800" w:type="dxa"/>
            <w:vAlign w:val="center"/>
          </w:tcPr>
          <w:p w14:paraId="0001C0E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134.1 (13.1)</w:t>
            </w:r>
          </w:p>
        </w:tc>
        <w:tc>
          <w:tcPr>
            <w:tcW w:w="1800" w:type="dxa"/>
            <w:vAlign w:val="center"/>
          </w:tcPr>
          <w:p w14:paraId="5E52A33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0.036</w:t>
            </w:r>
          </w:p>
        </w:tc>
      </w:tr>
      <w:tr w:rsidR="00761043" w:rsidRPr="00761043" w14:paraId="1F04A587" w14:textId="77777777" w:rsidTr="002E7307">
        <w:trPr>
          <w:trHeight w:val="300"/>
        </w:trPr>
        <w:tc>
          <w:tcPr>
            <w:tcW w:w="3415" w:type="dxa"/>
            <w:shd w:val="clear" w:color="auto" w:fill="auto"/>
            <w:noWrap/>
            <w:vAlign w:val="center"/>
          </w:tcPr>
          <w:p w14:paraId="31B7C34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Diastolic blood pressure, mean (std) (mmHG) (n=1709598)</w:t>
            </w:r>
          </w:p>
        </w:tc>
        <w:tc>
          <w:tcPr>
            <w:tcW w:w="1890" w:type="dxa"/>
            <w:vAlign w:val="center"/>
          </w:tcPr>
          <w:p w14:paraId="71CAED3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76.5 (7.8)</w:t>
            </w:r>
          </w:p>
        </w:tc>
        <w:tc>
          <w:tcPr>
            <w:tcW w:w="1890" w:type="dxa"/>
            <w:vAlign w:val="center"/>
          </w:tcPr>
          <w:p w14:paraId="10FBCEF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77.3 (8.0)</w:t>
            </w:r>
          </w:p>
        </w:tc>
        <w:tc>
          <w:tcPr>
            <w:tcW w:w="1800" w:type="dxa"/>
            <w:vAlign w:val="center"/>
          </w:tcPr>
          <w:p w14:paraId="2740C91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0.104</w:t>
            </w:r>
          </w:p>
        </w:tc>
        <w:tc>
          <w:tcPr>
            <w:tcW w:w="1800" w:type="dxa"/>
            <w:vAlign w:val="center"/>
          </w:tcPr>
          <w:p w14:paraId="7B6FDAA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77.4 (12.3)</w:t>
            </w:r>
          </w:p>
        </w:tc>
        <w:tc>
          <w:tcPr>
            <w:tcW w:w="1800" w:type="dxa"/>
            <w:vAlign w:val="center"/>
          </w:tcPr>
          <w:p w14:paraId="0D256F8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77.5 (7.9)</w:t>
            </w:r>
          </w:p>
        </w:tc>
        <w:tc>
          <w:tcPr>
            <w:tcW w:w="1800" w:type="dxa"/>
            <w:vAlign w:val="center"/>
          </w:tcPr>
          <w:p w14:paraId="70343C9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0.014</w:t>
            </w:r>
          </w:p>
        </w:tc>
      </w:tr>
      <w:tr w:rsidR="00761043" w:rsidRPr="00761043" w14:paraId="5155933D" w14:textId="77777777" w:rsidTr="002E7307">
        <w:trPr>
          <w:trHeight w:val="300"/>
        </w:trPr>
        <w:tc>
          <w:tcPr>
            <w:tcW w:w="3415" w:type="dxa"/>
            <w:shd w:val="clear" w:color="auto" w:fill="auto"/>
            <w:noWrap/>
            <w:vAlign w:val="center"/>
          </w:tcPr>
          <w:p w14:paraId="104EE285" w14:textId="4621FEAA"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Number of eGFR measurements in the 2-years prior,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3D54BDD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7.2 (10.8)</w:t>
            </w:r>
          </w:p>
        </w:tc>
        <w:tc>
          <w:tcPr>
            <w:tcW w:w="1890" w:type="dxa"/>
            <w:vAlign w:val="center"/>
          </w:tcPr>
          <w:p w14:paraId="7702C8E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2.0 (4.1)</w:t>
            </w:r>
          </w:p>
        </w:tc>
        <w:tc>
          <w:tcPr>
            <w:tcW w:w="1800" w:type="dxa"/>
            <w:vAlign w:val="center"/>
          </w:tcPr>
          <w:p w14:paraId="40E3094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0.558</w:t>
            </w:r>
          </w:p>
        </w:tc>
        <w:tc>
          <w:tcPr>
            <w:tcW w:w="1800" w:type="dxa"/>
            <w:vAlign w:val="center"/>
          </w:tcPr>
          <w:p w14:paraId="60E8F40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3.5 (8.7)</w:t>
            </w:r>
          </w:p>
        </w:tc>
        <w:tc>
          <w:tcPr>
            <w:tcW w:w="1800" w:type="dxa"/>
            <w:vAlign w:val="center"/>
          </w:tcPr>
          <w:p w14:paraId="63E7036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3.0 (4.6)</w:t>
            </w:r>
          </w:p>
        </w:tc>
        <w:tc>
          <w:tcPr>
            <w:tcW w:w="1800" w:type="dxa"/>
            <w:vAlign w:val="center"/>
          </w:tcPr>
          <w:p w14:paraId="3079F26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0.082</w:t>
            </w:r>
          </w:p>
        </w:tc>
      </w:tr>
      <w:tr w:rsidR="00761043" w:rsidRPr="00761043" w14:paraId="374C6B52" w14:textId="77777777" w:rsidTr="002E7307">
        <w:trPr>
          <w:trHeight w:val="300"/>
        </w:trPr>
        <w:tc>
          <w:tcPr>
            <w:tcW w:w="3415" w:type="dxa"/>
            <w:shd w:val="clear" w:color="auto" w:fill="auto"/>
            <w:noWrap/>
            <w:vAlign w:val="center"/>
          </w:tcPr>
          <w:p w14:paraId="5AFE76FB"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Cancer</w:t>
            </w:r>
          </w:p>
        </w:tc>
        <w:tc>
          <w:tcPr>
            <w:tcW w:w="1890" w:type="dxa"/>
            <w:vAlign w:val="center"/>
          </w:tcPr>
          <w:p w14:paraId="6F2763A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642 (15.5)</w:t>
            </w:r>
          </w:p>
        </w:tc>
        <w:tc>
          <w:tcPr>
            <w:tcW w:w="1890" w:type="dxa"/>
            <w:vAlign w:val="center"/>
          </w:tcPr>
          <w:p w14:paraId="55261FA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155323 (9.5)</w:t>
            </w:r>
          </w:p>
        </w:tc>
        <w:tc>
          <w:tcPr>
            <w:tcW w:w="1800" w:type="dxa"/>
            <w:vAlign w:val="center"/>
          </w:tcPr>
          <w:p w14:paraId="3298655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0.182</w:t>
            </w:r>
          </w:p>
        </w:tc>
        <w:tc>
          <w:tcPr>
            <w:tcW w:w="1800" w:type="dxa"/>
            <w:vAlign w:val="center"/>
          </w:tcPr>
          <w:p w14:paraId="1B748C2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1010 (11.8)</w:t>
            </w:r>
          </w:p>
        </w:tc>
        <w:tc>
          <w:tcPr>
            <w:tcW w:w="1800" w:type="dxa"/>
            <w:vAlign w:val="bottom"/>
          </w:tcPr>
          <w:p w14:paraId="6130997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130787 (10.6)</w:t>
            </w:r>
          </w:p>
        </w:tc>
        <w:tc>
          <w:tcPr>
            <w:tcW w:w="1800" w:type="dxa"/>
            <w:vAlign w:val="center"/>
          </w:tcPr>
          <w:p w14:paraId="207B5A8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0.038</w:t>
            </w:r>
          </w:p>
        </w:tc>
      </w:tr>
      <w:tr w:rsidR="00761043" w:rsidRPr="00761043" w14:paraId="34439B9D" w14:textId="77777777" w:rsidTr="002E7307">
        <w:trPr>
          <w:trHeight w:val="300"/>
        </w:trPr>
        <w:tc>
          <w:tcPr>
            <w:tcW w:w="3415" w:type="dxa"/>
            <w:shd w:val="clear" w:color="auto" w:fill="auto"/>
            <w:noWrap/>
            <w:vAlign w:val="center"/>
            <w:hideMark/>
          </w:tcPr>
          <w:p w14:paraId="09BDFBD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Cardiovascular disease</w:t>
            </w:r>
          </w:p>
        </w:tc>
        <w:tc>
          <w:tcPr>
            <w:tcW w:w="1890" w:type="dxa"/>
            <w:vAlign w:val="center"/>
          </w:tcPr>
          <w:p w14:paraId="587217E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1408 (34)</w:t>
            </w:r>
          </w:p>
        </w:tc>
        <w:tc>
          <w:tcPr>
            <w:tcW w:w="1890" w:type="dxa"/>
            <w:vAlign w:val="center"/>
          </w:tcPr>
          <w:p w14:paraId="2C0CD63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292143 (17.8)</w:t>
            </w:r>
          </w:p>
        </w:tc>
        <w:tc>
          <w:tcPr>
            <w:tcW w:w="1800" w:type="dxa"/>
            <w:vAlign w:val="center"/>
          </w:tcPr>
          <w:p w14:paraId="03838E4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0.374</w:t>
            </w:r>
          </w:p>
        </w:tc>
        <w:tc>
          <w:tcPr>
            <w:tcW w:w="1800" w:type="dxa"/>
            <w:vAlign w:val="center"/>
          </w:tcPr>
          <w:p w14:paraId="68F6AC8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2037 (23.7)</w:t>
            </w:r>
          </w:p>
        </w:tc>
        <w:tc>
          <w:tcPr>
            <w:tcW w:w="1800" w:type="dxa"/>
            <w:vAlign w:val="bottom"/>
          </w:tcPr>
          <w:p w14:paraId="5A46D79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262601 (21.2)</w:t>
            </w:r>
          </w:p>
        </w:tc>
        <w:tc>
          <w:tcPr>
            <w:tcW w:w="1800" w:type="dxa"/>
            <w:vAlign w:val="center"/>
          </w:tcPr>
          <w:p w14:paraId="6AC8CBE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0.060</w:t>
            </w:r>
          </w:p>
        </w:tc>
      </w:tr>
      <w:tr w:rsidR="00761043" w:rsidRPr="00761043" w14:paraId="7416A499" w14:textId="77777777" w:rsidTr="002E7307">
        <w:trPr>
          <w:trHeight w:val="300"/>
        </w:trPr>
        <w:tc>
          <w:tcPr>
            <w:tcW w:w="3415" w:type="dxa"/>
            <w:shd w:val="clear" w:color="auto" w:fill="auto"/>
            <w:noWrap/>
            <w:vAlign w:val="center"/>
            <w:hideMark/>
          </w:tcPr>
          <w:p w14:paraId="20B5942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Cerebrovascular disease</w:t>
            </w:r>
          </w:p>
        </w:tc>
        <w:tc>
          <w:tcPr>
            <w:tcW w:w="1890" w:type="dxa"/>
            <w:vAlign w:val="center"/>
          </w:tcPr>
          <w:p w14:paraId="710165E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479 (11.6)</w:t>
            </w:r>
          </w:p>
        </w:tc>
        <w:tc>
          <w:tcPr>
            <w:tcW w:w="1890" w:type="dxa"/>
            <w:vAlign w:val="center"/>
          </w:tcPr>
          <w:p w14:paraId="5DAEF83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94879 (5.8)</w:t>
            </w:r>
          </w:p>
        </w:tc>
        <w:tc>
          <w:tcPr>
            <w:tcW w:w="1800" w:type="dxa"/>
            <w:vAlign w:val="center"/>
          </w:tcPr>
          <w:p w14:paraId="1C74C00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0.206</w:t>
            </w:r>
          </w:p>
        </w:tc>
        <w:tc>
          <w:tcPr>
            <w:tcW w:w="1800" w:type="dxa"/>
            <w:vAlign w:val="center"/>
          </w:tcPr>
          <w:p w14:paraId="45F79DE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675 (7.9)</w:t>
            </w:r>
          </w:p>
        </w:tc>
        <w:tc>
          <w:tcPr>
            <w:tcW w:w="1800" w:type="dxa"/>
            <w:vAlign w:val="bottom"/>
          </w:tcPr>
          <w:p w14:paraId="4771FDE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84812 (6.9)</w:t>
            </w:r>
          </w:p>
        </w:tc>
        <w:tc>
          <w:tcPr>
            <w:tcW w:w="1800" w:type="dxa"/>
            <w:vAlign w:val="center"/>
          </w:tcPr>
          <w:p w14:paraId="7B25CC2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0.039</w:t>
            </w:r>
          </w:p>
        </w:tc>
      </w:tr>
      <w:tr w:rsidR="00761043" w:rsidRPr="00761043" w14:paraId="07B44DBF" w14:textId="77777777" w:rsidTr="002E7307">
        <w:trPr>
          <w:trHeight w:val="300"/>
        </w:trPr>
        <w:tc>
          <w:tcPr>
            <w:tcW w:w="3415" w:type="dxa"/>
            <w:shd w:val="clear" w:color="auto" w:fill="auto"/>
            <w:noWrap/>
            <w:vAlign w:val="center"/>
          </w:tcPr>
          <w:p w14:paraId="23B5821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Chronic lung disease</w:t>
            </w:r>
          </w:p>
        </w:tc>
        <w:tc>
          <w:tcPr>
            <w:tcW w:w="1890" w:type="dxa"/>
            <w:vAlign w:val="center"/>
          </w:tcPr>
          <w:p w14:paraId="054C4D4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1174 (28.3)</w:t>
            </w:r>
          </w:p>
        </w:tc>
        <w:tc>
          <w:tcPr>
            <w:tcW w:w="1890" w:type="dxa"/>
            <w:vAlign w:val="center"/>
          </w:tcPr>
          <w:p w14:paraId="5B3C601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246116 (15.0)</w:t>
            </w:r>
          </w:p>
        </w:tc>
        <w:tc>
          <w:tcPr>
            <w:tcW w:w="1800" w:type="dxa"/>
            <w:vAlign w:val="center"/>
          </w:tcPr>
          <w:p w14:paraId="3640773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0.327</w:t>
            </w:r>
          </w:p>
        </w:tc>
        <w:tc>
          <w:tcPr>
            <w:tcW w:w="1800" w:type="dxa"/>
            <w:vAlign w:val="center"/>
          </w:tcPr>
          <w:p w14:paraId="622AD07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1693 (19.7)</w:t>
            </w:r>
          </w:p>
        </w:tc>
        <w:tc>
          <w:tcPr>
            <w:tcW w:w="1800" w:type="dxa"/>
            <w:vAlign w:val="bottom"/>
          </w:tcPr>
          <w:p w14:paraId="1F8C9B1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210951 (17.1)</w:t>
            </w:r>
          </w:p>
        </w:tc>
        <w:tc>
          <w:tcPr>
            <w:tcW w:w="1800" w:type="dxa"/>
            <w:vAlign w:val="center"/>
          </w:tcPr>
          <w:p w14:paraId="7026486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0.069</w:t>
            </w:r>
          </w:p>
        </w:tc>
      </w:tr>
      <w:tr w:rsidR="00761043" w:rsidRPr="00761043" w14:paraId="1315DFB0" w14:textId="77777777" w:rsidTr="002E7307">
        <w:trPr>
          <w:trHeight w:val="300"/>
        </w:trPr>
        <w:tc>
          <w:tcPr>
            <w:tcW w:w="3415" w:type="dxa"/>
            <w:shd w:val="clear" w:color="auto" w:fill="auto"/>
            <w:noWrap/>
            <w:vAlign w:val="center"/>
            <w:hideMark/>
          </w:tcPr>
          <w:p w14:paraId="2B17400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Dementia</w:t>
            </w:r>
          </w:p>
        </w:tc>
        <w:tc>
          <w:tcPr>
            <w:tcW w:w="1890" w:type="dxa"/>
            <w:vAlign w:val="center"/>
          </w:tcPr>
          <w:p w14:paraId="3600036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282 (6.8)</w:t>
            </w:r>
          </w:p>
        </w:tc>
        <w:tc>
          <w:tcPr>
            <w:tcW w:w="1890" w:type="dxa"/>
            <w:vAlign w:val="center"/>
          </w:tcPr>
          <w:p w14:paraId="398EEBA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35487 (2.2)</w:t>
            </w:r>
          </w:p>
        </w:tc>
        <w:tc>
          <w:tcPr>
            <w:tcW w:w="1800" w:type="dxa"/>
            <w:vAlign w:val="center"/>
          </w:tcPr>
          <w:p w14:paraId="3AF3DEE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0.225</w:t>
            </w:r>
          </w:p>
        </w:tc>
        <w:tc>
          <w:tcPr>
            <w:tcW w:w="1800" w:type="dxa"/>
            <w:vAlign w:val="center"/>
          </w:tcPr>
          <w:p w14:paraId="38BA3CD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256 (3.0)</w:t>
            </w:r>
          </w:p>
        </w:tc>
        <w:tc>
          <w:tcPr>
            <w:tcW w:w="1800" w:type="dxa"/>
            <w:vAlign w:val="bottom"/>
          </w:tcPr>
          <w:p w14:paraId="5BBC316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29385 (2.4)</w:t>
            </w:r>
          </w:p>
        </w:tc>
        <w:tc>
          <w:tcPr>
            <w:tcW w:w="1800" w:type="dxa"/>
            <w:vAlign w:val="center"/>
          </w:tcPr>
          <w:p w14:paraId="5DBF686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0.037</w:t>
            </w:r>
          </w:p>
        </w:tc>
      </w:tr>
      <w:tr w:rsidR="00761043" w:rsidRPr="00761043" w14:paraId="57685E3F" w14:textId="77777777" w:rsidTr="002E7307">
        <w:trPr>
          <w:trHeight w:val="300"/>
        </w:trPr>
        <w:tc>
          <w:tcPr>
            <w:tcW w:w="3415" w:type="dxa"/>
            <w:shd w:val="clear" w:color="auto" w:fill="auto"/>
            <w:noWrap/>
            <w:vAlign w:val="center"/>
          </w:tcPr>
          <w:p w14:paraId="49331E5B"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Diabetes mellitus type 2</w:t>
            </w:r>
          </w:p>
        </w:tc>
        <w:tc>
          <w:tcPr>
            <w:tcW w:w="1890" w:type="dxa"/>
            <w:vAlign w:val="center"/>
          </w:tcPr>
          <w:p w14:paraId="4920647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2117 (51.1)</w:t>
            </w:r>
          </w:p>
        </w:tc>
        <w:tc>
          <w:tcPr>
            <w:tcW w:w="1890" w:type="dxa"/>
            <w:vAlign w:val="center"/>
          </w:tcPr>
          <w:p w14:paraId="7ABB408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545960 (33.3)</w:t>
            </w:r>
          </w:p>
        </w:tc>
        <w:tc>
          <w:tcPr>
            <w:tcW w:w="1800" w:type="dxa"/>
            <w:vAlign w:val="center"/>
          </w:tcPr>
          <w:p w14:paraId="7CA6B12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0.365</w:t>
            </w:r>
          </w:p>
        </w:tc>
        <w:tc>
          <w:tcPr>
            <w:tcW w:w="1800" w:type="dxa"/>
            <w:vAlign w:val="center"/>
          </w:tcPr>
          <w:p w14:paraId="21E76E8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3519 (41)</w:t>
            </w:r>
          </w:p>
        </w:tc>
        <w:tc>
          <w:tcPr>
            <w:tcW w:w="1800" w:type="dxa"/>
            <w:vAlign w:val="bottom"/>
          </w:tcPr>
          <w:p w14:paraId="4687010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480172 (38.8)</w:t>
            </w:r>
          </w:p>
        </w:tc>
        <w:tc>
          <w:tcPr>
            <w:tcW w:w="1800" w:type="dxa"/>
            <w:vAlign w:val="center"/>
          </w:tcPr>
          <w:p w14:paraId="443F9C9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0.045</w:t>
            </w:r>
          </w:p>
        </w:tc>
      </w:tr>
      <w:tr w:rsidR="00761043" w:rsidRPr="00761043" w14:paraId="289B05F2" w14:textId="77777777" w:rsidTr="002E7307">
        <w:trPr>
          <w:trHeight w:val="300"/>
        </w:trPr>
        <w:tc>
          <w:tcPr>
            <w:tcW w:w="3415" w:type="dxa"/>
            <w:shd w:val="clear" w:color="auto" w:fill="auto"/>
            <w:noWrap/>
            <w:vAlign w:val="center"/>
          </w:tcPr>
          <w:p w14:paraId="59F4729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HIV</w:t>
            </w:r>
          </w:p>
        </w:tc>
        <w:tc>
          <w:tcPr>
            <w:tcW w:w="1890" w:type="dxa"/>
            <w:vAlign w:val="center"/>
          </w:tcPr>
          <w:p w14:paraId="11DD3E0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40 (1.0)</w:t>
            </w:r>
          </w:p>
        </w:tc>
        <w:tc>
          <w:tcPr>
            <w:tcW w:w="1890" w:type="dxa"/>
            <w:vAlign w:val="center"/>
          </w:tcPr>
          <w:p w14:paraId="6FA0B82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11057 (0.7)</w:t>
            </w:r>
          </w:p>
        </w:tc>
        <w:tc>
          <w:tcPr>
            <w:tcW w:w="1800" w:type="dxa"/>
            <w:vAlign w:val="center"/>
          </w:tcPr>
          <w:p w14:paraId="03C6944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0.031</w:t>
            </w:r>
          </w:p>
        </w:tc>
        <w:tc>
          <w:tcPr>
            <w:tcW w:w="1800" w:type="dxa"/>
            <w:vAlign w:val="center"/>
          </w:tcPr>
          <w:p w14:paraId="743434D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58 (0.7)</w:t>
            </w:r>
          </w:p>
        </w:tc>
        <w:tc>
          <w:tcPr>
            <w:tcW w:w="1800" w:type="dxa"/>
            <w:vAlign w:val="bottom"/>
          </w:tcPr>
          <w:p w14:paraId="11DC51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9378 (0.8)</w:t>
            </w:r>
          </w:p>
        </w:tc>
        <w:tc>
          <w:tcPr>
            <w:tcW w:w="1800" w:type="dxa"/>
            <w:vAlign w:val="center"/>
          </w:tcPr>
          <w:p w14:paraId="4C38582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0.011</w:t>
            </w:r>
          </w:p>
        </w:tc>
      </w:tr>
      <w:tr w:rsidR="00761043" w:rsidRPr="00761043" w14:paraId="1B4D6A07" w14:textId="77777777" w:rsidTr="002E7307">
        <w:trPr>
          <w:trHeight w:val="300"/>
        </w:trPr>
        <w:tc>
          <w:tcPr>
            <w:tcW w:w="3415" w:type="dxa"/>
            <w:tcBorders>
              <w:bottom w:val="single" w:sz="18" w:space="0" w:color="auto"/>
            </w:tcBorders>
            <w:shd w:val="clear" w:color="auto" w:fill="auto"/>
            <w:noWrap/>
            <w:vAlign w:val="center"/>
          </w:tcPr>
          <w:p w14:paraId="5E3FE1B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Peripheral artery disease</w:t>
            </w:r>
          </w:p>
        </w:tc>
        <w:tc>
          <w:tcPr>
            <w:tcW w:w="1890" w:type="dxa"/>
            <w:tcBorders>
              <w:bottom w:val="single" w:sz="18" w:space="0" w:color="auto"/>
            </w:tcBorders>
            <w:vAlign w:val="center"/>
          </w:tcPr>
          <w:p w14:paraId="53C30A4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144 (3.5)</w:t>
            </w:r>
          </w:p>
        </w:tc>
        <w:tc>
          <w:tcPr>
            <w:tcW w:w="1890" w:type="dxa"/>
            <w:tcBorders>
              <w:bottom w:val="single" w:sz="18" w:space="0" w:color="auto"/>
            </w:tcBorders>
            <w:vAlign w:val="center"/>
          </w:tcPr>
          <w:p w14:paraId="7C6E866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23704 (1.5)</w:t>
            </w:r>
          </w:p>
        </w:tc>
        <w:tc>
          <w:tcPr>
            <w:tcW w:w="1800" w:type="dxa"/>
            <w:tcBorders>
              <w:bottom w:val="single" w:sz="18" w:space="0" w:color="auto"/>
            </w:tcBorders>
            <w:vAlign w:val="center"/>
          </w:tcPr>
          <w:p w14:paraId="37282A1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0.131</w:t>
            </w:r>
          </w:p>
        </w:tc>
        <w:tc>
          <w:tcPr>
            <w:tcW w:w="1800" w:type="dxa"/>
            <w:tcBorders>
              <w:bottom w:val="single" w:sz="18" w:space="0" w:color="auto"/>
            </w:tcBorders>
            <w:vAlign w:val="center"/>
          </w:tcPr>
          <w:p w14:paraId="1AE37F3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150 (1.7)</w:t>
            </w:r>
          </w:p>
        </w:tc>
        <w:tc>
          <w:tcPr>
            <w:tcW w:w="1800" w:type="dxa"/>
            <w:tcBorders>
              <w:bottom w:val="single" w:sz="18" w:space="0" w:color="auto"/>
            </w:tcBorders>
            <w:vAlign w:val="bottom"/>
          </w:tcPr>
          <w:p w14:paraId="2493FFB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22168 (1.8)</w:t>
            </w:r>
          </w:p>
        </w:tc>
        <w:tc>
          <w:tcPr>
            <w:tcW w:w="1800" w:type="dxa"/>
            <w:tcBorders>
              <w:bottom w:val="single" w:sz="18" w:space="0" w:color="auto"/>
            </w:tcBorders>
            <w:vAlign w:val="center"/>
          </w:tcPr>
          <w:p w14:paraId="5CC561F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r>
      <w:tr w:rsidR="00761043" w:rsidRPr="00761043" w14:paraId="4AB36F20" w14:textId="77777777" w:rsidTr="002E7307">
        <w:trPr>
          <w:trHeight w:val="300"/>
        </w:trPr>
        <w:tc>
          <w:tcPr>
            <w:tcW w:w="3415" w:type="dxa"/>
            <w:tcBorders>
              <w:bottom w:val="single" w:sz="18" w:space="0" w:color="auto"/>
            </w:tcBorders>
            <w:shd w:val="clear" w:color="auto" w:fill="auto"/>
            <w:noWrap/>
            <w:vAlign w:val="center"/>
          </w:tcPr>
          <w:p w14:paraId="03E941B9"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lastRenderedPageBreak/>
              <w:t>Medications</w:t>
            </w:r>
          </w:p>
        </w:tc>
        <w:tc>
          <w:tcPr>
            <w:tcW w:w="1890" w:type="dxa"/>
            <w:tcBorders>
              <w:bottom w:val="single" w:sz="18" w:space="0" w:color="auto"/>
            </w:tcBorders>
            <w:vAlign w:val="center"/>
          </w:tcPr>
          <w:p w14:paraId="268B0C0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bottom w:val="single" w:sz="18" w:space="0" w:color="auto"/>
            </w:tcBorders>
          </w:tcPr>
          <w:p w14:paraId="3F586C3D"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3E3D2CE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4BEFDA4E"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bottom"/>
          </w:tcPr>
          <w:p w14:paraId="4B96B402"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6F848A1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2D9121FF" w14:textId="77777777" w:rsidTr="002E7307">
        <w:trPr>
          <w:trHeight w:val="300"/>
        </w:trPr>
        <w:tc>
          <w:tcPr>
            <w:tcW w:w="3415" w:type="dxa"/>
            <w:tcBorders>
              <w:top w:val="single" w:sz="18" w:space="0" w:color="auto"/>
              <w:bottom w:val="single" w:sz="4" w:space="0" w:color="auto"/>
            </w:tcBorders>
            <w:shd w:val="clear" w:color="auto" w:fill="auto"/>
            <w:noWrap/>
            <w:vAlign w:val="center"/>
          </w:tcPr>
          <w:p w14:paraId="60BAEA6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ACE/ARB</w:t>
            </w:r>
          </w:p>
        </w:tc>
        <w:tc>
          <w:tcPr>
            <w:tcW w:w="1890" w:type="dxa"/>
            <w:tcBorders>
              <w:top w:val="single" w:sz="18" w:space="0" w:color="auto"/>
              <w:bottom w:val="single" w:sz="4" w:space="0" w:color="auto"/>
            </w:tcBorders>
            <w:vAlign w:val="center"/>
          </w:tcPr>
          <w:p w14:paraId="7DBE573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2093 (50.5)</w:t>
            </w:r>
          </w:p>
        </w:tc>
        <w:tc>
          <w:tcPr>
            <w:tcW w:w="1890" w:type="dxa"/>
            <w:tcBorders>
              <w:top w:val="single" w:sz="18" w:space="0" w:color="auto"/>
              <w:bottom w:val="single" w:sz="4" w:space="0" w:color="auto"/>
            </w:tcBorders>
            <w:vAlign w:val="center"/>
          </w:tcPr>
          <w:p w14:paraId="0A24B9D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644314 (39.4)</w:t>
            </w:r>
          </w:p>
        </w:tc>
        <w:tc>
          <w:tcPr>
            <w:tcW w:w="1800" w:type="dxa"/>
            <w:tcBorders>
              <w:top w:val="single" w:sz="18" w:space="0" w:color="auto"/>
              <w:bottom w:val="single" w:sz="4" w:space="0" w:color="auto"/>
            </w:tcBorders>
            <w:vAlign w:val="center"/>
          </w:tcPr>
          <w:p w14:paraId="3DFB27E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0.225</w:t>
            </w:r>
          </w:p>
        </w:tc>
        <w:tc>
          <w:tcPr>
            <w:tcW w:w="1800" w:type="dxa"/>
            <w:tcBorders>
              <w:top w:val="single" w:sz="18" w:space="0" w:color="auto"/>
              <w:bottom w:val="single" w:sz="4" w:space="0" w:color="auto"/>
            </w:tcBorders>
            <w:vAlign w:val="center"/>
          </w:tcPr>
          <w:p w14:paraId="6735BF5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4684 (54.6)</w:t>
            </w:r>
          </w:p>
        </w:tc>
        <w:tc>
          <w:tcPr>
            <w:tcW w:w="1800" w:type="dxa"/>
            <w:tcBorders>
              <w:top w:val="single" w:sz="18" w:space="0" w:color="auto"/>
              <w:bottom w:val="single" w:sz="4" w:space="0" w:color="auto"/>
            </w:tcBorders>
            <w:vAlign w:val="bottom"/>
          </w:tcPr>
          <w:p w14:paraId="13FAA6A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647771 (52.4)</w:t>
            </w:r>
          </w:p>
        </w:tc>
        <w:tc>
          <w:tcPr>
            <w:tcW w:w="1800" w:type="dxa"/>
            <w:tcBorders>
              <w:top w:val="single" w:sz="18" w:space="0" w:color="auto"/>
              <w:bottom w:val="single" w:sz="4" w:space="0" w:color="auto"/>
            </w:tcBorders>
            <w:vAlign w:val="center"/>
          </w:tcPr>
          <w:p w14:paraId="11D82F0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0.044</w:t>
            </w:r>
          </w:p>
        </w:tc>
      </w:tr>
      <w:tr w:rsidR="00761043" w:rsidRPr="00761043" w14:paraId="0E62D17C" w14:textId="77777777" w:rsidTr="002E7307">
        <w:trPr>
          <w:trHeight w:val="300"/>
        </w:trPr>
        <w:tc>
          <w:tcPr>
            <w:tcW w:w="3415" w:type="dxa"/>
            <w:tcBorders>
              <w:bottom w:val="single" w:sz="4" w:space="0" w:color="auto"/>
            </w:tcBorders>
            <w:shd w:val="clear" w:color="auto" w:fill="auto"/>
            <w:noWrap/>
            <w:vAlign w:val="center"/>
          </w:tcPr>
          <w:p w14:paraId="33D1F02E"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Antibiotics</w:t>
            </w:r>
          </w:p>
        </w:tc>
        <w:tc>
          <w:tcPr>
            <w:tcW w:w="1890" w:type="dxa"/>
            <w:tcBorders>
              <w:bottom w:val="single" w:sz="4" w:space="0" w:color="auto"/>
            </w:tcBorders>
            <w:vAlign w:val="center"/>
          </w:tcPr>
          <w:p w14:paraId="17F7E59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506 (12.2)</w:t>
            </w:r>
          </w:p>
        </w:tc>
        <w:tc>
          <w:tcPr>
            <w:tcW w:w="1890" w:type="dxa"/>
            <w:tcBorders>
              <w:bottom w:val="single" w:sz="4" w:space="0" w:color="auto"/>
            </w:tcBorders>
            <w:vAlign w:val="center"/>
          </w:tcPr>
          <w:p w14:paraId="1C2E786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101537 (92.6)</w:t>
            </w:r>
          </w:p>
        </w:tc>
        <w:tc>
          <w:tcPr>
            <w:tcW w:w="1800" w:type="dxa"/>
            <w:tcBorders>
              <w:bottom w:val="single" w:sz="4" w:space="0" w:color="auto"/>
            </w:tcBorders>
            <w:vAlign w:val="center"/>
          </w:tcPr>
          <w:p w14:paraId="3DCE4FB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0.209</w:t>
            </w:r>
          </w:p>
        </w:tc>
        <w:tc>
          <w:tcPr>
            <w:tcW w:w="1800" w:type="dxa"/>
            <w:tcBorders>
              <w:bottom w:val="single" w:sz="4" w:space="0" w:color="auto"/>
            </w:tcBorders>
            <w:vAlign w:val="center"/>
          </w:tcPr>
          <w:p w14:paraId="2ED4740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875 (10.2)</w:t>
            </w:r>
          </w:p>
        </w:tc>
        <w:tc>
          <w:tcPr>
            <w:tcW w:w="1800" w:type="dxa"/>
            <w:tcBorders>
              <w:bottom w:val="single" w:sz="4" w:space="0" w:color="auto"/>
            </w:tcBorders>
            <w:vAlign w:val="bottom"/>
          </w:tcPr>
          <w:p w14:paraId="2773D68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104308 (8.4)</w:t>
            </w:r>
          </w:p>
        </w:tc>
        <w:tc>
          <w:tcPr>
            <w:tcW w:w="1800" w:type="dxa"/>
            <w:tcBorders>
              <w:bottom w:val="single" w:sz="4" w:space="0" w:color="auto"/>
            </w:tcBorders>
            <w:vAlign w:val="center"/>
          </w:tcPr>
          <w:p w14:paraId="21F9FCC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0.061</w:t>
            </w:r>
          </w:p>
        </w:tc>
      </w:tr>
      <w:tr w:rsidR="00761043" w:rsidRPr="00761043" w14:paraId="28D317F1" w14:textId="77777777" w:rsidTr="002E7307">
        <w:trPr>
          <w:trHeight w:val="300"/>
        </w:trPr>
        <w:tc>
          <w:tcPr>
            <w:tcW w:w="3415" w:type="dxa"/>
            <w:tcBorders>
              <w:bottom w:val="single" w:sz="4" w:space="0" w:color="auto"/>
            </w:tcBorders>
            <w:shd w:val="clear" w:color="auto" w:fill="auto"/>
            <w:noWrap/>
            <w:vAlign w:val="center"/>
          </w:tcPr>
          <w:p w14:paraId="000B3334"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Antivirals</w:t>
            </w:r>
          </w:p>
        </w:tc>
        <w:tc>
          <w:tcPr>
            <w:tcW w:w="1890" w:type="dxa"/>
            <w:tcBorders>
              <w:bottom w:val="single" w:sz="4" w:space="0" w:color="auto"/>
            </w:tcBorders>
            <w:vAlign w:val="center"/>
          </w:tcPr>
          <w:p w14:paraId="48B80B5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129 (3.1)</w:t>
            </w:r>
          </w:p>
        </w:tc>
        <w:tc>
          <w:tcPr>
            <w:tcW w:w="1890" w:type="dxa"/>
            <w:tcBorders>
              <w:bottom w:val="single" w:sz="4" w:space="0" w:color="auto"/>
            </w:tcBorders>
            <w:vAlign w:val="center"/>
          </w:tcPr>
          <w:p w14:paraId="5798AE7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47430 (2.9)</w:t>
            </w:r>
          </w:p>
        </w:tc>
        <w:tc>
          <w:tcPr>
            <w:tcW w:w="1800" w:type="dxa"/>
            <w:tcBorders>
              <w:bottom w:val="single" w:sz="4" w:space="0" w:color="auto"/>
            </w:tcBorders>
            <w:vAlign w:val="center"/>
          </w:tcPr>
          <w:p w14:paraId="176A4E9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0.012</w:t>
            </w:r>
          </w:p>
        </w:tc>
        <w:tc>
          <w:tcPr>
            <w:tcW w:w="1800" w:type="dxa"/>
            <w:tcBorders>
              <w:bottom w:val="single" w:sz="4" w:space="0" w:color="auto"/>
            </w:tcBorders>
            <w:vAlign w:val="center"/>
          </w:tcPr>
          <w:p w14:paraId="6454FF1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362 (4.2)</w:t>
            </w:r>
          </w:p>
        </w:tc>
        <w:tc>
          <w:tcPr>
            <w:tcW w:w="1800" w:type="dxa"/>
            <w:tcBorders>
              <w:bottom w:val="single" w:sz="4" w:space="0" w:color="auto"/>
            </w:tcBorders>
            <w:vAlign w:val="bottom"/>
          </w:tcPr>
          <w:p w14:paraId="2BCC181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48517 (3.9)</w:t>
            </w:r>
          </w:p>
        </w:tc>
        <w:tc>
          <w:tcPr>
            <w:tcW w:w="1800" w:type="dxa"/>
            <w:tcBorders>
              <w:bottom w:val="single" w:sz="4" w:space="0" w:color="auto"/>
            </w:tcBorders>
            <w:vAlign w:val="center"/>
          </w:tcPr>
          <w:p w14:paraId="4FC3E27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0.015</w:t>
            </w:r>
          </w:p>
        </w:tc>
      </w:tr>
      <w:tr w:rsidR="00761043" w:rsidRPr="00761043" w14:paraId="684B5EAD" w14:textId="77777777" w:rsidTr="002E7307">
        <w:trPr>
          <w:trHeight w:val="300"/>
        </w:trPr>
        <w:tc>
          <w:tcPr>
            <w:tcW w:w="3415" w:type="dxa"/>
            <w:tcBorders>
              <w:bottom w:val="single" w:sz="4" w:space="0" w:color="auto"/>
            </w:tcBorders>
            <w:shd w:val="clear" w:color="auto" w:fill="auto"/>
            <w:noWrap/>
            <w:vAlign w:val="center"/>
          </w:tcPr>
          <w:p w14:paraId="454A3AF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Aspirin</w:t>
            </w:r>
          </w:p>
        </w:tc>
        <w:tc>
          <w:tcPr>
            <w:tcW w:w="1890" w:type="dxa"/>
            <w:tcBorders>
              <w:bottom w:val="single" w:sz="4" w:space="0" w:color="auto"/>
            </w:tcBorders>
            <w:vAlign w:val="center"/>
          </w:tcPr>
          <w:p w14:paraId="4BC3E07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1055 (25.5)</w:t>
            </w:r>
          </w:p>
        </w:tc>
        <w:tc>
          <w:tcPr>
            <w:tcW w:w="1890" w:type="dxa"/>
            <w:tcBorders>
              <w:bottom w:val="single" w:sz="4" w:space="0" w:color="auto"/>
            </w:tcBorders>
            <w:vAlign w:val="center"/>
          </w:tcPr>
          <w:p w14:paraId="3487999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241233 (14.7)</w:t>
            </w:r>
          </w:p>
        </w:tc>
        <w:tc>
          <w:tcPr>
            <w:tcW w:w="1800" w:type="dxa"/>
            <w:tcBorders>
              <w:bottom w:val="single" w:sz="4" w:space="0" w:color="auto"/>
            </w:tcBorders>
            <w:vAlign w:val="center"/>
          </w:tcPr>
          <w:p w14:paraId="511CE81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0.270</w:t>
            </w:r>
          </w:p>
        </w:tc>
        <w:tc>
          <w:tcPr>
            <w:tcW w:w="1800" w:type="dxa"/>
            <w:tcBorders>
              <w:bottom w:val="single" w:sz="4" w:space="0" w:color="auto"/>
            </w:tcBorders>
            <w:vAlign w:val="center"/>
          </w:tcPr>
          <w:p w14:paraId="5D007BD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1860 (21.7)</w:t>
            </w:r>
          </w:p>
        </w:tc>
        <w:tc>
          <w:tcPr>
            <w:tcW w:w="1800" w:type="dxa"/>
            <w:tcBorders>
              <w:bottom w:val="single" w:sz="4" w:space="0" w:color="auto"/>
            </w:tcBorders>
            <w:vAlign w:val="bottom"/>
          </w:tcPr>
          <w:p w14:paraId="769BDDD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244861 (19.8)</w:t>
            </w:r>
          </w:p>
        </w:tc>
        <w:tc>
          <w:tcPr>
            <w:tcW w:w="1800" w:type="dxa"/>
            <w:tcBorders>
              <w:bottom w:val="single" w:sz="4" w:space="0" w:color="auto"/>
            </w:tcBorders>
            <w:vAlign w:val="center"/>
          </w:tcPr>
          <w:p w14:paraId="549B63A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0.046</w:t>
            </w:r>
          </w:p>
        </w:tc>
      </w:tr>
      <w:tr w:rsidR="00761043" w:rsidRPr="00761043" w14:paraId="60542C3F" w14:textId="77777777" w:rsidTr="002E7307">
        <w:trPr>
          <w:trHeight w:val="300"/>
        </w:trPr>
        <w:tc>
          <w:tcPr>
            <w:tcW w:w="3415" w:type="dxa"/>
            <w:tcBorders>
              <w:bottom w:val="single" w:sz="4" w:space="0" w:color="auto"/>
            </w:tcBorders>
            <w:shd w:val="clear" w:color="auto" w:fill="auto"/>
            <w:noWrap/>
            <w:vAlign w:val="center"/>
          </w:tcPr>
          <w:p w14:paraId="2E7BFE9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Beta-blockers</w:t>
            </w:r>
          </w:p>
        </w:tc>
        <w:tc>
          <w:tcPr>
            <w:tcW w:w="1890" w:type="dxa"/>
            <w:tcBorders>
              <w:bottom w:val="single" w:sz="4" w:space="0" w:color="auto"/>
            </w:tcBorders>
            <w:vAlign w:val="center"/>
          </w:tcPr>
          <w:p w14:paraId="65E2EEB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1827 (44.1)</w:t>
            </w:r>
          </w:p>
        </w:tc>
        <w:tc>
          <w:tcPr>
            <w:tcW w:w="1890" w:type="dxa"/>
            <w:tcBorders>
              <w:bottom w:val="single" w:sz="4" w:space="0" w:color="auto"/>
            </w:tcBorders>
            <w:vAlign w:val="center"/>
          </w:tcPr>
          <w:p w14:paraId="4DEC2EE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490361 (30.0)</w:t>
            </w:r>
          </w:p>
        </w:tc>
        <w:tc>
          <w:tcPr>
            <w:tcW w:w="1800" w:type="dxa"/>
            <w:tcBorders>
              <w:bottom w:val="single" w:sz="4" w:space="0" w:color="auto"/>
            </w:tcBorders>
            <w:vAlign w:val="center"/>
          </w:tcPr>
          <w:p w14:paraId="78D13B7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0.296</w:t>
            </w:r>
          </w:p>
        </w:tc>
        <w:tc>
          <w:tcPr>
            <w:tcW w:w="1800" w:type="dxa"/>
            <w:tcBorders>
              <w:bottom w:val="single" w:sz="4" w:space="0" w:color="auto"/>
            </w:tcBorders>
            <w:vAlign w:val="center"/>
          </w:tcPr>
          <w:p w14:paraId="0DE46B9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3658 (42.6)</w:t>
            </w:r>
          </w:p>
        </w:tc>
        <w:tc>
          <w:tcPr>
            <w:tcW w:w="1800" w:type="dxa"/>
            <w:tcBorders>
              <w:bottom w:val="single" w:sz="4" w:space="0" w:color="auto"/>
            </w:tcBorders>
            <w:vAlign w:val="bottom"/>
          </w:tcPr>
          <w:p w14:paraId="0EFFCA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493494 (39.9)</w:t>
            </w:r>
          </w:p>
        </w:tc>
        <w:tc>
          <w:tcPr>
            <w:tcW w:w="1800" w:type="dxa"/>
            <w:tcBorders>
              <w:bottom w:val="single" w:sz="4" w:space="0" w:color="auto"/>
            </w:tcBorders>
            <w:vAlign w:val="center"/>
          </w:tcPr>
          <w:p w14:paraId="06114A1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0.055</w:t>
            </w:r>
          </w:p>
        </w:tc>
      </w:tr>
      <w:tr w:rsidR="00761043" w:rsidRPr="00761043" w14:paraId="2DE8AB21" w14:textId="77777777" w:rsidTr="002E7307">
        <w:trPr>
          <w:trHeight w:val="300"/>
        </w:trPr>
        <w:tc>
          <w:tcPr>
            <w:tcW w:w="3415" w:type="dxa"/>
            <w:tcBorders>
              <w:bottom w:val="single" w:sz="4" w:space="0" w:color="auto"/>
            </w:tcBorders>
            <w:shd w:val="clear" w:color="auto" w:fill="auto"/>
            <w:noWrap/>
            <w:vAlign w:val="center"/>
          </w:tcPr>
          <w:p w14:paraId="18324933"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Chemotherapeutic agents</w:t>
            </w:r>
          </w:p>
        </w:tc>
        <w:tc>
          <w:tcPr>
            <w:tcW w:w="1890" w:type="dxa"/>
            <w:tcBorders>
              <w:bottom w:val="single" w:sz="4" w:space="0" w:color="auto"/>
            </w:tcBorders>
            <w:vAlign w:val="center"/>
          </w:tcPr>
          <w:p w14:paraId="5C2EFAF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65 (1.6)</w:t>
            </w:r>
          </w:p>
        </w:tc>
        <w:tc>
          <w:tcPr>
            <w:tcW w:w="1890" w:type="dxa"/>
            <w:tcBorders>
              <w:bottom w:val="single" w:sz="4" w:space="0" w:color="auto"/>
            </w:tcBorders>
            <w:vAlign w:val="center"/>
          </w:tcPr>
          <w:p w14:paraId="115F0D4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17993 (1.1)</w:t>
            </w:r>
          </w:p>
        </w:tc>
        <w:tc>
          <w:tcPr>
            <w:tcW w:w="1800" w:type="dxa"/>
            <w:tcBorders>
              <w:bottom w:val="single" w:sz="4" w:space="0" w:color="auto"/>
            </w:tcBorders>
            <w:vAlign w:val="center"/>
          </w:tcPr>
          <w:p w14:paraId="068E43E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0.041</w:t>
            </w:r>
          </w:p>
        </w:tc>
        <w:tc>
          <w:tcPr>
            <w:tcW w:w="1800" w:type="dxa"/>
            <w:tcBorders>
              <w:bottom w:val="single" w:sz="4" w:space="0" w:color="auto"/>
            </w:tcBorders>
            <w:vAlign w:val="center"/>
          </w:tcPr>
          <w:p w14:paraId="1AD0A5B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 (1.6)</w:t>
            </w:r>
          </w:p>
        </w:tc>
        <w:tc>
          <w:tcPr>
            <w:tcW w:w="1800" w:type="dxa"/>
            <w:tcBorders>
              <w:bottom w:val="single" w:sz="4" w:space="0" w:color="auto"/>
            </w:tcBorders>
            <w:vAlign w:val="bottom"/>
          </w:tcPr>
          <w:p w14:paraId="5172A71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18237 (1.5)</w:t>
            </w:r>
          </w:p>
        </w:tc>
        <w:tc>
          <w:tcPr>
            <w:tcW w:w="1800" w:type="dxa"/>
            <w:tcBorders>
              <w:bottom w:val="single" w:sz="4" w:space="0" w:color="auto"/>
            </w:tcBorders>
            <w:vAlign w:val="center"/>
          </w:tcPr>
          <w:p w14:paraId="3681D58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0.007</w:t>
            </w:r>
          </w:p>
        </w:tc>
      </w:tr>
      <w:tr w:rsidR="00761043" w:rsidRPr="00761043" w14:paraId="2A333D5F" w14:textId="77777777" w:rsidTr="002E7307">
        <w:trPr>
          <w:trHeight w:val="300"/>
        </w:trPr>
        <w:tc>
          <w:tcPr>
            <w:tcW w:w="3415" w:type="dxa"/>
            <w:tcBorders>
              <w:bottom w:val="single" w:sz="4" w:space="0" w:color="auto"/>
            </w:tcBorders>
            <w:shd w:val="clear" w:color="auto" w:fill="auto"/>
            <w:noWrap/>
            <w:vAlign w:val="center"/>
          </w:tcPr>
          <w:p w14:paraId="51F9CEBA"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Diuretics</w:t>
            </w:r>
          </w:p>
        </w:tc>
        <w:tc>
          <w:tcPr>
            <w:tcW w:w="1890" w:type="dxa"/>
            <w:tcBorders>
              <w:bottom w:val="single" w:sz="4" w:space="0" w:color="auto"/>
            </w:tcBorders>
            <w:vAlign w:val="center"/>
          </w:tcPr>
          <w:p w14:paraId="777CA92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886 (21.4)</w:t>
            </w:r>
          </w:p>
        </w:tc>
        <w:tc>
          <w:tcPr>
            <w:tcW w:w="1890" w:type="dxa"/>
            <w:tcBorders>
              <w:bottom w:val="single" w:sz="4" w:space="0" w:color="auto"/>
            </w:tcBorders>
            <w:vAlign w:val="center"/>
          </w:tcPr>
          <w:p w14:paraId="0473545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230481 (14.1)</w:t>
            </w:r>
          </w:p>
        </w:tc>
        <w:tc>
          <w:tcPr>
            <w:tcW w:w="1800" w:type="dxa"/>
            <w:tcBorders>
              <w:bottom w:val="single" w:sz="4" w:space="0" w:color="auto"/>
            </w:tcBorders>
            <w:vAlign w:val="center"/>
          </w:tcPr>
          <w:p w14:paraId="5776F5D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0.192</w:t>
            </w:r>
          </w:p>
        </w:tc>
        <w:tc>
          <w:tcPr>
            <w:tcW w:w="1800" w:type="dxa"/>
            <w:tcBorders>
              <w:bottom w:val="single" w:sz="4" w:space="0" w:color="auto"/>
            </w:tcBorders>
            <w:vAlign w:val="center"/>
          </w:tcPr>
          <w:p w14:paraId="09C2962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1705 (19.9)</w:t>
            </w:r>
          </w:p>
        </w:tc>
        <w:tc>
          <w:tcPr>
            <w:tcW w:w="1800" w:type="dxa"/>
            <w:tcBorders>
              <w:bottom w:val="single" w:sz="4" w:space="0" w:color="auto"/>
            </w:tcBorders>
            <w:vAlign w:val="bottom"/>
          </w:tcPr>
          <w:p w14:paraId="0906DD2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232452 (18.8)</w:t>
            </w:r>
          </w:p>
        </w:tc>
        <w:tc>
          <w:tcPr>
            <w:tcW w:w="1800" w:type="dxa"/>
            <w:tcBorders>
              <w:bottom w:val="single" w:sz="4" w:space="0" w:color="auto"/>
            </w:tcBorders>
            <w:vAlign w:val="center"/>
          </w:tcPr>
          <w:p w14:paraId="675E5D6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0.027</w:t>
            </w:r>
          </w:p>
        </w:tc>
      </w:tr>
      <w:tr w:rsidR="00761043" w:rsidRPr="00761043" w14:paraId="768158DC" w14:textId="77777777" w:rsidTr="002E7307">
        <w:trPr>
          <w:trHeight w:val="300"/>
        </w:trPr>
        <w:tc>
          <w:tcPr>
            <w:tcW w:w="3415" w:type="dxa"/>
            <w:tcBorders>
              <w:bottom w:val="single" w:sz="4" w:space="0" w:color="auto"/>
            </w:tcBorders>
            <w:shd w:val="clear" w:color="auto" w:fill="auto"/>
            <w:noWrap/>
            <w:vAlign w:val="center"/>
          </w:tcPr>
          <w:p w14:paraId="0AC63B62"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Immunosuppressants</w:t>
            </w:r>
          </w:p>
        </w:tc>
        <w:tc>
          <w:tcPr>
            <w:tcW w:w="1890" w:type="dxa"/>
            <w:tcBorders>
              <w:bottom w:val="single" w:sz="4" w:space="0" w:color="auto"/>
            </w:tcBorders>
            <w:vAlign w:val="center"/>
          </w:tcPr>
          <w:p w14:paraId="71E0D83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63 (1.5)</w:t>
            </w:r>
          </w:p>
        </w:tc>
        <w:tc>
          <w:tcPr>
            <w:tcW w:w="1890" w:type="dxa"/>
            <w:tcBorders>
              <w:bottom w:val="single" w:sz="4" w:space="0" w:color="auto"/>
            </w:tcBorders>
            <w:vAlign w:val="center"/>
          </w:tcPr>
          <w:p w14:paraId="59D3D05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20166 (1.2)</w:t>
            </w:r>
          </w:p>
        </w:tc>
        <w:tc>
          <w:tcPr>
            <w:tcW w:w="1800" w:type="dxa"/>
            <w:tcBorders>
              <w:bottom w:val="single" w:sz="4" w:space="0" w:color="auto"/>
            </w:tcBorders>
            <w:vAlign w:val="center"/>
          </w:tcPr>
          <w:p w14:paraId="2DEC2D9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0.025</w:t>
            </w:r>
          </w:p>
        </w:tc>
        <w:tc>
          <w:tcPr>
            <w:tcW w:w="1800" w:type="dxa"/>
            <w:tcBorders>
              <w:bottom w:val="single" w:sz="4" w:space="0" w:color="auto"/>
            </w:tcBorders>
            <w:vAlign w:val="center"/>
          </w:tcPr>
          <w:p w14:paraId="589EA69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125 (1.5)</w:t>
            </w:r>
          </w:p>
        </w:tc>
        <w:tc>
          <w:tcPr>
            <w:tcW w:w="1800" w:type="dxa"/>
            <w:tcBorders>
              <w:bottom w:val="single" w:sz="4" w:space="0" w:color="auto"/>
            </w:tcBorders>
            <w:vAlign w:val="bottom"/>
          </w:tcPr>
          <w:p w14:paraId="596AD94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20434 (1.7)</w:t>
            </w:r>
          </w:p>
        </w:tc>
        <w:tc>
          <w:tcPr>
            <w:tcW w:w="1800" w:type="dxa"/>
            <w:tcBorders>
              <w:bottom w:val="single" w:sz="4" w:space="0" w:color="auto"/>
            </w:tcBorders>
            <w:vAlign w:val="center"/>
          </w:tcPr>
          <w:p w14:paraId="731E8FD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0.015</w:t>
            </w:r>
          </w:p>
        </w:tc>
      </w:tr>
      <w:tr w:rsidR="00761043" w:rsidRPr="00761043" w14:paraId="2F02CE69" w14:textId="77777777" w:rsidTr="002E7307">
        <w:trPr>
          <w:trHeight w:val="300"/>
        </w:trPr>
        <w:tc>
          <w:tcPr>
            <w:tcW w:w="3415" w:type="dxa"/>
            <w:tcBorders>
              <w:bottom w:val="single" w:sz="4" w:space="0" w:color="auto"/>
            </w:tcBorders>
            <w:shd w:val="clear" w:color="auto" w:fill="auto"/>
            <w:noWrap/>
            <w:vAlign w:val="center"/>
          </w:tcPr>
          <w:p w14:paraId="5B3AF8D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NSAIDs</w:t>
            </w:r>
          </w:p>
        </w:tc>
        <w:tc>
          <w:tcPr>
            <w:tcW w:w="1890" w:type="dxa"/>
            <w:tcBorders>
              <w:bottom w:val="single" w:sz="4" w:space="0" w:color="auto"/>
            </w:tcBorders>
            <w:vAlign w:val="center"/>
          </w:tcPr>
          <w:p w14:paraId="00683E6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1502 (36.2)</w:t>
            </w:r>
          </w:p>
        </w:tc>
        <w:tc>
          <w:tcPr>
            <w:tcW w:w="1890" w:type="dxa"/>
            <w:tcBorders>
              <w:bottom w:val="single" w:sz="4" w:space="0" w:color="auto"/>
            </w:tcBorders>
            <w:vAlign w:val="center"/>
          </w:tcPr>
          <w:p w14:paraId="3A2D913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510808 (31.2)</w:t>
            </w:r>
          </w:p>
        </w:tc>
        <w:tc>
          <w:tcPr>
            <w:tcW w:w="1800" w:type="dxa"/>
            <w:tcBorders>
              <w:bottom w:val="single" w:sz="4" w:space="0" w:color="auto"/>
            </w:tcBorders>
            <w:vAlign w:val="center"/>
          </w:tcPr>
          <w:p w14:paraId="0127ADA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0.107</w:t>
            </w:r>
          </w:p>
        </w:tc>
        <w:tc>
          <w:tcPr>
            <w:tcW w:w="1800" w:type="dxa"/>
            <w:tcBorders>
              <w:bottom w:val="single" w:sz="4" w:space="0" w:color="auto"/>
            </w:tcBorders>
            <w:vAlign w:val="center"/>
          </w:tcPr>
          <w:p w14:paraId="6A3D2E3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3609 (42.1)</w:t>
            </w:r>
          </w:p>
        </w:tc>
        <w:tc>
          <w:tcPr>
            <w:tcW w:w="1800" w:type="dxa"/>
            <w:tcBorders>
              <w:bottom w:val="single" w:sz="4" w:space="0" w:color="auto"/>
            </w:tcBorders>
            <w:vAlign w:val="bottom"/>
          </w:tcPr>
          <w:p w14:paraId="4822D25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518859 (42.0)</w:t>
            </w:r>
          </w:p>
        </w:tc>
        <w:tc>
          <w:tcPr>
            <w:tcW w:w="1800" w:type="dxa"/>
            <w:tcBorders>
              <w:bottom w:val="single" w:sz="4" w:space="0" w:color="auto"/>
            </w:tcBorders>
            <w:vAlign w:val="center"/>
          </w:tcPr>
          <w:p w14:paraId="7AEB46A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0.002</w:t>
            </w:r>
          </w:p>
        </w:tc>
      </w:tr>
      <w:tr w:rsidR="00761043" w:rsidRPr="00761043" w14:paraId="037D76ED" w14:textId="77777777" w:rsidTr="002E7307">
        <w:trPr>
          <w:trHeight w:val="300"/>
        </w:trPr>
        <w:tc>
          <w:tcPr>
            <w:tcW w:w="3415" w:type="dxa"/>
            <w:tcBorders>
              <w:bottom w:val="single" w:sz="4" w:space="0" w:color="auto"/>
            </w:tcBorders>
            <w:shd w:val="clear" w:color="auto" w:fill="auto"/>
            <w:noWrap/>
            <w:vAlign w:val="center"/>
          </w:tcPr>
          <w:p w14:paraId="19B5664B"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PPI</w:t>
            </w:r>
          </w:p>
        </w:tc>
        <w:tc>
          <w:tcPr>
            <w:tcW w:w="1890" w:type="dxa"/>
            <w:tcBorders>
              <w:bottom w:val="single" w:sz="4" w:space="0" w:color="auto"/>
            </w:tcBorders>
            <w:vAlign w:val="center"/>
          </w:tcPr>
          <w:p w14:paraId="5F21FE0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1557 (37.6)</w:t>
            </w:r>
          </w:p>
        </w:tc>
        <w:tc>
          <w:tcPr>
            <w:tcW w:w="1890" w:type="dxa"/>
            <w:tcBorders>
              <w:bottom w:val="single" w:sz="4" w:space="0" w:color="auto"/>
            </w:tcBorders>
            <w:vAlign w:val="center"/>
          </w:tcPr>
          <w:p w14:paraId="361BF20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46443 (28.4)</w:t>
            </w:r>
          </w:p>
        </w:tc>
        <w:tc>
          <w:tcPr>
            <w:tcW w:w="1800" w:type="dxa"/>
            <w:tcBorders>
              <w:bottom w:val="single" w:sz="4" w:space="0" w:color="auto"/>
            </w:tcBorders>
            <w:vAlign w:val="center"/>
          </w:tcPr>
          <w:p w14:paraId="6921681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0.196</w:t>
            </w:r>
          </w:p>
        </w:tc>
        <w:tc>
          <w:tcPr>
            <w:tcW w:w="1800" w:type="dxa"/>
            <w:tcBorders>
              <w:bottom w:val="single" w:sz="4" w:space="0" w:color="auto"/>
            </w:tcBorders>
            <w:vAlign w:val="center"/>
          </w:tcPr>
          <w:p w14:paraId="41A3EB6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3399 (39.6)</w:t>
            </w:r>
          </w:p>
        </w:tc>
        <w:tc>
          <w:tcPr>
            <w:tcW w:w="1800" w:type="dxa"/>
            <w:tcBorders>
              <w:bottom w:val="single" w:sz="4" w:space="0" w:color="auto"/>
            </w:tcBorders>
            <w:vAlign w:val="bottom"/>
          </w:tcPr>
          <w:p w14:paraId="488A206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470163 (38.0)</w:t>
            </w:r>
          </w:p>
        </w:tc>
        <w:tc>
          <w:tcPr>
            <w:tcW w:w="1800" w:type="dxa"/>
            <w:tcBorders>
              <w:bottom w:val="single" w:sz="4" w:space="0" w:color="auto"/>
            </w:tcBorders>
            <w:vAlign w:val="center"/>
          </w:tcPr>
          <w:p w14:paraId="760A481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0.033</w:t>
            </w:r>
          </w:p>
        </w:tc>
      </w:tr>
      <w:tr w:rsidR="00761043" w:rsidRPr="00761043" w14:paraId="0B64FA98" w14:textId="77777777" w:rsidTr="002E7307">
        <w:trPr>
          <w:trHeight w:val="612"/>
        </w:trPr>
        <w:tc>
          <w:tcPr>
            <w:tcW w:w="14395" w:type="dxa"/>
            <w:gridSpan w:val="7"/>
            <w:tcBorders>
              <w:top w:val="single" w:sz="18" w:space="0" w:color="auto"/>
            </w:tcBorders>
            <w:shd w:val="clear" w:color="auto" w:fill="auto"/>
            <w:noWrap/>
            <w:vAlign w:val="center"/>
          </w:tcPr>
          <w:p w14:paraId="7F481545" w14:textId="77777777" w:rsidR="00761043" w:rsidRPr="00761043" w:rsidRDefault="00761043" w:rsidP="00761043">
            <w:pPr>
              <w:spacing w:after="0" w:line="240" w:lineRule="auto"/>
              <w:rPr>
                <w:rFonts w:ascii="Arial" w:eastAsia="Times New Roman" w:hAnsi="Arial" w:cs="Arial"/>
                <w:sz w:val="20"/>
                <w:szCs w:val="20"/>
                <w:vertAlign w:val="superscript"/>
                <w:lang w:eastAsia="en-US"/>
              </w:rPr>
            </w:pPr>
            <w:r w:rsidRPr="00761043">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775E5AB6" w14:textId="6C668DB4" w:rsidR="00761043" w:rsidRDefault="00761043">
      <w:pPr>
        <w:spacing w:after="160" w:line="259" w:lineRule="auto"/>
        <w:rPr>
          <w:rFonts w:ascii="Arial" w:hAnsi="Arial" w:cs="Arial"/>
        </w:rPr>
      </w:pPr>
      <w:r>
        <w:rPr>
          <w:rFonts w:ascii="Arial" w:hAnsi="Arial" w:cs="Arial"/>
        </w:rPr>
        <w:br w:type="page"/>
      </w:r>
    </w:p>
    <w:p w14:paraId="1CB4F7B7" w14:textId="3DF4421E" w:rsidR="00761043" w:rsidRPr="001378F0" w:rsidRDefault="00B24E21" w:rsidP="00761043">
      <w:pPr>
        <w:spacing w:after="0" w:line="240" w:lineRule="auto"/>
        <w:rPr>
          <w:rFonts w:ascii="Arial" w:hAnsi="Arial" w:cs="Arial"/>
        </w:rPr>
      </w:pPr>
      <w:r w:rsidRPr="001378F0">
        <w:rPr>
          <w:rFonts w:ascii="Arial" w:hAnsi="Arial" w:cs="Arial"/>
          <w:b/>
          <w:bCs/>
        </w:rPr>
        <w:lastRenderedPageBreak/>
        <w:t xml:space="preserve">Supplemental </w:t>
      </w:r>
      <w:r w:rsidR="00761043">
        <w:rPr>
          <w:rFonts w:ascii="Arial" w:hAnsi="Arial" w:cs="Arial"/>
          <w:b/>
          <w:bCs/>
        </w:rPr>
        <w:t xml:space="preserve">Table </w:t>
      </w:r>
      <w:r w:rsidR="00E11075">
        <w:rPr>
          <w:rFonts w:ascii="Arial" w:hAnsi="Arial" w:cs="Arial"/>
          <w:b/>
          <w:bCs/>
        </w:rPr>
        <w:t>7</w:t>
      </w:r>
      <w:r w:rsidR="00761043">
        <w:rPr>
          <w:rFonts w:ascii="Arial" w:hAnsi="Arial" w:cs="Arial"/>
          <w:b/>
          <w:bCs/>
        </w:rPr>
        <w:t xml:space="preserve">: </w:t>
      </w:r>
      <w:r w:rsidR="00761043">
        <w:rPr>
          <w:rFonts w:ascii="Arial" w:hAnsi="Arial" w:cs="Arial"/>
        </w:rPr>
        <w:t xml:space="preserve">Characteristics and standardized mean differences of predefined covariates by COVID-19 </w:t>
      </w:r>
      <w:r w:rsidR="002E2C49">
        <w:rPr>
          <w:rFonts w:ascii="Arial" w:hAnsi="Arial" w:cs="Arial"/>
        </w:rPr>
        <w:t>non-hospitalized</w:t>
      </w:r>
      <w:r w:rsidR="00761043">
        <w:rPr>
          <w:rFonts w:ascii="Arial" w:hAnsi="Arial" w:cs="Arial"/>
        </w:rPr>
        <w:t xml:space="preserve"> and COVID-19 hospitalized groups before and after weighting.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890"/>
        <w:gridCol w:w="1890"/>
        <w:gridCol w:w="1800"/>
        <w:gridCol w:w="1800"/>
        <w:gridCol w:w="1800"/>
        <w:gridCol w:w="1800"/>
      </w:tblGrid>
      <w:tr w:rsidR="00761043" w:rsidRPr="00761043" w14:paraId="68DC219B" w14:textId="77777777" w:rsidTr="002E7307">
        <w:trPr>
          <w:trHeight w:val="315"/>
        </w:trPr>
        <w:tc>
          <w:tcPr>
            <w:tcW w:w="3415" w:type="dxa"/>
            <w:vMerge w:val="restart"/>
            <w:shd w:val="clear" w:color="auto" w:fill="auto"/>
            <w:noWrap/>
            <w:vAlign w:val="center"/>
          </w:tcPr>
          <w:p w14:paraId="65E52154"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Characteristics</w:t>
            </w:r>
          </w:p>
        </w:tc>
        <w:tc>
          <w:tcPr>
            <w:tcW w:w="5580" w:type="dxa"/>
            <w:gridSpan w:val="3"/>
            <w:tcBorders>
              <w:bottom w:val="single" w:sz="4" w:space="0" w:color="auto"/>
            </w:tcBorders>
            <w:vAlign w:val="center"/>
          </w:tcPr>
          <w:p w14:paraId="223C74B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Before Weighting</w:t>
            </w:r>
          </w:p>
        </w:tc>
        <w:tc>
          <w:tcPr>
            <w:tcW w:w="5400" w:type="dxa"/>
            <w:gridSpan w:val="3"/>
            <w:tcBorders>
              <w:bottom w:val="single" w:sz="4" w:space="0" w:color="auto"/>
            </w:tcBorders>
            <w:vAlign w:val="center"/>
          </w:tcPr>
          <w:p w14:paraId="0455C10F"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After Weighting</w:t>
            </w:r>
          </w:p>
        </w:tc>
      </w:tr>
      <w:tr w:rsidR="00761043" w:rsidRPr="00761043" w14:paraId="3FE998C3" w14:textId="77777777" w:rsidTr="002E7307">
        <w:trPr>
          <w:trHeight w:val="315"/>
        </w:trPr>
        <w:tc>
          <w:tcPr>
            <w:tcW w:w="3415" w:type="dxa"/>
            <w:vMerge/>
            <w:tcBorders>
              <w:bottom w:val="single" w:sz="18" w:space="0" w:color="auto"/>
            </w:tcBorders>
            <w:shd w:val="clear" w:color="auto" w:fill="auto"/>
            <w:noWrap/>
            <w:vAlign w:val="center"/>
            <w:hideMark/>
          </w:tcPr>
          <w:p w14:paraId="60022A3F"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90" w:type="dxa"/>
            <w:tcBorders>
              <w:top w:val="single" w:sz="4" w:space="0" w:color="auto"/>
              <w:bottom w:val="single" w:sz="18" w:space="0" w:color="auto"/>
            </w:tcBorders>
            <w:vAlign w:val="center"/>
          </w:tcPr>
          <w:p w14:paraId="4E1BA52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Positive</w:t>
            </w:r>
          </w:p>
        </w:tc>
        <w:tc>
          <w:tcPr>
            <w:tcW w:w="1890" w:type="dxa"/>
            <w:tcBorders>
              <w:top w:val="single" w:sz="4" w:space="0" w:color="auto"/>
              <w:bottom w:val="single" w:sz="18" w:space="0" w:color="auto"/>
            </w:tcBorders>
            <w:vAlign w:val="center"/>
          </w:tcPr>
          <w:p w14:paraId="159BA316"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Hospitalized</w:t>
            </w:r>
          </w:p>
        </w:tc>
        <w:tc>
          <w:tcPr>
            <w:tcW w:w="1800" w:type="dxa"/>
            <w:tcBorders>
              <w:top w:val="single" w:sz="4" w:space="0" w:color="auto"/>
              <w:bottom w:val="single" w:sz="18" w:space="0" w:color="auto"/>
            </w:tcBorders>
            <w:vAlign w:val="center"/>
          </w:tcPr>
          <w:p w14:paraId="0ECC3546"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c>
          <w:tcPr>
            <w:tcW w:w="1800" w:type="dxa"/>
            <w:tcBorders>
              <w:top w:val="single" w:sz="4" w:space="0" w:color="auto"/>
              <w:bottom w:val="single" w:sz="18" w:space="0" w:color="auto"/>
            </w:tcBorders>
            <w:vAlign w:val="center"/>
          </w:tcPr>
          <w:p w14:paraId="4B246D56"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Positive</w:t>
            </w:r>
          </w:p>
        </w:tc>
        <w:tc>
          <w:tcPr>
            <w:tcW w:w="1800" w:type="dxa"/>
            <w:tcBorders>
              <w:top w:val="single" w:sz="4" w:space="0" w:color="auto"/>
              <w:bottom w:val="single" w:sz="18" w:space="0" w:color="auto"/>
            </w:tcBorders>
            <w:vAlign w:val="center"/>
          </w:tcPr>
          <w:p w14:paraId="4F834AD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Hospitalized</w:t>
            </w:r>
          </w:p>
        </w:tc>
        <w:tc>
          <w:tcPr>
            <w:tcW w:w="1800" w:type="dxa"/>
            <w:tcBorders>
              <w:bottom w:val="single" w:sz="18" w:space="0" w:color="auto"/>
            </w:tcBorders>
          </w:tcPr>
          <w:p w14:paraId="7ADB08B2"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r>
      <w:tr w:rsidR="00761043" w:rsidRPr="00761043" w14:paraId="15BBFE28" w14:textId="77777777" w:rsidTr="002E7307">
        <w:trPr>
          <w:trHeight w:val="300"/>
        </w:trPr>
        <w:tc>
          <w:tcPr>
            <w:tcW w:w="3415" w:type="dxa"/>
            <w:tcBorders>
              <w:top w:val="single" w:sz="4" w:space="0" w:color="auto"/>
            </w:tcBorders>
            <w:shd w:val="clear" w:color="auto" w:fill="auto"/>
            <w:noWrap/>
            <w:vAlign w:val="center"/>
            <w:hideMark/>
          </w:tcPr>
          <w:p w14:paraId="7F9653AB" w14:textId="554D4098"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Age,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yr</w:t>
            </w:r>
          </w:p>
        </w:tc>
        <w:tc>
          <w:tcPr>
            <w:tcW w:w="1890" w:type="dxa"/>
            <w:tcBorders>
              <w:top w:val="single" w:sz="4" w:space="0" w:color="auto"/>
            </w:tcBorders>
            <w:vAlign w:val="center"/>
          </w:tcPr>
          <w:p w14:paraId="4514B75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61.8 (14.4)</w:t>
            </w:r>
          </w:p>
        </w:tc>
        <w:tc>
          <w:tcPr>
            <w:tcW w:w="1890" w:type="dxa"/>
            <w:tcBorders>
              <w:top w:val="single" w:sz="4" w:space="0" w:color="auto"/>
            </w:tcBorders>
            <w:vAlign w:val="center"/>
          </w:tcPr>
          <w:p w14:paraId="46CB488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68.7 (12.8)</w:t>
            </w:r>
          </w:p>
        </w:tc>
        <w:tc>
          <w:tcPr>
            <w:tcW w:w="1800" w:type="dxa"/>
            <w:tcBorders>
              <w:top w:val="single" w:sz="4" w:space="0" w:color="auto"/>
            </w:tcBorders>
            <w:vAlign w:val="center"/>
          </w:tcPr>
          <w:p w14:paraId="7FA9F91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0.508</w:t>
            </w:r>
          </w:p>
        </w:tc>
        <w:tc>
          <w:tcPr>
            <w:tcW w:w="1800" w:type="dxa"/>
            <w:tcBorders>
              <w:top w:val="single" w:sz="4" w:space="0" w:color="auto"/>
            </w:tcBorders>
            <w:vAlign w:val="center"/>
          </w:tcPr>
          <w:p w14:paraId="36C510D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66.1 (12.7)</w:t>
            </w:r>
          </w:p>
        </w:tc>
        <w:tc>
          <w:tcPr>
            <w:tcW w:w="1800" w:type="dxa"/>
            <w:tcBorders>
              <w:top w:val="single" w:sz="4" w:space="0" w:color="auto"/>
            </w:tcBorders>
            <w:vAlign w:val="center"/>
          </w:tcPr>
          <w:p w14:paraId="4122DD5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66.7 (6.8)</w:t>
            </w:r>
          </w:p>
        </w:tc>
        <w:tc>
          <w:tcPr>
            <w:tcW w:w="1800" w:type="dxa"/>
            <w:tcBorders>
              <w:top w:val="single" w:sz="4" w:space="0" w:color="auto"/>
            </w:tcBorders>
            <w:vAlign w:val="center"/>
          </w:tcPr>
          <w:p w14:paraId="7192546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0.047</w:t>
            </w:r>
          </w:p>
        </w:tc>
      </w:tr>
      <w:tr w:rsidR="00761043" w:rsidRPr="00761043" w14:paraId="00F81EA9" w14:textId="77777777" w:rsidTr="002E7307">
        <w:trPr>
          <w:trHeight w:val="300"/>
        </w:trPr>
        <w:tc>
          <w:tcPr>
            <w:tcW w:w="3415" w:type="dxa"/>
            <w:shd w:val="clear" w:color="auto" w:fill="auto"/>
            <w:noWrap/>
            <w:vAlign w:val="center"/>
            <w:hideMark/>
          </w:tcPr>
          <w:p w14:paraId="6812142E" w14:textId="77777777" w:rsidR="00761043" w:rsidRPr="00761043" w:rsidRDefault="00761043" w:rsidP="00761043">
            <w:pPr>
              <w:spacing w:after="0" w:line="240" w:lineRule="auto"/>
              <w:rPr>
                <w:rFonts w:ascii="Arial" w:eastAsia="Times New Roman" w:hAnsi="Arial" w:cs="Arial"/>
                <w:sz w:val="20"/>
                <w:szCs w:val="20"/>
                <w:lang w:eastAsia="en-US"/>
              </w:rPr>
            </w:pPr>
            <w:r w:rsidRPr="00761043">
              <w:rPr>
                <w:rFonts w:ascii="Arial" w:eastAsia="Times New Roman" w:hAnsi="Arial" w:cs="Arial"/>
                <w:color w:val="000000"/>
                <w:sz w:val="20"/>
                <w:szCs w:val="20"/>
                <w:lang w:eastAsia="en-US"/>
              </w:rPr>
              <w:t>Race, no. (%)</w:t>
            </w:r>
          </w:p>
        </w:tc>
        <w:tc>
          <w:tcPr>
            <w:tcW w:w="1890" w:type="dxa"/>
            <w:vAlign w:val="center"/>
          </w:tcPr>
          <w:p w14:paraId="189D05C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5AF3475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42046FE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3F44E91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51AE4BA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269A1A8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70535333" w14:textId="77777777" w:rsidTr="002E7307">
        <w:trPr>
          <w:trHeight w:val="300"/>
        </w:trPr>
        <w:tc>
          <w:tcPr>
            <w:tcW w:w="3415" w:type="dxa"/>
            <w:shd w:val="clear" w:color="auto" w:fill="auto"/>
            <w:noWrap/>
            <w:vAlign w:val="center"/>
            <w:hideMark/>
          </w:tcPr>
          <w:p w14:paraId="49BCF1AA"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White</w:t>
            </w:r>
          </w:p>
        </w:tc>
        <w:tc>
          <w:tcPr>
            <w:tcW w:w="1890" w:type="dxa"/>
            <w:vAlign w:val="center"/>
          </w:tcPr>
          <w:p w14:paraId="708FF06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50235 (69.1)</w:t>
            </w:r>
          </w:p>
        </w:tc>
        <w:tc>
          <w:tcPr>
            <w:tcW w:w="1890" w:type="dxa"/>
            <w:vAlign w:val="center"/>
          </w:tcPr>
          <w:p w14:paraId="5D06AF6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7715 (62.3)</w:t>
            </w:r>
          </w:p>
        </w:tc>
        <w:tc>
          <w:tcPr>
            <w:tcW w:w="1800" w:type="dxa"/>
            <w:vAlign w:val="center"/>
          </w:tcPr>
          <w:p w14:paraId="6484ED4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0.143</w:t>
            </w:r>
          </w:p>
        </w:tc>
        <w:tc>
          <w:tcPr>
            <w:tcW w:w="1800" w:type="dxa"/>
            <w:vAlign w:val="center"/>
          </w:tcPr>
          <w:p w14:paraId="5A904A6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39079 (71.7)</w:t>
            </w:r>
          </w:p>
        </w:tc>
        <w:tc>
          <w:tcPr>
            <w:tcW w:w="1800" w:type="dxa"/>
            <w:vAlign w:val="center"/>
          </w:tcPr>
          <w:p w14:paraId="6C82804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1999 (69.4)</w:t>
            </w:r>
          </w:p>
        </w:tc>
        <w:tc>
          <w:tcPr>
            <w:tcW w:w="1800" w:type="dxa"/>
            <w:vAlign w:val="center"/>
          </w:tcPr>
          <w:p w14:paraId="657FBBC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0.050</w:t>
            </w:r>
          </w:p>
        </w:tc>
      </w:tr>
      <w:tr w:rsidR="00761043" w:rsidRPr="00761043" w14:paraId="476E1767" w14:textId="77777777" w:rsidTr="002E7307">
        <w:trPr>
          <w:trHeight w:val="300"/>
        </w:trPr>
        <w:tc>
          <w:tcPr>
            <w:tcW w:w="3415" w:type="dxa"/>
            <w:shd w:val="clear" w:color="auto" w:fill="auto"/>
            <w:noWrap/>
            <w:vAlign w:val="center"/>
            <w:hideMark/>
          </w:tcPr>
          <w:p w14:paraId="47ABB52D"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Black</w:t>
            </w:r>
          </w:p>
        </w:tc>
        <w:tc>
          <w:tcPr>
            <w:tcW w:w="1890" w:type="dxa"/>
            <w:vAlign w:val="center"/>
          </w:tcPr>
          <w:p w14:paraId="21525DA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17021 (23.4)</w:t>
            </w:r>
          </w:p>
        </w:tc>
        <w:tc>
          <w:tcPr>
            <w:tcW w:w="1890" w:type="dxa"/>
            <w:vAlign w:val="center"/>
          </w:tcPr>
          <w:p w14:paraId="6FE0D05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3666 (29.6)</w:t>
            </w:r>
          </w:p>
        </w:tc>
        <w:tc>
          <w:tcPr>
            <w:tcW w:w="1800" w:type="dxa"/>
            <w:vAlign w:val="center"/>
          </w:tcPr>
          <w:p w14:paraId="1EA5D50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0.141</w:t>
            </w:r>
          </w:p>
        </w:tc>
        <w:tc>
          <w:tcPr>
            <w:tcW w:w="1800" w:type="dxa"/>
            <w:vAlign w:val="center"/>
          </w:tcPr>
          <w:p w14:paraId="5AE945C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11289 (20.7)</w:t>
            </w:r>
          </w:p>
        </w:tc>
        <w:tc>
          <w:tcPr>
            <w:tcW w:w="1800" w:type="dxa"/>
            <w:vAlign w:val="center"/>
          </w:tcPr>
          <w:p w14:paraId="4226C8E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648 (22.5)</w:t>
            </w:r>
          </w:p>
        </w:tc>
        <w:tc>
          <w:tcPr>
            <w:tcW w:w="1800" w:type="dxa"/>
            <w:vAlign w:val="center"/>
          </w:tcPr>
          <w:p w14:paraId="64F5DEB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0.044</w:t>
            </w:r>
          </w:p>
        </w:tc>
      </w:tr>
      <w:tr w:rsidR="00761043" w:rsidRPr="00761043" w14:paraId="570223A3" w14:textId="77777777" w:rsidTr="002E7307">
        <w:trPr>
          <w:trHeight w:val="300"/>
        </w:trPr>
        <w:tc>
          <w:tcPr>
            <w:tcW w:w="3415" w:type="dxa"/>
            <w:shd w:val="clear" w:color="auto" w:fill="auto"/>
            <w:noWrap/>
            <w:vAlign w:val="center"/>
            <w:hideMark/>
          </w:tcPr>
          <w:p w14:paraId="6584AD19"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Other</w:t>
            </w:r>
          </w:p>
        </w:tc>
        <w:tc>
          <w:tcPr>
            <w:tcW w:w="1890" w:type="dxa"/>
            <w:vAlign w:val="center"/>
          </w:tcPr>
          <w:p w14:paraId="2DF17A6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5438 (7.5)</w:t>
            </w:r>
          </w:p>
        </w:tc>
        <w:tc>
          <w:tcPr>
            <w:tcW w:w="1890" w:type="dxa"/>
            <w:vAlign w:val="center"/>
          </w:tcPr>
          <w:p w14:paraId="23F10DC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995 (8)</w:t>
            </w:r>
          </w:p>
        </w:tc>
        <w:tc>
          <w:tcPr>
            <w:tcW w:w="1800" w:type="dxa"/>
            <w:vAlign w:val="center"/>
          </w:tcPr>
          <w:p w14:paraId="71AAF8D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0.021</w:t>
            </w:r>
          </w:p>
        </w:tc>
        <w:tc>
          <w:tcPr>
            <w:tcW w:w="1800" w:type="dxa"/>
            <w:vAlign w:val="center"/>
          </w:tcPr>
          <w:p w14:paraId="47183C1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4131 (7.6)</w:t>
            </w:r>
          </w:p>
        </w:tc>
        <w:tc>
          <w:tcPr>
            <w:tcW w:w="1800" w:type="dxa"/>
            <w:vAlign w:val="center"/>
          </w:tcPr>
          <w:p w14:paraId="07C7552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232 (8.1)</w:t>
            </w:r>
          </w:p>
        </w:tc>
        <w:tc>
          <w:tcPr>
            <w:tcW w:w="1800" w:type="dxa"/>
            <w:vAlign w:val="center"/>
          </w:tcPr>
          <w:p w14:paraId="051A24C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0.018</w:t>
            </w:r>
          </w:p>
        </w:tc>
      </w:tr>
      <w:tr w:rsidR="00761043" w:rsidRPr="00761043" w14:paraId="607F8BA5" w14:textId="77777777" w:rsidTr="002E7307">
        <w:trPr>
          <w:trHeight w:val="300"/>
        </w:trPr>
        <w:tc>
          <w:tcPr>
            <w:tcW w:w="3415" w:type="dxa"/>
            <w:shd w:val="clear" w:color="auto" w:fill="auto"/>
            <w:noWrap/>
            <w:vAlign w:val="center"/>
          </w:tcPr>
          <w:p w14:paraId="081DFE48"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Sex, no. (%), men</w:t>
            </w:r>
          </w:p>
        </w:tc>
        <w:tc>
          <w:tcPr>
            <w:tcW w:w="1890" w:type="dxa"/>
            <w:vAlign w:val="center"/>
          </w:tcPr>
          <w:p w14:paraId="01B0D06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64816 (89.2)</w:t>
            </w:r>
          </w:p>
        </w:tc>
        <w:tc>
          <w:tcPr>
            <w:tcW w:w="1890" w:type="dxa"/>
            <w:vAlign w:val="center"/>
          </w:tcPr>
          <w:p w14:paraId="7736998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11656 (94.2)</w:t>
            </w:r>
          </w:p>
        </w:tc>
        <w:tc>
          <w:tcPr>
            <w:tcW w:w="1800" w:type="dxa"/>
            <w:vAlign w:val="center"/>
          </w:tcPr>
          <w:p w14:paraId="04AD127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0.182</w:t>
            </w:r>
          </w:p>
        </w:tc>
        <w:tc>
          <w:tcPr>
            <w:tcW w:w="1800" w:type="dxa"/>
            <w:vAlign w:val="center"/>
          </w:tcPr>
          <w:p w14:paraId="7EAAF73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49834 (91.4)</w:t>
            </w:r>
          </w:p>
        </w:tc>
        <w:tc>
          <w:tcPr>
            <w:tcW w:w="1800" w:type="dxa"/>
            <w:vAlign w:val="center"/>
          </w:tcPr>
          <w:p w14:paraId="7FDBB0F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2638 (91.7)</w:t>
            </w:r>
          </w:p>
        </w:tc>
        <w:tc>
          <w:tcPr>
            <w:tcW w:w="1800" w:type="dxa"/>
            <w:vAlign w:val="center"/>
          </w:tcPr>
          <w:p w14:paraId="2A21748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0.008</w:t>
            </w:r>
          </w:p>
        </w:tc>
      </w:tr>
      <w:tr w:rsidR="00761043" w:rsidRPr="00761043" w14:paraId="6C43DDFA" w14:textId="77777777" w:rsidTr="002E7307">
        <w:trPr>
          <w:trHeight w:val="300"/>
        </w:trPr>
        <w:tc>
          <w:tcPr>
            <w:tcW w:w="3415" w:type="dxa"/>
            <w:shd w:val="clear" w:color="auto" w:fill="auto"/>
            <w:noWrap/>
            <w:vAlign w:val="center"/>
          </w:tcPr>
          <w:p w14:paraId="181D32C7" w14:textId="0699626A"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ADI,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3331BD1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53.5 (15.2)</w:t>
            </w:r>
          </w:p>
        </w:tc>
        <w:tc>
          <w:tcPr>
            <w:tcW w:w="1890" w:type="dxa"/>
            <w:vAlign w:val="center"/>
          </w:tcPr>
          <w:p w14:paraId="1630933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52.1 (15)</w:t>
            </w:r>
          </w:p>
        </w:tc>
        <w:tc>
          <w:tcPr>
            <w:tcW w:w="1800" w:type="dxa"/>
            <w:vAlign w:val="center"/>
          </w:tcPr>
          <w:p w14:paraId="608CA01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0.096</w:t>
            </w:r>
          </w:p>
        </w:tc>
        <w:tc>
          <w:tcPr>
            <w:tcW w:w="1800" w:type="dxa"/>
            <w:vAlign w:val="center"/>
          </w:tcPr>
          <w:p w14:paraId="0DE6568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53.8 (14.9)</w:t>
            </w:r>
          </w:p>
        </w:tc>
        <w:tc>
          <w:tcPr>
            <w:tcW w:w="1800" w:type="dxa"/>
            <w:vAlign w:val="center"/>
          </w:tcPr>
          <w:p w14:paraId="5892D13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53.5 (8.1)</w:t>
            </w:r>
          </w:p>
        </w:tc>
        <w:tc>
          <w:tcPr>
            <w:tcW w:w="1800" w:type="dxa"/>
            <w:vAlign w:val="center"/>
          </w:tcPr>
          <w:p w14:paraId="1370DF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0.017</w:t>
            </w:r>
          </w:p>
        </w:tc>
      </w:tr>
      <w:tr w:rsidR="00761043" w:rsidRPr="00761043" w14:paraId="755C9DFE" w14:textId="77777777" w:rsidTr="002E7307">
        <w:trPr>
          <w:trHeight w:val="300"/>
        </w:trPr>
        <w:tc>
          <w:tcPr>
            <w:tcW w:w="3415" w:type="dxa"/>
            <w:shd w:val="clear" w:color="auto" w:fill="auto"/>
            <w:noWrap/>
            <w:vAlign w:val="center"/>
          </w:tcPr>
          <w:p w14:paraId="02A79FE2"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Smoking status, no. (%)</w:t>
            </w:r>
          </w:p>
        </w:tc>
        <w:tc>
          <w:tcPr>
            <w:tcW w:w="1890" w:type="dxa"/>
            <w:vAlign w:val="center"/>
          </w:tcPr>
          <w:p w14:paraId="73AD4F7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5ACF0C3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54152F9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4BCF8CD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745C18C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0C2EAAD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46ABB466" w14:textId="77777777" w:rsidTr="002E7307">
        <w:trPr>
          <w:trHeight w:val="300"/>
        </w:trPr>
        <w:tc>
          <w:tcPr>
            <w:tcW w:w="3415" w:type="dxa"/>
            <w:shd w:val="clear" w:color="auto" w:fill="auto"/>
            <w:noWrap/>
            <w:vAlign w:val="center"/>
          </w:tcPr>
          <w:p w14:paraId="7D2619B2"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Never smoked</w:t>
            </w:r>
          </w:p>
        </w:tc>
        <w:tc>
          <w:tcPr>
            <w:tcW w:w="1890" w:type="dxa"/>
            <w:vAlign w:val="center"/>
          </w:tcPr>
          <w:p w14:paraId="39B4CEC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42506 (58.5)</w:t>
            </w:r>
          </w:p>
        </w:tc>
        <w:tc>
          <w:tcPr>
            <w:tcW w:w="1890" w:type="dxa"/>
            <w:vAlign w:val="center"/>
          </w:tcPr>
          <w:p w14:paraId="686C9D2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6607 (53.4)</w:t>
            </w:r>
          </w:p>
        </w:tc>
        <w:tc>
          <w:tcPr>
            <w:tcW w:w="1800" w:type="dxa"/>
            <w:vAlign w:val="center"/>
          </w:tcPr>
          <w:p w14:paraId="29D5AF3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0.102</w:t>
            </w:r>
          </w:p>
        </w:tc>
        <w:tc>
          <w:tcPr>
            <w:tcW w:w="1800" w:type="dxa"/>
            <w:vAlign w:val="center"/>
          </w:tcPr>
          <w:p w14:paraId="05B0C1B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27987 (51.4)</w:t>
            </w:r>
          </w:p>
        </w:tc>
        <w:tc>
          <w:tcPr>
            <w:tcW w:w="1800" w:type="dxa"/>
            <w:vAlign w:val="center"/>
          </w:tcPr>
          <w:p w14:paraId="6903EA9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1511 (52.5)</w:t>
            </w:r>
          </w:p>
        </w:tc>
        <w:tc>
          <w:tcPr>
            <w:tcW w:w="1800" w:type="dxa"/>
            <w:vAlign w:val="center"/>
          </w:tcPr>
          <w:p w14:paraId="564C42C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0.023</w:t>
            </w:r>
          </w:p>
        </w:tc>
      </w:tr>
      <w:tr w:rsidR="00761043" w:rsidRPr="00761043" w14:paraId="0045C094" w14:textId="77777777" w:rsidTr="002E7307">
        <w:trPr>
          <w:trHeight w:val="300"/>
        </w:trPr>
        <w:tc>
          <w:tcPr>
            <w:tcW w:w="3415" w:type="dxa"/>
            <w:shd w:val="clear" w:color="auto" w:fill="auto"/>
            <w:noWrap/>
            <w:vAlign w:val="center"/>
          </w:tcPr>
          <w:p w14:paraId="4434858C"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Former smoker</w:t>
            </w:r>
          </w:p>
        </w:tc>
        <w:tc>
          <w:tcPr>
            <w:tcW w:w="1890" w:type="dxa"/>
            <w:vAlign w:val="center"/>
          </w:tcPr>
          <w:p w14:paraId="2DF4133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18011 (24.8)</w:t>
            </w:r>
          </w:p>
        </w:tc>
        <w:tc>
          <w:tcPr>
            <w:tcW w:w="1890" w:type="dxa"/>
            <w:vAlign w:val="center"/>
          </w:tcPr>
          <w:p w14:paraId="079115A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3438 (27.8)</w:t>
            </w:r>
          </w:p>
        </w:tc>
        <w:tc>
          <w:tcPr>
            <w:tcW w:w="1800" w:type="dxa"/>
            <w:vAlign w:val="center"/>
          </w:tcPr>
          <w:p w14:paraId="63F8226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0.068</w:t>
            </w:r>
          </w:p>
        </w:tc>
        <w:tc>
          <w:tcPr>
            <w:tcW w:w="1800" w:type="dxa"/>
            <w:vAlign w:val="center"/>
          </w:tcPr>
          <w:p w14:paraId="414D6E0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13577 (24.9)</w:t>
            </w:r>
          </w:p>
        </w:tc>
        <w:tc>
          <w:tcPr>
            <w:tcW w:w="1800" w:type="dxa"/>
            <w:vAlign w:val="center"/>
          </w:tcPr>
          <w:p w14:paraId="52824EB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718 (25.0)</w:t>
            </w:r>
          </w:p>
        </w:tc>
        <w:tc>
          <w:tcPr>
            <w:tcW w:w="1800" w:type="dxa"/>
            <w:vAlign w:val="center"/>
          </w:tcPr>
          <w:p w14:paraId="6C11C1D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0.001</w:t>
            </w:r>
          </w:p>
        </w:tc>
      </w:tr>
      <w:tr w:rsidR="00761043" w:rsidRPr="00761043" w14:paraId="1938E3B7" w14:textId="77777777" w:rsidTr="002E7307">
        <w:trPr>
          <w:trHeight w:val="300"/>
        </w:trPr>
        <w:tc>
          <w:tcPr>
            <w:tcW w:w="3415" w:type="dxa"/>
            <w:shd w:val="clear" w:color="auto" w:fill="auto"/>
            <w:noWrap/>
            <w:vAlign w:val="center"/>
          </w:tcPr>
          <w:p w14:paraId="0EF9AA3C"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Current smoker</w:t>
            </w:r>
          </w:p>
        </w:tc>
        <w:tc>
          <w:tcPr>
            <w:tcW w:w="1890" w:type="dxa"/>
            <w:vAlign w:val="center"/>
          </w:tcPr>
          <w:p w14:paraId="1B0489A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12177 (16.8)</w:t>
            </w:r>
          </w:p>
        </w:tc>
        <w:tc>
          <w:tcPr>
            <w:tcW w:w="1890" w:type="dxa"/>
            <w:vAlign w:val="center"/>
          </w:tcPr>
          <w:p w14:paraId="18229DC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2331 (18.8)</w:t>
            </w:r>
          </w:p>
        </w:tc>
        <w:tc>
          <w:tcPr>
            <w:tcW w:w="1800" w:type="dxa"/>
            <w:vAlign w:val="center"/>
          </w:tcPr>
          <w:p w14:paraId="030C995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0.054</w:t>
            </w:r>
          </w:p>
        </w:tc>
        <w:tc>
          <w:tcPr>
            <w:tcW w:w="1800" w:type="dxa"/>
            <w:vAlign w:val="center"/>
          </w:tcPr>
          <w:p w14:paraId="1564611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12935 (23.7)</w:t>
            </w:r>
          </w:p>
        </w:tc>
        <w:tc>
          <w:tcPr>
            <w:tcW w:w="1800" w:type="dxa"/>
            <w:vAlign w:val="center"/>
          </w:tcPr>
          <w:p w14:paraId="46EDCD8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649 (22.6)</w:t>
            </w:r>
          </w:p>
        </w:tc>
        <w:tc>
          <w:tcPr>
            <w:tcW w:w="1800" w:type="dxa"/>
            <w:vAlign w:val="center"/>
          </w:tcPr>
          <w:p w14:paraId="2BF2B5E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0.028</w:t>
            </w:r>
          </w:p>
        </w:tc>
      </w:tr>
      <w:tr w:rsidR="00761043" w:rsidRPr="00761043" w14:paraId="487E51E5" w14:textId="77777777" w:rsidTr="002E7307">
        <w:trPr>
          <w:trHeight w:val="300"/>
        </w:trPr>
        <w:tc>
          <w:tcPr>
            <w:tcW w:w="3415" w:type="dxa"/>
            <w:shd w:val="clear" w:color="auto" w:fill="auto"/>
            <w:noWrap/>
            <w:vAlign w:val="center"/>
          </w:tcPr>
          <w:p w14:paraId="3684AEE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Long-term care</w:t>
            </w:r>
          </w:p>
        </w:tc>
        <w:tc>
          <w:tcPr>
            <w:tcW w:w="1890" w:type="dxa"/>
            <w:vAlign w:val="center"/>
          </w:tcPr>
          <w:p w14:paraId="1B37DD4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1419 (2.0)</w:t>
            </w:r>
          </w:p>
        </w:tc>
        <w:tc>
          <w:tcPr>
            <w:tcW w:w="1890" w:type="dxa"/>
            <w:vAlign w:val="center"/>
          </w:tcPr>
          <w:p w14:paraId="49315140"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1214 (9.8)</w:t>
            </w:r>
          </w:p>
        </w:tc>
        <w:tc>
          <w:tcPr>
            <w:tcW w:w="1800" w:type="dxa"/>
            <w:vAlign w:val="center"/>
          </w:tcPr>
          <w:p w14:paraId="0406D74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0.339</w:t>
            </w:r>
          </w:p>
        </w:tc>
        <w:tc>
          <w:tcPr>
            <w:tcW w:w="1800" w:type="dxa"/>
            <w:vAlign w:val="center"/>
          </w:tcPr>
          <w:p w14:paraId="157D55C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649 (1.2)</w:t>
            </w:r>
          </w:p>
        </w:tc>
        <w:tc>
          <w:tcPr>
            <w:tcW w:w="1800" w:type="dxa"/>
            <w:vAlign w:val="center"/>
          </w:tcPr>
          <w:p w14:paraId="045143E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42 (1.5)</w:t>
            </w:r>
          </w:p>
        </w:tc>
        <w:tc>
          <w:tcPr>
            <w:tcW w:w="1800" w:type="dxa"/>
            <w:vAlign w:val="center"/>
          </w:tcPr>
          <w:p w14:paraId="3CA6079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0.025</w:t>
            </w:r>
          </w:p>
        </w:tc>
      </w:tr>
      <w:tr w:rsidR="00761043" w:rsidRPr="00761043" w14:paraId="2C0971C3" w14:textId="77777777" w:rsidTr="002E7307">
        <w:trPr>
          <w:trHeight w:val="315"/>
        </w:trPr>
        <w:tc>
          <w:tcPr>
            <w:tcW w:w="3415" w:type="dxa"/>
            <w:tcBorders>
              <w:top w:val="single" w:sz="18" w:space="0" w:color="auto"/>
              <w:bottom w:val="single" w:sz="18" w:space="0" w:color="auto"/>
            </w:tcBorders>
            <w:shd w:val="clear" w:color="auto" w:fill="auto"/>
            <w:noWrap/>
            <w:vAlign w:val="center"/>
            <w:hideMark/>
          </w:tcPr>
          <w:p w14:paraId="3118ABD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b/>
                <w:bCs/>
                <w:color w:val="000000"/>
                <w:sz w:val="20"/>
                <w:szCs w:val="20"/>
                <w:lang w:eastAsia="en-US"/>
              </w:rPr>
              <w:t>Clinical Characteristics</w:t>
            </w:r>
          </w:p>
        </w:tc>
        <w:tc>
          <w:tcPr>
            <w:tcW w:w="1890" w:type="dxa"/>
            <w:tcBorders>
              <w:top w:val="single" w:sz="18" w:space="0" w:color="auto"/>
              <w:bottom w:val="single" w:sz="18" w:space="0" w:color="auto"/>
            </w:tcBorders>
            <w:vAlign w:val="center"/>
          </w:tcPr>
          <w:p w14:paraId="1A841A7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top w:val="single" w:sz="18" w:space="0" w:color="auto"/>
              <w:bottom w:val="single" w:sz="18" w:space="0" w:color="auto"/>
            </w:tcBorders>
            <w:vAlign w:val="center"/>
          </w:tcPr>
          <w:p w14:paraId="58F7064A"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17B9294A"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3571BEA5"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67AB93B6"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3C4E89C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5C4CE748" w14:textId="77777777" w:rsidTr="002E7307">
        <w:trPr>
          <w:trHeight w:val="300"/>
        </w:trPr>
        <w:tc>
          <w:tcPr>
            <w:tcW w:w="3415" w:type="dxa"/>
            <w:shd w:val="clear" w:color="auto" w:fill="auto"/>
            <w:noWrap/>
            <w:vAlign w:val="center"/>
          </w:tcPr>
          <w:p w14:paraId="015E1C16" w14:textId="3AA33D6E"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eGFR,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(ml/min/1.73m</w:t>
            </w:r>
            <w:r w:rsidRPr="00761043">
              <w:rPr>
                <w:rFonts w:ascii="Arial" w:eastAsia="Times New Roman" w:hAnsi="Arial" w:cs="Arial"/>
                <w:color w:val="000000"/>
                <w:sz w:val="20"/>
                <w:szCs w:val="20"/>
                <w:vertAlign w:val="superscript"/>
                <w:lang w:eastAsia="en-US"/>
              </w:rPr>
              <w:t>2</w:t>
            </w:r>
            <w:r w:rsidRPr="00761043">
              <w:rPr>
                <w:rFonts w:ascii="Arial" w:eastAsia="Times New Roman" w:hAnsi="Arial" w:cs="Arial"/>
                <w:color w:val="000000"/>
                <w:sz w:val="20"/>
                <w:szCs w:val="20"/>
                <w:lang w:eastAsia="en-US"/>
              </w:rPr>
              <w:t>) (n=1672359)</w:t>
            </w:r>
          </w:p>
        </w:tc>
        <w:tc>
          <w:tcPr>
            <w:tcW w:w="1890" w:type="dxa"/>
            <w:vAlign w:val="center"/>
          </w:tcPr>
          <w:p w14:paraId="12682E1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78.5 (21.1)</w:t>
            </w:r>
          </w:p>
        </w:tc>
        <w:tc>
          <w:tcPr>
            <w:tcW w:w="1890" w:type="dxa"/>
            <w:vAlign w:val="center"/>
          </w:tcPr>
          <w:p w14:paraId="41BD07B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71.3 (22.8)</w:t>
            </w:r>
          </w:p>
        </w:tc>
        <w:tc>
          <w:tcPr>
            <w:tcW w:w="1800" w:type="dxa"/>
            <w:vAlign w:val="center"/>
          </w:tcPr>
          <w:p w14:paraId="0BDECBC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0.327</w:t>
            </w:r>
          </w:p>
        </w:tc>
        <w:tc>
          <w:tcPr>
            <w:tcW w:w="1800" w:type="dxa"/>
            <w:vAlign w:val="center"/>
          </w:tcPr>
          <w:p w14:paraId="7D3C082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74.8 (20.2)</w:t>
            </w:r>
          </w:p>
        </w:tc>
        <w:tc>
          <w:tcPr>
            <w:tcW w:w="1800" w:type="dxa"/>
            <w:vAlign w:val="center"/>
          </w:tcPr>
          <w:p w14:paraId="031193D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74.2 (11.2)</w:t>
            </w:r>
          </w:p>
        </w:tc>
        <w:tc>
          <w:tcPr>
            <w:tcW w:w="1800" w:type="dxa"/>
            <w:vAlign w:val="center"/>
          </w:tcPr>
          <w:p w14:paraId="54625B1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0.028</w:t>
            </w:r>
          </w:p>
        </w:tc>
      </w:tr>
      <w:tr w:rsidR="00761043" w:rsidRPr="00761043" w14:paraId="4C710505" w14:textId="77777777" w:rsidTr="002E7307">
        <w:trPr>
          <w:trHeight w:val="300"/>
        </w:trPr>
        <w:tc>
          <w:tcPr>
            <w:tcW w:w="3415" w:type="dxa"/>
            <w:shd w:val="clear" w:color="auto" w:fill="auto"/>
            <w:noWrap/>
            <w:vAlign w:val="center"/>
          </w:tcPr>
          <w:p w14:paraId="0D519DE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BMI (std) (n=1719839)</w:t>
            </w:r>
          </w:p>
        </w:tc>
        <w:tc>
          <w:tcPr>
            <w:tcW w:w="1890" w:type="dxa"/>
            <w:vAlign w:val="center"/>
          </w:tcPr>
          <w:p w14:paraId="0F23A49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32.4 (6.2)</w:t>
            </w:r>
          </w:p>
        </w:tc>
        <w:tc>
          <w:tcPr>
            <w:tcW w:w="1890" w:type="dxa"/>
            <w:vAlign w:val="center"/>
          </w:tcPr>
          <w:p w14:paraId="656D665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32.7 (6.8)</w:t>
            </w:r>
          </w:p>
        </w:tc>
        <w:tc>
          <w:tcPr>
            <w:tcW w:w="1800" w:type="dxa"/>
            <w:vAlign w:val="center"/>
          </w:tcPr>
          <w:p w14:paraId="30FB96E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c>
          <w:tcPr>
            <w:tcW w:w="1800" w:type="dxa"/>
            <w:vAlign w:val="center"/>
          </w:tcPr>
          <w:p w14:paraId="3EDA105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31.5 (5.8)</w:t>
            </w:r>
          </w:p>
        </w:tc>
        <w:tc>
          <w:tcPr>
            <w:tcW w:w="1800" w:type="dxa"/>
            <w:vAlign w:val="center"/>
          </w:tcPr>
          <w:p w14:paraId="4EB09D7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31.3 (3.5)</w:t>
            </w:r>
          </w:p>
        </w:tc>
        <w:tc>
          <w:tcPr>
            <w:tcW w:w="1800" w:type="dxa"/>
            <w:vAlign w:val="center"/>
          </w:tcPr>
          <w:p w14:paraId="68958DE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r>
      <w:tr w:rsidR="00761043" w:rsidRPr="00761043" w14:paraId="406735CF" w14:textId="77777777" w:rsidTr="002E7307">
        <w:trPr>
          <w:trHeight w:val="300"/>
        </w:trPr>
        <w:tc>
          <w:tcPr>
            <w:tcW w:w="3415" w:type="dxa"/>
            <w:shd w:val="clear" w:color="auto" w:fill="auto"/>
            <w:noWrap/>
            <w:vAlign w:val="center"/>
          </w:tcPr>
          <w:p w14:paraId="26DA7C9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Systolic blood pressure, mean (std) (mmHG) (n=1709598)</w:t>
            </w:r>
          </w:p>
        </w:tc>
        <w:tc>
          <w:tcPr>
            <w:tcW w:w="1890" w:type="dxa"/>
            <w:vAlign w:val="center"/>
          </w:tcPr>
          <w:p w14:paraId="26E981C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133.1 (12.4)</w:t>
            </w:r>
          </w:p>
        </w:tc>
        <w:tc>
          <w:tcPr>
            <w:tcW w:w="1890" w:type="dxa"/>
            <w:vAlign w:val="center"/>
          </w:tcPr>
          <w:p w14:paraId="67252EA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134.3 (12.5)</w:t>
            </w:r>
          </w:p>
        </w:tc>
        <w:tc>
          <w:tcPr>
            <w:tcW w:w="1800" w:type="dxa"/>
            <w:vAlign w:val="center"/>
          </w:tcPr>
          <w:p w14:paraId="187B715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0.101</w:t>
            </w:r>
          </w:p>
        </w:tc>
        <w:tc>
          <w:tcPr>
            <w:tcW w:w="1800" w:type="dxa"/>
            <w:vAlign w:val="center"/>
          </w:tcPr>
          <w:p w14:paraId="52B80B0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 (12.4)</w:t>
            </w:r>
          </w:p>
        </w:tc>
        <w:tc>
          <w:tcPr>
            <w:tcW w:w="1800" w:type="dxa"/>
            <w:vAlign w:val="center"/>
          </w:tcPr>
          <w:p w14:paraId="798C892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134.6 (6.7)</w:t>
            </w:r>
          </w:p>
        </w:tc>
        <w:tc>
          <w:tcPr>
            <w:tcW w:w="1800" w:type="dxa"/>
            <w:vAlign w:val="center"/>
          </w:tcPr>
          <w:p w14:paraId="1F77579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0.048</w:t>
            </w:r>
          </w:p>
        </w:tc>
      </w:tr>
      <w:tr w:rsidR="00761043" w:rsidRPr="00761043" w14:paraId="5AF3413D" w14:textId="77777777" w:rsidTr="002E7307">
        <w:trPr>
          <w:trHeight w:val="300"/>
        </w:trPr>
        <w:tc>
          <w:tcPr>
            <w:tcW w:w="3415" w:type="dxa"/>
            <w:shd w:val="clear" w:color="auto" w:fill="auto"/>
            <w:noWrap/>
            <w:vAlign w:val="center"/>
          </w:tcPr>
          <w:p w14:paraId="528821C3"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Diastolic blood pressure, mean (std) (mmHG) (n=1709598)</w:t>
            </w:r>
          </w:p>
        </w:tc>
        <w:tc>
          <w:tcPr>
            <w:tcW w:w="1890" w:type="dxa"/>
            <w:vAlign w:val="center"/>
          </w:tcPr>
          <w:p w14:paraId="4B840E5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78.3 (7.7)</w:t>
            </w:r>
          </w:p>
        </w:tc>
        <w:tc>
          <w:tcPr>
            <w:tcW w:w="1890" w:type="dxa"/>
            <w:vAlign w:val="center"/>
          </w:tcPr>
          <w:p w14:paraId="24269A3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76.8 (7.7)</w:t>
            </w:r>
          </w:p>
        </w:tc>
        <w:tc>
          <w:tcPr>
            <w:tcW w:w="1800" w:type="dxa"/>
            <w:vAlign w:val="center"/>
          </w:tcPr>
          <w:p w14:paraId="77F6E07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0.204</w:t>
            </w:r>
          </w:p>
        </w:tc>
        <w:tc>
          <w:tcPr>
            <w:tcW w:w="1800" w:type="dxa"/>
            <w:vAlign w:val="center"/>
          </w:tcPr>
          <w:p w14:paraId="550DD65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77.4 (7.5)</w:t>
            </w:r>
          </w:p>
        </w:tc>
        <w:tc>
          <w:tcPr>
            <w:tcW w:w="1800" w:type="dxa"/>
            <w:vAlign w:val="center"/>
          </w:tcPr>
          <w:p w14:paraId="0EE4F94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77.5 (4.1)</w:t>
            </w:r>
          </w:p>
        </w:tc>
        <w:tc>
          <w:tcPr>
            <w:tcW w:w="1800" w:type="dxa"/>
            <w:vAlign w:val="center"/>
          </w:tcPr>
          <w:p w14:paraId="013B4C8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0.010</w:t>
            </w:r>
          </w:p>
        </w:tc>
      </w:tr>
      <w:tr w:rsidR="00761043" w:rsidRPr="00761043" w14:paraId="4C197551" w14:textId="77777777" w:rsidTr="002E7307">
        <w:trPr>
          <w:trHeight w:val="300"/>
        </w:trPr>
        <w:tc>
          <w:tcPr>
            <w:tcW w:w="3415" w:type="dxa"/>
            <w:shd w:val="clear" w:color="auto" w:fill="auto"/>
            <w:noWrap/>
            <w:vAlign w:val="center"/>
          </w:tcPr>
          <w:p w14:paraId="411AA078" w14:textId="5E60AA44"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Number of eGFR measurements in the 2-years prior,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358B02B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3.0 (4.4)</w:t>
            </w:r>
          </w:p>
        </w:tc>
        <w:tc>
          <w:tcPr>
            <w:tcW w:w="1890" w:type="dxa"/>
            <w:vAlign w:val="center"/>
          </w:tcPr>
          <w:p w14:paraId="30F33E1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6.9 (10.2)</w:t>
            </w:r>
          </w:p>
        </w:tc>
        <w:tc>
          <w:tcPr>
            <w:tcW w:w="1800" w:type="dxa"/>
            <w:vAlign w:val="center"/>
          </w:tcPr>
          <w:p w14:paraId="7EA26AA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0.485</w:t>
            </w:r>
          </w:p>
        </w:tc>
        <w:tc>
          <w:tcPr>
            <w:tcW w:w="1800" w:type="dxa"/>
            <w:vAlign w:val="center"/>
          </w:tcPr>
          <w:p w14:paraId="37E332A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 (4.6)</w:t>
            </w:r>
          </w:p>
        </w:tc>
        <w:tc>
          <w:tcPr>
            <w:tcW w:w="1800" w:type="dxa"/>
            <w:vAlign w:val="center"/>
          </w:tcPr>
          <w:p w14:paraId="221B3FB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3.4 (2.8)</w:t>
            </w:r>
          </w:p>
        </w:tc>
        <w:tc>
          <w:tcPr>
            <w:tcW w:w="1800" w:type="dxa"/>
            <w:vAlign w:val="center"/>
          </w:tcPr>
          <w:p w14:paraId="0A67D31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0.036</w:t>
            </w:r>
          </w:p>
        </w:tc>
      </w:tr>
      <w:tr w:rsidR="00761043" w:rsidRPr="00761043" w14:paraId="684CDA84" w14:textId="77777777" w:rsidTr="002E7307">
        <w:trPr>
          <w:trHeight w:val="300"/>
        </w:trPr>
        <w:tc>
          <w:tcPr>
            <w:tcW w:w="3415" w:type="dxa"/>
            <w:shd w:val="clear" w:color="auto" w:fill="auto"/>
            <w:noWrap/>
            <w:vAlign w:val="center"/>
          </w:tcPr>
          <w:p w14:paraId="07B6701B"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Cancer</w:t>
            </w:r>
          </w:p>
        </w:tc>
        <w:tc>
          <w:tcPr>
            <w:tcW w:w="1890" w:type="dxa"/>
            <w:vAlign w:val="center"/>
          </w:tcPr>
          <w:p w14:paraId="7CF780D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6838 (9.4)</w:t>
            </w:r>
          </w:p>
        </w:tc>
        <w:tc>
          <w:tcPr>
            <w:tcW w:w="1890" w:type="dxa"/>
            <w:vAlign w:val="center"/>
          </w:tcPr>
          <w:p w14:paraId="3E15B6E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2007 (16.2)</w:t>
            </w:r>
          </w:p>
        </w:tc>
        <w:tc>
          <w:tcPr>
            <w:tcW w:w="1800" w:type="dxa"/>
            <w:vAlign w:val="center"/>
          </w:tcPr>
          <w:p w14:paraId="62179C9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0.205</w:t>
            </w:r>
          </w:p>
        </w:tc>
        <w:tc>
          <w:tcPr>
            <w:tcW w:w="1800" w:type="dxa"/>
            <w:vAlign w:val="bottom"/>
          </w:tcPr>
          <w:p w14:paraId="3EDFBF7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5972 (11.0)</w:t>
            </w:r>
          </w:p>
        </w:tc>
        <w:tc>
          <w:tcPr>
            <w:tcW w:w="1800" w:type="dxa"/>
            <w:vAlign w:val="center"/>
          </w:tcPr>
          <w:p w14:paraId="28C164A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339 (11.8)</w:t>
            </w:r>
          </w:p>
        </w:tc>
        <w:tc>
          <w:tcPr>
            <w:tcW w:w="1800" w:type="dxa"/>
            <w:vAlign w:val="center"/>
          </w:tcPr>
          <w:p w14:paraId="1E3EBFB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0.025</w:t>
            </w:r>
          </w:p>
        </w:tc>
      </w:tr>
      <w:tr w:rsidR="00761043" w:rsidRPr="00761043" w14:paraId="2FB3EEFD" w14:textId="77777777" w:rsidTr="002E7307">
        <w:trPr>
          <w:trHeight w:val="300"/>
        </w:trPr>
        <w:tc>
          <w:tcPr>
            <w:tcW w:w="3415" w:type="dxa"/>
            <w:shd w:val="clear" w:color="auto" w:fill="auto"/>
            <w:noWrap/>
            <w:vAlign w:val="center"/>
            <w:hideMark/>
          </w:tcPr>
          <w:p w14:paraId="6767E56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Cardiovascular disease</w:t>
            </w:r>
          </w:p>
        </w:tc>
        <w:tc>
          <w:tcPr>
            <w:tcW w:w="1890" w:type="dxa"/>
            <w:vAlign w:val="center"/>
          </w:tcPr>
          <w:p w14:paraId="17D8660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12879 (17.7)</w:t>
            </w:r>
          </w:p>
        </w:tc>
        <w:tc>
          <w:tcPr>
            <w:tcW w:w="1890" w:type="dxa"/>
            <w:vAlign w:val="center"/>
          </w:tcPr>
          <w:p w14:paraId="63CEEA9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3867 (31.3)</w:t>
            </w:r>
          </w:p>
        </w:tc>
        <w:tc>
          <w:tcPr>
            <w:tcW w:w="1800" w:type="dxa"/>
            <w:vAlign w:val="center"/>
          </w:tcPr>
          <w:p w14:paraId="1409963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0.319</w:t>
            </w:r>
          </w:p>
        </w:tc>
        <w:tc>
          <w:tcPr>
            <w:tcW w:w="1800" w:type="dxa"/>
            <w:vAlign w:val="bottom"/>
          </w:tcPr>
          <w:p w14:paraId="4ED4982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11794 (21.6)</w:t>
            </w:r>
          </w:p>
        </w:tc>
        <w:tc>
          <w:tcPr>
            <w:tcW w:w="1800" w:type="dxa"/>
            <w:vAlign w:val="center"/>
          </w:tcPr>
          <w:p w14:paraId="4CDD86F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676 (23.5)</w:t>
            </w:r>
          </w:p>
        </w:tc>
        <w:tc>
          <w:tcPr>
            <w:tcW w:w="1800" w:type="dxa"/>
            <w:vAlign w:val="center"/>
          </w:tcPr>
          <w:p w14:paraId="698F0B5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0.044</w:t>
            </w:r>
          </w:p>
        </w:tc>
      </w:tr>
      <w:tr w:rsidR="00761043" w:rsidRPr="00761043" w14:paraId="78CE8989" w14:textId="77777777" w:rsidTr="002E7307">
        <w:trPr>
          <w:trHeight w:val="300"/>
        </w:trPr>
        <w:tc>
          <w:tcPr>
            <w:tcW w:w="3415" w:type="dxa"/>
            <w:shd w:val="clear" w:color="auto" w:fill="auto"/>
            <w:noWrap/>
            <w:vAlign w:val="center"/>
            <w:hideMark/>
          </w:tcPr>
          <w:p w14:paraId="24E4319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Cerebrovascular disease</w:t>
            </w:r>
          </w:p>
        </w:tc>
        <w:tc>
          <w:tcPr>
            <w:tcW w:w="1890" w:type="dxa"/>
            <w:vAlign w:val="center"/>
          </w:tcPr>
          <w:p w14:paraId="614EFA8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4272 (5.9)</w:t>
            </w:r>
          </w:p>
        </w:tc>
        <w:tc>
          <w:tcPr>
            <w:tcW w:w="1890" w:type="dxa"/>
            <w:vAlign w:val="center"/>
          </w:tcPr>
          <w:p w14:paraId="2DED8E8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1646 (13.3)</w:t>
            </w:r>
          </w:p>
        </w:tc>
        <w:tc>
          <w:tcPr>
            <w:tcW w:w="1800" w:type="dxa"/>
            <w:vAlign w:val="center"/>
          </w:tcPr>
          <w:p w14:paraId="0D82364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0.254</w:t>
            </w:r>
          </w:p>
        </w:tc>
        <w:tc>
          <w:tcPr>
            <w:tcW w:w="1800" w:type="dxa"/>
            <w:vAlign w:val="bottom"/>
          </w:tcPr>
          <w:p w14:paraId="5768013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3856 (7.1)</w:t>
            </w:r>
          </w:p>
        </w:tc>
        <w:tc>
          <w:tcPr>
            <w:tcW w:w="1800" w:type="dxa"/>
            <w:vAlign w:val="center"/>
          </w:tcPr>
          <w:p w14:paraId="4C03EEF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225 (7.8)</w:t>
            </w:r>
          </w:p>
        </w:tc>
        <w:tc>
          <w:tcPr>
            <w:tcW w:w="1800" w:type="dxa"/>
            <w:vAlign w:val="center"/>
          </w:tcPr>
          <w:p w14:paraId="4DF2DB2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0.028</w:t>
            </w:r>
          </w:p>
        </w:tc>
      </w:tr>
      <w:tr w:rsidR="00761043" w:rsidRPr="00761043" w14:paraId="5A902C1F" w14:textId="77777777" w:rsidTr="002E7307">
        <w:trPr>
          <w:trHeight w:val="300"/>
        </w:trPr>
        <w:tc>
          <w:tcPr>
            <w:tcW w:w="3415" w:type="dxa"/>
            <w:shd w:val="clear" w:color="auto" w:fill="auto"/>
            <w:noWrap/>
            <w:vAlign w:val="center"/>
          </w:tcPr>
          <w:p w14:paraId="267F3E3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Chronic lung disease</w:t>
            </w:r>
          </w:p>
        </w:tc>
        <w:tc>
          <w:tcPr>
            <w:tcW w:w="1890" w:type="dxa"/>
            <w:vAlign w:val="center"/>
          </w:tcPr>
          <w:p w14:paraId="7A8277C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11218 (15.4)</w:t>
            </w:r>
          </w:p>
        </w:tc>
        <w:tc>
          <w:tcPr>
            <w:tcW w:w="1890" w:type="dxa"/>
            <w:vAlign w:val="center"/>
          </w:tcPr>
          <w:p w14:paraId="7A3914A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3138 (25.4)</w:t>
            </w:r>
          </w:p>
        </w:tc>
        <w:tc>
          <w:tcPr>
            <w:tcW w:w="1800" w:type="dxa"/>
            <w:vAlign w:val="center"/>
          </w:tcPr>
          <w:p w14:paraId="7ADA6072"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0.248</w:t>
            </w:r>
          </w:p>
        </w:tc>
        <w:tc>
          <w:tcPr>
            <w:tcW w:w="1800" w:type="dxa"/>
            <w:vAlign w:val="bottom"/>
          </w:tcPr>
          <w:p w14:paraId="26B2F984"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9671 (17.7)</w:t>
            </w:r>
          </w:p>
        </w:tc>
        <w:tc>
          <w:tcPr>
            <w:tcW w:w="1800" w:type="dxa"/>
            <w:vAlign w:val="center"/>
          </w:tcPr>
          <w:p w14:paraId="3B1AF96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552 (19.2)</w:t>
            </w:r>
          </w:p>
        </w:tc>
        <w:tc>
          <w:tcPr>
            <w:tcW w:w="1800" w:type="dxa"/>
            <w:vAlign w:val="center"/>
          </w:tcPr>
          <w:p w14:paraId="14DF6E1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0.037</w:t>
            </w:r>
          </w:p>
        </w:tc>
      </w:tr>
      <w:tr w:rsidR="00761043" w:rsidRPr="00761043" w14:paraId="704A0AB0" w14:textId="77777777" w:rsidTr="002E7307">
        <w:trPr>
          <w:trHeight w:val="300"/>
        </w:trPr>
        <w:tc>
          <w:tcPr>
            <w:tcW w:w="3415" w:type="dxa"/>
            <w:shd w:val="clear" w:color="auto" w:fill="auto"/>
            <w:noWrap/>
            <w:vAlign w:val="center"/>
            <w:hideMark/>
          </w:tcPr>
          <w:p w14:paraId="67F97614"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Dementia</w:t>
            </w:r>
          </w:p>
        </w:tc>
        <w:tc>
          <w:tcPr>
            <w:tcW w:w="1890" w:type="dxa"/>
            <w:vAlign w:val="center"/>
          </w:tcPr>
          <w:p w14:paraId="6833CEC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1929 (2.7)</w:t>
            </w:r>
          </w:p>
        </w:tc>
        <w:tc>
          <w:tcPr>
            <w:tcW w:w="1890" w:type="dxa"/>
            <w:vAlign w:val="center"/>
          </w:tcPr>
          <w:p w14:paraId="2690AF9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1155 (9.3)</w:t>
            </w:r>
          </w:p>
        </w:tc>
        <w:tc>
          <w:tcPr>
            <w:tcW w:w="1800" w:type="dxa"/>
            <w:vAlign w:val="center"/>
          </w:tcPr>
          <w:p w14:paraId="17ADF58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0.284</w:t>
            </w:r>
          </w:p>
        </w:tc>
        <w:tc>
          <w:tcPr>
            <w:tcW w:w="1800" w:type="dxa"/>
            <w:vAlign w:val="bottom"/>
          </w:tcPr>
          <w:p w14:paraId="07B0E73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1389 (2.6)</w:t>
            </w:r>
          </w:p>
        </w:tc>
        <w:tc>
          <w:tcPr>
            <w:tcW w:w="1800" w:type="dxa"/>
            <w:vAlign w:val="center"/>
          </w:tcPr>
          <w:p w14:paraId="28A2815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85 (3.0)</w:t>
            </w:r>
          </w:p>
        </w:tc>
        <w:tc>
          <w:tcPr>
            <w:tcW w:w="1800" w:type="dxa"/>
            <w:vAlign w:val="center"/>
          </w:tcPr>
          <w:p w14:paraId="7D48E36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0.025</w:t>
            </w:r>
          </w:p>
        </w:tc>
      </w:tr>
      <w:tr w:rsidR="00761043" w:rsidRPr="00761043" w14:paraId="39686B6F" w14:textId="77777777" w:rsidTr="002E7307">
        <w:trPr>
          <w:trHeight w:val="300"/>
        </w:trPr>
        <w:tc>
          <w:tcPr>
            <w:tcW w:w="3415" w:type="dxa"/>
            <w:shd w:val="clear" w:color="auto" w:fill="auto"/>
            <w:noWrap/>
            <w:vAlign w:val="center"/>
          </w:tcPr>
          <w:p w14:paraId="6388FB6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Diabetes mellitus type 2</w:t>
            </w:r>
          </w:p>
        </w:tc>
        <w:tc>
          <w:tcPr>
            <w:tcW w:w="1890" w:type="dxa"/>
            <w:vAlign w:val="center"/>
          </w:tcPr>
          <w:p w14:paraId="19213C7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27030 (37.2)</w:t>
            </w:r>
          </w:p>
        </w:tc>
        <w:tc>
          <w:tcPr>
            <w:tcW w:w="1890" w:type="dxa"/>
            <w:vAlign w:val="center"/>
          </w:tcPr>
          <w:p w14:paraId="2B1974D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5973 (48.3)</w:t>
            </w:r>
          </w:p>
        </w:tc>
        <w:tc>
          <w:tcPr>
            <w:tcW w:w="1800" w:type="dxa"/>
            <w:vAlign w:val="center"/>
          </w:tcPr>
          <w:p w14:paraId="0AA49DF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0.225</w:t>
            </w:r>
          </w:p>
        </w:tc>
        <w:tc>
          <w:tcPr>
            <w:tcW w:w="1800" w:type="dxa"/>
            <w:vAlign w:val="bottom"/>
          </w:tcPr>
          <w:p w14:paraId="684C231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21273 (39.0)</w:t>
            </w:r>
          </w:p>
        </w:tc>
        <w:tc>
          <w:tcPr>
            <w:tcW w:w="1800" w:type="dxa"/>
            <w:vAlign w:val="center"/>
          </w:tcPr>
          <w:p w14:paraId="4BEAB21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1186 (41.2)</w:t>
            </w:r>
          </w:p>
        </w:tc>
        <w:tc>
          <w:tcPr>
            <w:tcW w:w="1800" w:type="dxa"/>
            <w:vAlign w:val="center"/>
          </w:tcPr>
          <w:p w14:paraId="05C032C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0.044</w:t>
            </w:r>
          </w:p>
        </w:tc>
      </w:tr>
      <w:tr w:rsidR="00761043" w:rsidRPr="00761043" w14:paraId="5120229B" w14:textId="77777777" w:rsidTr="002E7307">
        <w:trPr>
          <w:trHeight w:val="300"/>
        </w:trPr>
        <w:tc>
          <w:tcPr>
            <w:tcW w:w="3415" w:type="dxa"/>
            <w:shd w:val="clear" w:color="auto" w:fill="auto"/>
            <w:noWrap/>
            <w:vAlign w:val="center"/>
          </w:tcPr>
          <w:p w14:paraId="75EE602E"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HIV</w:t>
            </w:r>
          </w:p>
        </w:tc>
        <w:tc>
          <w:tcPr>
            <w:tcW w:w="1890" w:type="dxa"/>
            <w:vAlign w:val="center"/>
          </w:tcPr>
          <w:p w14:paraId="54ECC34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669 (0.9)</w:t>
            </w:r>
          </w:p>
        </w:tc>
        <w:tc>
          <w:tcPr>
            <w:tcW w:w="1890" w:type="dxa"/>
            <w:vAlign w:val="center"/>
          </w:tcPr>
          <w:p w14:paraId="1A0BD99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162 (1.3)</w:t>
            </w:r>
          </w:p>
        </w:tc>
        <w:tc>
          <w:tcPr>
            <w:tcW w:w="1800" w:type="dxa"/>
            <w:vAlign w:val="center"/>
          </w:tcPr>
          <w:p w14:paraId="53A7B0E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0.037</w:t>
            </w:r>
          </w:p>
        </w:tc>
        <w:tc>
          <w:tcPr>
            <w:tcW w:w="1800" w:type="dxa"/>
            <w:vAlign w:val="bottom"/>
          </w:tcPr>
          <w:p w14:paraId="6339699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419 (0.8)</w:t>
            </w:r>
          </w:p>
        </w:tc>
        <w:tc>
          <w:tcPr>
            <w:tcW w:w="1800" w:type="dxa"/>
            <w:vAlign w:val="center"/>
          </w:tcPr>
          <w:p w14:paraId="2C9505D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26 (0.9)</w:t>
            </w:r>
          </w:p>
        </w:tc>
        <w:tc>
          <w:tcPr>
            <w:tcW w:w="1800" w:type="dxa"/>
            <w:vAlign w:val="center"/>
          </w:tcPr>
          <w:p w14:paraId="6C0D311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0.015</w:t>
            </w:r>
          </w:p>
        </w:tc>
      </w:tr>
      <w:tr w:rsidR="00761043" w:rsidRPr="00761043" w14:paraId="7F41A436" w14:textId="77777777" w:rsidTr="002E7307">
        <w:trPr>
          <w:trHeight w:val="300"/>
        </w:trPr>
        <w:tc>
          <w:tcPr>
            <w:tcW w:w="3415" w:type="dxa"/>
            <w:tcBorders>
              <w:bottom w:val="single" w:sz="18" w:space="0" w:color="auto"/>
            </w:tcBorders>
            <w:shd w:val="clear" w:color="auto" w:fill="auto"/>
            <w:noWrap/>
            <w:vAlign w:val="center"/>
          </w:tcPr>
          <w:p w14:paraId="58DC6E72"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Peripheral artery disease</w:t>
            </w:r>
          </w:p>
        </w:tc>
        <w:tc>
          <w:tcPr>
            <w:tcW w:w="1890" w:type="dxa"/>
            <w:tcBorders>
              <w:bottom w:val="single" w:sz="18" w:space="0" w:color="auto"/>
            </w:tcBorders>
            <w:vAlign w:val="center"/>
          </w:tcPr>
          <w:p w14:paraId="1B85F8F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1065 (1.5)</w:t>
            </w:r>
          </w:p>
        </w:tc>
        <w:tc>
          <w:tcPr>
            <w:tcW w:w="1890" w:type="dxa"/>
            <w:tcBorders>
              <w:bottom w:val="single" w:sz="18" w:space="0" w:color="auto"/>
            </w:tcBorders>
            <w:vAlign w:val="center"/>
          </w:tcPr>
          <w:p w14:paraId="7DACBE4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445 (3.6)</w:t>
            </w:r>
          </w:p>
        </w:tc>
        <w:tc>
          <w:tcPr>
            <w:tcW w:w="1800" w:type="dxa"/>
            <w:tcBorders>
              <w:bottom w:val="single" w:sz="18" w:space="0" w:color="auto"/>
            </w:tcBorders>
            <w:vAlign w:val="center"/>
          </w:tcPr>
          <w:p w14:paraId="670C532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0.136</w:t>
            </w:r>
          </w:p>
        </w:tc>
        <w:tc>
          <w:tcPr>
            <w:tcW w:w="1800" w:type="dxa"/>
            <w:tcBorders>
              <w:bottom w:val="single" w:sz="18" w:space="0" w:color="auto"/>
            </w:tcBorders>
            <w:vAlign w:val="bottom"/>
          </w:tcPr>
          <w:p w14:paraId="5EDEE33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1036 (1.9)</w:t>
            </w:r>
          </w:p>
        </w:tc>
        <w:tc>
          <w:tcPr>
            <w:tcW w:w="1800" w:type="dxa"/>
            <w:tcBorders>
              <w:bottom w:val="single" w:sz="18" w:space="0" w:color="auto"/>
            </w:tcBorders>
            <w:vAlign w:val="center"/>
          </w:tcPr>
          <w:p w14:paraId="27BEE1D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60 (2.1)</w:t>
            </w:r>
          </w:p>
        </w:tc>
        <w:tc>
          <w:tcPr>
            <w:tcW w:w="1800" w:type="dxa"/>
            <w:tcBorders>
              <w:bottom w:val="single" w:sz="18" w:space="0" w:color="auto"/>
            </w:tcBorders>
            <w:vAlign w:val="center"/>
          </w:tcPr>
          <w:p w14:paraId="60E9AA9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0.014</w:t>
            </w:r>
          </w:p>
        </w:tc>
      </w:tr>
      <w:tr w:rsidR="00761043" w:rsidRPr="00761043" w14:paraId="52692A17" w14:textId="77777777" w:rsidTr="002E7307">
        <w:trPr>
          <w:trHeight w:val="300"/>
        </w:trPr>
        <w:tc>
          <w:tcPr>
            <w:tcW w:w="3415" w:type="dxa"/>
            <w:tcBorders>
              <w:bottom w:val="single" w:sz="18" w:space="0" w:color="auto"/>
            </w:tcBorders>
            <w:shd w:val="clear" w:color="auto" w:fill="auto"/>
            <w:noWrap/>
            <w:vAlign w:val="center"/>
          </w:tcPr>
          <w:p w14:paraId="1445B184"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lastRenderedPageBreak/>
              <w:t>Medications</w:t>
            </w:r>
          </w:p>
        </w:tc>
        <w:tc>
          <w:tcPr>
            <w:tcW w:w="1890" w:type="dxa"/>
            <w:tcBorders>
              <w:bottom w:val="single" w:sz="18" w:space="0" w:color="auto"/>
            </w:tcBorders>
            <w:vAlign w:val="center"/>
          </w:tcPr>
          <w:p w14:paraId="50B7DF3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bottom w:val="single" w:sz="18" w:space="0" w:color="auto"/>
            </w:tcBorders>
            <w:vAlign w:val="center"/>
          </w:tcPr>
          <w:p w14:paraId="38FACE52"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08C9E002"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bottom"/>
          </w:tcPr>
          <w:p w14:paraId="43A35364"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6BC2F2AD"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30E4BE6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751A1135" w14:textId="77777777" w:rsidTr="002E7307">
        <w:trPr>
          <w:trHeight w:val="300"/>
        </w:trPr>
        <w:tc>
          <w:tcPr>
            <w:tcW w:w="3415" w:type="dxa"/>
            <w:tcBorders>
              <w:top w:val="single" w:sz="18" w:space="0" w:color="auto"/>
              <w:bottom w:val="single" w:sz="4" w:space="0" w:color="auto"/>
            </w:tcBorders>
            <w:shd w:val="clear" w:color="auto" w:fill="auto"/>
            <w:noWrap/>
            <w:vAlign w:val="center"/>
          </w:tcPr>
          <w:p w14:paraId="2780A8CC"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ACE/ARB</w:t>
            </w:r>
          </w:p>
        </w:tc>
        <w:tc>
          <w:tcPr>
            <w:tcW w:w="1890" w:type="dxa"/>
            <w:tcBorders>
              <w:top w:val="single" w:sz="18" w:space="0" w:color="auto"/>
              <w:bottom w:val="single" w:sz="4" w:space="0" w:color="auto"/>
            </w:tcBorders>
            <w:vAlign w:val="center"/>
          </w:tcPr>
          <w:p w14:paraId="0DD857E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30364 (41.8)</w:t>
            </w:r>
          </w:p>
        </w:tc>
        <w:tc>
          <w:tcPr>
            <w:tcW w:w="1890" w:type="dxa"/>
            <w:tcBorders>
              <w:top w:val="single" w:sz="18" w:space="0" w:color="auto"/>
              <w:bottom w:val="single" w:sz="4" w:space="0" w:color="auto"/>
            </w:tcBorders>
            <w:vAlign w:val="center"/>
          </w:tcPr>
          <w:p w14:paraId="3FB1F35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5880 (47.5)</w:t>
            </w:r>
          </w:p>
        </w:tc>
        <w:tc>
          <w:tcPr>
            <w:tcW w:w="1800" w:type="dxa"/>
            <w:tcBorders>
              <w:top w:val="single" w:sz="18" w:space="0" w:color="auto"/>
              <w:bottom w:val="single" w:sz="4" w:space="0" w:color="auto"/>
            </w:tcBorders>
            <w:vAlign w:val="center"/>
          </w:tcPr>
          <w:p w14:paraId="28D04A8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0.116</w:t>
            </w:r>
          </w:p>
        </w:tc>
        <w:tc>
          <w:tcPr>
            <w:tcW w:w="1800" w:type="dxa"/>
            <w:tcBorders>
              <w:top w:val="single" w:sz="18" w:space="0" w:color="auto"/>
              <w:bottom w:val="single" w:sz="4" w:space="0" w:color="auto"/>
            </w:tcBorders>
            <w:vAlign w:val="bottom"/>
          </w:tcPr>
          <w:p w14:paraId="59C92B8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28411 (52.1)</w:t>
            </w:r>
          </w:p>
        </w:tc>
        <w:tc>
          <w:tcPr>
            <w:tcW w:w="1800" w:type="dxa"/>
            <w:tcBorders>
              <w:top w:val="single" w:sz="18" w:space="0" w:color="auto"/>
              <w:bottom w:val="single" w:sz="4" w:space="0" w:color="auto"/>
            </w:tcBorders>
            <w:vAlign w:val="center"/>
          </w:tcPr>
          <w:p w14:paraId="1597191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1524 (53)</w:t>
            </w:r>
          </w:p>
        </w:tc>
        <w:tc>
          <w:tcPr>
            <w:tcW w:w="1800" w:type="dxa"/>
            <w:tcBorders>
              <w:top w:val="single" w:sz="18" w:space="0" w:color="auto"/>
              <w:bottom w:val="single" w:sz="4" w:space="0" w:color="auto"/>
            </w:tcBorders>
            <w:vAlign w:val="center"/>
          </w:tcPr>
          <w:p w14:paraId="60AA01F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0.017</w:t>
            </w:r>
          </w:p>
        </w:tc>
      </w:tr>
      <w:tr w:rsidR="00761043" w:rsidRPr="00761043" w14:paraId="2D90CA27" w14:textId="77777777" w:rsidTr="002E7307">
        <w:trPr>
          <w:trHeight w:val="300"/>
        </w:trPr>
        <w:tc>
          <w:tcPr>
            <w:tcW w:w="3415" w:type="dxa"/>
            <w:tcBorders>
              <w:bottom w:val="single" w:sz="4" w:space="0" w:color="auto"/>
            </w:tcBorders>
            <w:shd w:val="clear" w:color="auto" w:fill="auto"/>
            <w:noWrap/>
            <w:vAlign w:val="center"/>
          </w:tcPr>
          <w:p w14:paraId="04130C1A"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Antibiotics</w:t>
            </w:r>
          </w:p>
        </w:tc>
        <w:tc>
          <w:tcPr>
            <w:tcW w:w="1890" w:type="dxa"/>
            <w:tcBorders>
              <w:bottom w:val="single" w:sz="4" w:space="0" w:color="auto"/>
            </w:tcBorders>
            <w:vAlign w:val="center"/>
          </w:tcPr>
          <w:p w14:paraId="69C4000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6008 (8.3)</w:t>
            </w:r>
          </w:p>
        </w:tc>
        <w:tc>
          <w:tcPr>
            <w:tcW w:w="1890" w:type="dxa"/>
            <w:tcBorders>
              <w:bottom w:val="single" w:sz="4" w:space="0" w:color="auto"/>
            </w:tcBorders>
            <w:vAlign w:val="center"/>
          </w:tcPr>
          <w:p w14:paraId="1F41404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1655 (13.4)</w:t>
            </w:r>
          </w:p>
        </w:tc>
        <w:tc>
          <w:tcPr>
            <w:tcW w:w="1800" w:type="dxa"/>
            <w:tcBorders>
              <w:bottom w:val="single" w:sz="4" w:space="0" w:color="auto"/>
            </w:tcBorders>
            <w:vAlign w:val="center"/>
          </w:tcPr>
          <w:p w14:paraId="254B4DF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0.165</w:t>
            </w:r>
          </w:p>
        </w:tc>
        <w:tc>
          <w:tcPr>
            <w:tcW w:w="1800" w:type="dxa"/>
            <w:tcBorders>
              <w:bottom w:val="single" w:sz="4" w:space="0" w:color="auto"/>
            </w:tcBorders>
            <w:vAlign w:val="bottom"/>
          </w:tcPr>
          <w:p w14:paraId="54FBC23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4755 (8.7)</w:t>
            </w:r>
          </w:p>
        </w:tc>
        <w:tc>
          <w:tcPr>
            <w:tcW w:w="1800" w:type="dxa"/>
            <w:tcBorders>
              <w:bottom w:val="single" w:sz="4" w:space="0" w:color="auto"/>
            </w:tcBorders>
            <w:vAlign w:val="center"/>
          </w:tcPr>
          <w:p w14:paraId="5956B9F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282 (9.8)</w:t>
            </w:r>
          </w:p>
        </w:tc>
        <w:tc>
          <w:tcPr>
            <w:tcW w:w="1800" w:type="dxa"/>
            <w:tcBorders>
              <w:bottom w:val="single" w:sz="4" w:space="0" w:color="auto"/>
            </w:tcBorders>
            <w:vAlign w:val="center"/>
          </w:tcPr>
          <w:p w14:paraId="6F29B1A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0.037</w:t>
            </w:r>
          </w:p>
        </w:tc>
      </w:tr>
      <w:tr w:rsidR="00761043" w:rsidRPr="00761043" w14:paraId="3ED1782F" w14:textId="77777777" w:rsidTr="002E7307">
        <w:trPr>
          <w:trHeight w:val="300"/>
        </w:trPr>
        <w:tc>
          <w:tcPr>
            <w:tcW w:w="3415" w:type="dxa"/>
            <w:tcBorders>
              <w:bottom w:val="single" w:sz="4" w:space="0" w:color="auto"/>
            </w:tcBorders>
            <w:shd w:val="clear" w:color="auto" w:fill="auto"/>
            <w:noWrap/>
            <w:vAlign w:val="center"/>
          </w:tcPr>
          <w:p w14:paraId="26A8117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Antivirals</w:t>
            </w:r>
          </w:p>
        </w:tc>
        <w:tc>
          <w:tcPr>
            <w:tcW w:w="1890" w:type="dxa"/>
            <w:tcBorders>
              <w:bottom w:val="single" w:sz="4" w:space="0" w:color="auto"/>
            </w:tcBorders>
            <w:vAlign w:val="center"/>
          </w:tcPr>
          <w:p w14:paraId="18B2A6C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3015 (4.2)</w:t>
            </w:r>
          </w:p>
        </w:tc>
        <w:tc>
          <w:tcPr>
            <w:tcW w:w="1890" w:type="dxa"/>
            <w:tcBorders>
              <w:bottom w:val="single" w:sz="4" w:space="0" w:color="auto"/>
            </w:tcBorders>
            <w:vAlign w:val="center"/>
          </w:tcPr>
          <w:p w14:paraId="18B5AC2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485 (3.9)</w:t>
            </w:r>
          </w:p>
        </w:tc>
        <w:tc>
          <w:tcPr>
            <w:tcW w:w="1800" w:type="dxa"/>
            <w:tcBorders>
              <w:bottom w:val="single" w:sz="4" w:space="0" w:color="auto"/>
            </w:tcBorders>
            <w:vAlign w:val="center"/>
          </w:tcPr>
          <w:p w14:paraId="0C9A88C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0.012</w:t>
            </w:r>
          </w:p>
        </w:tc>
        <w:tc>
          <w:tcPr>
            <w:tcW w:w="1800" w:type="dxa"/>
            <w:tcBorders>
              <w:bottom w:val="single" w:sz="4" w:space="0" w:color="auto"/>
            </w:tcBorders>
            <w:vAlign w:val="bottom"/>
          </w:tcPr>
          <w:p w14:paraId="1F7CD7C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2179 (4.0)</w:t>
            </w:r>
          </w:p>
        </w:tc>
        <w:tc>
          <w:tcPr>
            <w:tcW w:w="1800" w:type="dxa"/>
            <w:tcBorders>
              <w:bottom w:val="single" w:sz="4" w:space="0" w:color="auto"/>
            </w:tcBorders>
            <w:vAlign w:val="center"/>
          </w:tcPr>
          <w:p w14:paraId="136F100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116 (4.0)</w:t>
            </w:r>
          </w:p>
        </w:tc>
        <w:tc>
          <w:tcPr>
            <w:tcW w:w="1800" w:type="dxa"/>
            <w:tcBorders>
              <w:bottom w:val="single" w:sz="4" w:space="0" w:color="auto"/>
            </w:tcBorders>
            <w:vAlign w:val="center"/>
          </w:tcPr>
          <w:p w14:paraId="26C7173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0.001</w:t>
            </w:r>
          </w:p>
        </w:tc>
      </w:tr>
      <w:tr w:rsidR="00761043" w:rsidRPr="00761043" w14:paraId="72BAD284" w14:textId="77777777" w:rsidTr="002E7307">
        <w:trPr>
          <w:trHeight w:val="300"/>
        </w:trPr>
        <w:tc>
          <w:tcPr>
            <w:tcW w:w="3415" w:type="dxa"/>
            <w:tcBorders>
              <w:bottom w:val="single" w:sz="4" w:space="0" w:color="auto"/>
            </w:tcBorders>
            <w:shd w:val="clear" w:color="auto" w:fill="auto"/>
            <w:noWrap/>
            <w:vAlign w:val="center"/>
          </w:tcPr>
          <w:p w14:paraId="04FC848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Aspirin</w:t>
            </w:r>
          </w:p>
        </w:tc>
        <w:tc>
          <w:tcPr>
            <w:tcW w:w="1890" w:type="dxa"/>
            <w:tcBorders>
              <w:bottom w:val="single" w:sz="4" w:space="0" w:color="auto"/>
            </w:tcBorders>
            <w:vAlign w:val="center"/>
          </w:tcPr>
          <w:p w14:paraId="6676217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12083 (16.6)</w:t>
            </w:r>
          </w:p>
        </w:tc>
        <w:tc>
          <w:tcPr>
            <w:tcW w:w="1890" w:type="dxa"/>
            <w:tcBorders>
              <w:bottom w:val="single" w:sz="4" w:space="0" w:color="auto"/>
            </w:tcBorders>
            <w:vAlign w:val="center"/>
          </w:tcPr>
          <w:p w14:paraId="5CEF937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3337 (27.0)</w:t>
            </w:r>
          </w:p>
        </w:tc>
        <w:tc>
          <w:tcPr>
            <w:tcW w:w="1800" w:type="dxa"/>
            <w:tcBorders>
              <w:bottom w:val="single" w:sz="4" w:space="0" w:color="auto"/>
            </w:tcBorders>
            <w:vAlign w:val="center"/>
          </w:tcPr>
          <w:p w14:paraId="6DF870D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0.252</w:t>
            </w:r>
          </w:p>
        </w:tc>
        <w:tc>
          <w:tcPr>
            <w:tcW w:w="1800" w:type="dxa"/>
            <w:tcBorders>
              <w:bottom w:val="single" w:sz="4" w:space="0" w:color="auto"/>
            </w:tcBorders>
            <w:vAlign w:val="bottom"/>
          </w:tcPr>
          <w:p w14:paraId="6F0E3F5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11008 (20.2)</w:t>
            </w:r>
          </w:p>
        </w:tc>
        <w:tc>
          <w:tcPr>
            <w:tcW w:w="1800" w:type="dxa"/>
            <w:tcBorders>
              <w:bottom w:val="single" w:sz="4" w:space="0" w:color="auto"/>
            </w:tcBorders>
            <w:vAlign w:val="center"/>
          </w:tcPr>
          <w:p w14:paraId="10A21A2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628 (21.8)</w:t>
            </w:r>
          </w:p>
        </w:tc>
        <w:tc>
          <w:tcPr>
            <w:tcW w:w="1800" w:type="dxa"/>
            <w:tcBorders>
              <w:bottom w:val="single" w:sz="4" w:space="0" w:color="auto"/>
            </w:tcBorders>
            <w:vAlign w:val="center"/>
          </w:tcPr>
          <w:p w14:paraId="35D2CAC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0.040</w:t>
            </w:r>
          </w:p>
        </w:tc>
      </w:tr>
      <w:tr w:rsidR="00761043" w:rsidRPr="00761043" w14:paraId="65C86C35" w14:textId="77777777" w:rsidTr="002E7307">
        <w:trPr>
          <w:trHeight w:val="300"/>
        </w:trPr>
        <w:tc>
          <w:tcPr>
            <w:tcW w:w="3415" w:type="dxa"/>
            <w:tcBorders>
              <w:bottom w:val="single" w:sz="4" w:space="0" w:color="auto"/>
            </w:tcBorders>
            <w:shd w:val="clear" w:color="auto" w:fill="auto"/>
            <w:noWrap/>
            <w:vAlign w:val="center"/>
          </w:tcPr>
          <w:p w14:paraId="042B0D1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Beta-blockers</w:t>
            </w:r>
          </w:p>
        </w:tc>
        <w:tc>
          <w:tcPr>
            <w:tcW w:w="1890" w:type="dxa"/>
            <w:tcBorders>
              <w:bottom w:val="single" w:sz="4" w:space="0" w:color="auto"/>
            </w:tcBorders>
            <w:vAlign w:val="center"/>
          </w:tcPr>
          <w:p w14:paraId="02A0E31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22427 (30.9)</w:t>
            </w:r>
          </w:p>
        </w:tc>
        <w:tc>
          <w:tcPr>
            <w:tcW w:w="1890" w:type="dxa"/>
            <w:tcBorders>
              <w:bottom w:val="single" w:sz="4" w:space="0" w:color="auto"/>
            </w:tcBorders>
            <w:vAlign w:val="center"/>
          </w:tcPr>
          <w:p w14:paraId="7134159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5252 (42.4)</w:t>
            </w:r>
          </w:p>
        </w:tc>
        <w:tc>
          <w:tcPr>
            <w:tcW w:w="1800" w:type="dxa"/>
            <w:tcBorders>
              <w:bottom w:val="single" w:sz="4" w:space="0" w:color="auto"/>
            </w:tcBorders>
            <w:vAlign w:val="center"/>
          </w:tcPr>
          <w:p w14:paraId="762CF27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0.242</w:t>
            </w:r>
          </w:p>
        </w:tc>
        <w:tc>
          <w:tcPr>
            <w:tcW w:w="1800" w:type="dxa"/>
            <w:tcBorders>
              <w:bottom w:val="single" w:sz="4" w:space="0" w:color="auto"/>
            </w:tcBorders>
            <w:vAlign w:val="bottom"/>
          </w:tcPr>
          <w:p w14:paraId="355F6B7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22005 (40.4)</w:t>
            </w:r>
          </w:p>
        </w:tc>
        <w:tc>
          <w:tcPr>
            <w:tcW w:w="1800" w:type="dxa"/>
            <w:tcBorders>
              <w:bottom w:val="single" w:sz="4" w:space="0" w:color="auto"/>
            </w:tcBorders>
            <w:vAlign w:val="center"/>
          </w:tcPr>
          <w:p w14:paraId="28AAAE2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1213 (42.2)</w:t>
            </w:r>
          </w:p>
        </w:tc>
        <w:tc>
          <w:tcPr>
            <w:tcW w:w="1800" w:type="dxa"/>
            <w:tcBorders>
              <w:bottom w:val="single" w:sz="4" w:space="0" w:color="auto"/>
            </w:tcBorders>
            <w:vAlign w:val="center"/>
          </w:tcPr>
          <w:p w14:paraId="36E762D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0.036</w:t>
            </w:r>
          </w:p>
        </w:tc>
      </w:tr>
      <w:tr w:rsidR="00761043" w:rsidRPr="00761043" w14:paraId="267FA319" w14:textId="77777777" w:rsidTr="002E7307">
        <w:trPr>
          <w:trHeight w:val="300"/>
        </w:trPr>
        <w:tc>
          <w:tcPr>
            <w:tcW w:w="3415" w:type="dxa"/>
            <w:tcBorders>
              <w:bottom w:val="single" w:sz="4" w:space="0" w:color="auto"/>
            </w:tcBorders>
            <w:shd w:val="clear" w:color="auto" w:fill="auto"/>
            <w:noWrap/>
            <w:vAlign w:val="center"/>
          </w:tcPr>
          <w:p w14:paraId="54EC28BC"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Chemotherapeutic agents</w:t>
            </w:r>
          </w:p>
        </w:tc>
        <w:tc>
          <w:tcPr>
            <w:tcW w:w="1890" w:type="dxa"/>
            <w:tcBorders>
              <w:bottom w:val="single" w:sz="4" w:space="0" w:color="auto"/>
            </w:tcBorders>
            <w:vAlign w:val="center"/>
          </w:tcPr>
          <w:p w14:paraId="02E39B5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889 (1.2)</w:t>
            </w:r>
          </w:p>
        </w:tc>
        <w:tc>
          <w:tcPr>
            <w:tcW w:w="1890" w:type="dxa"/>
            <w:tcBorders>
              <w:bottom w:val="single" w:sz="4" w:space="0" w:color="auto"/>
            </w:tcBorders>
            <w:vAlign w:val="center"/>
          </w:tcPr>
          <w:p w14:paraId="70CA8F9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197 (1.6)</w:t>
            </w:r>
          </w:p>
        </w:tc>
        <w:tc>
          <w:tcPr>
            <w:tcW w:w="1800" w:type="dxa"/>
            <w:tcBorders>
              <w:bottom w:val="single" w:sz="4" w:space="0" w:color="auto"/>
            </w:tcBorders>
            <w:vAlign w:val="center"/>
          </w:tcPr>
          <w:p w14:paraId="25F4CA1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0.031</w:t>
            </w:r>
          </w:p>
        </w:tc>
        <w:tc>
          <w:tcPr>
            <w:tcW w:w="1800" w:type="dxa"/>
            <w:tcBorders>
              <w:bottom w:val="single" w:sz="4" w:space="0" w:color="auto"/>
            </w:tcBorders>
            <w:vAlign w:val="bottom"/>
          </w:tcPr>
          <w:p w14:paraId="3AFA94F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835 (1.5)</w:t>
            </w:r>
          </w:p>
        </w:tc>
        <w:tc>
          <w:tcPr>
            <w:tcW w:w="1800" w:type="dxa"/>
            <w:tcBorders>
              <w:bottom w:val="single" w:sz="4" w:space="0" w:color="auto"/>
            </w:tcBorders>
            <w:vAlign w:val="center"/>
          </w:tcPr>
          <w:p w14:paraId="3A31F78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46 (1.6)</w:t>
            </w:r>
          </w:p>
        </w:tc>
        <w:tc>
          <w:tcPr>
            <w:tcW w:w="1800" w:type="dxa"/>
            <w:tcBorders>
              <w:bottom w:val="single" w:sz="4" w:space="0" w:color="auto"/>
            </w:tcBorders>
            <w:vAlign w:val="center"/>
          </w:tcPr>
          <w:p w14:paraId="29F13B6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0.006</w:t>
            </w:r>
          </w:p>
        </w:tc>
      </w:tr>
      <w:tr w:rsidR="00761043" w:rsidRPr="00761043" w14:paraId="3F526119" w14:textId="77777777" w:rsidTr="002E7307">
        <w:trPr>
          <w:trHeight w:val="300"/>
        </w:trPr>
        <w:tc>
          <w:tcPr>
            <w:tcW w:w="3415" w:type="dxa"/>
            <w:tcBorders>
              <w:bottom w:val="single" w:sz="4" w:space="0" w:color="auto"/>
            </w:tcBorders>
            <w:shd w:val="clear" w:color="auto" w:fill="auto"/>
            <w:noWrap/>
            <w:vAlign w:val="center"/>
          </w:tcPr>
          <w:p w14:paraId="09A0CC0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Diuretics</w:t>
            </w:r>
          </w:p>
        </w:tc>
        <w:tc>
          <w:tcPr>
            <w:tcW w:w="1890" w:type="dxa"/>
            <w:tcBorders>
              <w:bottom w:val="single" w:sz="4" w:space="0" w:color="auto"/>
            </w:tcBorders>
            <w:vAlign w:val="center"/>
          </w:tcPr>
          <w:p w14:paraId="78BFE92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11196 (15.4)</w:t>
            </w:r>
          </w:p>
        </w:tc>
        <w:tc>
          <w:tcPr>
            <w:tcW w:w="1890" w:type="dxa"/>
            <w:tcBorders>
              <w:bottom w:val="single" w:sz="4" w:space="0" w:color="auto"/>
            </w:tcBorders>
            <w:vAlign w:val="center"/>
          </w:tcPr>
          <w:p w14:paraId="755F86D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2282 (18.4)</w:t>
            </w:r>
          </w:p>
        </w:tc>
        <w:tc>
          <w:tcPr>
            <w:tcW w:w="1800" w:type="dxa"/>
            <w:tcBorders>
              <w:bottom w:val="single" w:sz="4" w:space="0" w:color="auto"/>
            </w:tcBorders>
            <w:vAlign w:val="center"/>
          </w:tcPr>
          <w:p w14:paraId="6CC560B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0.081</w:t>
            </w:r>
          </w:p>
        </w:tc>
        <w:tc>
          <w:tcPr>
            <w:tcW w:w="1800" w:type="dxa"/>
            <w:tcBorders>
              <w:bottom w:val="single" w:sz="4" w:space="0" w:color="auto"/>
            </w:tcBorders>
            <w:vAlign w:val="bottom"/>
          </w:tcPr>
          <w:p w14:paraId="6B1D232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10249 (18.8)</w:t>
            </w:r>
          </w:p>
        </w:tc>
        <w:tc>
          <w:tcPr>
            <w:tcW w:w="1800" w:type="dxa"/>
            <w:tcBorders>
              <w:bottom w:val="single" w:sz="4" w:space="0" w:color="auto"/>
            </w:tcBorders>
            <w:vAlign w:val="center"/>
          </w:tcPr>
          <w:p w14:paraId="57D9753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573 (19.9)</w:t>
            </w:r>
          </w:p>
        </w:tc>
        <w:tc>
          <w:tcPr>
            <w:tcW w:w="1800" w:type="dxa"/>
            <w:tcBorders>
              <w:bottom w:val="single" w:sz="4" w:space="0" w:color="auto"/>
            </w:tcBorders>
            <w:vAlign w:val="center"/>
          </w:tcPr>
          <w:p w14:paraId="4C71A84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0.028</w:t>
            </w:r>
          </w:p>
        </w:tc>
      </w:tr>
      <w:tr w:rsidR="00761043" w:rsidRPr="00761043" w14:paraId="5B43B525" w14:textId="77777777" w:rsidTr="002E7307">
        <w:trPr>
          <w:trHeight w:val="300"/>
        </w:trPr>
        <w:tc>
          <w:tcPr>
            <w:tcW w:w="3415" w:type="dxa"/>
            <w:tcBorders>
              <w:bottom w:val="single" w:sz="4" w:space="0" w:color="auto"/>
            </w:tcBorders>
            <w:shd w:val="clear" w:color="auto" w:fill="auto"/>
            <w:noWrap/>
            <w:vAlign w:val="center"/>
          </w:tcPr>
          <w:p w14:paraId="5663CEBA"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Immunosuppressants</w:t>
            </w:r>
          </w:p>
        </w:tc>
        <w:tc>
          <w:tcPr>
            <w:tcW w:w="1890" w:type="dxa"/>
            <w:tcBorders>
              <w:bottom w:val="single" w:sz="4" w:space="0" w:color="auto"/>
            </w:tcBorders>
            <w:vAlign w:val="center"/>
          </w:tcPr>
          <w:p w14:paraId="4DFE9CD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1059 (1.5)</w:t>
            </w:r>
          </w:p>
        </w:tc>
        <w:tc>
          <w:tcPr>
            <w:tcW w:w="1890" w:type="dxa"/>
            <w:tcBorders>
              <w:bottom w:val="single" w:sz="4" w:space="0" w:color="auto"/>
            </w:tcBorders>
            <w:vAlign w:val="center"/>
          </w:tcPr>
          <w:p w14:paraId="3BD309A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200 (1.6)</w:t>
            </w:r>
          </w:p>
        </w:tc>
        <w:tc>
          <w:tcPr>
            <w:tcW w:w="1800" w:type="dxa"/>
            <w:tcBorders>
              <w:bottom w:val="single" w:sz="4" w:space="0" w:color="auto"/>
            </w:tcBorders>
            <w:vAlign w:val="center"/>
          </w:tcPr>
          <w:p w14:paraId="2A26B5B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0.013</w:t>
            </w:r>
          </w:p>
        </w:tc>
        <w:tc>
          <w:tcPr>
            <w:tcW w:w="1800" w:type="dxa"/>
            <w:tcBorders>
              <w:bottom w:val="single" w:sz="4" w:space="0" w:color="auto"/>
            </w:tcBorders>
            <w:vAlign w:val="bottom"/>
          </w:tcPr>
          <w:p w14:paraId="2A1724F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941 (1.7)</w:t>
            </w:r>
          </w:p>
        </w:tc>
        <w:tc>
          <w:tcPr>
            <w:tcW w:w="1800" w:type="dxa"/>
            <w:tcBorders>
              <w:bottom w:val="single" w:sz="4" w:space="0" w:color="auto"/>
            </w:tcBorders>
            <w:vAlign w:val="center"/>
          </w:tcPr>
          <w:p w14:paraId="54F1397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50 (1.8)</w:t>
            </w:r>
          </w:p>
        </w:tc>
        <w:tc>
          <w:tcPr>
            <w:tcW w:w="1800" w:type="dxa"/>
            <w:tcBorders>
              <w:bottom w:val="single" w:sz="4" w:space="0" w:color="auto"/>
            </w:tcBorders>
            <w:vAlign w:val="center"/>
          </w:tcPr>
          <w:p w14:paraId="45369D7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0.002</w:t>
            </w:r>
          </w:p>
        </w:tc>
      </w:tr>
      <w:tr w:rsidR="00761043" w:rsidRPr="00761043" w14:paraId="6D0BB5A0" w14:textId="77777777" w:rsidTr="002E7307">
        <w:trPr>
          <w:trHeight w:val="300"/>
        </w:trPr>
        <w:tc>
          <w:tcPr>
            <w:tcW w:w="3415" w:type="dxa"/>
            <w:tcBorders>
              <w:bottom w:val="single" w:sz="4" w:space="0" w:color="auto"/>
            </w:tcBorders>
            <w:shd w:val="clear" w:color="auto" w:fill="auto"/>
            <w:noWrap/>
            <w:vAlign w:val="center"/>
          </w:tcPr>
          <w:p w14:paraId="4F89414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NSAIDs</w:t>
            </w:r>
          </w:p>
        </w:tc>
        <w:tc>
          <w:tcPr>
            <w:tcW w:w="1890" w:type="dxa"/>
            <w:tcBorders>
              <w:bottom w:val="single" w:sz="4" w:space="0" w:color="auto"/>
            </w:tcBorders>
            <w:vAlign w:val="center"/>
          </w:tcPr>
          <w:p w14:paraId="5F993B4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29329 (40.4)</w:t>
            </w:r>
          </w:p>
        </w:tc>
        <w:tc>
          <w:tcPr>
            <w:tcW w:w="1890" w:type="dxa"/>
            <w:tcBorders>
              <w:bottom w:val="single" w:sz="4" w:space="0" w:color="auto"/>
            </w:tcBorders>
            <w:vAlign w:val="center"/>
          </w:tcPr>
          <w:p w14:paraId="1483AC0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4785 (38.7)</w:t>
            </w:r>
          </w:p>
        </w:tc>
        <w:tc>
          <w:tcPr>
            <w:tcW w:w="1800" w:type="dxa"/>
            <w:tcBorders>
              <w:bottom w:val="single" w:sz="4" w:space="0" w:color="auto"/>
            </w:tcBorders>
            <w:vAlign w:val="center"/>
          </w:tcPr>
          <w:p w14:paraId="1A6C040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0.035</w:t>
            </w:r>
          </w:p>
        </w:tc>
        <w:tc>
          <w:tcPr>
            <w:tcW w:w="1800" w:type="dxa"/>
            <w:tcBorders>
              <w:bottom w:val="single" w:sz="4" w:space="0" w:color="auto"/>
            </w:tcBorders>
            <w:vAlign w:val="bottom"/>
          </w:tcPr>
          <w:p w14:paraId="3CE2645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23082 (42.4)</w:t>
            </w:r>
          </w:p>
        </w:tc>
        <w:tc>
          <w:tcPr>
            <w:tcW w:w="1800" w:type="dxa"/>
            <w:tcBorders>
              <w:bottom w:val="single" w:sz="4" w:space="0" w:color="auto"/>
            </w:tcBorders>
            <w:vAlign w:val="center"/>
          </w:tcPr>
          <w:p w14:paraId="542F5BF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1249 (43.4)</w:t>
            </w:r>
          </w:p>
        </w:tc>
        <w:tc>
          <w:tcPr>
            <w:tcW w:w="1800" w:type="dxa"/>
            <w:tcBorders>
              <w:bottom w:val="single" w:sz="4" w:space="0" w:color="auto"/>
            </w:tcBorders>
            <w:vAlign w:val="center"/>
          </w:tcPr>
          <w:p w14:paraId="37E87CE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0.021</w:t>
            </w:r>
          </w:p>
        </w:tc>
      </w:tr>
      <w:tr w:rsidR="00761043" w:rsidRPr="00761043" w14:paraId="4897F11D" w14:textId="77777777" w:rsidTr="002E7307">
        <w:trPr>
          <w:trHeight w:val="300"/>
        </w:trPr>
        <w:tc>
          <w:tcPr>
            <w:tcW w:w="3415" w:type="dxa"/>
            <w:tcBorders>
              <w:bottom w:val="single" w:sz="4" w:space="0" w:color="auto"/>
            </w:tcBorders>
            <w:shd w:val="clear" w:color="auto" w:fill="auto"/>
            <w:noWrap/>
            <w:vAlign w:val="center"/>
          </w:tcPr>
          <w:p w14:paraId="7543BEEC"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PPI</w:t>
            </w:r>
          </w:p>
        </w:tc>
        <w:tc>
          <w:tcPr>
            <w:tcW w:w="1890" w:type="dxa"/>
            <w:tcBorders>
              <w:bottom w:val="single" w:sz="4" w:space="0" w:color="auto"/>
            </w:tcBorders>
            <w:vAlign w:val="center"/>
          </w:tcPr>
          <w:p w14:paraId="4300510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24341 (33.5)</w:t>
            </w:r>
          </w:p>
        </w:tc>
        <w:tc>
          <w:tcPr>
            <w:tcW w:w="1890" w:type="dxa"/>
            <w:tcBorders>
              <w:bottom w:val="single" w:sz="4" w:space="0" w:color="auto"/>
            </w:tcBorders>
            <w:vAlign w:val="center"/>
          </w:tcPr>
          <w:p w14:paraId="7E32608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4685 (37.9)</w:t>
            </w:r>
          </w:p>
        </w:tc>
        <w:tc>
          <w:tcPr>
            <w:tcW w:w="1800" w:type="dxa"/>
            <w:tcBorders>
              <w:bottom w:val="single" w:sz="4" w:space="0" w:color="auto"/>
            </w:tcBorders>
            <w:vAlign w:val="center"/>
          </w:tcPr>
          <w:p w14:paraId="6DADD7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0.092</w:t>
            </w:r>
          </w:p>
        </w:tc>
        <w:tc>
          <w:tcPr>
            <w:tcW w:w="1800" w:type="dxa"/>
            <w:tcBorders>
              <w:bottom w:val="single" w:sz="4" w:space="0" w:color="auto"/>
            </w:tcBorders>
            <w:vAlign w:val="bottom"/>
          </w:tcPr>
          <w:p w14:paraId="413A263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21016 (38.6)</w:t>
            </w:r>
          </w:p>
        </w:tc>
        <w:tc>
          <w:tcPr>
            <w:tcW w:w="1800" w:type="dxa"/>
            <w:tcBorders>
              <w:bottom w:val="single" w:sz="4" w:space="0" w:color="auto"/>
            </w:tcBorders>
            <w:vAlign w:val="center"/>
          </w:tcPr>
          <w:p w14:paraId="6ED984A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1147 (39.8)</w:t>
            </w:r>
          </w:p>
        </w:tc>
        <w:tc>
          <w:tcPr>
            <w:tcW w:w="1800" w:type="dxa"/>
            <w:tcBorders>
              <w:bottom w:val="single" w:sz="4" w:space="0" w:color="auto"/>
            </w:tcBorders>
            <w:vAlign w:val="center"/>
          </w:tcPr>
          <w:p w14:paraId="29C368C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0.026</w:t>
            </w:r>
          </w:p>
        </w:tc>
      </w:tr>
      <w:tr w:rsidR="00761043" w:rsidRPr="00761043" w14:paraId="77A3C731" w14:textId="77777777" w:rsidTr="002E7307">
        <w:trPr>
          <w:trHeight w:val="612"/>
        </w:trPr>
        <w:tc>
          <w:tcPr>
            <w:tcW w:w="14395" w:type="dxa"/>
            <w:gridSpan w:val="7"/>
            <w:tcBorders>
              <w:top w:val="single" w:sz="18" w:space="0" w:color="auto"/>
            </w:tcBorders>
            <w:shd w:val="clear" w:color="auto" w:fill="auto"/>
            <w:noWrap/>
            <w:vAlign w:val="center"/>
          </w:tcPr>
          <w:p w14:paraId="0809B650" w14:textId="77777777" w:rsidR="00761043" w:rsidRPr="00761043" w:rsidRDefault="00761043" w:rsidP="00761043">
            <w:pPr>
              <w:spacing w:after="0" w:line="240" w:lineRule="auto"/>
              <w:rPr>
                <w:rFonts w:ascii="Arial" w:eastAsia="Times New Roman" w:hAnsi="Arial" w:cs="Arial"/>
                <w:sz w:val="20"/>
                <w:szCs w:val="20"/>
                <w:vertAlign w:val="superscript"/>
                <w:lang w:eastAsia="en-US"/>
              </w:rPr>
            </w:pPr>
            <w:r w:rsidRPr="00761043">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6A3209F5" w14:textId="52E1C6DF" w:rsidR="00761043" w:rsidRDefault="00761043">
      <w:pPr>
        <w:spacing w:after="160" w:line="259" w:lineRule="auto"/>
        <w:rPr>
          <w:rFonts w:ascii="Arial" w:hAnsi="Arial" w:cs="Arial"/>
        </w:rPr>
      </w:pPr>
      <w:r>
        <w:rPr>
          <w:rFonts w:ascii="Arial" w:hAnsi="Arial" w:cs="Arial"/>
        </w:rPr>
        <w:br w:type="page"/>
      </w:r>
    </w:p>
    <w:p w14:paraId="337F539A" w14:textId="394A6261" w:rsidR="00761043" w:rsidRPr="001378F0" w:rsidRDefault="00B24E21" w:rsidP="00761043">
      <w:pPr>
        <w:spacing w:after="0" w:line="240" w:lineRule="auto"/>
        <w:rPr>
          <w:rFonts w:ascii="Arial" w:hAnsi="Arial" w:cs="Arial"/>
        </w:rPr>
      </w:pPr>
      <w:r w:rsidRPr="001378F0">
        <w:rPr>
          <w:rFonts w:ascii="Arial" w:hAnsi="Arial" w:cs="Arial"/>
          <w:b/>
          <w:bCs/>
        </w:rPr>
        <w:lastRenderedPageBreak/>
        <w:t xml:space="preserve">Supplemental </w:t>
      </w:r>
      <w:r w:rsidR="00761043">
        <w:rPr>
          <w:rFonts w:ascii="Arial" w:hAnsi="Arial" w:cs="Arial"/>
          <w:b/>
          <w:bCs/>
        </w:rPr>
        <w:t xml:space="preserve">Table </w:t>
      </w:r>
      <w:r w:rsidR="00E11075">
        <w:rPr>
          <w:rFonts w:ascii="Arial" w:hAnsi="Arial" w:cs="Arial"/>
          <w:b/>
          <w:bCs/>
        </w:rPr>
        <w:t>8</w:t>
      </w:r>
      <w:r w:rsidR="00761043">
        <w:rPr>
          <w:rFonts w:ascii="Arial" w:hAnsi="Arial" w:cs="Arial"/>
          <w:b/>
          <w:bCs/>
        </w:rPr>
        <w:t xml:space="preserve">: </w:t>
      </w:r>
      <w:r w:rsidR="00761043">
        <w:rPr>
          <w:rFonts w:ascii="Arial" w:hAnsi="Arial" w:cs="Arial"/>
        </w:rPr>
        <w:t xml:space="preserve">Characteristics and standardized mean differences of predefined covariates by COVID-19 </w:t>
      </w:r>
      <w:r w:rsidR="002E2C49">
        <w:rPr>
          <w:rFonts w:ascii="Arial" w:hAnsi="Arial" w:cs="Arial"/>
        </w:rPr>
        <w:t>non-hospitalized</w:t>
      </w:r>
      <w:r w:rsidR="00761043">
        <w:rPr>
          <w:rFonts w:ascii="Arial" w:hAnsi="Arial" w:cs="Arial"/>
        </w:rPr>
        <w:t xml:space="preserve"> and COVID-19 </w:t>
      </w:r>
      <w:r w:rsidR="002E2C49">
        <w:rPr>
          <w:rFonts w:ascii="Arial" w:hAnsi="Arial" w:cs="Arial"/>
        </w:rPr>
        <w:t xml:space="preserve">admitted to </w:t>
      </w:r>
      <w:r w:rsidR="00761043">
        <w:rPr>
          <w:rFonts w:ascii="Arial" w:hAnsi="Arial" w:cs="Arial"/>
        </w:rPr>
        <w:t>ICU groups before and after weighting.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890"/>
        <w:gridCol w:w="1890"/>
        <w:gridCol w:w="1800"/>
        <w:gridCol w:w="1800"/>
        <w:gridCol w:w="1800"/>
        <w:gridCol w:w="1800"/>
      </w:tblGrid>
      <w:tr w:rsidR="00761043" w:rsidRPr="00761043" w14:paraId="628F333D" w14:textId="77777777" w:rsidTr="002E7307">
        <w:trPr>
          <w:trHeight w:val="315"/>
        </w:trPr>
        <w:tc>
          <w:tcPr>
            <w:tcW w:w="3415" w:type="dxa"/>
            <w:vMerge w:val="restart"/>
            <w:shd w:val="clear" w:color="auto" w:fill="auto"/>
            <w:noWrap/>
            <w:vAlign w:val="center"/>
          </w:tcPr>
          <w:p w14:paraId="50378638"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Characteristics</w:t>
            </w:r>
          </w:p>
        </w:tc>
        <w:tc>
          <w:tcPr>
            <w:tcW w:w="5580" w:type="dxa"/>
            <w:gridSpan w:val="3"/>
            <w:tcBorders>
              <w:bottom w:val="single" w:sz="4" w:space="0" w:color="auto"/>
            </w:tcBorders>
            <w:vAlign w:val="center"/>
          </w:tcPr>
          <w:p w14:paraId="7D24F01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Before Weighting</w:t>
            </w:r>
          </w:p>
        </w:tc>
        <w:tc>
          <w:tcPr>
            <w:tcW w:w="5400" w:type="dxa"/>
            <w:gridSpan w:val="3"/>
            <w:tcBorders>
              <w:bottom w:val="single" w:sz="4" w:space="0" w:color="auto"/>
            </w:tcBorders>
            <w:vAlign w:val="center"/>
          </w:tcPr>
          <w:p w14:paraId="0D1B1206"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After Weighting</w:t>
            </w:r>
          </w:p>
        </w:tc>
      </w:tr>
      <w:tr w:rsidR="00761043" w:rsidRPr="00761043" w14:paraId="390B86FA" w14:textId="77777777" w:rsidTr="002E7307">
        <w:trPr>
          <w:trHeight w:val="315"/>
        </w:trPr>
        <w:tc>
          <w:tcPr>
            <w:tcW w:w="3415" w:type="dxa"/>
            <w:vMerge/>
            <w:tcBorders>
              <w:bottom w:val="single" w:sz="18" w:space="0" w:color="auto"/>
            </w:tcBorders>
            <w:shd w:val="clear" w:color="auto" w:fill="auto"/>
            <w:noWrap/>
            <w:vAlign w:val="center"/>
            <w:hideMark/>
          </w:tcPr>
          <w:p w14:paraId="2AAD9ACE"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90" w:type="dxa"/>
            <w:tcBorders>
              <w:top w:val="single" w:sz="4" w:space="0" w:color="auto"/>
              <w:bottom w:val="single" w:sz="18" w:space="0" w:color="auto"/>
            </w:tcBorders>
            <w:vAlign w:val="center"/>
          </w:tcPr>
          <w:p w14:paraId="61189D09"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Positive</w:t>
            </w:r>
          </w:p>
        </w:tc>
        <w:tc>
          <w:tcPr>
            <w:tcW w:w="1890" w:type="dxa"/>
            <w:tcBorders>
              <w:top w:val="single" w:sz="4" w:space="0" w:color="auto"/>
              <w:bottom w:val="single" w:sz="18" w:space="0" w:color="auto"/>
            </w:tcBorders>
            <w:vAlign w:val="center"/>
          </w:tcPr>
          <w:p w14:paraId="084D580F"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ICU</w:t>
            </w:r>
          </w:p>
        </w:tc>
        <w:tc>
          <w:tcPr>
            <w:tcW w:w="1800" w:type="dxa"/>
            <w:tcBorders>
              <w:top w:val="single" w:sz="4" w:space="0" w:color="auto"/>
              <w:bottom w:val="single" w:sz="18" w:space="0" w:color="auto"/>
            </w:tcBorders>
            <w:vAlign w:val="center"/>
          </w:tcPr>
          <w:p w14:paraId="1A37FF9C"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c>
          <w:tcPr>
            <w:tcW w:w="1800" w:type="dxa"/>
            <w:tcBorders>
              <w:top w:val="single" w:sz="4" w:space="0" w:color="auto"/>
              <w:bottom w:val="single" w:sz="18" w:space="0" w:color="auto"/>
            </w:tcBorders>
            <w:vAlign w:val="center"/>
          </w:tcPr>
          <w:p w14:paraId="7155B41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Positive</w:t>
            </w:r>
          </w:p>
        </w:tc>
        <w:tc>
          <w:tcPr>
            <w:tcW w:w="1800" w:type="dxa"/>
            <w:tcBorders>
              <w:top w:val="single" w:sz="4" w:space="0" w:color="auto"/>
              <w:bottom w:val="single" w:sz="18" w:space="0" w:color="auto"/>
            </w:tcBorders>
            <w:vAlign w:val="center"/>
          </w:tcPr>
          <w:p w14:paraId="7FEA23C6"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ICU</w:t>
            </w:r>
          </w:p>
        </w:tc>
        <w:tc>
          <w:tcPr>
            <w:tcW w:w="1800" w:type="dxa"/>
            <w:tcBorders>
              <w:bottom w:val="single" w:sz="18" w:space="0" w:color="auto"/>
            </w:tcBorders>
          </w:tcPr>
          <w:p w14:paraId="546B7244"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r>
      <w:tr w:rsidR="00761043" w:rsidRPr="00761043" w14:paraId="3B2C2A1C" w14:textId="77777777" w:rsidTr="002E7307">
        <w:trPr>
          <w:trHeight w:val="300"/>
        </w:trPr>
        <w:tc>
          <w:tcPr>
            <w:tcW w:w="3415" w:type="dxa"/>
            <w:tcBorders>
              <w:top w:val="single" w:sz="4" w:space="0" w:color="auto"/>
            </w:tcBorders>
            <w:shd w:val="clear" w:color="auto" w:fill="auto"/>
            <w:noWrap/>
            <w:vAlign w:val="center"/>
            <w:hideMark/>
          </w:tcPr>
          <w:p w14:paraId="0A45EA5B" w14:textId="2F5794A6"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Age,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yr</w:t>
            </w:r>
          </w:p>
        </w:tc>
        <w:tc>
          <w:tcPr>
            <w:tcW w:w="1890" w:type="dxa"/>
            <w:tcBorders>
              <w:top w:val="single" w:sz="4" w:space="0" w:color="auto"/>
            </w:tcBorders>
            <w:vAlign w:val="center"/>
          </w:tcPr>
          <w:p w14:paraId="373C6E1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61.8 (14.4)</w:t>
            </w:r>
          </w:p>
        </w:tc>
        <w:tc>
          <w:tcPr>
            <w:tcW w:w="1890" w:type="dxa"/>
            <w:tcBorders>
              <w:top w:val="single" w:sz="4" w:space="0" w:color="auto"/>
            </w:tcBorders>
            <w:vAlign w:val="center"/>
          </w:tcPr>
          <w:p w14:paraId="24592C3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68.9 (11.6)</w:t>
            </w:r>
          </w:p>
        </w:tc>
        <w:tc>
          <w:tcPr>
            <w:tcW w:w="1800" w:type="dxa"/>
            <w:tcBorders>
              <w:top w:val="single" w:sz="4" w:space="0" w:color="auto"/>
            </w:tcBorders>
            <w:vAlign w:val="center"/>
          </w:tcPr>
          <w:p w14:paraId="0C0155F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0.275</w:t>
            </w:r>
          </w:p>
        </w:tc>
        <w:tc>
          <w:tcPr>
            <w:tcW w:w="1800" w:type="dxa"/>
            <w:tcBorders>
              <w:top w:val="single" w:sz="4" w:space="0" w:color="auto"/>
            </w:tcBorders>
            <w:vAlign w:val="center"/>
          </w:tcPr>
          <w:p w14:paraId="2A4B38A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66.1 (12.7)</w:t>
            </w:r>
          </w:p>
        </w:tc>
        <w:tc>
          <w:tcPr>
            <w:tcW w:w="1800" w:type="dxa"/>
            <w:tcBorders>
              <w:top w:val="single" w:sz="4" w:space="0" w:color="auto"/>
            </w:tcBorders>
            <w:vAlign w:val="center"/>
          </w:tcPr>
          <w:p w14:paraId="22C9FFD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67.1 (20.1)</w:t>
            </w:r>
          </w:p>
        </w:tc>
        <w:tc>
          <w:tcPr>
            <w:tcW w:w="1800" w:type="dxa"/>
            <w:tcBorders>
              <w:top w:val="single" w:sz="4" w:space="0" w:color="auto"/>
            </w:tcBorders>
            <w:vAlign w:val="center"/>
          </w:tcPr>
          <w:p w14:paraId="3A67CCE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0.070</w:t>
            </w:r>
          </w:p>
        </w:tc>
      </w:tr>
      <w:tr w:rsidR="00761043" w:rsidRPr="00761043" w14:paraId="6E87B27E" w14:textId="77777777" w:rsidTr="002E7307">
        <w:trPr>
          <w:trHeight w:val="300"/>
        </w:trPr>
        <w:tc>
          <w:tcPr>
            <w:tcW w:w="3415" w:type="dxa"/>
            <w:shd w:val="clear" w:color="auto" w:fill="auto"/>
            <w:noWrap/>
            <w:vAlign w:val="center"/>
            <w:hideMark/>
          </w:tcPr>
          <w:p w14:paraId="28584180" w14:textId="77777777" w:rsidR="00761043" w:rsidRPr="00761043" w:rsidRDefault="00761043" w:rsidP="00761043">
            <w:pPr>
              <w:spacing w:after="0" w:line="240" w:lineRule="auto"/>
              <w:rPr>
                <w:rFonts w:ascii="Arial" w:eastAsia="Times New Roman" w:hAnsi="Arial" w:cs="Arial"/>
                <w:sz w:val="20"/>
                <w:szCs w:val="20"/>
                <w:lang w:eastAsia="en-US"/>
              </w:rPr>
            </w:pPr>
            <w:r w:rsidRPr="00761043">
              <w:rPr>
                <w:rFonts w:ascii="Arial" w:eastAsia="Times New Roman" w:hAnsi="Arial" w:cs="Arial"/>
                <w:color w:val="000000"/>
                <w:sz w:val="20"/>
                <w:szCs w:val="20"/>
                <w:lang w:eastAsia="en-US"/>
              </w:rPr>
              <w:t>Race, no. (%)</w:t>
            </w:r>
          </w:p>
        </w:tc>
        <w:tc>
          <w:tcPr>
            <w:tcW w:w="1890" w:type="dxa"/>
            <w:vAlign w:val="center"/>
          </w:tcPr>
          <w:p w14:paraId="5CD5905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080FF07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6689C7C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4EC2B58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1EBABC6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7CDABCB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126CC186" w14:textId="77777777" w:rsidTr="002E7307">
        <w:trPr>
          <w:trHeight w:val="300"/>
        </w:trPr>
        <w:tc>
          <w:tcPr>
            <w:tcW w:w="3415" w:type="dxa"/>
            <w:shd w:val="clear" w:color="auto" w:fill="auto"/>
            <w:noWrap/>
            <w:vAlign w:val="center"/>
            <w:hideMark/>
          </w:tcPr>
          <w:p w14:paraId="66D77426"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White</w:t>
            </w:r>
          </w:p>
        </w:tc>
        <w:tc>
          <w:tcPr>
            <w:tcW w:w="1890" w:type="dxa"/>
            <w:vAlign w:val="center"/>
          </w:tcPr>
          <w:p w14:paraId="728FB0B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50235 (69.1)</w:t>
            </w:r>
          </w:p>
        </w:tc>
        <w:tc>
          <w:tcPr>
            <w:tcW w:w="1890" w:type="dxa"/>
            <w:vAlign w:val="center"/>
          </w:tcPr>
          <w:p w14:paraId="0D7A5CC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2558 (61.7)</w:t>
            </w:r>
          </w:p>
        </w:tc>
        <w:tc>
          <w:tcPr>
            <w:tcW w:w="1800" w:type="dxa"/>
            <w:vAlign w:val="center"/>
          </w:tcPr>
          <w:p w14:paraId="2A4710E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0.156</w:t>
            </w:r>
          </w:p>
        </w:tc>
        <w:tc>
          <w:tcPr>
            <w:tcW w:w="1800" w:type="dxa"/>
            <w:vAlign w:val="center"/>
          </w:tcPr>
          <w:p w14:paraId="035FF4A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39079 (71.7)</w:t>
            </w:r>
          </w:p>
        </w:tc>
        <w:tc>
          <w:tcPr>
            <w:tcW w:w="1800" w:type="dxa"/>
            <w:vAlign w:val="center"/>
          </w:tcPr>
          <w:p w14:paraId="1339DE9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6126 (71.4)</w:t>
            </w:r>
          </w:p>
        </w:tc>
        <w:tc>
          <w:tcPr>
            <w:tcW w:w="1800" w:type="dxa"/>
            <w:vAlign w:val="center"/>
          </w:tcPr>
          <w:p w14:paraId="2E1C657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0.008</w:t>
            </w:r>
          </w:p>
        </w:tc>
      </w:tr>
      <w:tr w:rsidR="00761043" w:rsidRPr="00761043" w14:paraId="4AB03672" w14:textId="77777777" w:rsidTr="002E7307">
        <w:trPr>
          <w:trHeight w:val="300"/>
        </w:trPr>
        <w:tc>
          <w:tcPr>
            <w:tcW w:w="3415" w:type="dxa"/>
            <w:shd w:val="clear" w:color="auto" w:fill="auto"/>
            <w:noWrap/>
            <w:vAlign w:val="center"/>
            <w:hideMark/>
          </w:tcPr>
          <w:p w14:paraId="7148F5DD"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Black</w:t>
            </w:r>
          </w:p>
        </w:tc>
        <w:tc>
          <w:tcPr>
            <w:tcW w:w="1890" w:type="dxa"/>
            <w:vAlign w:val="center"/>
          </w:tcPr>
          <w:p w14:paraId="170D045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17021 (23.4)</w:t>
            </w:r>
          </w:p>
        </w:tc>
        <w:tc>
          <w:tcPr>
            <w:tcW w:w="1890" w:type="dxa"/>
            <w:vAlign w:val="center"/>
          </w:tcPr>
          <w:p w14:paraId="696D3EF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1247 (30.1)</w:t>
            </w:r>
          </w:p>
        </w:tc>
        <w:tc>
          <w:tcPr>
            <w:tcW w:w="1800" w:type="dxa"/>
            <w:vAlign w:val="center"/>
          </w:tcPr>
          <w:p w14:paraId="1F15B27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0.151</w:t>
            </w:r>
          </w:p>
        </w:tc>
        <w:tc>
          <w:tcPr>
            <w:tcW w:w="1800" w:type="dxa"/>
            <w:vAlign w:val="center"/>
          </w:tcPr>
          <w:p w14:paraId="1E6C818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11289 (20.7)</w:t>
            </w:r>
          </w:p>
        </w:tc>
        <w:tc>
          <w:tcPr>
            <w:tcW w:w="1800" w:type="dxa"/>
            <w:vAlign w:val="center"/>
          </w:tcPr>
          <w:p w14:paraId="43B2136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1775 (20.7)</w:t>
            </w:r>
          </w:p>
        </w:tc>
        <w:tc>
          <w:tcPr>
            <w:tcW w:w="1800" w:type="dxa"/>
            <w:vAlign w:val="center"/>
          </w:tcPr>
          <w:p w14:paraId="219E22F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0.001</w:t>
            </w:r>
          </w:p>
        </w:tc>
      </w:tr>
      <w:tr w:rsidR="00761043" w:rsidRPr="00761043" w14:paraId="31FE97DA" w14:textId="77777777" w:rsidTr="002E7307">
        <w:trPr>
          <w:trHeight w:val="300"/>
        </w:trPr>
        <w:tc>
          <w:tcPr>
            <w:tcW w:w="3415" w:type="dxa"/>
            <w:shd w:val="clear" w:color="auto" w:fill="auto"/>
            <w:noWrap/>
            <w:vAlign w:val="center"/>
            <w:hideMark/>
          </w:tcPr>
          <w:p w14:paraId="65258FA6"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Other</w:t>
            </w:r>
          </w:p>
        </w:tc>
        <w:tc>
          <w:tcPr>
            <w:tcW w:w="1890" w:type="dxa"/>
            <w:vAlign w:val="center"/>
          </w:tcPr>
          <w:p w14:paraId="6D04C42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5438 (7.5)</w:t>
            </w:r>
          </w:p>
        </w:tc>
        <w:tc>
          <w:tcPr>
            <w:tcW w:w="1890" w:type="dxa"/>
            <w:vAlign w:val="center"/>
          </w:tcPr>
          <w:p w14:paraId="6AE5AE6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341 (8.2)</w:t>
            </w:r>
          </w:p>
        </w:tc>
        <w:tc>
          <w:tcPr>
            <w:tcW w:w="1800" w:type="dxa"/>
            <w:vAlign w:val="center"/>
          </w:tcPr>
          <w:p w14:paraId="0860CC7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0.028</w:t>
            </w:r>
          </w:p>
        </w:tc>
        <w:tc>
          <w:tcPr>
            <w:tcW w:w="1800" w:type="dxa"/>
            <w:vAlign w:val="center"/>
          </w:tcPr>
          <w:p w14:paraId="048F938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4131 (7.6)</w:t>
            </w:r>
          </w:p>
        </w:tc>
        <w:tc>
          <w:tcPr>
            <w:tcW w:w="1800" w:type="dxa"/>
            <w:vAlign w:val="center"/>
          </w:tcPr>
          <w:p w14:paraId="131B1CF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682 (8.0)</w:t>
            </w:r>
          </w:p>
        </w:tc>
        <w:tc>
          <w:tcPr>
            <w:tcW w:w="1800" w:type="dxa"/>
            <w:vAlign w:val="center"/>
          </w:tcPr>
          <w:p w14:paraId="123262A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0.014</w:t>
            </w:r>
          </w:p>
        </w:tc>
      </w:tr>
      <w:tr w:rsidR="00761043" w:rsidRPr="00761043" w14:paraId="175E88D6" w14:textId="77777777" w:rsidTr="002E7307">
        <w:trPr>
          <w:trHeight w:val="300"/>
        </w:trPr>
        <w:tc>
          <w:tcPr>
            <w:tcW w:w="3415" w:type="dxa"/>
            <w:shd w:val="clear" w:color="auto" w:fill="auto"/>
            <w:noWrap/>
            <w:vAlign w:val="center"/>
          </w:tcPr>
          <w:p w14:paraId="0F14461D"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Sex, no. (%), men</w:t>
            </w:r>
          </w:p>
        </w:tc>
        <w:tc>
          <w:tcPr>
            <w:tcW w:w="1890" w:type="dxa"/>
            <w:vAlign w:val="center"/>
          </w:tcPr>
          <w:p w14:paraId="17D277B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64816 (89.2)</w:t>
            </w:r>
          </w:p>
        </w:tc>
        <w:tc>
          <w:tcPr>
            <w:tcW w:w="1890" w:type="dxa"/>
            <w:vAlign w:val="center"/>
          </w:tcPr>
          <w:p w14:paraId="00467AC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3927 (94.7)</w:t>
            </w:r>
          </w:p>
        </w:tc>
        <w:tc>
          <w:tcPr>
            <w:tcW w:w="1800" w:type="dxa"/>
            <w:vAlign w:val="center"/>
          </w:tcPr>
          <w:p w14:paraId="2AE0BD9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0.205</w:t>
            </w:r>
          </w:p>
        </w:tc>
        <w:tc>
          <w:tcPr>
            <w:tcW w:w="1800" w:type="dxa"/>
            <w:vAlign w:val="center"/>
          </w:tcPr>
          <w:p w14:paraId="0AD73F6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49834 (91.4)</w:t>
            </w:r>
          </w:p>
        </w:tc>
        <w:tc>
          <w:tcPr>
            <w:tcW w:w="1800" w:type="dxa"/>
            <w:vAlign w:val="center"/>
          </w:tcPr>
          <w:p w14:paraId="7EA71A1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7941 (92.5)</w:t>
            </w:r>
          </w:p>
        </w:tc>
        <w:tc>
          <w:tcPr>
            <w:tcW w:w="1800" w:type="dxa"/>
            <w:vAlign w:val="center"/>
          </w:tcPr>
          <w:p w14:paraId="6BA0EAD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0.040</w:t>
            </w:r>
          </w:p>
        </w:tc>
      </w:tr>
      <w:tr w:rsidR="00761043" w:rsidRPr="00761043" w14:paraId="7F538127" w14:textId="77777777" w:rsidTr="002E7307">
        <w:trPr>
          <w:trHeight w:val="300"/>
        </w:trPr>
        <w:tc>
          <w:tcPr>
            <w:tcW w:w="3415" w:type="dxa"/>
            <w:shd w:val="clear" w:color="auto" w:fill="auto"/>
            <w:noWrap/>
            <w:vAlign w:val="center"/>
          </w:tcPr>
          <w:p w14:paraId="20B432EA" w14:textId="4CAD19B0"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ADI,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3C12053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53.5 (15.2)</w:t>
            </w:r>
          </w:p>
        </w:tc>
        <w:tc>
          <w:tcPr>
            <w:tcW w:w="1890" w:type="dxa"/>
            <w:vAlign w:val="center"/>
          </w:tcPr>
          <w:p w14:paraId="1A5DD58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53.0 (14.8)</w:t>
            </w:r>
          </w:p>
        </w:tc>
        <w:tc>
          <w:tcPr>
            <w:tcW w:w="1800" w:type="dxa"/>
            <w:vAlign w:val="center"/>
          </w:tcPr>
          <w:p w14:paraId="1CD5AD1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0.023</w:t>
            </w:r>
          </w:p>
        </w:tc>
        <w:tc>
          <w:tcPr>
            <w:tcW w:w="1800" w:type="dxa"/>
            <w:vAlign w:val="center"/>
          </w:tcPr>
          <w:p w14:paraId="4C5EB17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53.8 (14.9)</w:t>
            </w:r>
          </w:p>
        </w:tc>
        <w:tc>
          <w:tcPr>
            <w:tcW w:w="1800" w:type="dxa"/>
            <w:vAlign w:val="center"/>
          </w:tcPr>
          <w:p w14:paraId="67CACEB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53.2 (23.9)</w:t>
            </w:r>
          </w:p>
        </w:tc>
        <w:tc>
          <w:tcPr>
            <w:tcW w:w="1800" w:type="dxa"/>
            <w:vAlign w:val="center"/>
          </w:tcPr>
          <w:p w14:paraId="6A69FE7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0.036</w:t>
            </w:r>
          </w:p>
        </w:tc>
      </w:tr>
      <w:tr w:rsidR="00761043" w:rsidRPr="00761043" w14:paraId="7B952BA8" w14:textId="77777777" w:rsidTr="002E7307">
        <w:trPr>
          <w:trHeight w:val="300"/>
        </w:trPr>
        <w:tc>
          <w:tcPr>
            <w:tcW w:w="3415" w:type="dxa"/>
            <w:shd w:val="clear" w:color="auto" w:fill="auto"/>
            <w:noWrap/>
            <w:vAlign w:val="center"/>
          </w:tcPr>
          <w:p w14:paraId="418EAD4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Smoking status, no. (%)</w:t>
            </w:r>
          </w:p>
        </w:tc>
        <w:tc>
          <w:tcPr>
            <w:tcW w:w="1890" w:type="dxa"/>
            <w:vAlign w:val="center"/>
          </w:tcPr>
          <w:p w14:paraId="199A5D3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51F74B24"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170A927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0BA10E9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3CBA3F6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502020B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28876451" w14:textId="77777777" w:rsidTr="002E7307">
        <w:trPr>
          <w:trHeight w:val="300"/>
        </w:trPr>
        <w:tc>
          <w:tcPr>
            <w:tcW w:w="3415" w:type="dxa"/>
            <w:shd w:val="clear" w:color="auto" w:fill="auto"/>
            <w:noWrap/>
            <w:vAlign w:val="center"/>
          </w:tcPr>
          <w:p w14:paraId="24B8B7EE"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Never smoked</w:t>
            </w:r>
          </w:p>
        </w:tc>
        <w:tc>
          <w:tcPr>
            <w:tcW w:w="1890" w:type="dxa"/>
            <w:vAlign w:val="center"/>
          </w:tcPr>
          <w:p w14:paraId="5D74EE8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42506 (58.5)</w:t>
            </w:r>
          </w:p>
        </w:tc>
        <w:tc>
          <w:tcPr>
            <w:tcW w:w="1890" w:type="dxa"/>
            <w:vAlign w:val="center"/>
          </w:tcPr>
          <w:p w14:paraId="69EF1B9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2243 (54.1)</w:t>
            </w:r>
          </w:p>
        </w:tc>
        <w:tc>
          <w:tcPr>
            <w:tcW w:w="1800" w:type="dxa"/>
            <w:vAlign w:val="center"/>
          </w:tcPr>
          <w:p w14:paraId="150331D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0.088</w:t>
            </w:r>
          </w:p>
        </w:tc>
        <w:tc>
          <w:tcPr>
            <w:tcW w:w="1800" w:type="dxa"/>
            <w:vAlign w:val="center"/>
          </w:tcPr>
          <w:p w14:paraId="369B32A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27987 (51.4)</w:t>
            </w:r>
          </w:p>
        </w:tc>
        <w:tc>
          <w:tcPr>
            <w:tcW w:w="1800" w:type="dxa"/>
            <w:vAlign w:val="center"/>
          </w:tcPr>
          <w:p w14:paraId="7AF444E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4575 (53.3)</w:t>
            </w:r>
          </w:p>
        </w:tc>
        <w:tc>
          <w:tcPr>
            <w:tcW w:w="1800" w:type="dxa"/>
            <w:vAlign w:val="center"/>
          </w:tcPr>
          <w:p w14:paraId="0804504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0.039</w:t>
            </w:r>
          </w:p>
        </w:tc>
      </w:tr>
      <w:tr w:rsidR="00761043" w:rsidRPr="00761043" w14:paraId="273AEC6F" w14:textId="77777777" w:rsidTr="002E7307">
        <w:trPr>
          <w:trHeight w:val="300"/>
        </w:trPr>
        <w:tc>
          <w:tcPr>
            <w:tcW w:w="3415" w:type="dxa"/>
            <w:shd w:val="clear" w:color="auto" w:fill="auto"/>
            <w:noWrap/>
            <w:vAlign w:val="center"/>
          </w:tcPr>
          <w:p w14:paraId="6D2052B0"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Former smoker</w:t>
            </w:r>
          </w:p>
        </w:tc>
        <w:tc>
          <w:tcPr>
            <w:tcW w:w="1890" w:type="dxa"/>
            <w:vAlign w:val="center"/>
          </w:tcPr>
          <w:p w14:paraId="0C110CE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18011 (24.8)</w:t>
            </w:r>
          </w:p>
        </w:tc>
        <w:tc>
          <w:tcPr>
            <w:tcW w:w="1890" w:type="dxa"/>
            <w:vAlign w:val="center"/>
          </w:tcPr>
          <w:p w14:paraId="05296B44"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1158 (27.9)</w:t>
            </w:r>
          </w:p>
        </w:tc>
        <w:tc>
          <w:tcPr>
            <w:tcW w:w="1800" w:type="dxa"/>
            <w:vAlign w:val="center"/>
          </w:tcPr>
          <w:p w14:paraId="2104C5A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0.072</w:t>
            </w:r>
          </w:p>
        </w:tc>
        <w:tc>
          <w:tcPr>
            <w:tcW w:w="1800" w:type="dxa"/>
            <w:vAlign w:val="center"/>
          </w:tcPr>
          <w:p w14:paraId="4F1F691D"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13577 (24.9)</w:t>
            </w:r>
          </w:p>
        </w:tc>
        <w:tc>
          <w:tcPr>
            <w:tcW w:w="1800" w:type="dxa"/>
            <w:vAlign w:val="center"/>
          </w:tcPr>
          <w:p w14:paraId="0310686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2171 (25.3)</w:t>
            </w:r>
          </w:p>
        </w:tc>
        <w:tc>
          <w:tcPr>
            <w:tcW w:w="1800" w:type="dxa"/>
            <w:vAlign w:val="center"/>
          </w:tcPr>
          <w:p w14:paraId="2781523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0.009</w:t>
            </w:r>
          </w:p>
        </w:tc>
      </w:tr>
      <w:tr w:rsidR="00761043" w:rsidRPr="00761043" w14:paraId="689B8CFF" w14:textId="77777777" w:rsidTr="002E7307">
        <w:trPr>
          <w:trHeight w:val="300"/>
        </w:trPr>
        <w:tc>
          <w:tcPr>
            <w:tcW w:w="3415" w:type="dxa"/>
            <w:shd w:val="clear" w:color="auto" w:fill="auto"/>
            <w:noWrap/>
            <w:vAlign w:val="center"/>
          </w:tcPr>
          <w:p w14:paraId="1A8D2582"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Current smoker</w:t>
            </w:r>
          </w:p>
        </w:tc>
        <w:tc>
          <w:tcPr>
            <w:tcW w:w="1890" w:type="dxa"/>
            <w:vAlign w:val="center"/>
          </w:tcPr>
          <w:p w14:paraId="33E4B52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12177 (16.8)</w:t>
            </w:r>
          </w:p>
        </w:tc>
        <w:tc>
          <w:tcPr>
            <w:tcW w:w="1890" w:type="dxa"/>
            <w:vAlign w:val="center"/>
          </w:tcPr>
          <w:p w14:paraId="6805A91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745 (18)</w:t>
            </w:r>
          </w:p>
        </w:tc>
        <w:tc>
          <w:tcPr>
            <w:tcW w:w="1800" w:type="dxa"/>
            <w:vAlign w:val="center"/>
          </w:tcPr>
          <w:p w14:paraId="3C3421E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0.032</w:t>
            </w:r>
          </w:p>
        </w:tc>
        <w:tc>
          <w:tcPr>
            <w:tcW w:w="1800" w:type="dxa"/>
            <w:vAlign w:val="center"/>
          </w:tcPr>
          <w:p w14:paraId="3706941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12935 (23.7)</w:t>
            </w:r>
          </w:p>
        </w:tc>
        <w:tc>
          <w:tcPr>
            <w:tcW w:w="1800" w:type="dxa"/>
            <w:vAlign w:val="center"/>
          </w:tcPr>
          <w:p w14:paraId="126CB830"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1837 (21.4)</w:t>
            </w:r>
          </w:p>
        </w:tc>
        <w:tc>
          <w:tcPr>
            <w:tcW w:w="1800" w:type="dxa"/>
            <w:vAlign w:val="center"/>
          </w:tcPr>
          <w:p w14:paraId="6FE2BDE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0.056</w:t>
            </w:r>
          </w:p>
        </w:tc>
      </w:tr>
      <w:tr w:rsidR="00761043" w:rsidRPr="00761043" w14:paraId="5EF53B27" w14:textId="77777777" w:rsidTr="002E7307">
        <w:trPr>
          <w:trHeight w:val="300"/>
        </w:trPr>
        <w:tc>
          <w:tcPr>
            <w:tcW w:w="3415" w:type="dxa"/>
            <w:shd w:val="clear" w:color="auto" w:fill="auto"/>
            <w:noWrap/>
            <w:vAlign w:val="center"/>
          </w:tcPr>
          <w:p w14:paraId="327D034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Long-term care</w:t>
            </w:r>
          </w:p>
        </w:tc>
        <w:tc>
          <w:tcPr>
            <w:tcW w:w="1890" w:type="dxa"/>
            <w:vAlign w:val="center"/>
          </w:tcPr>
          <w:p w14:paraId="00F2AEA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1419 (2.0)</w:t>
            </w:r>
          </w:p>
        </w:tc>
        <w:tc>
          <w:tcPr>
            <w:tcW w:w="1890" w:type="dxa"/>
            <w:vAlign w:val="center"/>
          </w:tcPr>
          <w:p w14:paraId="7924096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349 (8.4)</w:t>
            </w:r>
          </w:p>
        </w:tc>
        <w:tc>
          <w:tcPr>
            <w:tcW w:w="1800" w:type="dxa"/>
            <w:vAlign w:val="center"/>
          </w:tcPr>
          <w:p w14:paraId="768A679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0.295</w:t>
            </w:r>
          </w:p>
        </w:tc>
        <w:tc>
          <w:tcPr>
            <w:tcW w:w="1800" w:type="dxa"/>
            <w:vAlign w:val="center"/>
          </w:tcPr>
          <w:p w14:paraId="36B6400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649 (1.2)</w:t>
            </w:r>
          </w:p>
        </w:tc>
        <w:tc>
          <w:tcPr>
            <w:tcW w:w="1800" w:type="dxa"/>
            <w:vAlign w:val="center"/>
          </w:tcPr>
          <w:p w14:paraId="08C299A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150 (1.8)</w:t>
            </w:r>
          </w:p>
        </w:tc>
        <w:tc>
          <w:tcPr>
            <w:tcW w:w="1800" w:type="dxa"/>
            <w:vAlign w:val="center"/>
          </w:tcPr>
          <w:p w14:paraId="2C8E022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0.047</w:t>
            </w:r>
          </w:p>
        </w:tc>
      </w:tr>
      <w:tr w:rsidR="00761043" w:rsidRPr="00761043" w14:paraId="6DBED507" w14:textId="77777777" w:rsidTr="002E7307">
        <w:trPr>
          <w:trHeight w:val="315"/>
        </w:trPr>
        <w:tc>
          <w:tcPr>
            <w:tcW w:w="3415" w:type="dxa"/>
            <w:tcBorders>
              <w:top w:val="single" w:sz="18" w:space="0" w:color="auto"/>
              <w:bottom w:val="single" w:sz="18" w:space="0" w:color="auto"/>
            </w:tcBorders>
            <w:shd w:val="clear" w:color="auto" w:fill="auto"/>
            <w:noWrap/>
            <w:vAlign w:val="center"/>
            <w:hideMark/>
          </w:tcPr>
          <w:p w14:paraId="00EB2EB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b/>
                <w:bCs/>
                <w:color w:val="000000"/>
                <w:sz w:val="20"/>
                <w:szCs w:val="20"/>
                <w:lang w:eastAsia="en-US"/>
              </w:rPr>
              <w:t>Clinical Characteristics</w:t>
            </w:r>
          </w:p>
        </w:tc>
        <w:tc>
          <w:tcPr>
            <w:tcW w:w="1890" w:type="dxa"/>
            <w:tcBorders>
              <w:top w:val="single" w:sz="18" w:space="0" w:color="auto"/>
              <w:bottom w:val="single" w:sz="18" w:space="0" w:color="auto"/>
            </w:tcBorders>
            <w:vAlign w:val="center"/>
          </w:tcPr>
          <w:p w14:paraId="596C23B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top w:val="single" w:sz="18" w:space="0" w:color="auto"/>
              <w:bottom w:val="single" w:sz="18" w:space="0" w:color="auto"/>
            </w:tcBorders>
            <w:vAlign w:val="center"/>
          </w:tcPr>
          <w:p w14:paraId="24A3A370"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34C1D136"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0A83D01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7DD21901"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00162CB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51DB0D4D" w14:textId="77777777" w:rsidTr="002E7307">
        <w:trPr>
          <w:trHeight w:val="300"/>
        </w:trPr>
        <w:tc>
          <w:tcPr>
            <w:tcW w:w="3415" w:type="dxa"/>
            <w:shd w:val="clear" w:color="auto" w:fill="auto"/>
            <w:noWrap/>
            <w:vAlign w:val="center"/>
          </w:tcPr>
          <w:p w14:paraId="4CFF583E" w14:textId="731564C1"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eGFR,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(ml/min/1.73m</w:t>
            </w:r>
            <w:r w:rsidRPr="00761043">
              <w:rPr>
                <w:rFonts w:ascii="Arial" w:eastAsia="Times New Roman" w:hAnsi="Arial" w:cs="Arial"/>
                <w:color w:val="000000"/>
                <w:sz w:val="20"/>
                <w:szCs w:val="20"/>
                <w:vertAlign w:val="superscript"/>
                <w:lang w:eastAsia="en-US"/>
              </w:rPr>
              <w:t>2</w:t>
            </w:r>
            <w:r w:rsidRPr="00761043">
              <w:rPr>
                <w:rFonts w:ascii="Arial" w:eastAsia="Times New Roman" w:hAnsi="Arial" w:cs="Arial"/>
                <w:color w:val="000000"/>
                <w:sz w:val="20"/>
                <w:szCs w:val="20"/>
                <w:lang w:eastAsia="en-US"/>
              </w:rPr>
              <w:t>) (n=1672359)</w:t>
            </w:r>
          </w:p>
        </w:tc>
        <w:tc>
          <w:tcPr>
            <w:tcW w:w="1890" w:type="dxa"/>
            <w:vAlign w:val="center"/>
          </w:tcPr>
          <w:p w14:paraId="7AE91CF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78.5 (21.1)</w:t>
            </w:r>
          </w:p>
        </w:tc>
        <w:tc>
          <w:tcPr>
            <w:tcW w:w="1890" w:type="dxa"/>
            <w:vAlign w:val="center"/>
          </w:tcPr>
          <w:p w14:paraId="5C08EC6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71.0 (22.1)</w:t>
            </w:r>
          </w:p>
        </w:tc>
        <w:tc>
          <w:tcPr>
            <w:tcW w:w="1800" w:type="dxa"/>
            <w:vAlign w:val="center"/>
          </w:tcPr>
          <w:p w14:paraId="5D62CA2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0.236</w:t>
            </w:r>
          </w:p>
        </w:tc>
        <w:tc>
          <w:tcPr>
            <w:tcW w:w="1800" w:type="dxa"/>
            <w:vAlign w:val="center"/>
          </w:tcPr>
          <w:p w14:paraId="31F2B2C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74.8 (20.2)</w:t>
            </w:r>
          </w:p>
        </w:tc>
        <w:tc>
          <w:tcPr>
            <w:tcW w:w="1800" w:type="dxa"/>
            <w:vAlign w:val="center"/>
          </w:tcPr>
          <w:p w14:paraId="46C1705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73.8 (33.4)</w:t>
            </w:r>
          </w:p>
        </w:tc>
        <w:tc>
          <w:tcPr>
            <w:tcW w:w="1800" w:type="dxa"/>
            <w:vAlign w:val="center"/>
          </w:tcPr>
          <w:p w14:paraId="06003AC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0.053</w:t>
            </w:r>
          </w:p>
        </w:tc>
      </w:tr>
      <w:tr w:rsidR="00761043" w:rsidRPr="00761043" w14:paraId="2F869171" w14:textId="77777777" w:rsidTr="002E7307">
        <w:trPr>
          <w:trHeight w:val="300"/>
        </w:trPr>
        <w:tc>
          <w:tcPr>
            <w:tcW w:w="3415" w:type="dxa"/>
            <w:shd w:val="clear" w:color="auto" w:fill="auto"/>
            <w:noWrap/>
            <w:vAlign w:val="center"/>
          </w:tcPr>
          <w:p w14:paraId="5B9A213B"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BMI (std) (n=1719839)</w:t>
            </w:r>
          </w:p>
        </w:tc>
        <w:tc>
          <w:tcPr>
            <w:tcW w:w="1890" w:type="dxa"/>
            <w:vAlign w:val="center"/>
          </w:tcPr>
          <w:p w14:paraId="42F9C19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32.4 (6.2)</w:t>
            </w:r>
          </w:p>
        </w:tc>
        <w:tc>
          <w:tcPr>
            <w:tcW w:w="1890" w:type="dxa"/>
            <w:vAlign w:val="center"/>
          </w:tcPr>
          <w:p w14:paraId="028523B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31.7 (6.8)</w:t>
            </w:r>
          </w:p>
        </w:tc>
        <w:tc>
          <w:tcPr>
            <w:tcW w:w="1800" w:type="dxa"/>
            <w:vAlign w:val="center"/>
          </w:tcPr>
          <w:p w14:paraId="48B8C7A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0.011</w:t>
            </w:r>
          </w:p>
        </w:tc>
        <w:tc>
          <w:tcPr>
            <w:tcW w:w="1800" w:type="dxa"/>
            <w:vAlign w:val="center"/>
          </w:tcPr>
          <w:p w14:paraId="73CF274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31.5 (5.8)</w:t>
            </w:r>
          </w:p>
        </w:tc>
        <w:tc>
          <w:tcPr>
            <w:tcW w:w="1800" w:type="dxa"/>
            <w:vAlign w:val="center"/>
          </w:tcPr>
          <w:p w14:paraId="6D22E40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32.3 (10.3)</w:t>
            </w:r>
          </w:p>
        </w:tc>
        <w:tc>
          <w:tcPr>
            <w:tcW w:w="1800" w:type="dxa"/>
            <w:vAlign w:val="center"/>
          </w:tcPr>
          <w:p w14:paraId="6E9399F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0.011</w:t>
            </w:r>
          </w:p>
        </w:tc>
      </w:tr>
      <w:tr w:rsidR="00761043" w:rsidRPr="00761043" w14:paraId="33DDEDC4" w14:textId="77777777" w:rsidTr="002E7307">
        <w:trPr>
          <w:trHeight w:val="300"/>
        </w:trPr>
        <w:tc>
          <w:tcPr>
            <w:tcW w:w="3415" w:type="dxa"/>
            <w:shd w:val="clear" w:color="auto" w:fill="auto"/>
            <w:noWrap/>
            <w:vAlign w:val="center"/>
          </w:tcPr>
          <w:p w14:paraId="5886678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Systolic blood pressure, mean (std) (mmHG) (n=1709598)</w:t>
            </w:r>
          </w:p>
        </w:tc>
        <w:tc>
          <w:tcPr>
            <w:tcW w:w="1890" w:type="dxa"/>
            <w:vAlign w:val="center"/>
          </w:tcPr>
          <w:p w14:paraId="373D965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133.1 (12.4)</w:t>
            </w:r>
          </w:p>
        </w:tc>
        <w:tc>
          <w:tcPr>
            <w:tcW w:w="1890" w:type="dxa"/>
            <w:vAlign w:val="center"/>
          </w:tcPr>
          <w:p w14:paraId="50BD05E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133.8 (12.9)</w:t>
            </w:r>
          </w:p>
        </w:tc>
        <w:tc>
          <w:tcPr>
            <w:tcW w:w="1800" w:type="dxa"/>
            <w:vAlign w:val="center"/>
          </w:tcPr>
          <w:p w14:paraId="7E97821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0.047</w:t>
            </w:r>
          </w:p>
        </w:tc>
        <w:tc>
          <w:tcPr>
            <w:tcW w:w="1800" w:type="dxa"/>
            <w:vAlign w:val="center"/>
          </w:tcPr>
          <w:p w14:paraId="1567C2F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 (12.4)</w:t>
            </w:r>
          </w:p>
        </w:tc>
        <w:tc>
          <w:tcPr>
            <w:tcW w:w="1800" w:type="dxa"/>
            <w:vAlign w:val="center"/>
          </w:tcPr>
          <w:p w14:paraId="48B05B1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134.6 (20.3)</w:t>
            </w:r>
          </w:p>
        </w:tc>
        <w:tc>
          <w:tcPr>
            <w:tcW w:w="1800" w:type="dxa"/>
            <w:vAlign w:val="center"/>
          </w:tcPr>
          <w:p w14:paraId="30A48DB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0.036</w:t>
            </w:r>
          </w:p>
        </w:tc>
      </w:tr>
      <w:tr w:rsidR="00761043" w:rsidRPr="00761043" w14:paraId="682A28FE" w14:textId="77777777" w:rsidTr="002E7307">
        <w:trPr>
          <w:trHeight w:val="300"/>
        </w:trPr>
        <w:tc>
          <w:tcPr>
            <w:tcW w:w="3415" w:type="dxa"/>
            <w:shd w:val="clear" w:color="auto" w:fill="auto"/>
            <w:noWrap/>
            <w:vAlign w:val="center"/>
          </w:tcPr>
          <w:p w14:paraId="63F73FD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Diastolic blood pressure, mean (std) (mmHG) (n=1709598)</w:t>
            </w:r>
          </w:p>
        </w:tc>
        <w:tc>
          <w:tcPr>
            <w:tcW w:w="1890" w:type="dxa"/>
            <w:vAlign w:val="center"/>
          </w:tcPr>
          <w:p w14:paraId="1F58C11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78.3 (7.7)</w:t>
            </w:r>
          </w:p>
        </w:tc>
        <w:tc>
          <w:tcPr>
            <w:tcW w:w="1890" w:type="dxa"/>
            <w:vAlign w:val="center"/>
          </w:tcPr>
          <w:p w14:paraId="2AF4931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76.5 (7.8)</w:t>
            </w:r>
          </w:p>
        </w:tc>
        <w:tc>
          <w:tcPr>
            <w:tcW w:w="1800" w:type="dxa"/>
            <w:vAlign w:val="center"/>
          </w:tcPr>
          <w:p w14:paraId="03BB4C8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0.106</w:t>
            </w:r>
          </w:p>
        </w:tc>
        <w:tc>
          <w:tcPr>
            <w:tcW w:w="1800" w:type="dxa"/>
            <w:vAlign w:val="center"/>
          </w:tcPr>
          <w:p w14:paraId="4374480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77.4 (7.5)</w:t>
            </w:r>
          </w:p>
        </w:tc>
        <w:tc>
          <w:tcPr>
            <w:tcW w:w="1800" w:type="dxa"/>
            <w:vAlign w:val="center"/>
          </w:tcPr>
          <w:p w14:paraId="5EFB7AE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77.4 (12.3)</w:t>
            </w:r>
          </w:p>
        </w:tc>
        <w:tc>
          <w:tcPr>
            <w:tcW w:w="1800" w:type="dxa"/>
            <w:vAlign w:val="center"/>
          </w:tcPr>
          <w:p w14:paraId="70A795C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0.014</w:t>
            </w:r>
          </w:p>
        </w:tc>
      </w:tr>
      <w:tr w:rsidR="00761043" w:rsidRPr="00761043" w14:paraId="22C84847" w14:textId="77777777" w:rsidTr="002E7307">
        <w:trPr>
          <w:trHeight w:val="300"/>
        </w:trPr>
        <w:tc>
          <w:tcPr>
            <w:tcW w:w="3415" w:type="dxa"/>
            <w:shd w:val="clear" w:color="auto" w:fill="auto"/>
            <w:noWrap/>
            <w:vAlign w:val="center"/>
          </w:tcPr>
          <w:p w14:paraId="3473848C" w14:textId="715D9ED0"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Number of eGFR measurements in the 2-years prior,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4EB0B46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3.0 (4.4)</w:t>
            </w:r>
          </w:p>
        </w:tc>
        <w:tc>
          <w:tcPr>
            <w:tcW w:w="1890" w:type="dxa"/>
            <w:vAlign w:val="center"/>
          </w:tcPr>
          <w:p w14:paraId="6C054FB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7.2 (10.8)</w:t>
            </w:r>
          </w:p>
        </w:tc>
        <w:tc>
          <w:tcPr>
            <w:tcW w:w="1800" w:type="dxa"/>
            <w:vAlign w:val="center"/>
          </w:tcPr>
          <w:p w14:paraId="22D1300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0.552</w:t>
            </w:r>
          </w:p>
        </w:tc>
        <w:tc>
          <w:tcPr>
            <w:tcW w:w="1800" w:type="dxa"/>
            <w:vAlign w:val="center"/>
          </w:tcPr>
          <w:p w14:paraId="4E2D184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 (4.6)</w:t>
            </w:r>
          </w:p>
        </w:tc>
        <w:tc>
          <w:tcPr>
            <w:tcW w:w="1800" w:type="dxa"/>
            <w:vAlign w:val="center"/>
          </w:tcPr>
          <w:p w14:paraId="3309F09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3.5 (8.7)</w:t>
            </w:r>
          </w:p>
        </w:tc>
        <w:tc>
          <w:tcPr>
            <w:tcW w:w="1800" w:type="dxa"/>
            <w:vAlign w:val="center"/>
          </w:tcPr>
          <w:p w14:paraId="1F5F36D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0.080</w:t>
            </w:r>
          </w:p>
        </w:tc>
      </w:tr>
      <w:tr w:rsidR="00761043" w:rsidRPr="00761043" w14:paraId="4DC00C6B" w14:textId="77777777" w:rsidTr="002E7307">
        <w:trPr>
          <w:trHeight w:val="300"/>
        </w:trPr>
        <w:tc>
          <w:tcPr>
            <w:tcW w:w="3415" w:type="dxa"/>
            <w:shd w:val="clear" w:color="auto" w:fill="auto"/>
            <w:noWrap/>
            <w:vAlign w:val="center"/>
          </w:tcPr>
          <w:p w14:paraId="788981AA"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Cancer</w:t>
            </w:r>
          </w:p>
        </w:tc>
        <w:tc>
          <w:tcPr>
            <w:tcW w:w="1890" w:type="dxa"/>
            <w:vAlign w:val="center"/>
          </w:tcPr>
          <w:p w14:paraId="4E40479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6838 (9.4)</w:t>
            </w:r>
          </w:p>
        </w:tc>
        <w:tc>
          <w:tcPr>
            <w:tcW w:w="1890" w:type="dxa"/>
            <w:vAlign w:val="center"/>
          </w:tcPr>
          <w:p w14:paraId="1307A7B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642 (15.5)</w:t>
            </w:r>
          </w:p>
        </w:tc>
        <w:tc>
          <w:tcPr>
            <w:tcW w:w="1800" w:type="dxa"/>
            <w:vAlign w:val="center"/>
          </w:tcPr>
          <w:p w14:paraId="27B9662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0.185</w:t>
            </w:r>
          </w:p>
        </w:tc>
        <w:tc>
          <w:tcPr>
            <w:tcW w:w="1800" w:type="dxa"/>
            <w:vAlign w:val="bottom"/>
          </w:tcPr>
          <w:p w14:paraId="0E91B89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5972 (11.0)</w:t>
            </w:r>
          </w:p>
        </w:tc>
        <w:tc>
          <w:tcPr>
            <w:tcW w:w="1800" w:type="dxa"/>
            <w:vAlign w:val="center"/>
          </w:tcPr>
          <w:p w14:paraId="0764714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1010 (11.8)</w:t>
            </w:r>
          </w:p>
        </w:tc>
        <w:tc>
          <w:tcPr>
            <w:tcW w:w="1800" w:type="dxa"/>
            <w:vAlign w:val="center"/>
          </w:tcPr>
          <w:p w14:paraId="335B39A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0.026</w:t>
            </w:r>
          </w:p>
        </w:tc>
      </w:tr>
      <w:tr w:rsidR="00761043" w:rsidRPr="00761043" w14:paraId="39C40C56" w14:textId="77777777" w:rsidTr="002E7307">
        <w:trPr>
          <w:trHeight w:val="300"/>
        </w:trPr>
        <w:tc>
          <w:tcPr>
            <w:tcW w:w="3415" w:type="dxa"/>
            <w:shd w:val="clear" w:color="auto" w:fill="auto"/>
            <w:noWrap/>
            <w:vAlign w:val="center"/>
            <w:hideMark/>
          </w:tcPr>
          <w:p w14:paraId="5BA940A8"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Cardiovascular disease</w:t>
            </w:r>
          </w:p>
        </w:tc>
        <w:tc>
          <w:tcPr>
            <w:tcW w:w="1890" w:type="dxa"/>
            <w:vAlign w:val="center"/>
          </w:tcPr>
          <w:p w14:paraId="07225A6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12879 (17.7)</w:t>
            </w:r>
          </w:p>
        </w:tc>
        <w:tc>
          <w:tcPr>
            <w:tcW w:w="1890" w:type="dxa"/>
            <w:vAlign w:val="center"/>
          </w:tcPr>
          <w:p w14:paraId="4BF3E8E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1408 (34)</w:t>
            </w:r>
          </w:p>
        </w:tc>
        <w:tc>
          <w:tcPr>
            <w:tcW w:w="1800" w:type="dxa"/>
            <w:vAlign w:val="center"/>
          </w:tcPr>
          <w:p w14:paraId="673BCA6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0.378</w:t>
            </w:r>
          </w:p>
        </w:tc>
        <w:tc>
          <w:tcPr>
            <w:tcW w:w="1800" w:type="dxa"/>
            <w:vAlign w:val="bottom"/>
          </w:tcPr>
          <w:p w14:paraId="7BD19AE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11794 (21.6)</w:t>
            </w:r>
          </w:p>
        </w:tc>
        <w:tc>
          <w:tcPr>
            <w:tcW w:w="1800" w:type="dxa"/>
            <w:vAlign w:val="center"/>
          </w:tcPr>
          <w:p w14:paraId="332F771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2037 (23.7)</w:t>
            </w:r>
          </w:p>
        </w:tc>
        <w:tc>
          <w:tcPr>
            <w:tcW w:w="1800" w:type="dxa"/>
            <w:vAlign w:val="center"/>
          </w:tcPr>
          <w:p w14:paraId="3EF78C0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0.050</w:t>
            </w:r>
          </w:p>
        </w:tc>
      </w:tr>
      <w:tr w:rsidR="00761043" w:rsidRPr="00761043" w14:paraId="54FF4EFE" w14:textId="77777777" w:rsidTr="002E7307">
        <w:trPr>
          <w:trHeight w:val="300"/>
        </w:trPr>
        <w:tc>
          <w:tcPr>
            <w:tcW w:w="3415" w:type="dxa"/>
            <w:shd w:val="clear" w:color="auto" w:fill="auto"/>
            <w:noWrap/>
            <w:vAlign w:val="center"/>
            <w:hideMark/>
          </w:tcPr>
          <w:p w14:paraId="311A1BA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Cerebrovascular disease</w:t>
            </w:r>
          </w:p>
        </w:tc>
        <w:tc>
          <w:tcPr>
            <w:tcW w:w="1890" w:type="dxa"/>
            <w:vAlign w:val="center"/>
          </w:tcPr>
          <w:p w14:paraId="51A2C7E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4272 (5.9)</w:t>
            </w:r>
          </w:p>
        </w:tc>
        <w:tc>
          <w:tcPr>
            <w:tcW w:w="1890" w:type="dxa"/>
            <w:vAlign w:val="center"/>
          </w:tcPr>
          <w:p w14:paraId="6CDBCFA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479 (11.6)</w:t>
            </w:r>
          </w:p>
        </w:tc>
        <w:tc>
          <w:tcPr>
            <w:tcW w:w="1800" w:type="dxa"/>
            <w:vAlign w:val="center"/>
          </w:tcPr>
          <w:p w14:paraId="47B9C7E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0.202</w:t>
            </w:r>
          </w:p>
        </w:tc>
        <w:tc>
          <w:tcPr>
            <w:tcW w:w="1800" w:type="dxa"/>
            <w:vAlign w:val="bottom"/>
          </w:tcPr>
          <w:p w14:paraId="3D36D68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3856 (7.1)</w:t>
            </w:r>
          </w:p>
        </w:tc>
        <w:tc>
          <w:tcPr>
            <w:tcW w:w="1800" w:type="dxa"/>
            <w:vAlign w:val="center"/>
          </w:tcPr>
          <w:p w14:paraId="7BD13C0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675 (7.9)</w:t>
            </w:r>
          </w:p>
        </w:tc>
        <w:tc>
          <w:tcPr>
            <w:tcW w:w="1800" w:type="dxa"/>
            <w:vAlign w:val="center"/>
          </w:tcPr>
          <w:p w14:paraId="24F7E45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0.030</w:t>
            </w:r>
          </w:p>
        </w:tc>
      </w:tr>
      <w:tr w:rsidR="00761043" w:rsidRPr="00761043" w14:paraId="1DADAFB0" w14:textId="77777777" w:rsidTr="002E7307">
        <w:trPr>
          <w:trHeight w:val="300"/>
        </w:trPr>
        <w:tc>
          <w:tcPr>
            <w:tcW w:w="3415" w:type="dxa"/>
            <w:shd w:val="clear" w:color="auto" w:fill="auto"/>
            <w:noWrap/>
            <w:vAlign w:val="center"/>
          </w:tcPr>
          <w:p w14:paraId="6186565D"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Chronic lung disease</w:t>
            </w:r>
          </w:p>
        </w:tc>
        <w:tc>
          <w:tcPr>
            <w:tcW w:w="1890" w:type="dxa"/>
            <w:vAlign w:val="center"/>
          </w:tcPr>
          <w:p w14:paraId="79AC23C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11218 (15.4)</w:t>
            </w:r>
          </w:p>
        </w:tc>
        <w:tc>
          <w:tcPr>
            <w:tcW w:w="1890" w:type="dxa"/>
            <w:vAlign w:val="center"/>
          </w:tcPr>
          <w:p w14:paraId="5BE6262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1174 (28.3)</w:t>
            </w:r>
          </w:p>
        </w:tc>
        <w:tc>
          <w:tcPr>
            <w:tcW w:w="1800" w:type="dxa"/>
            <w:vAlign w:val="center"/>
          </w:tcPr>
          <w:p w14:paraId="2753308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0.316</w:t>
            </w:r>
          </w:p>
        </w:tc>
        <w:tc>
          <w:tcPr>
            <w:tcW w:w="1800" w:type="dxa"/>
            <w:vAlign w:val="bottom"/>
          </w:tcPr>
          <w:p w14:paraId="3D79EDB5"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9671 (17.7)</w:t>
            </w:r>
          </w:p>
        </w:tc>
        <w:tc>
          <w:tcPr>
            <w:tcW w:w="1800" w:type="dxa"/>
            <w:vAlign w:val="center"/>
          </w:tcPr>
          <w:p w14:paraId="09A10ED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1693 (19.7)</w:t>
            </w:r>
          </w:p>
        </w:tc>
        <w:tc>
          <w:tcPr>
            <w:tcW w:w="1800" w:type="dxa"/>
            <w:vAlign w:val="center"/>
          </w:tcPr>
          <w:p w14:paraId="02C3695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0.051</w:t>
            </w:r>
          </w:p>
        </w:tc>
      </w:tr>
      <w:tr w:rsidR="00761043" w:rsidRPr="00761043" w14:paraId="46BBAA2F" w14:textId="77777777" w:rsidTr="002E7307">
        <w:trPr>
          <w:trHeight w:val="300"/>
        </w:trPr>
        <w:tc>
          <w:tcPr>
            <w:tcW w:w="3415" w:type="dxa"/>
            <w:shd w:val="clear" w:color="auto" w:fill="auto"/>
            <w:noWrap/>
            <w:vAlign w:val="center"/>
            <w:hideMark/>
          </w:tcPr>
          <w:p w14:paraId="2B39AE6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Dementia</w:t>
            </w:r>
          </w:p>
        </w:tc>
        <w:tc>
          <w:tcPr>
            <w:tcW w:w="1890" w:type="dxa"/>
            <w:vAlign w:val="center"/>
          </w:tcPr>
          <w:p w14:paraId="5EE5AB5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1929 (2.7)</w:t>
            </w:r>
          </w:p>
        </w:tc>
        <w:tc>
          <w:tcPr>
            <w:tcW w:w="1890" w:type="dxa"/>
            <w:vAlign w:val="center"/>
          </w:tcPr>
          <w:p w14:paraId="2BEB32B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282 (6.8)</w:t>
            </w:r>
          </w:p>
        </w:tc>
        <w:tc>
          <w:tcPr>
            <w:tcW w:w="1800" w:type="dxa"/>
            <w:vAlign w:val="center"/>
          </w:tcPr>
          <w:p w14:paraId="7904CDC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0.197</w:t>
            </w:r>
          </w:p>
        </w:tc>
        <w:tc>
          <w:tcPr>
            <w:tcW w:w="1800" w:type="dxa"/>
            <w:vAlign w:val="bottom"/>
          </w:tcPr>
          <w:p w14:paraId="485803F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1389 (2.6)</w:t>
            </w:r>
          </w:p>
        </w:tc>
        <w:tc>
          <w:tcPr>
            <w:tcW w:w="1800" w:type="dxa"/>
            <w:vAlign w:val="center"/>
          </w:tcPr>
          <w:p w14:paraId="739D1A7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256 (3.0)</w:t>
            </w:r>
          </w:p>
        </w:tc>
        <w:tc>
          <w:tcPr>
            <w:tcW w:w="1800" w:type="dxa"/>
            <w:vAlign w:val="center"/>
          </w:tcPr>
          <w:p w14:paraId="6D0DD54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0.026</w:t>
            </w:r>
          </w:p>
        </w:tc>
      </w:tr>
      <w:tr w:rsidR="00761043" w:rsidRPr="00761043" w14:paraId="1F67CAC1" w14:textId="77777777" w:rsidTr="002E7307">
        <w:trPr>
          <w:trHeight w:val="300"/>
        </w:trPr>
        <w:tc>
          <w:tcPr>
            <w:tcW w:w="3415" w:type="dxa"/>
            <w:shd w:val="clear" w:color="auto" w:fill="auto"/>
            <w:noWrap/>
            <w:vAlign w:val="center"/>
          </w:tcPr>
          <w:p w14:paraId="287C992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Diabetes mellitus type 2</w:t>
            </w:r>
          </w:p>
        </w:tc>
        <w:tc>
          <w:tcPr>
            <w:tcW w:w="1890" w:type="dxa"/>
            <w:vAlign w:val="center"/>
          </w:tcPr>
          <w:p w14:paraId="4F0B487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27030 (37.2)</w:t>
            </w:r>
          </w:p>
        </w:tc>
        <w:tc>
          <w:tcPr>
            <w:tcW w:w="1890" w:type="dxa"/>
            <w:vAlign w:val="center"/>
          </w:tcPr>
          <w:p w14:paraId="7EE840B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2117 (51.1)</w:t>
            </w:r>
          </w:p>
        </w:tc>
        <w:tc>
          <w:tcPr>
            <w:tcW w:w="1800" w:type="dxa"/>
            <w:vAlign w:val="center"/>
          </w:tcPr>
          <w:p w14:paraId="2F07A8D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0.282</w:t>
            </w:r>
          </w:p>
        </w:tc>
        <w:tc>
          <w:tcPr>
            <w:tcW w:w="1800" w:type="dxa"/>
            <w:vAlign w:val="bottom"/>
          </w:tcPr>
          <w:p w14:paraId="53E5EDD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21273 (39.0)</w:t>
            </w:r>
          </w:p>
        </w:tc>
        <w:tc>
          <w:tcPr>
            <w:tcW w:w="1800" w:type="dxa"/>
            <w:vAlign w:val="center"/>
          </w:tcPr>
          <w:p w14:paraId="36E23CD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3519 (41)</w:t>
            </w:r>
          </w:p>
        </w:tc>
        <w:tc>
          <w:tcPr>
            <w:tcW w:w="1800" w:type="dxa"/>
            <w:vAlign w:val="center"/>
          </w:tcPr>
          <w:p w14:paraId="204558A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0.040</w:t>
            </w:r>
          </w:p>
        </w:tc>
      </w:tr>
      <w:tr w:rsidR="00761043" w:rsidRPr="00761043" w14:paraId="3C2FDCC8" w14:textId="77777777" w:rsidTr="002E7307">
        <w:trPr>
          <w:trHeight w:val="300"/>
        </w:trPr>
        <w:tc>
          <w:tcPr>
            <w:tcW w:w="3415" w:type="dxa"/>
            <w:shd w:val="clear" w:color="auto" w:fill="auto"/>
            <w:noWrap/>
            <w:vAlign w:val="center"/>
          </w:tcPr>
          <w:p w14:paraId="6BDA02C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HIV</w:t>
            </w:r>
          </w:p>
        </w:tc>
        <w:tc>
          <w:tcPr>
            <w:tcW w:w="1890" w:type="dxa"/>
            <w:vAlign w:val="center"/>
          </w:tcPr>
          <w:p w14:paraId="25A9CD7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669 (0.9)</w:t>
            </w:r>
          </w:p>
        </w:tc>
        <w:tc>
          <w:tcPr>
            <w:tcW w:w="1890" w:type="dxa"/>
            <w:vAlign w:val="center"/>
          </w:tcPr>
          <w:p w14:paraId="7E3BE5D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40 (1.0)</w:t>
            </w:r>
          </w:p>
        </w:tc>
        <w:tc>
          <w:tcPr>
            <w:tcW w:w="1800" w:type="dxa"/>
            <w:vAlign w:val="center"/>
          </w:tcPr>
          <w:p w14:paraId="5AECFE8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c>
          <w:tcPr>
            <w:tcW w:w="1800" w:type="dxa"/>
            <w:vAlign w:val="bottom"/>
          </w:tcPr>
          <w:p w14:paraId="50EDA5C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419 (0.8)</w:t>
            </w:r>
          </w:p>
        </w:tc>
        <w:tc>
          <w:tcPr>
            <w:tcW w:w="1800" w:type="dxa"/>
            <w:vAlign w:val="center"/>
          </w:tcPr>
          <w:p w14:paraId="47FEE07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58 (0.7)</w:t>
            </w:r>
          </w:p>
        </w:tc>
        <w:tc>
          <w:tcPr>
            <w:tcW w:w="1800" w:type="dxa"/>
            <w:vAlign w:val="center"/>
          </w:tcPr>
          <w:p w14:paraId="17F564F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0.012</w:t>
            </w:r>
          </w:p>
        </w:tc>
      </w:tr>
      <w:tr w:rsidR="00761043" w:rsidRPr="00761043" w14:paraId="787D4148" w14:textId="77777777" w:rsidTr="002E7307">
        <w:trPr>
          <w:trHeight w:val="300"/>
        </w:trPr>
        <w:tc>
          <w:tcPr>
            <w:tcW w:w="3415" w:type="dxa"/>
            <w:tcBorders>
              <w:bottom w:val="single" w:sz="18" w:space="0" w:color="auto"/>
            </w:tcBorders>
            <w:shd w:val="clear" w:color="auto" w:fill="auto"/>
            <w:noWrap/>
            <w:vAlign w:val="center"/>
          </w:tcPr>
          <w:p w14:paraId="1335B834"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Peripheral artery disease</w:t>
            </w:r>
          </w:p>
        </w:tc>
        <w:tc>
          <w:tcPr>
            <w:tcW w:w="1890" w:type="dxa"/>
            <w:tcBorders>
              <w:bottom w:val="single" w:sz="18" w:space="0" w:color="auto"/>
            </w:tcBorders>
            <w:vAlign w:val="center"/>
          </w:tcPr>
          <w:p w14:paraId="0EE86AA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1065 (1.5)</w:t>
            </w:r>
          </w:p>
        </w:tc>
        <w:tc>
          <w:tcPr>
            <w:tcW w:w="1890" w:type="dxa"/>
            <w:tcBorders>
              <w:bottom w:val="single" w:sz="18" w:space="0" w:color="auto"/>
            </w:tcBorders>
            <w:vAlign w:val="center"/>
          </w:tcPr>
          <w:p w14:paraId="055122C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144 (3.5)</w:t>
            </w:r>
          </w:p>
        </w:tc>
        <w:tc>
          <w:tcPr>
            <w:tcW w:w="1800" w:type="dxa"/>
            <w:tcBorders>
              <w:bottom w:val="single" w:sz="18" w:space="0" w:color="auto"/>
            </w:tcBorders>
            <w:vAlign w:val="center"/>
          </w:tcPr>
          <w:p w14:paraId="14AFDB0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0.129</w:t>
            </w:r>
          </w:p>
        </w:tc>
        <w:tc>
          <w:tcPr>
            <w:tcW w:w="1800" w:type="dxa"/>
            <w:tcBorders>
              <w:bottom w:val="single" w:sz="18" w:space="0" w:color="auto"/>
            </w:tcBorders>
            <w:vAlign w:val="bottom"/>
          </w:tcPr>
          <w:p w14:paraId="3973426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1036 (1.9)</w:t>
            </w:r>
          </w:p>
        </w:tc>
        <w:tc>
          <w:tcPr>
            <w:tcW w:w="1800" w:type="dxa"/>
            <w:tcBorders>
              <w:bottom w:val="single" w:sz="18" w:space="0" w:color="auto"/>
            </w:tcBorders>
            <w:vAlign w:val="center"/>
          </w:tcPr>
          <w:p w14:paraId="15C6A07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150 (1.7)</w:t>
            </w:r>
          </w:p>
        </w:tc>
        <w:tc>
          <w:tcPr>
            <w:tcW w:w="1800" w:type="dxa"/>
            <w:tcBorders>
              <w:bottom w:val="single" w:sz="18" w:space="0" w:color="auto"/>
            </w:tcBorders>
            <w:vAlign w:val="center"/>
          </w:tcPr>
          <w:p w14:paraId="0005C5A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0.012</w:t>
            </w:r>
          </w:p>
        </w:tc>
      </w:tr>
      <w:tr w:rsidR="00761043" w:rsidRPr="00761043" w14:paraId="08F0326F" w14:textId="77777777" w:rsidTr="002E7307">
        <w:trPr>
          <w:trHeight w:val="300"/>
        </w:trPr>
        <w:tc>
          <w:tcPr>
            <w:tcW w:w="3415" w:type="dxa"/>
            <w:tcBorders>
              <w:bottom w:val="single" w:sz="18" w:space="0" w:color="auto"/>
            </w:tcBorders>
            <w:shd w:val="clear" w:color="auto" w:fill="auto"/>
            <w:noWrap/>
            <w:vAlign w:val="center"/>
          </w:tcPr>
          <w:p w14:paraId="783E5347"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lastRenderedPageBreak/>
              <w:t>Medications</w:t>
            </w:r>
          </w:p>
        </w:tc>
        <w:tc>
          <w:tcPr>
            <w:tcW w:w="1890" w:type="dxa"/>
            <w:tcBorders>
              <w:bottom w:val="single" w:sz="18" w:space="0" w:color="auto"/>
            </w:tcBorders>
            <w:vAlign w:val="center"/>
          </w:tcPr>
          <w:p w14:paraId="0A0DB69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bottom w:val="single" w:sz="18" w:space="0" w:color="auto"/>
            </w:tcBorders>
            <w:vAlign w:val="center"/>
          </w:tcPr>
          <w:p w14:paraId="4B238D8F"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2DFA8FB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bottom"/>
          </w:tcPr>
          <w:p w14:paraId="00679D5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220B1DB8"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1F7FE7E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481E2B51" w14:textId="77777777" w:rsidTr="002E7307">
        <w:trPr>
          <w:trHeight w:val="300"/>
        </w:trPr>
        <w:tc>
          <w:tcPr>
            <w:tcW w:w="3415" w:type="dxa"/>
            <w:tcBorders>
              <w:top w:val="single" w:sz="18" w:space="0" w:color="auto"/>
              <w:bottom w:val="single" w:sz="4" w:space="0" w:color="auto"/>
            </w:tcBorders>
            <w:shd w:val="clear" w:color="auto" w:fill="auto"/>
            <w:noWrap/>
            <w:vAlign w:val="center"/>
          </w:tcPr>
          <w:p w14:paraId="01CB719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ACE/ARB</w:t>
            </w:r>
          </w:p>
        </w:tc>
        <w:tc>
          <w:tcPr>
            <w:tcW w:w="1890" w:type="dxa"/>
            <w:tcBorders>
              <w:top w:val="single" w:sz="18" w:space="0" w:color="auto"/>
              <w:bottom w:val="single" w:sz="4" w:space="0" w:color="auto"/>
            </w:tcBorders>
            <w:vAlign w:val="center"/>
          </w:tcPr>
          <w:p w14:paraId="74D085B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30364 (41.8)</w:t>
            </w:r>
          </w:p>
        </w:tc>
        <w:tc>
          <w:tcPr>
            <w:tcW w:w="1890" w:type="dxa"/>
            <w:tcBorders>
              <w:top w:val="single" w:sz="18" w:space="0" w:color="auto"/>
              <w:bottom w:val="single" w:sz="4" w:space="0" w:color="auto"/>
            </w:tcBorders>
            <w:vAlign w:val="center"/>
          </w:tcPr>
          <w:p w14:paraId="7EA6A69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2093 (50.5)</w:t>
            </w:r>
          </w:p>
        </w:tc>
        <w:tc>
          <w:tcPr>
            <w:tcW w:w="1800" w:type="dxa"/>
            <w:tcBorders>
              <w:top w:val="single" w:sz="18" w:space="0" w:color="auto"/>
              <w:bottom w:val="single" w:sz="4" w:space="0" w:color="auto"/>
            </w:tcBorders>
            <w:vAlign w:val="center"/>
          </w:tcPr>
          <w:p w14:paraId="5A52731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0.175</w:t>
            </w:r>
          </w:p>
        </w:tc>
        <w:tc>
          <w:tcPr>
            <w:tcW w:w="1800" w:type="dxa"/>
            <w:tcBorders>
              <w:top w:val="single" w:sz="18" w:space="0" w:color="auto"/>
              <w:bottom w:val="single" w:sz="4" w:space="0" w:color="auto"/>
            </w:tcBorders>
            <w:vAlign w:val="bottom"/>
          </w:tcPr>
          <w:p w14:paraId="2815C05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28411 (52.1)</w:t>
            </w:r>
          </w:p>
        </w:tc>
        <w:tc>
          <w:tcPr>
            <w:tcW w:w="1800" w:type="dxa"/>
            <w:tcBorders>
              <w:top w:val="single" w:sz="18" w:space="0" w:color="auto"/>
              <w:bottom w:val="single" w:sz="4" w:space="0" w:color="auto"/>
            </w:tcBorders>
            <w:vAlign w:val="center"/>
          </w:tcPr>
          <w:p w14:paraId="658005D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4684 (54.6)</w:t>
            </w:r>
          </w:p>
        </w:tc>
        <w:tc>
          <w:tcPr>
            <w:tcW w:w="1800" w:type="dxa"/>
            <w:tcBorders>
              <w:top w:val="single" w:sz="18" w:space="0" w:color="auto"/>
              <w:bottom w:val="single" w:sz="4" w:space="0" w:color="auto"/>
            </w:tcBorders>
            <w:vAlign w:val="center"/>
          </w:tcPr>
          <w:p w14:paraId="7B6E0E0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0.049</w:t>
            </w:r>
          </w:p>
        </w:tc>
      </w:tr>
      <w:tr w:rsidR="00761043" w:rsidRPr="00761043" w14:paraId="328AB887" w14:textId="77777777" w:rsidTr="002E7307">
        <w:trPr>
          <w:trHeight w:val="300"/>
        </w:trPr>
        <w:tc>
          <w:tcPr>
            <w:tcW w:w="3415" w:type="dxa"/>
            <w:tcBorders>
              <w:bottom w:val="single" w:sz="4" w:space="0" w:color="auto"/>
            </w:tcBorders>
            <w:shd w:val="clear" w:color="auto" w:fill="auto"/>
            <w:noWrap/>
            <w:vAlign w:val="center"/>
          </w:tcPr>
          <w:p w14:paraId="4870A28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Antibiotics</w:t>
            </w:r>
          </w:p>
        </w:tc>
        <w:tc>
          <w:tcPr>
            <w:tcW w:w="1890" w:type="dxa"/>
            <w:tcBorders>
              <w:bottom w:val="single" w:sz="4" w:space="0" w:color="auto"/>
            </w:tcBorders>
            <w:vAlign w:val="center"/>
          </w:tcPr>
          <w:p w14:paraId="2419238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6008 (8.3)</w:t>
            </w:r>
          </w:p>
        </w:tc>
        <w:tc>
          <w:tcPr>
            <w:tcW w:w="1890" w:type="dxa"/>
            <w:tcBorders>
              <w:bottom w:val="single" w:sz="4" w:space="0" w:color="auto"/>
            </w:tcBorders>
            <w:vAlign w:val="center"/>
          </w:tcPr>
          <w:p w14:paraId="7374311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506 (12.2)</w:t>
            </w:r>
          </w:p>
        </w:tc>
        <w:tc>
          <w:tcPr>
            <w:tcW w:w="1800" w:type="dxa"/>
            <w:tcBorders>
              <w:bottom w:val="single" w:sz="4" w:space="0" w:color="auto"/>
            </w:tcBorders>
            <w:vAlign w:val="center"/>
          </w:tcPr>
          <w:p w14:paraId="4B8BB9F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0.130</w:t>
            </w:r>
          </w:p>
        </w:tc>
        <w:tc>
          <w:tcPr>
            <w:tcW w:w="1800" w:type="dxa"/>
            <w:tcBorders>
              <w:bottom w:val="single" w:sz="4" w:space="0" w:color="auto"/>
            </w:tcBorders>
            <w:vAlign w:val="bottom"/>
          </w:tcPr>
          <w:p w14:paraId="4A69E93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4755 (8.7)</w:t>
            </w:r>
          </w:p>
        </w:tc>
        <w:tc>
          <w:tcPr>
            <w:tcW w:w="1800" w:type="dxa"/>
            <w:tcBorders>
              <w:bottom w:val="single" w:sz="4" w:space="0" w:color="auto"/>
            </w:tcBorders>
            <w:vAlign w:val="center"/>
          </w:tcPr>
          <w:p w14:paraId="5C24841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875 (10.2)</w:t>
            </w:r>
          </w:p>
        </w:tc>
        <w:tc>
          <w:tcPr>
            <w:tcW w:w="1800" w:type="dxa"/>
            <w:tcBorders>
              <w:bottom w:val="single" w:sz="4" w:space="0" w:color="auto"/>
            </w:tcBorders>
            <w:vAlign w:val="center"/>
          </w:tcPr>
          <w:p w14:paraId="7FEC97D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0.050</w:t>
            </w:r>
          </w:p>
        </w:tc>
      </w:tr>
      <w:tr w:rsidR="00761043" w:rsidRPr="00761043" w14:paraId="5881AD88" w14:textId="77777777" w:rsidTr="002E7307">
        <w:trPr>
          <w:trHeight w:val="300"/>
        </w:trPr>
        <w:tc>
          <w:tcPr>
            <w:tcW w:w="3415" w:type="dxa"/>
            <w:tcBorders>
              <w:bottom w:val="single" w:sz="4" w:space="0" w:color="auto"/>
            </w:tcBorders>
            <w:shd w:val="clear" w:color="auto" w:fill="auto"/>
            <w:noWrap/>
            <w:vAlign w:val="center"/>
          </w:tcPr>
          <w:p w14:paraId="0ED5D23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Antivirals</w:t>
            </w:r>
          </w:p>
        </w:tc>
        <w:tc>
          <w:tcPr>
            <w:tcW w:w="1890" w:type="dxa"/>
            <w:tcBorders>
              <w:bottom w:val="single" w:sz="4" w:space="0" w:color="auto"/>
            </w:tcBorders>
            <w:vAlign w:val="center"/>
          </w:tcPr>
          <w:p w14:paraId="3BEE19D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3015 (4.2)</w:t>
            </w:r>
          </w:p>
        </w:tc>
        <w:tc>
          <w:tcPr>
            <w:tcW w:w="1890" w:type="dxa"/>
            <w:tcBorders>
              <w:bottom w:val="single" w:sz="4" w:space="0" w:color="auto"/>
            </w:tcBorders>
            <w:vAlign w:val="center"/>
          </w:tcPr>
          <w:p w14:paraId="3861233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129 (3.1)</w:t>
            </w:r>
          </w:p>
        </w:tc>
        <w:tc>
          <w:tcPr>
            <w:tcW w:w="1800" w:type="dxa"/>
            <w:tcBorders>
              <w:bottom w:val="single" w:sz="4" w:space="0" w:color="auto"/>
            </w:tcBorders>
            <w:vAlign w:val="center"/>
          </w:tcPr>
          <w:p w14:paraId="0191E3D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0.056</w:t>
            </w:r>
          </w:p>
        </w:tc>
        <w:tc>
          <w:tcPr>
            <w:tcW w:w="1800" w:type="dxa"/>
            <w:tcBorders>
              <w:bottom w:val="single" w:sz="4" w:space="0" w:color="auto"/>
            </w:tcBorders>
            <w:vAlign w:val="bottom"/>
          </w:tcPr>
          <w:p w14:paraId="54DE21D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2179 (4.0)</w:t>
            </w:r>
          </w:p>
        </w:tc>
        <w:tc>
          <w:tcPr>
            <w:tcW w:w="1800" w:type="dxa"/>
            <w:tcBorders>
              <w:bottom w:val="single" w:sz="4" w:space="0" w:color="auto"/>
            </w:tcBorders>
            <w:vAlign w:val="center"/>
          </w:tcPr>
          <w:p w14:paraId="68C52F8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362 (4.2)</w:t>
            </w:r>
          </w:p>
        </w:tc>
        <w:tc>
          <w:tcPr>
            <w:tcW w:w="1800" w:type="dxa"/>
            <w:tcBorders>
              <w:bottom w:val="single" w:sz="4" w:space="0" w:color="auto"/>
            </w:tcBorders>
            <w:vAlign w:val="center"/>
          </w:tcPr>
          <w:p w14:paraId="6FBD9EC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0.011</w:t>
            </w:r>
          </w:p>
        </w:tc>
      </w:tr>
      <w:tr w:rsidR="00761043" w:rsidRPr="00761043" w14:paraId="08E587B6" w14:textId="77777777" w:rsidTr="002E7307">
        <w:trPr>
          <w:trHeight w:val="300"/>
        </w:trPr>
        <w:tc>
          <w:tcPr>
            <w:tcW w:w="3415" w:type="dxa"/>
            <w:tcBorders>
              <w:bottom w:val="single" w:sz="4" w:space="0" w:color="auto"/>
            </w:tcBorders>
            <w:shd w:val="clear" w:color="auto" w:fill="auto"/>
            <w:noWrap/>
            <w:vAlign w:val="center"/>
          </w:tcPr>
          <w:p w14:paraId="01EB27E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Aspirin</w:t>
            </w:r>
          </w:p>
        </w:tc>
        <w:tc>
          <w:tcPr>
            <w:tcW w:w="1890" w:type="dxa"/>
            <w:tcBorders>
              <w:bottom w:val="single" w:sz="4" w:space="0" w:color="auto"/>
            </w:tcBorders>
            <w:vAlign w:val="center"/>
          </w:tcPr>
          <w:p w14:paraId="3565A4A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12083 (16.6)</w:t>
            </w:r>
          </w:p>
        </w:tc>
        <w:tc>
          <w:tcPr>
            <w:tcW w:w="1890" w:type="dxa"/>
            <w:tcBorders>
              <w:bottom w:val="single" w:sz="4" w:space="0" w:color="auto"/>
            </w:tcBorders>
            <w:vAlign w:val="center"/>
          </w:tcPr>
          <w:p w14:paraId="176B54B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1055 (25.5)</w:t>
            </w:r>
          </w:p>
        </w:tc>
        <w:tc>
          <w:tcPr>
            <w:tcW w:w="1800" w:type="dxa"/>
            <w:tcBorders>
              <w:bottom w:val="single" w:sz="4" w:space="0" w:color="auto"/>
            </w:tcBorders>
            <w:vAlign w:val="center"/>
          </w:tcPr>
          <w:p w14:paraId="0B9D04F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0.218</w:t>
            </w:r>
          </w:p>
        </w:tc>
        <w:tc>
          <w:tcPr>
            <w:tcW w:w="1800" w:type="dxa"/>
            <w:tcBorders>
              <w:bottom w:val="single" w:sz="4" w:space="0" w:color="auto"/>
            </w:tcBorders>
            <w:vAlign w:val="bottom"/>
          </w:tcPr>
          <w:p w14:paraId="21D4121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11008 (20.2)</w:t>
            </w:r>
          </w:p>
        </w:tc>
        <w:tc>
          <w:tcPr>
            <w:tcW w:w="1800" w:type="dxa"/>
            <w:tcBorders>
              <w:bottom w:val="single" w:sz="4" w:space="0" w:color="auto"/>
            </w:tcBorders>
            <w:vAlign w:val="center"/>
          </w:tcPr>
          <w:p w14:paraId="5FC76D4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1860 (21.7)</w:t>
            </w:r>
          </w:p>
        </w:tc>
        <w:tc>
          <w:tcPr>
            <w:tcW w:w="1800" w:type="dxa"/>
            <w:tcBorders>
              <w:bottom w:val="single" w:sz="4" w:space="0" w:color="auto"/>
            </w:tcBorders>
            <w:vAlign w:val="center"/>
          </w:tcPr>
          <w:p w14:paraId="00B7091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0.036</w:t>
            </w:r>
          </w:p>
        </w:tc>
      </w:tr>
      <w:tr w:rsidR="00761043" w:rsidRPr="00761043" w14:paraId="77003117" w14:textId="77777777" w:rsidTr="002E7307">
        <w:trPr>
          <w:trHeight w:val="300"/>
        </w:trPr>
        <w:tc>
          <w:tcPr>
            <w:tcW w:w="3415" w:type="dxa"/>
            <w:tcBorders>
              <w:bottom w:val="single" w:sz="4" w:space="0" w:color="auto"/>
            </w:tcBorders>
            <w:shd w:val="clear" w:color="auto" w:fill="auto"/>
            <w:noWrap/>
            <w:vAlign w:val="center"/>
          </w:tcPr>
          <w:p w14:paraId="6894135A"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Beta-blockers</w:t>
            </w:r>
          </w:p>
        </w:tc>
        <w:tc>
          <w:tcPr>
            <w:tcW w:w="1890" w:type="dxa"/>
            <w:tcBorders>
              <w:bottom w:val="single" w:sz="4" w:space="0" w:color="auto"/>
            </w:tcBorders>
            <w:vAlign w:val="center"/>
          </w:tcPr>
          <w:p w14:paraId="13B75EE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22427 (30.9)</w:t>
            </w:r>
          </w:p>
        </w:tc>
        <w:tc>
          <w:tcPr>
            <w:tcW w:w="1890" w:type="dxa"/>
            <w:tcBorders>
              <w:bottom w:val="single" w:sz="4" w:space="0" w:color="auto"/>
            </w:tcBorders>
            <w:vAlign w:val="center"/>
          </w:tcPr>
          <w:p w14:paraId="7CC118D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1827 (44.1)</w:t>
            </w:r>
          </w:p>
        </w:tc>
        <w:tc>
          <w:tcPr>
            <w:tcW w:w="1800" w:type="dxa"/>
            <w:tcBorders>
              <w:bottom w:val="single" w:sz="4" w:space="0" w:color="auto"/>
            </w:tcBorders>
            <w:vAlign w:val="center"/>
          </w:tcPr>
          <w:p w14:paraId="16E3B8A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0.276</w:t>
            </w:r>
          </w:p>
        </w:tc>
        <w:tc>
          <w:tcPr>
            <w:tcW w:w="1800" w:type="dxa"/>
            <w:tcBorders>
              <w:bottom w:val="single" w:sz="4" w:space="0" w:color="auto"/>
            </w:tcBorders>
            <w:vAlign w:val="bottom"/>
          </w:tcPr>
          <w:p w14:paraId="39303EA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22005 (40.4)</w:t>
            </w:r>
          </w:p>
        </w:tc>
        <w:tc>
          <w:tcPr>
            <w:tcW w:w="1800" w:type="dxa"/>
            <w:tcBorders>
              <w:bottom w:val="single" w:sz="4" w:space="0" w:color="auto"/>
            </w:tcBorders>
            <w:vAlign w:val="center"/>
          </w:tcPr>
          <w:p w14:paraId="0ADF7D6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3658 (42.6)</w:t>
            </w:r>
          </w:p>
        </w:tc>
        <w:tc>
          <w:tcPr>
            <w:tcW w:w="1800" w:type="dxa"/>
            <w:tcBorders>
              <w:bottom w:val="single" w:sz="4" w:space="0" w:color="auto"/>
            </w:tcBorders>
            <w:vAlign w:val="center"/>
          </w:tcPr>
          <w:p w14:paraId="3ADACD3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0.045</w:t>
            </w:r>
          </w:p>
        </w:tc>
      </w:tr>
      <w:tr w:rsidR="00761043" w:rsidRPr="00761043" w14:paraId="3940DA35" w14:textId="77777777" w:rsidTr="002E7307">
        <w:trPr>
          <w:trHeight w:val="300"/>
        </w:trPr>
        <w:tc>
          <w:tcPr>
            <w:tcW w:w="3415" w:type="dxa"/>
            <w:tcBorders>
              <w:bottom w:val="single" w:sz="4" w:space="0" w:color="auto"/>
            </w:tcBorders>
            <w:shd w:val="clear" w:color="auto" w:fill="auto"/>
            <w:noWrap/>
            <w:vAlign w:val="center"/>
          </w:tcPr>
          <w:p w14:paraId="5D68255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Chemotherapeutic agents</w:t>
            </w:r>
          </w:p>
        </w:tc>
        <w:tc>
          <w:tcPr>
            <w:tcW w:w="1890" w:type="dxa"/>
            <w:tcBorders>
              <w:bottom w:val="single" w:sz="4" w:space="0" w:color="auto"/>
            </w:tcBorders>
            <w:vAlign w:val="center"/>
          </w:tcPr>
          <w:p w14:paraId="7F6D0FF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889 (1.2)</w:t>
            </w:r>
          </w:p>
        </w:tc>
        <w:tc>
          <w:tcPr>
            <w:tcW w:w="1890" w:type="dxa"/>
            <w:tcBorders>
              <w:bottom w:val="single" w:sz="4" w:space="0" w:color="auto"/>
            </w:tcBorders>
            <w:vAlign w:val="center"/>
          </w:tcPr>
          <w:p w14:paraId="160A214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65 (1.6)</w:t>
            </w:r>
          </w:p>
        </w:tc>
        <w:tc>
          <w:tcPr>
            <w:tcW w:w="1800" w:type="dxa"/>
            <w:tcBorders>
              <w:bottom w:val="single" w:sz="4" w:space="0" w:color="auto"/>
            </w:tcBorders>
            <w:vAlign w:val="center"/>
          </w:tcPr>
          <w:p w14:paraId="1DABF45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0.030</w:t>
            </w:r>
          </w:p>
        </w:tc>
        <w:tc>
          <w:tcPr>
            <w:tcW w:w="1800" w:type="dxa"/>
            <w:tcBorders>
              <w:bottom w:val="single" w:sz="4" w:space="0" w:color="auto"/>
            </w:tcBorders>
            <w:vAlign w:val="bottom"/>
          </w:tcPr>
          <w:p w14:paraId="68C8987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835 (1.5)</w:t>
            </w:r>
          </w:p>
        </w:tc>
        <w:tc>
          <w:tcPr>
            <w:tcW w:w="1800" w:type="dxa"/>
            <w:tcBorders>
              <w:bottom w:val="single" w:sz="4" w:space="0" w:color="auto"/>
            </w:tcBorders>
            <w:vAlign w:val="center"/>
          </w:tcPr>
          <w:p w14:paraId="728F2E8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 (1.6)</w:t>
            </w:r>
          </w:p>
        </w:tc>
        <w:tc>
          <w:tcPr>
            <w:tcW w:w="1800" w:type="dxa"/>
            <w:tcBorders>
              <w:bottom w:val="single" w:sz="4" w:space="0" w:color="auto"/>
            </w:tcBorders>
            <w:vAlign w:val="center"/>
          </w:tcPr>
          <w:p w14:paraId="79F7FA0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0.002</w:t>
            </w:r>
          </w:p>
        </w:tc>
      </w:tr>
      <w:tr w:rsidR="00761043" w:rsidRPr="00761043" w14:paraId="1813085A" w14:textId="77777777" w:rsidTr="002E7307">
        <w:trPr>
          <w:trHeight w:val="300"/>
        </w:trPr>
        <w:tc>
          <w:tcPr>
            <w:tcW w:w="3415" w:type="dxa"/>
            <w:tcBorders>
              <w:bottom w:val="single" w:sz="4" w:space="0" w:color="auto"/>
            </w:tcBorders>
            <w:shd w:val="clear" w:color="auto" w:fill="auto"/>
            <w:noWrap/>
            <w:vAlign w:val="center"/>
          </w:tcPr>
          <w:p w14:paraId="07FFE51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Diuretics</w:t>
            </w:r>
          </w:p>
        </w:tc>
        <w:tc>
          <w:tcPr>
            <w:tcW w:w="1890" w:type="dxa"/>
            <w:tcBorders>
              <w:bottom w:val="single" w:sz="4" w:space="0" w:color="auto"/>
            </w:tcBorders>
            <w:vAlign w:val="center"/>
          </w:tcPr>
          <w:p w14:paraId="7F057CC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11196 (15.4)</w:t>
            </w:r>
          </w:p>
        </w:tc>
        <w:tc>
          <w:tcPr>
            <w:tcW w:w="1890" w:type="dxa"/>
            <w:tcBorders>
              <w:bottom w:val="single" w:sz="4" w:space="0" w:color="auto"/>
            </w:tcBorders>
            <w:vAlign w:val="center"/>
          </w:tcPr>
          <w:p w14:paraId="10909FB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886 (21.4)</w:t>
            </w:r>
          </w:p>
        </w:tc>
        <w:tc>
          <w:tcPr>
            <w:tcW w:w="1800" w:type="dxa"/>
            <w:tcBorders>
              <w:bottom w:val="single" w:sz="4" w:space="0" w:color="auto"/>
            </w:tcBorders>
            <w:vAlign w:val="center"/>
          </w:tcPr>
          <w:p w14:paraId="174BAC4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0.155</w:t>
            </w:r>
          </w:p>
        </w:tc>
        <w:tc>
          <w:tcPr>
            <w:tcW w:w="1800" w:type="dxa"/>
            <w:tcBorders>
              <w:bottom w:val="single" w:sz="4" w:space="0" w:color="auto"/>
            </w:tcBorders>
            <w:vAlign w:val="bottom"/>
          </w:tcPr>
          <w:p w14:paraId="4D1C411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10249 (18.8)</w:t>
            </w:r>
          </w:p>
        </w:tc>
        <w:tc>
          <w:tcPr>
            <w:tcW w:w="1800" w:type="dxa"/>
            <w:tcBorders>
              <w:bottom w:val="single" w:sz="4" w:space="0" w:color="auto"/>
            </w:tcBorders>
            <w:vAlign w:val="center"/>
          </w:tcPr>
          <w:p w14:paraId="4FF9AC0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1705 (19.9)</w:t>
            </w:r>
          </w:p>
        </w:tc>
        <w:tc>
          <w:tcPr>
            <w:tcW w:w="1800" w:type="dxa"/>
            <w:tcBorders>
              <w:bottom w:val="single" w:sz="4" w:space="0" w:color="auto"/>
            </w:tcBorders>
            <w:vAlign w:val="center"/>
          </w:tcPr>
          <w:p w14:paraId="384A5E5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0.027</w:t>
            </w:r>
          </w:p>
        </w:tc>
      </w:tr>
      <w:tr w:rsidR="00761043" w:rsidRPr="00761043" w14:paraId="2282B156" w14:textId="77777777" w:rsidTr="002E7307">
        <w:trPr>
          <w:trHeight w:val="300"/>
        </w:trPr>
        <w:tc>
          <w:tcPr>
            <w:tcW w:w="3415" w:type="dxa"/>
            <w:tcBorders>
              <w:bottom w:val="single" w:sz="4" w:space="0" w:color="auto"/>
            </w:tcBorders>
            <w:shd w:val="clear" w:color="auto" w:fill="auto"/>
            <w:noWrap/>
            <w:vAlign w:val="center"/>
          </w:tcPr>
          <w:p w14:paraId="2D34341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Immunosuppressants</w:t>
            </w:r>
          </w:p>
        </w:tc>
        <w:tc>
          <w:tcPr>
            <w:tcW w:w="1890" w:type="dxa"/>
            <w:tcBorders>
              <w:bottom w:val="single" w:sz="4" w:space="0" w:color="auto"/>
            </w:tcBorders>
            <w:vAlign w:val="center"/>
          </w:tcPr>
          <w:p w14:paraId="46C0516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1059 (1.5)</w:t>
            </w:r>
          </w:p>
        </w:tc>
        <w:tc>
          <w:tcPr>
            <w:tcW w:w="1890" w:type="dxa"/>
            <w:tcBorders>
              <w:bottom w:val="single" w:sz="4" w:space="0" w:color="auto"/>
            </w:tcBorders>
            <w:vAlign w:val="center"/>
          </w:tcPr>
          <w:p w14:paraId="5B004CA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63 (1.5)</w:t>
            </w:r>
          </w:p>
        </w:tc>
        <w:tc>
          <w:tcPr>
            <w:tcW w:w="1800" w:type="dxa"/>
            <w:tcBorders>
              <w:bottom w:val="single" w:sz="4" w:space="0" w:color="auto"/>
            </w:tcBorders>
            <w:vAlign w:val="center"/>
          </w:tcPr>
          <w:p w14:paraId="3588F01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0.005</w:t>
            </w:r>
          </w:p>
        </w:tc>
        <w:tc>
          <w:tcPr>
            <w:tcW w:w="1800" w:type="dxa"/>
            <w:tcBorders>
              <w:bottom w:val="single" w:sz="4" w:space="0" w:color="auto"/>
            </w:tcBorders>
            <w:vAlign w:val="bottom"/>
          </w:tcPr>
          <w:p w14:paraId="616F8B4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941 (1.7)</w:t>
            </w:r>
          </w:p>
        </w:tc>
        <w:tc>
          <w:tcPr>
            <w:tcW w:w="1800" w:type="dxa"/>
            <w:tcBorders>
              <w:bottom w:val="single" w:sz="4" w:space="0" w:color="auto"/>
            </w:tcBorders>
            <w:vAlign w:val="center"/>
          </w:tcPr>
          <w:p w14:paraId="0F3E21D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125 (1.5)</w:t>
            </w:r>
          </w:p>
        </w:tc>
        <w:tc>
          <w:tcPr>
            <w:tcW w:w="1800" w:type="dxa"/>
            <w:tcBorders>
              <w:bottom w:val="single" w:sz="4" w:space="0" w:color="auto"/>
            </w:tcBorders>
            <w:vAlign w:val="center"/>
          </w:tcPr>
          <w:p w14:paraId="5DA51E2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0.022</w:t>
            </w:r>
          </w:p>
        </w:tc>
      </w:tr>
      <w:tr w:rsidR="00761043" w:rsidRPr="00761043" w14:paraId="13C7755A" w14:textId="77777777" w:rsidTr="002E7307">
        <w:trPr>
          <w:trHeight w:val="300"/>
        </w:trPr>
        <w:tc>
          <w:tcPr>
            <w:tcW w:w="3415" w:type="dxa"/>
            <w:tcBorders>
              <w:bottom w:val="single" w:sz="4" w:space="0" w:color="auto"/>
            </w:tcBorders>
            <w:shd w:val="clear" w:color="auto" w:fill="auto"/>
            <w:noWrap/>
            <w:vAlign w:val="center"/>
          </w:tcPr>
          <w:p w14:paraId="0AD9EAB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NSAIDs</w:t>
            </w:r>
          </w:p>
        </w:tc>
        <w:tc>
          <w:tcPr>
            <w:tcW w:w="1890" w:type="dxa"/>
            <w:tcBorders>
              <w:bottom w:val="single" w:sz="4" w:space="0" w:color="auto"/>
            </w:tcBorders>
            <w:vAlign w:val="center"/>
          </w:tcPr>
          <w:p w14:paraId="650D2F7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29329 (40.4)</w:t>
            </w:r>
          </w:p>
        </w:tc>
        <w:tc>
          <w:tcPr>
            <w:tcW w:w="1890" w:type="dxa"/>
            <w:tcBorders>
              <w:bottom w:val="single" w:sz="4" w:space="0" w:color="auto"/>
            </w:tcBorders>
            <w:vAlign w:val="center"/>
          </w:tcPr>
          <w:p w14:paraId="45E3A82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1502 (36.2)</w:t>
            </w:r>
          </w:p>
        </w:tc>
        <w:tc>
          <w:tcPr>
            <w:tcW w:w="1800" w:type="dxa"/>
            <w:tcBorders>
              <w:bottom w:val="single" w:sz="4" w:space="0" w:color="auto"/>
            </w:tcBorders>
            <w:vAlign w:val="center"/>
          </w:tcPr>
          <w:p w14:paraId="49B7910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0.085</w:t>
            </w:r>
          </w:p>
        </w:tc>
        <w:tc>
          <w:tcPr>
            <w:tcW w:w="1800" w:type="dxa"/>
            <w:tcBorders>
              <w:bottom w:val="single" w:sz="4" w:space="0" w:color="auto"/>
            </w:tcBorders>
            <w:vAlign w:val="bottom"/>
          </w:tcPr>
          <w:p w14:paraId="22447D3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23082 (42.4)</w:t>
            </w:r>
          </w:p>
        </w:tc>
        <w:tc>
          <w:tcPr>
            <w:tcW w:w="1800" w:type="dxa"/>
            <w:tcBorders>
              <w:bottom w:val="single" w:sz="4" w:space="0" w:color="auto"/>
            </w:tcBorders>
            <w:vAlign w:val="center"/>
          </w:tcPr>
          <w:p w14:paraId="388534A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3609 (42.1)</w:t>
            </w:r>
          </w:p>
        </w:tc>
        <w:tc>
          <w:tcPr>
            <w:tcW w:w="1800" w:type="dxa"/>
            <w:tcBorders>
              <w:bottom w:val="single" w:sz="4" w:space="0" w:color="auto"/>
            </w:tcBorders>
            <w:vAlign w:val="center"/>
          </w:tcPr>
          <w:p w14:paraId="6941939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0.006</w:t>
            </w:r>
          </w:p>
        </w:tc>
      </w:tr>
      <w:tr w:rsidR="00761043" w:rsidRPr="00761043" w14:paraId="7C50D08E" w14:textId="77777777" w:rsidTr="002E7307">
        <w:trPr>
          <w:trHeight w:val="300"/>
        </w:trPr>
        <w:tc>
          <w:tcPr>
            <w:tcW w:w="3415" w:type="dxa"/>
            <w:tcBorders>
              <w:bottom w:val="single" w:sz="4" w:space="0" w:color="auto"/>
            </w:tcBorders>
            <w:shd w:val="clear" w:color="auto" w:fill="auto"/>
            <w:noWrap/>
            <w:vAlign w:val="center"/>
          </w:tcPr>
          <w:p w14:paraId="65EDB65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PPI</w:t>
            </w:r>
          </w:p>
        </w:tc>
        <w:tc>
          <w:tcPr>
            <w:tcW w:w="1890" w:type="dxa"/>
            <w:tcBorders>
              <w:bottom w:val="single" w:sz="4" w:space="0" w:color="auto"/>
            </w:tcBorders>
            <w:vAlign w:val="center"/>
          </w:tcPr>
          <w:p w14:paraId="6B790DB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24341 (33.5)</w:t>
            </w:r>
          </w:p>
        </w:tc>
        <w:tc>
          <w:tcPr>
            <w:tcW w:w="1890" w:type="dxa"/>
            <w:tcBorders>
              <w:bottom w:val="single" w:sz="4" w:space="0" w:color="auto"/>
            </w:tcBorders>
            <w:vAlign w:val="center"/>
          </w:tcPr>
          <w:p w14:paraId="1E10AEE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1557 (37.6)</w:t>
            </w:r>
          </w:p>
        </w:tc>
        <w:tc>
          <w:tcPr>
            <w:tcW w:w="1800" w:type="dxa"/>
            <w:tcBorders>
              <w:bottom w:val="single" w:sz="4" w:space="0" w:color="auto"/>
            </w:tcBorders>
            <w:vAlign w:val="center"/>
          </w:tcPr>
          <w:p w14:paraId="0111AF9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0.085</w:t>
            </w:r>
          </w:p>
        </w:tc>
        <w:tc>
          <w:tcPr>
            <w:tcW w:w="1800" w:type="dxa"/>
            <w:tcBorders>
              <w:bottom w:val="single" w:sz="4" w:space="0" w:color="auto"/>
            </w:tcBorders>
            <w:vAlign w:val="bottom"/>
          </w:tcPr>
          <w:p w14:paraId="1E8A73D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21016 (38.6)</w:t>
            </w:r>
          </w:p>
        </w:tc>
        <w:tc>
          <w:tcPr>
            <w:tcW w:w="1800" w:type="dxa"/>
            <w:tcBorders>
              <w:bottom w:val="single" w:sz="4" w:space="0" w:color="auto"/>
            </w:tcBorders>
            <w:vAlign w:val="center"/>
          </w:tcPr>
          <w:p w14:paraId="408A271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3399 (39.6)</w:t>
            </w:r>
          </w:p>
        </w:tc>
        <w:tc>
          <w:tcPr>
            <w:tcW w:w="1800" w:type="dxa"/>
            <w:tcBorders>
              <w:bottom w:val="single" w:sz="4" w:space="0" w:color="auto"/>
            </w:tcBorders>
            <w:vAlign w:val="center"/>
          </w:tcPr>
          <w:p w14:paraId="0F098C1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0.021</w:t>
            </w:r>
          </w:p>
        </w:tc>
      </w:tr>
      <w:tr w:rsidR="00761043" w:rsidRPr="00761043" w14:paraId="01CA7688" w14:textId="77777777" w:rsidTr="002E7307">
        <w:trPr>
          <w:trHeight w:val="612"/>
        </w:trPr>
        <w:tc>
          <w:tcPr>
            <w:tcW w:w="14395" w:type="dxa"/>
            <w:gridSpan w:val="7"/>
            <w:tcBorders>
              <w:top w:val="single" w:sz="18" w:space="0" w:color="auto"/>
            </w:tcBorders>
            <w:shd w:val="clear" w:color="auto" w:fill="auto"/>
            <w:noWrap/>
            <w:vAlign w:val="center"/>
          </w:tcPr>
          <w:p w14:paraId="435DD53E" w14:textId="77777777" w:rsidR="00761043" w:rsidRPr="00761043" w:rsidRDefault="00761043" w:rsidP="00761043">
            <w:pPr>
              <w:spacing w:after="0" w:line="240" w:lineRule="auto"/>
              <w:rPr>
                <w:rFonts w:ascii="Arial" w:eastAsia="Times New Roman" w:hAnsi="Arial" w:cs="Arial"/>
                <w:sz w:val="20"/>
                <w:szCs w:val="20"/>
                <w:vertAlign w:val="superscript"/>
                <w:lang w:eastAsia="en-US"/>
              </w:rPr>
            </w:pPr>
            <w:r w:rsidRPr="00761043">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6849EC43" w14:textId="15034196" w:rsidR="00761043" w:rsidRDefault="00761043">
      <w:pPr>
        <w:spacing w:after="160" w:line="259" w:lineRule="auto"/>
        <w:rPr>
          <w:rFonts w:ascii="Arial" w:hAnsi="Arial" w:cs="Arial"/>
          <w:b/>
          <w:bCs/>
        </w:rPr>
      </w:pPr>
      <w:r>
        <w:rPr>
          <w:rFonts w:ascii="Arial" w:hAnsi="Arial" w:cs="Arial"/>
          <w:b/>
          <w:bCs/>
        </w:rPr>
        <w:br w:type="page"/>
      </w:r>
    </w:p>
    <w:p w14:paraId="145AC778" w14:textId="0661F1DE" w:rsidR="00761043" w:rsidRPr="001378F0" w:rsidRDefault="00B24E21" w:rsidP="00761043">
      <w:pPr>
        <w:spacing w:after="0" w:line="240" w:lineRule="auto"/>
        <w:rPr>
          <w:rFonts w:ascii="Arial" w:hAnsi="Arial" w:cs="Arial"/>
        </w:rPr>
      </w:pPr>
      <w:r w:rsidRPr="001378F0">
        <w:rPr>
          <w:rFonts w:ascii="Arial" w:hAnsi="Arial" w:cs="Arial"/>
          <w:b/>
          <w:bCs/>
        </w:rPr>
        <w:lastRenderedPageBreak/>
        <w:t xml:space="preserve">Supplemental </w:t>
      </w:r>
      <w:r w:rsidR="00761043">
        <w:rPr>
          <w:rFonts w:ascii="Arial" w:hAnsi="Arial" w:cs="Arial"/>
          <w:b/>
          <w:bCs/>
        </w:rPr>
        <w:t xml:space="preserve">Table </w:t>
      </w:r>
      <w:r w:rsidR="00E11075">
        <w:rPr>
          <w:rFonts w:ascii="Arial" w:hAnsi="Arial" w:cs="Arial"/>
          <w:b/>
          <w:bCs/>
        </w:rPr>
        <w:t>9</w:t>
      </w:r>
      <w:r w:rsidR="00761043">
        <w:rPr>
          <w:rFonts w:ascii="Arial" w:hAnsi="Arial" w:cs="Arial"/>
          <w:b/>
          <w:bCs/>
        </w:rPr>
        <w:t xml:space="preserve">: </w:t>
      </w:r>
      <w:r w:rsidR="00761043">
        <w:rPr>
          <w:rFonts w:ascii="Arial" w:hAnsi="Arial" w:cs="Arial"/>
        </w:rPr>
        <w:t xml:space="preserve">Characteristics and standardized mean differences of predefined covariates by COVID-19 hospitalized and COVID-19 ICU </w:t>
      </w:r>
      <w:r w:rsidR="002E2C49">
        <w:rPr>
          <w:rFonts w:ascii="Arial" w:hAnsi="Arial" w:cs="Arial"/>
        </w:rPr>
        <w:t>admitted to</w:t>
      </w:r>
      <w:r w:rsidR="00761043">
        <w:rPr>
          <w:rFonts w:ascii="Arial" w:hAnsi="Arial" w:cs="Arial"/>
        </w:rPr>
        <w:t xml:space="preserve"> groups before and after weighting.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890"/>
        <w:gridCol w:w="1890"/>
        <w:gridCol w:w="1800"/>
        <w:gridCol w:w="1800"/>
        <w:gridCol w:w="1800"/>
        <w:gridCol w:w="1800"/>
      </w:tblGrid>
      <w:tr w:rsidR="00761043" w:rsidRPr="00761043" w14:paraId="26F47829" w14:textId="77777777" w:rsidTr="002E7307">
        <w:trPr>
          <w:trHeight w:val="315"/>
        </w:trPr>
        <w:tc>
          <w:tcPr>
            <w:tcW w:w="3415" w:type="dxa"/>
            <w:vMerge w:val="restart"/>
            <w:shd w:val="clear" w:color="auto" w:fill="auto"/>
            <w:noWrap/>
            <w:vAlign w:val="center"/>
          </w:tcPr>
          <w:p w14:paraId="3360912E"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Characteristics</w:t>
            </w:r>
          </w:p>
        </w:tc>
        <w:tc>
          <w:tcPr>
            <w:tcW w:w="5580" w:type="dxa"/>
            <w:gridSpan w:val="3"/>
            <w:tcBorders>
              <w:bottom w:val="single" w:sz="4" w:space="0" w:color="auto"/>
            </w:tcBorders>
            <w:vAlign w:val="center"/>
          </w:tcPr>
          <w:p w14:paraId="1AAE6C8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Before Weighting</w:t>
            </w:r>
          </w:p>
        </w:tc>
        <w:tc>
          <w:tcPr>
            <w:tcW w:w="5400" w:type="dxa"/>
            <w:gridSpan w:val="3"/>
            <w:tcBorders>
              <w:bottom w:val="single" w:sz="4" w:space="0" w:color="auto"/>
            </w:tcBorders>
            <w:vAlign w:val="center"/>
          </w:tcPr>
          <w:p w14:paraId="30863037"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After Weighting</w:t>
            </w:r>
          </w:p>
        </w:tc>
      </w:tr>
      <w:tr w:rsidR="00761043" w:rsidRPr="00761043" w14:paraId="70DE2DA3" w14:textId="77777777" w:rsidTr="002E7307">
        <w:trPr>
          <w:trHeight w:val="315"/>
        </w:trPr>
        <w:tc>
          <w:tcPr>
            <w:tcW w:w="3415" w:type="dxa"/>
            <w:vMerge/>
            <w:tcBorders>
              <w:bottom w:val="single" w:sz="18" w:space="0" w:color="auto"/>
            </w:tcBorders>
            <w:shd w:val="clear" w:color="auto" w:fill="auto"/>
            <w:noWrap/>
            <w:vAlign w:val="center"/>
            <w:hideMark/>
          </w:tcPr>
          <w:p w14:paraId="0BB28FFE"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90" w:type="dxa"/>
            <w:tcBorders>
              <w:top w:val="single" w:sz="4" w:space="0" w:color="auto"/>
              <w:bottom w:val="single" w:sz="18" w:space="0" w:color="auto"/>
            </w:tcBorders>
            <w:vAlign w:val="center"/>
          </w:tcPr>
          <w:p w14:paraId="5C4AC79B"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Hospitalized</w:t>
            </w:r>
          </w:p>
        </w:tc>
        <w:tc>
          <w:tcPr>
            <w:tcW w:w="1890" w:type="dxa"/>
            <w:tcBorders>
              <w:top w:val="single" w:sz="4" w:space="0" w:color="auto"/>
              <w:bottom w:val="single" w:sz="18" w:space="0" w:color="auto"/>
            </w:tcBorders>
            <w:vAlign w:val="center"/>
          </w:tcPr>
          <w:p w14:paraId="3BD8785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ICU</w:t>
            </w:r>
          </w:p>
        </w:tc>
        <w:tc>
          <w:tcPr>
            <w:tcW w:w="1800" w:type="dxa"/>
            <w:tcBorders>
              <w:top w:val="single" w:sz="4" w:space="0" w:color="auto"/>
              <w:bottom w:val="single" w:sz="18" w:space="0" w:color="auto"/>
            </w:tcBorders>
            <w:vAlign w:val="center"/>
          </w:tcPr>
          <w:p w14:paraId="7A8CDB05"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c>
          <w:tcPr>
            <w:tcW w:w="1800" w:type="dxa"/>
            <w:tcBorders>
              <w:top w:val="single" w:sz="4" w:space="0" w:color="auto"/>
              <w:bottom w:val="single" w:sz="18" w:space="0" w:color="auto"/>
            </w:tcBorders>
            <w:vAlign w:val="center"/>
          </w:tcPr>
          <w:p w14:paraId="08BB4AFA"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Hospitalized</w:t>
            </w:r>
          </w:p>
        </w:tc>
        <w:tc>
          <w:tcPr>
            <w:tcW w:w="1800" w:type="dxa"/>
            <w:tcBorders>
              <w:top w:val="single" w:sz="4" w:space="0" w:color="auto"/>
              <w:bottom w:val="single" w:sz="18" w:space="0" w:color="auto"/>
            </w:tcBorders>
            <w:vAlign w:val="center"/>
          </w:tcPr>
          <w:p w14:paraId="14380B8D"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COVID-19 ICU</w:t>
            </w:r>
          </w:p>
        </w:tc>
        <w:tc>
          <w:tcPr>
            <w:tcW w:w="1800" w:type="dxa"/>
            <w:tcBorders>
              <w:bottom w:val="single" w:sz="18" w:space="0" w:color="auto"/>
            </w:tcBorders>
          </w:tcPr>
          <w:p w14:paraId="451FD29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t>Standardized Mean Difference</w:t>
            </w:r>
          </w:p>
        </w:tc>
      </w:tr>
      <w:tr w:rsidR="00761043" w:rsidRPr="00761043" w14:paraId="6A948041" w14:textId="77777777" w:rsidTr="002E7307">
        <w:trPr>
          <w:trHeight w:val="300"/>
        </w:trPr>
        <w:tc>
          <w:tcPr>
            <w:tcW w:w="3415" w:type="dxa"/>
            <w:tcBorders>
              <w:top w:val="single" w:sz="4" w:space="0" w:color="auto"/>
            </w:tcBorders>
            <w:shd w:val="clear" w:color="auto" w:fill="auto"/>
            <w:noWrap/>
            <w:vAlign w:val="center"/>
            <w:hideMark/>
          </w:tcPr>
          <w:p w14:paraId="1689B70F" w14:textId="095D4DC9"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Age,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yr</w:t>
            </w:r>
          </w:p>
        </w:tc>
        <w:tc>
          <w:tcPr>
            <w:tcW w:w="1890" w:type="dxa"/>
            <w:tcBorders>
              <w:top w:val="single" w:sz="4" w:space="0" w:color="auto"/>
            </w:tcBorders>
            <w:vAlign w:val="center"/>
          </w:tcPr>
          <w:p w14:paraId="3C40833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68.7 (12.8)</w:t>
            </w:r>
          </w:p>
        </w:tc>
        <w:tc>
          <w:tcPr>
            <w:tcW w:w="1890" w:type="dxa"/>
            <w:tcBorders>
              <w:top w:val="single" w:sz="4" w:space="0" w:color="auto"/>
            </w:tcBorders>
            <w:vAlign w:val="center"/>
          </w:tcPr>
          <w:p w14:paraId="11F64A0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68.9 (11.6)</w:t>
            </w:r>
          </w:p>
        </w:tc>
        <w:tc>
          <w:tcPr>
            <w:tcW w:w="1800" w:type="dxa"/>
            <w:tcBorders>
              <w:top w:val="single" w:sz="4" w:space="0" w:color="auto"/>
            </w:tcBorders>
            <w:vAlign w:val="center"/>
          </w:tcPr>
          <w:p w14:paraId="30834DE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0.012</w:t>
            </w:r>
          </w:p>
        </w:tc>
        <w:tc>
          <w:tcPr>
            <w:tcW w:w="1800" w:type="dxa"/>
            <w:tcBorders>
              <w:top w:val="single" w:sz="4" w:space="0" w:color="auto"/>
            </w:tcBorders>
            <w:vAlign w:val="center"/>
          </w:tcPr>
          <w:p w14:paraId="385082D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66.7 (6.8)</w:t>
            </w:r>
          </w:p>
        </w:tc>
        <w:tc>
          <w:tcPr>
            <w:tcW w:w="1800" w:type="dxa"/>
            <w:tcBorders>
              <w:top w:val="single" w:sz="4" w:space="0" w:color="auto"/>
            </w:tcBorders>
            <w:vAlign w:val="center"/>
          </w:tcPr>
          <w:p w14:paraId="03B754F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67.1 (20.1)</w:t>
            </w:r>
          </w:p>
        </w:tc>
        <w:tc>
          <w:tcPr>
            <w:tcW w:w="1800" w:type="dxa"/>
            <w:tcBorders>
              <w:top w:val="single" w:sz="4" w:space="0" w:color="auto"/>
            </w:tcBorders>
            <w:vAlign w:val="center"/>
          </w:tcPr>
          <w:p w14:paraId="2B43FED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0.026</w:t>
            </w:r>
          </w:p>
        </w:tc>
      </w:tr>
      <w:tr w:rsidR="00761043" w:rsidRPr="00761043" w14:paraId="33E732DA" w14:textId="77777777" w:rsidTr="002E7307">
        <w:trPr>
          <w:trHeight w:val="300"/>
        </w:trPr>
        <w:tc>
          <w:tcPr>
            <w:tcW w:w="3415" w:type="dxa"/>
            <w:shd w:val="clear" w:color="auto" w:fill="auto"/>
            <w:noWrap/>
            <w:vAlign w:val="center"/>
            <w:hideMark/>
          </w:tcPr>
          <w:p w14:paraId="5E092B02" w14:textId="77777777" w:rsidR="00761043" w:rsidRPr="00761043" w:rsidRDefault="00761043" w:rsidP="00761043">
            <w:pPr>
              <w:spacing w:after="0" w:line="240" w:lineRule="auto"/>
              <w:rPr>
                <w:rFonts w:ascii="Arial" w:eastAsia="Times New Roman" w:hAnsi="Arial" w:cs="Arial"/>
                <w:sz w:val="20"/>
                <w:szCs w:val="20"/>
                <w:lang w:eastAsia="en-US"/>
              </w:rPr>
            </w:pPr>
            <w:r w:rsidRPr="00761043">
              <w:rPr>
                <w:rFonts w:ascii="Arial" w:eastAsia="Times New Roman" w:hAnsi="Arial" w:cs="Arial"/>
                <w:color w:val="000000"/>
                <w:sz w:val="20"/>
                <w:szCs w:val="20"/>
                <w:lang w:eastAsia="en-US"/>
              </w:rPr>
              <w:t>Race, no. (%)</w:t>
            </w:r>
          </w:p>
        </w:tc>
        <w:tc>
          <w:tcPr>
            <w:tcW w:w="1890" w:type="dxa"/>
            <w:vAlign w:val="center"/>
          </w:tcPr>
          <w:p w14:paraId="20C3CD1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129E906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681715C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58ABB3B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4E1A11F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00" w:type="dxa"/>
            <w:vAlign w:val="center"/>
          </w:tcPr>
          <w:p w14:paraId="59307AE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29EB0937" w14:textId="77777777" w:rsidTr="002E7307">
        <w:trPr>
          <w:trHeight w:val="300"/>
        </w:trPr>
        <w:tc>
          <w:tcPr>
            <w:tcW w:w="3415" w:type="dxa"/>
            <w:shd w:val="clear" w:color="auto" w:fill="auto"/>
            <w:noWrap/>
            <w:vAlign w:val="center"/>
            <w:hideMark/>
          </w:tcPr>
          <w:p w14:paraId="4796AD9C"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White</w:t>
            </w:r>
          </w:p>
        </w:tc>
        <w:tc>
          <w:tcPr>
            <w:tcW w:w="1890" w:type="dxa"/>
            <w:vAlign w:val="center"/>
          </w:tcPr>
          <w:p w14:paraId="7A8F206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7715 (62.3)</w:t>
            </w:r>
          </w:p>
        </w:tc>
        <w:tc>
          <w:tcPr>
            <w:tcW w:w="1890" w:type="dxa"/>
            <w:vAlign w:val="center"/>
          </w:tcPr>
          <w:p w14:paraId="5FDAC40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2558 (61.7)</w:t>
            </w:r>
          </w:p>
        </w:tc>
        <w:tc>
          <w:tcPr>
            <w:tcW w:w="1800" w:type="dxa"/>
            <w:vAlign w:val="center"/>
          </w:tcPr>
          <w:p w14:paraId="669EBB1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0.013</w:t>
            </w:r>
          </w:p>
        </w:tc>
        <w:tc>
          <w:tcPr>
            <w:tcW w:w="1800" w:type="dxa"/>
            <w:vAlign w:val="center"/>
          </w:tcPr>
          <w:p w14:paraId="727B97C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1999 (69.4)</w:t>
            </w:r>
          </w:p>
        </w:tc>
        <w:tc>
          <w:tcPr>
            <w:tcW w:w="1800" w:type="dxa"/>
            <w:vAlign w:val="center"/>
          </w:tcPr>
          <w:p w14:paraId="0A7A78E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6126 (71.4)</w:t>
            </w:r>
          </w:p>
        </w:tc>
        <w:tc>
          <w:tcPr>
            <w:tcW w:w="1800" w:type="dxa"/>
            <w:vAlign w:val="center"/>
          </w:tcPr>
          <w:p w14:paraId="177CCDA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0.042</w:t>
            </w:r>
          </w:p>
        </w:tc>
      </w:tr>
      <w:tr w:rsidR="00761043" w:rsidRPr="00761043" w14:paraId="7B6024FA" w14:textId="77777777" w:rsidTr="002E7307">
        <w:trPr>
          <w:trHeight w:val="300"/>
        </w:trPr>
        <w:tc>
          <w:tcPr>
            <w:tcW w:w="3415" w:type="dxa"/>
            <w:shd w:val="clear" w:color="auto" w:fill="auto"/>
            <w:noWrap/>
            <w:vAlign w:val="center"/>
            <w:hideMark/>
          </w:tcPr>
          <w:p w14:paraId="38CD52A1"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Black</w:t>
            </w:r>
          </w:p>
        </w:tc>
        <w:tc>
          <w:tcPr>
            <w:tcW w:w="1890" w:type="dxa"/>
            <w:vAlign w:val="center"/>
          </w:tcPr>
          <w:p w14:paraId="37E7C78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3666 (29.6)</w:t>
            </w:r>
          </w:p>
        </w:tc>
        <w:tc>
          <w:tcPr>
            <w:tcW w:w="1890" w:type="dxa"/>
            <w:vAlign w:val="center"/>
          </w:tcPr>
          <w:p w14:paraId="51DF36A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1247 (30.1)</w:t>
            </w:r>
          </w:p>
        </w:tc>
        <w:tc>
          <w:tcPr>
            <w:tcW w:w="1800" w:type="dxa"/>
            <w:vAlign w:val="center"/>
          </w:tcPr>
          <w:p w14:paraId="7B3F801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0.010</w:t>
            </w:r>
          </w:p>
        </w:tc>
        <w:tc>
          <w:tcPr>
            <w:tcW w:w="1800" w:type="dxa"/>
            <w:vAlign w:val="center"/>
          </w:tcPr>
          <w:p w14:paraId="4E2329F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648 (22.5)</w:t>
            </w:r>
          </w:p>
        </w:tc>
        <w:tc>
          <w:tcPr>
            <w:tcW w:w="1800" w:type="dxa"/>
            <w:vAlign w:val="center"/>
          </w:tcPr>
          <w:p w14:paraId="360D903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1775 (20.7)</w:t>
            </w:r>
          </w:p>
        </w:tc>
        <w:tc>
          <w:tcPr>
            <w:tcW w:w="1800" w:type="dxa"/>
            <w:vAlign w:val="center"/>
          </w:tcPr>
          <w:p w14:paraId="4162839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0.044</w:t>
            </w:r>
          </w:p>
        </w:tc>
      </w:tr>
      <w:tr w:rsidR="00761043" w:rsidRPr="00761043" w14:paraId="15DF0A98" w14:textId="77777777" w:rsidTr="002E7307">
        <w:trPr>
          <w:trHeight w:val="300"/>
        </w:trPr>
        <w:tc>
          <w:tcPr>
            <w:tcW w:w="3415" w:type="dxa"/>
            <w:shd w:val="clear" w:color="auto" w:fill="auto"/>
            <w:noWrap/>
            <w:vAlign w:val="center"/>
            <w:hideMark/>
          </w:tcPr>
          <w:p w14:paraId="32779032"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Other</w:t>
            </w:r>
          </w:p>
        </w:tc>
        <w:tc>
          <w:tcPr>
            <w:tcW w:w="1890" w:type="dxa"/>
            <w:vAlign w:val="center"/>
          </w:tcPr>
          <w:p w14:paraId="2FE38DE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995 (8)</w:t>
            </w:r>
          </w:p>
        </w:tc>
        <w:tc>
          <w:tcPr>
            <w:tcW w:w="1890" w:type="dxa"/>
            <w:vAlign w:val="center"/>
          </w:tcPr>
          <w:p w14:paraId="47C8AD0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341 (8.2)</w:t>
            </w:r>
          </w:p>
        </w:tc>
        <w:tc>
          <w:tcPr>
            <w:tcW w:w="1800" w:type="dxa"/>
            <w:vAlign w:val="center"/>
          </w:tcPr>
          <w:p w14:paraId="78A340B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0.007</w:t>
            </w:r>
          </w:p>
        </w:tc>
        <w:tc>
          <w:tcPr>
            <w:tcW w:w="1800" w:type="dxa"/>
            <w:vAlign w:val="center"/>
          </w:tcPr>
          <w:p w14:paraId="29F6450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232 (8.1)</w:t>
            </w:r>
          </w:p>
        </w:tc>
        <w:tc>
          <w:tcPr>
            <w:tcW w:w="1800" w:type="dxa"/>
            <w:vAlign w:val="center"/>
          </w:tcPr>
          <w:p w14:paraId="67C41A1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682 (8.0)</w:t>
            </w:r>
          </w:p>
        </w:tc>
        <w:tc>
          <w:tcPr>
            <w:tcW w:w="1800" w:type="dxa"/>
            <w:vAlign w:val="center"/>
          </w:tcPr>
          <w:p w14:paraId="692A467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r>
      <w:tr w:rsidR="00761043" w:rsidRPr="00761043" w14:paraId="12261811" w14:textId="77777777" w:rsidTr="002E7307">
        <w:trPr>
          <w:trHeight w:val="300"/>
        </w:trPr>
        <w:tc>
          <w:tcPr>
            <w:tcW w:w="3415" w:type="dxa"/>
            <w:shd w:val="clear" w:color="auto" w:fill="auto"/>
            <w:noWrap/>
            <w:vAlign w:val="center"/>
          </w:tcPr>
          <w:p w14:paraId="28A6334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Sex, no. (%), men</w:t>
            </w:r>
          </w:p>
        </w:tc>
        <w:tc>
          <w:tcPr>
            <w:tcW w:w="1890" w:type="dxa"/>
            <w:vAlign w:val="center"/>
          </w:tcPr>
          <w:p w14:paraId="0B08E36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11656 (94.2)</w:t>
            </w:r>
          </w:p>
        </w:tc>
        <w:tc>
          <w:tcPr>
            <w:tcW w:w="1890" w:type="dxa"/>
            <w:vAlign w:val="center"/>
          </w:tcPr>
          <w:p w14:paraId="6F08FFB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3927 (94.7)</w:t>
            </w:r>
          </w:p>
        </w:tc>
        <w:tc>
          <w:tcPr>
            <w:tcW w:w="1800" w:type="dxa"/>
            <w:vAlign w:val="center"/>
          </w:tcPr>
          <w:p w14:paraId="4747281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0.024</w:t>
            </w:r>
          </w:p>
        </w:tc>
        <w:tc>
          <w:tcPr>
            <w:tcW w:w="1800" w:type="dxa"/>
            <w:vAlign w:val="center"/>
          </w:tcPr>
          <w:p w14:paraId="0FDA942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2638 (91.7)</w:t>
            </w:r>
          </w:p>
        </w:tc>
        <w:tc>
          <w:tcPr>
            <w:tcW w:w="1800" w:type="dxa"/>
            <w:vAlign w:val="center"/>
          </w:tcPr>
          <w:p w14:paraId="4F72C88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7941 (92.5)</w:t>
            </w:r>
          </w:p>
        </w:tc>
        <w:tc>
          <w:tcPr>
            <w:tcW w:w="1800" w:type="dxa"/>
            <w:vAlign w:val="center"/>
          </w:tcPr>
          <w:p w14:paraId="0182CE0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0.033</w:t>
            </w:r>
          </w:p>
        </w:tc>
      </w:tr>
      <w:tr w:rsidR="00761043" w:rsidRPr="00761043" w14:paraId="659F2869" w14:textId="77777777" w:rsidTr="002E7307">
        <w:trPr>
          <w:trHeight w:val="300"/>
        </w:trPr>
        <w:tc>
          <w:tcPr>
            <w:tcW w:w="3415" w:type="dxa"/>
            <w:shd w:val="clear" w:color="auto" w:fill="auto"/>
            <w:noWrap/>
            <w:vAlign w:val="center"/>
          </w:tcPr>
          <w:p w14:paraId="5A7608E3" w14:textId="051CAB7E"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ADI,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7D3FC11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52.1 (15)</w:t>
            </w:r>
          </w:p>
        </w:tc>
        <w:tc>
          <w:tcPr>
            <w:tcW w:w="1890" w:type="dxa"/>
            <w:vAlign w:val="center"/>
          </w:tcPr>
          <w:p w14:paraId="11DFA8F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53.0 (14.8)</w:t>
            </w:r>
          </w:p>
        </w:tc>
        <w:tc>
          <w:tcPr>
            <w:tcW w:w="1800" w:type="dxa"/>
            <w:vAlign w:val="center"/>
          </w:tcPr>
          <w:p w14:paraId="4C61A6E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0.065</w:t>
            </w:r>
          </w:p>
        </w:tc>
        <w:tc>
          <w:tcPr>
            <w:tcW w:w="1800" w:type="dxa"/>
            <w:vAlign w:val="center"/>
          </w:tcPr>
          <w:p w14:paraId="594DCFD3"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53.5 (8.1)</w:t>
            </w:r>
          </w:p>
        </w:tc>
        <w:tc>
          <w:tcPr>
            <w:tcW w:w="1800" w:type="dxa"/>
            <w:vAlign w:val="center"/>
          </w:tcPr>
          <w:p w14:paraId="192AC9E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53.2 (23.9)</w:t>
            </w:r>
          </w:p>
        </w:tc>
        <w:tc>
          <w:tcPr>
            <w:tcW w:w="1800" w:type="dxa"/>
            <w:vAlign w:val="center"/>
          </w:tcPr>
          <w:p w14:paraId="1990DDF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0.020</w:t>
            </w:r>
          </w:p>
        </w:tc>
      </w:tr>
      <w:tr w:rsidR="00761043" w:rsidRPr="00761043" w14:paraId="1CB837CB" w14:textId="77777777" w:rsidTr="002E7307">
        <w:trPr>
          <w:trHeight w:val="300"/>
        </w:trPr>
        <w:tc>
          <w:tcPr>
            <w:tcW w:w="3415" w:type="dxa"/>
            <w:shd w:val="clear" w:color="auto" w:fill="auto"/>
            <w:noWrap/>
            <w:vAlign w:val="center"/>
          </w:tcPr>
          <w:p w14:paraId="25DE3763"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Smoking status, no. (%)</w:t>
            </w:r>
          </w:p>
        </w:tc>
        <w:tc>
          <w:tcPr>
            <w:tcW w:w="1890" w:type="dxa"/>
            <w:vAlign w:val="center"/>
          </w:tcPr>
          <w:p w14:paraId="58FF926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vAlign w:val="center"/>
          </w:tcPr>
          <w:p w14:paraId="5F9F5CAB"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7FB2E642"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0D385F86"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46B560B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p>
        </w:tc>
        <w:tc>
          <w:tcPr>
            <w:tcW w:w="1800" w:type="dxa"/>
            <w:vAlign w:val="center"/>
          </w:tcPr>
          <w:p w14:paraId="374CE9F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521BE6C0" w14:textId="77777777" w:rsidTr="002E7307">
        <w:trPr>
          <w:trHeight w:val="300"/>
        </w:trPr>
        <w:tc>
          <w:tcPr>
            <w:tcW w:w="3415" w:type="dxa"/>
            <w:shd w:val="clear" w:color="auto" w:fill="auto"/>
            <w:noWrap/>
            <w:vAlign w:val="center"/>
          </w:tcPr>
          <w:p w14:paraId="62412DC7"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Never smoked</w:t>
            </w:r>
          </w:p>
        </w:tc>
        <w:tc>
          <w:tcPr>
            <w:tcW w:w="1890" w:type="dxa"/>
            <w:vAlign w:val="center"/>
          </w:tcPr>
          <w:p w14:paraId="79860C9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6607 (53.4)</w:t>
            </w:r>
          </w:p>
        </w:tc>
        <w:tc>
          <w:tcPr>
            <w:tcW w:w="1890" w:type="dxa"/>
            <w:vAlign w:val="center"/>
          </w:tcPr>
          <w:p w14:paraId="269F2E1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2243 (54.1)</w:t>
            </w:r>
          </w:p>
        </w:tc>
        <w:tc>
          <w:tcPr>
            <w:tcW w:w="1800" w:type="dxa"/>
            <w:vAlign w:val="center"/>
          </w:tcPr>
          <w:p w14:paraId="43B80BC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0.014</w:t>
            </w:r>
          </w:p>
        </w:tc>
        <w:tc>
          <w:tcPr>
            <w:tcW w:w="1800" w:type="dxa"/>
            <w:vAlign w:val="center"/>
          </w:tcPr>
          <w:p w14:paraId="06A8F949"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1511 (52.5)</w:t>
            </w:r>
          </w:p>
        </w:tc>
        <w:tc>
          <w:tcPr>
            <w:tcW w:w="1800" w:type="dxa"/>
            <w:vAlign w:val="center"/>
          </w:tcPr>
          <w:p w14:paraId="1B702224"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4575 (53.3)</w:t>
            </w:r>
          </w:p>
        </w:tc>
        <w:tc>
          <w:tcPr>
            <w:tcW w:w="1800" w:type="dxa"/>
            <w:vAlign w:val="center"/>
          </w:tcPr>
          <w:p w14:paraId="37DA708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0.016</w:t>
            </w:r>
          </w:p>
        </w:tc>
      </w:tr>
      <w:tr w:rsidR="00761043" w:rsidRPr="00761043" w14:paraId="5438032D" w14:textId="77777777" w:rsidTr="002E7307">
        <w:trPr>
          <w:trHeight w:val="300"/>
        </w:trPr>
        <w:tc>
          <w:tcPr>
            <w:tcW w:w="3415" w:type="dxa"/>
            <w:shd w:val="clear" w:color="auto" w:fill="auto"/>
            <w:noWrap/>
            <w:vAlign w:val="center"/>
          </w:tcPr>
          <w:p w14:paraId="13702952"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Former smoker</w:t>
            </w:r>
          </w:p>
        </w:tc>
        <w:tc>
          <w:tcPr>
            <w:tcW w:w="1890" w:type="dxa"/>
            <w:vAlign w:val="center"/>
          </w:tcPr>
          <w:p w14:paraId="50EDF2E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3438 (27.8)</w:t>
            </w:r>
          </w:p>
        </w:tc>
        <w:tc>
          <w:tcPr>
            <w:tcW w:w="1890" w:type="dxa"/>
            <w:vAlign w:val="center"/>
          </w:tcPr>
          <w:p w14:paraId="538C3FAA"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1158 (27.9)</w:t>
            </w:r>
          </w:p>
        </w:tc>
        <w:tc>
          <w:tcPr>
            <w:tcW w:w="1800" w:type="dxa"/>
            <w:vAlign w:val="center"/>
          </w:tcPr>
          <w:p w14:paraId="46733BFE"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0.003</w:t>
            </w:r>
          </w:p>
        </w:tc>
        <w:tc>
          <w:tcPr>
            <w:tcW w:w="1800" w:type="dxa"/>
            <w:vAlign w:val="center"/>
          </w:tcPr>
          <w:p w14:paraId="4DD153F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718 (25.0)</w:t>
            </w:r>
          </w:p>
        </w:tc>
        <w:tc>
          <w:tcPr>
            <w:tcW w:w="1800" w:type="dxa"/>
            <w:vAlign w:val="center"/>
          </w:tcPr>
          <w:p w14:paraId="728E2821"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2171 (25.3)</w:t>
            </w:r>
          </w:p>
        </w:tc>
        <w:tc>
          <w:tcPr>
            <w:tcW w:w="1800" w:type="dxa"/>
            <w:vAlign w:val="center"/>
          </w:tcPr>
          <w:p w14:paraId="52A6633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0.008</w:t>
            </w:r>
          </w:p>
        </w:tc>
      </w:tr>
      <w:tr w:rsidR="00761043" w:rsidRPr="00761043" w14:paraId="2F3CC099" w14:textId="77777777" w:rsidTr="002E7307">
        <w:trPr>
          <w:trHeight w:val="300"/>
        </w:trPr>
        <w:tc>
          <w:tcPr>
            <w:tcW w:w="3415" w:type="dxa"/>
            <w:shd w:val="clear" w:color="auto" w:fill="auto"/>
            <w:noWrap/>
            <w:vAlign w:val="center"/>
          </w:tcPr>
          <w:p w14:paraId="03DEADEB" w14:textId="77777777" w:rsidR="00761043" w:rsidRPr="00761043" w:rsidRDefault="00761043" w:rsidP="00761043">
            <w:pPr>
              <w:spacing w:after="0" w:line="240" w:lineRule="auto"/>
              <w:ind w:left="240"/>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Current smoker</w:t>
            </w:r>
          </w:p>
        </w:tc>
        <w:tc>
          <w:tcPr>
            <w:tcW w:w="1890" w:type="dxa"/>
            <w:vAlign w:val="center"/>
          </w:tcPr>
          <w:p w14:paraId="10C2B85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2331 (18.8)</w:t>
            </w:r>
          </w:p>
        </w:tc>
        <w:tc>
          <w:tcPr>
            <w:tcW w:w="1890" w:type="dxa"/>
            <w:vAlign w:val="center"/>
          </w:tcPr>
          <w:p w14:paraId="1925816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745 (18)</w:t>
            </w:r>
          </w:p>
        </w:tc>
        <w:tc>
          <w:tcPr>
            <w:tcW w:w="1800" w:type="dxa"/>
            <w:vAlign w:val="center"/>
          </w:tcPr>
          <w:p w14:paraId="4EE2D41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0.022</w:t>
            </w:r>
          </w:p>
        </w:tc>
        <w:tc>
          <w:tcPr>
            <w:tcW w:w="1800" w:type="dxa"/>
            <w:vAlign w:val="center"/>
          </w:tcPr>
          <w:p w14:paraId="6EEF579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649 (22.6)</w:t>
            </w:r>
          </w:p>
        </w:tc>
        <w:tc>
          <w:tcPr>
            <w:tcW w:w="1800" w:type="dxa"/>
            <w:vAlign w:val="center"/>
          </w:tcPr>
          <w:p w14:paraId="6F00F308"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1837 (21.4)</w:t>
            </w:r>
          </w:p>
        </w:tc>
        <w:tc>
          <w:tcPr>
            <w:tcW w:w="1800" w:type="dxa"/>
            <w:vAlign w:val="center"/>
          </w:tcPr>
          <w:p w14:paraId="1278616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0.028</w:t>
            </w:r>
          </w:p>
        </w:tc>
      </w:tr>
      <w:tr w:rsidR="00761043" w:rsidRPr="00761043" w14:paraId="37EF9400" w14:textId="77777777" w:rsidTr="002E7307">
        <w:trPr>
          <w:trHeight w:val="300"/>
        </w:trPr>
        <w:tc>
          <w:tcPr>
            <w:tcW w:w="3415" w:type="dxa"/>
            <w:shd w:val="clear" w:color="auto" w:fill="auto"/>
            <w:noWrap/>
            <w:vAlign w:val="center"/>
          </w:tcPr>
          <w:p w14:paraId="48B578C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Long-term care</w:t>
            </w:r>
          </w:p>
        </w:tc>
        <w:tc>
          <w:tcPr>
            <w:tcW w:w="1890" w:type="dxa"/>
            <w:vAlign w:val="center"/>
          </w:tcPr>
          <w:p w14:paraId="74E8851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1214 (9.8)</w:t>
            </w:r>
          </w:p>
        </w:tc>
        <w:tc>
          <w:tcPr>
            <w:tcW w:w="1890" w:type="dxa"/>
            <w:vAlign w:val="center"/>
          </w:tcPr>
          <w:p w14:paraId="1747F3F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349 (8.4)</w:t>
            </w:r>
          </w:p>
        </w:tc>
        <w:tc>
          <w:tcPr>
            <w:tcW w:w="1800" w:type="dxa"/>
            <w:vAlign w:val="center"/>
          </w:tcPr>
          <w:p w14:paraId="3E68295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0.048</w:t>
            </w:r>
          </w:p>
        </w:tc>
        <w:tc>
          <w:tcPr>
            <w:tcW w:w="1800" w:type="dxa"/>
            <w:vAlign w:val="center"/>
          </w:tcPr>
          <w:p w14:paraId="3D0604A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42 (1.5)</w:t>
            </w:r>
          </w:p>
        </w:tc>
        <w:tc>
          <w:tcPr>
            <w:tcW w:w="1800" w:type="dxa"/>
            <w:vAlign w:val="center"/>
          </w:tcPr>
          <w:p w14:paraId="2AED810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150 (1.8)</w:t>
            </w:r>
          </w:p>
        </w:tc>
        <w:tc>
          <w:tcPr>
            <w:tcW w:w="1800" w:type="dxa"/>
            <w:vAlign w:val="center"/>
          </w:tcPr>
          <w:p w14:paraId="747B441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0.021</w:t>
            </w:r>
          </w:p>
        </w:tc>
      </w:tr>
      <w:tr w:rsidR="00761043" w:rsidRPr="00761043" w14:paraId="2B63128B" w14:textId="77777777" w:rsidTr="002E7307">
        <w:trPr>
          <w:trHeight w:val="315"/>
        </w:trPr>
        <w:tc>
          <w:tcPr>
            <w:tcW w:w="3415" w:type="dxa"/>
            <w:tcBorders>
              <w:top w:val="single" w:sz="18" w:space="0" w:color="auto"/>
              <w:bottom w:val="single" w:sz="18" w:space="0" w:color="auto"/>
            </w:tcBorders>
            <w:shd w:val="clear" w:color="auto" w:fill="auto"/>
            <w:noWrap/>
            <w:vAlign w:val="center"/>
            <w:hideMark/>
          </w:tcPr>
          <w:p w14:paraId="7D0D8AA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b/>
                <w:bCs/>
                <w:color w:val="000000"/>
                <w:sz w:val="20"/>
                <w:szCs w:val="20"/>
                <w:lang w:eastAsia="en-US"/>
              </w:rPr>
              <w:t>Clinical Characteristics</w:t>
            </w:r>
          </w:p>
        </w:tc>
        <w:tc>
          <w:tcPr>
            <w:tcW w:w="1890" w:type="dxa"/>
            <w:tcBorders>
              <w:top w:val="single" w:sz="18" w:space="0" w:color="auto"/>
              <w:bottom w:val="single" w:sz="18" w:space="0" w:color="auto"/>
            </w:tcBorders>
            <w:vAlign w:val="center"/>
          </w:tcPr>
          <w:p w14:paraId="0B8D33E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top w:val="single" w:sz="18" w:space="0" w:color="auto"/>
              <w:bottom w:val="single" w:sz="18" w:space="0" w:color="auto"/>
            </w:tcBorders>
            <w:vAlign w:val="center"/>
          </w:tcPr>
          <w:p w14:paraId="430C51D3"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4AABD4A2"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3D09218B"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2258B168"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top w:val="single" w:sz="18" w:space="0" w:color="auto"/>
              <w:bottom w:val="single" w:sz="18" w:space="0" w:color="auto"/>
            </w:tcBorders>
            <w:vAlign w:val="center"/>
          </w:tcPr>
          <w:p w14:paraId="3F9AA97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408BFD03" w14:textId="77777777" w:rsidTr="002E7307">
        <w:trPr>
          <w:trHeight w:val="300"/>
        </w:trPr>
        <w:tc>
          <w:tcPr>
            <w:tcW w:w="3415" w:type="dxa"/>
            <w:shd w:val="clear" w:color="auto" w:fill="auto"/>
            <w:noWrap/>
            <w:vAlign w:val="center"/>
          </w:tcPr>
          <w:p w14:paraId="12CB24B5" w14:textId="67FEB1F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eGFR,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 (ml/min/1.73m</w:t>
            </w:r>
            <w:r w:rsidRPr="00761043">
              <w:rPr>
                <w:rFonts w:ascii="Arial" w:eastAsia="Times New Roman" w:hAnsi="Arial" w:cs="Arial"/>
                <w:color w:val="000000"/>
                <w:sz w:val="20"/>
                <w:szCs w:val="20"/>
                <w:vertAlign w:val="superscript"/>
                <w:lang w:eastAsia="en-US"/>
              </w:rPr>
              <w:t>2</w:t>
            </w:r>
            <w:r w:rsidRPr="00761043">
              <w:rPr>
                <w:rFonts w:ascii="Arial" w:eastAsia="Times New Roman" w:hAnsi="Arial" w:cs="Arial"/>
                <w:color w:val="000000"/>
                <w:sz w:val="20"/>
                <w:szCs w:val="20"/>
                <w:lang w:eastAsia="en-US"/>
              </w:rPr>
              <w:t>) (n=1672359)</w:t>
            </w:r>
          </w:p>
        </w:tc>
        <w:tc>
          <w:tcPr>
            <w:tcW w:w="1890" w:type="dxa"/>
            <w:vAlign w:val="center"/>
          </w:tcPr>
          <w:p w14:paraId="164BEEC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71.3 (22.8)</w:t>
            </w:r>
          </w:p>
        </w:tc>
        <w:tc>
          <w:tcPr>
            <w:tcW w:w="1890" w:type="dxa"/>
            <w:vAlign w:val="center"/>
          </w:tcPr>
          <w:p w14:paraId="7A14E70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71.0 (22.1)</w:t>
            </w:r>
          </w:p>
        </w:tc>
        <w:tc>
          <w:tcPr>
            <w:tcW w:w="1800" w:type="dxa"/>
            <w:vAlign w:val="center"/>
          </w:tcPr>
          <w:p w14:paraId="0EF0702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0.010</w:t>
            </w:r>
          </w:p>
        </w:tc>
        <w:tc>
          <w:tcPr>
            <w:tcW w:w="1800" w:type="dxa"/>
            <w:vAlign w:val="center"/>
          </w:tcPr>
          <w:p w14:paraId="390B7C6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74.2 (11.2)</w:t>
            </w:r>
          </w:p>
        </w:tc>
        <w:tc>
          <w:tcPr>
            <w:tcW w:w="1800" w:type="dxa"/>
            <w:vAlign w:val="center"/>
          </w:tcPr>
          <w:p w14:paraId="08AF8AE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73.8 (33.4)</w:t>
            </w:r>
          </w:p>
        </w:tc>
        <w:tc>
          <w:tcPr>
            <w:tcW w:w="1800" w:type="dxa"/>
            <w:vAlign w:val="center"/>
          </w:tcPr>
          <w:p w14:paraId="516F93F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0.020</w:t>
            </w:r>
          </w:p>
        </w:tc>
      </w:tr>
      <w:tr w:rsidR="00761043" w:rsidRPr="00761043" w14:paraId="0251D353" w14:textId="77777777" w:rsidTr="002E7307">
        <w:trPr>
          <w:trHeight w:val="300"/>
        </w:trPr>
        <w:tc>
          <w:tcPr>
            <w:tcW w:w="3415" w:type="dxa"/>
            <w:shd w:val="clear" w:color="auto" w:fill="auto"/>
            <w:noWrap/>
            <w:vAlign w:val="center"/>
          </w:tcPr>
          <w:p w14:paraId="5576423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BMI (std) (n=1719839)</w:t>
            </w:r>
          </w:p>
        </w:tc>
        <w:tc>
          <w:tcPr>
            <w:tcW w:w="1890" w:type="dxa"/>
            <w:vAlign w:val="center"/>
          </w:tcPr>
          <w:p w14:paraId="34D727E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32.7 (6.8)</w:t>
            </w:r>
          </w:p>
        </w:tc>
        <w:tc>
          <w:tcPr>
            <w:tcW w:w="1890" w:type="dxa"/>
            <w:vAlign w:val="center"/>
          </w:tcPr>
          <w:p w14:paraId="3D2370C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31.7 (6.8)</w:t>
            </w:r>
          </w:p>
        </w:tc>
        <w:tc>
          <w:tcPr>
            <w:tcW w:w="1800" w:type="dxa"/>
            <w:vAlign w:val="center"/>
          </w:tcPr>
          <w:p w14:paraId="13AB9A8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0.015</w:t>
            </w:r>
          </w:p>
        </w:tc>
        <w:tc>
          <w:tcPr>
            <w:tcW w:w="1800" w:type="dxa"/>
            <w:vAlign w:val="center"/>
          </w:tcPr>
          <w:p w14:paraId="3953108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31.3 (3.5)</w:t>
            </w:r>
          </w:p>
        </w:tc>
        <w:tc>
          <w:tcPr>
            <w:tcW w:w="1800" w:type="dxa"/>
            <w:vAlign w:val="center"/>
          </w:tcPr>
          <w:p w14:paraId="42AD86F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32.3 (10.3)</w:t>
            </w:r>
          </w:p>
        </w:tc>
        <w:tc>
          <w:tcPr>
            <w:tcW w:w="1800" w:type="dxa"/>
            <w:vAlign w:val="center"/>
          </w:tcPr>
          <w:p w14:paraId="1620C5D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0.036</w:t>
            </w:r>
          </w:p>
        </w:tc>
      </w:tr>
      <w:tr w:rsidR="00761043" w:rsidRPr="00761043" w14:paraId="2EBB28FC" w14:textId="77777777" w:rsidTr="002E7307">
        <w:trPr>
          <w:trHeight w:val="300"/>
        </w:trPr>
        <w:tc>
          <w:tcPr>
            <w:tcW w:w="3415" w:type="dxa"/>
            <w:shd w:val="clear" w:color="auto" w:fill="auto"/>
            <w:noWrap/>
            <w:vAlign w:val="center"/>
          </w:tcPr>
          <w:p w14:paraId="1824B5F3"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Systolic blood pressure, mean (std) (mmHG) (n=1709598)</w:t>
            </w:r>
          </w:p>
        </w:tc>
        <w:tc>
          <w:tcPr>
            <w:tcW w:w="1890" w:type="dxa"/>
            <w:vAlign w:val="center"/>
          </w:tcPr>
          <w:p w14:paraId="5364F7D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134.3 (12.5)</w:t>
            </w:r>
          </w:p>
        </w:tc>
        <w:tc>
          <w:tcPr>
            <w:tcW w:w="1890" w:type="dxa"/>
            <w:vAlign w:val="center"/>
          </w:tcPr>
          <w:p w14:paraId="63856F7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133.8 (12.9)</w:t>
            </w:r>
          </w:p>
        </w:tc>
        <w:tc>
          <w:tcPr>
            <w:tcW w:w="1800" w:type="dxa"/>
            <w:vAlign w:val="center"/>
          </w:tcPr>
          <w:p w14:paraId="1111F91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0.044</w:t>
            </w:r>
          </w:p>
        </w:tc>
        <w:tc>
          <w:tcPr>
            <w:tcW w:w="1800" w:type="dxa"/>
            <w:vAlign w:val="center"/>
          </w:tcPr>
          <w:p w14:paraId="798D4DB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134.6 (6.7)</w:t>
            </w:r>
          </w:p>
        </w:tc>
        <w:tc>
          <w:tcPr>
            <w:tcW w:w="1800" w:type="dxa"/>
            <w:vAlign w:val="center"/>
          </w:tcPr>
          <w:p w14:paraId="3CEBD42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134.6 (20.3)</w:t>
            </w:r>
          </w:p>
        </w:tc>
        <w:tc>
          <w:tcPr>
            <w:tcW w:w="1800" w:type="dxa"/>
            <w:vAlign w:val="center"/>
          </w:tcPr>
          <w:p w14:paraId="3E35BDB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0.005</w:t>
            </w:r>
          </w:p>
        </w:tc>
      </w:tr>
      <w:tr w:rsidR="00761043" w:rsidRPr="00761043" w14:paraId="1D1F6438" w14:textId="77777777" w:rsidTr="002E7307">
        <w:trPr>
          <w:trHeight w:val="300"/>
        </w:trPr>
        <w:tc>
          <w:tcPr>
            <w:tcW w:w="3415" w:type="dxa"/>
            <w:shd w:val="clear" w:color="auto" w:fill="auto"/>
            <w:noWrap/>
            <w:vAlign w:val="center"/>
          </w:tcPr>
          <w:p w14:paraId="5D2024C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Diastolic blood pressure, mean (std) (mmHG) (n=1709598)</w:t>
            </w:r>
          </w:p>
        </w:tc>
        <w:tc>
          <w:tcPr>
            <w:tcW w:w="1890" w:type="dxa"/>
            <w:vAlign w:val="center"/>
          </w:tcPr>
          <w:p w14:paraId="353019A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76.8 (7.7)</w:t>
            </w:r>
          </w:p>
        </w:tc>
        <w:tc>
          <w:tcPr>
            <w:tcW w:w="1890" w:type="dxa"/>
            <w:vAlign w:val="center"/>
          </w:tcPr>
          <w:p w14:paraId="1155AF7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76.5 (7.8)</w:t>
            </w:r>
          </w:p>
        </w:tc>
        <w:tc>
          <w:tcPr>
            <w:tcW w:w="1800" w:type="dxa"/>
            <w:vAlign w:val="center"/>
          </w:tcPr>
          <w:p w14:paraId="1F39CCE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0.040</w:t>
            </w:r>
          </w:p>
        </w:tc>
        <w:tc>
          <w:tcPr>
            <w:tcW w:w="1800" w:type="dxa"/>
            <w:vAlign w:val="center"/>
          </w:tcPr>
          <w:p w14:paraId="0776EE9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77.5 (4.1)</w:t>
            </w:r>
          </w:p>
        </w:tc>
        <w:tc>
          <w:tcPr>
            <w:tcW w:w="1800" w:type="dxa"/>
            <w:vAlign w:val="center"/>
          </w:tcPr>
          <w:p w14:paraId="78AB2E6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77.4 (12.3)</w:t>
            </w:r>
          </w:p>
        </w:tc>
        <w:tc>
          <w:tcPr>
            <w:tcW w:w="1800" w:type="dxa"/>
            <w:vAlign w:val="center"/>
          </w:tcPr>
          <w:p w14:paraId="5A201DA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0.018</w:t>
            </w:r>
          </w:p>
        </w:tc>
      </w:tr>
      <w:tr w:rsidR="00761043" w:rsidRPr="00761043" w14:paraId="419656B8" w14:textId="77777777" w:rsidTr="002E7307">
        <w:trPr>
          <w:trHeight w:val="300"/>
        </w:trPr>
        <w:tc>
          <w:tcPr>
            <w:tcW w:w="3415" w:type="dxa"/>
            <w:shd w:val="clear" w:color="auto" w:fill="auto"/>
            <w:noWrap/>
            <w:vAlign w:val="center"/>
          </w:tcPr>
          <w:p w14:paraId="5854812C" w14:textId="22B988F2"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 xml:space="preserve">Number of eGFR measurements in the 2-years prior, </w:t>
            </w:r>
            <w:r w:rsidR="002E2C49">
              <w:rPr>
                <w:rFonts w:ascii="Arial" w:eastAsia="Times New Roman" w:hAnsi="Arial" w:cs="Arial"/>
                <w:color w:val="000000"/>
                <w:sz w:val="20"/>
                <w:szCs w:val="20"/>
                <w:lang w:eastAsia="en-US"/>
              </w:rPr>
              <w:t>mean</w:t>
            </w:r>
            <w:r w:rsidRPr="00761043">
              <w:rPr>
                <w:rFonts w:ascii="Arial" w:eastAsia="Times New Roman" w:hAnsi="Arial" w:cs="Arial"/>
                <w:color w:val="000000"/>
                <w:sz w:val="20"/>
                <w:szCs w:val="20"/>
                <w:lang w:eastAsia="en-US"/>
              </w:rPr>
              <w:t xml:space="preserve"> (std)</w:t>
            </w:r>
          </w:p>
        </w:tc>
        <w:tc>
          <w:tcPr>
            <w:tcW w:w="1890" w:type="dxa"/>
            <w:vAlign w:val="center"/>
          </w:tcPr>
          <w:p w14:paraId="3CEC641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6.9 (10.2)</w:t>
            </w:r>
          </w:p>
        </w:tc>
        <w:tc>
          <w:tcPr>
            <w:tcW w:w="1890" w:type="dxa"/>
            <w:vAlign w:val="center"/>
          </w:tcPr>
          <w:p w14:paraId="53C9219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7.2 (10.8)</w:t>
            </w:r>
          </w:p>
        </w:tc>
        <w:tc>
          <w:tcPr>
            <w:tcW w:w="1800" w:type="dxa"/>
            <w:vAlign w:val="center"/>
          </w:tcPr>
          <w:p w14:paraId="661AB07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0.028</w:t>
            </w:r>
          </w:p>
        </w:tc>
        <w:tc>
          <w:tcPr>
            <w:tcW w:w="1800" w:type="dxa"/>
            <w:vAlign w:val="center"/>
          </w:tcPr>
          <w:p w14:paraId="28F1974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3.4 (2.8)</w:t>
            </w:r>
          </w:p>
        </w:tc>
        <w:tc>
          <w:tcPr>
            <w:tcW w:w="1800" w:type="dxa"/>
            <w:vAlign w:val="center"/>
          </w:tcPr>
          <w:p w14:paraId="57467AC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3.5 (8.7)</w:t>
            </w:r>
          </w:p>
        </w:tc>
        <w:tc>
          <w:tcPr>
            <w:tcW w:w="1800" w:type="dxa"/>
            <w:vAlign w:val="center"/>
          </w:tcPr>
          <w:p w14:paraId="45E01BC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0.015</w:t>
            </w:r>
          </w:p>
        </w:tc>
      </w:tr>
      <w:tr w:rsidR="00761043" w:rsidRPr="00761043" w14:paraId="3A1DEC56" w14:textId="77777777" w:rsidTr="002E7307">
        <w:trPr>
          <w:trHeight w:val="300"/>
        </w:trPr>
        <w:tc>
          <w:tcPr>
            <w:tcW w:w="3415" w:type="dxa"/>
            <w:shd w:val="clear" w:color="auto" w:fill="auto"/>
            <w:noWrap/>
            <w:vAlign w:val="center"/>
          </w:tcPr>
          <w:p w14:paraId="3F8997E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Cancer</w:t>
            </w:r>
          </w:p>
        </w:tc>
        <w:tc>
          <w:tcPr>
            <w:tcW w:w="1890" w:type="dxa"/>
            <w:vAlign w:val="center"/>
          </w:tcPr>
          <w:p w14:paraId="1C944DB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2007 (16.2)</w:t>
            </w:r>
          </w:p>
        </w:tc>
        <w:tc>
          <w:tcPr>
            <w:tcW w:w="1890" w:type="dxa"/>
            <w:vAlign w:val="center"/>
          </w:tcPr>
          <w:p w14:paraId="0075F0B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642 (15.5)</w:t>
            </w:r>
          </w:p>
        </w:tc>
        <w:tc>
          <w:tcPr>
            <w:tcW w:w="1800" w:type="dxa"/>
            <w:vAlign w:val="center"/>
          </w:tcPr>
          <w:p w14:paraId="47A0A62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0.020</w:t>
            </w:r>
          </w:p>
        </w:tc>
        <w:tc>
          <w:tcPr>
            <w:tcW w:w="1800" w:type="dxa"/>
            <w:vAlign w:val="center"/>
          </w:tcPr>
          <w:p w14:paraId="7911E6F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339 (11.8)</w:t>
            </w:r>
          </w:p>
        </w:tc>
        <w:tc>
          <w:tcPr>
            <w:tcW w:w="1800" w:type="dxa"/>
            <w:vAlign w:val="center"/>
          </w:tcPr>
          <w:p w14:paraId="3ED5EEF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1010 (11.8)</w:t>
            </w:r>
          </w:p>
        </w:tc>
        <w:tc>
          <w:tcPr>
            <w:tcW w:w="1800" w:type="dxa"/>
            <w:vAlign w:val="center"/>
          </w:tcPr>
          <w:p w14:paraId="303D48C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0.000</w:t>
            </w:r>
          </w:p>
        </w:tc>
      </w:tr>
      <w:tr w:rsidR="00761043" w:rsidRPr="00761043" w14:paraId="40D1CE82" w14:textId="77777777" w:rsidTr="002E7307">
        <w:trPr>
          <w:trHeight w:val="300"/>
        </w:trPr>
        <w:tc>
          <w:tcPr>
            <w:tcW w:w="3415" w:type="dxa"/>
            <w:shd w:val="clear" w:color="auto" w:fill="auto"/>
            <w:noWrap/>
            <w:vAlign w:val="center"/>
            <w:hideMark/>
          </w:tcPr>
          <w:p w14:paraId="2900644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Cardiovascular disease</w:t>
            </w:r>
          </w:p>
        </w:tc>
        <w:tc>
          <w:tcPr>
            <w:tcW w:w="1890" w:type="dxa"/>
            <w:vAlign w:val="center"/>
          </w:tcPr>
          <w:p w14:paraId="0F12D04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3867 (31.3)</w:t>
            </w:r>
          </w:p>
        </w:tc>
        <w:tc>
          <w:tcPr>
            <w:tcW w:w="1890" w:type="dxa"/>
            <w:vAlign w:val="center"/>
          </w:tcPr>
          <w:p w14:paraId="5FCC21C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1408 (34)</w:t>
            </w:r>
          </w:p>
        </w:tc>
        <w:tc>
          <w:tcPr>
            <w:tcW w:w="1800" w:type="dxa"/>
            <w:vAlign w:val="center"/>
          </w:tcPr>
          <w:p w14:paraId="3537E8A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0.058</w:t>
            </w:r>
          </w:p>
        </w:tc>
        <w:tc>
          <w:tcPr>
            <w:tcW w:w="1800" w:type="dxa"/>
            <w:vAlign w:val="center"/>
          </w:tcPr>
          <w:p w14:paraId="3CE4BB4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676 (23.5)</w:t>
            </w:r>
          </w:p>
        </w:tc>
        <w:tc>
          <w:tcPr>
            <w:tcW w:w="1800" w:type="dxa"/>
            <w:vAlign w:val="center"/>
          </w:tcPr>
          <w:p w14:paraId="2DF0D17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2037 (23.7)</w:t>
            </w:r>
          </w:p>
        </w:tc>
        <w:tc>
          <w:tcPr>
            <w:tcW w:w="1800" w:type="dxa"/>
            <w:vAlign w:val="center"/>
          </w:tcPr>
          <w:p w14:paraId="0AA0405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0.006</w:t>
            </w:r>
          </w:p>
        </w:tc>
      </w:tr>
      <w:tr w:rsidR="00761043" w:rsidRPr="00761043" w14:paraId="132A33F9" w14:textId="77777777" w:rsidTr="002E7307">
        <w:trPr>
          <w:trHeight w:val="300"/>
        </w:trPr>
        <w:tc>
          <w:tcPr>
            <w:tcW w:w="3415" w:type="dxa"/>
            <w:shd w:val="clear" w:color="auto" w:fill="auto"/>
            <w:noWrap/>
            <w:vAlign w:val="center"/>
            <w:hideMark/>
          </w:tcPr>
          <w:p w14:paraId="4BEC16D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Cerebrovascular disease</w:t>
            </w:r>
          </w:p>
        </w:tc>
        <w:tc>
          <w:tcPr>
            <w:tcW w:w="1890" w:type="dxa"/>
            <w:vAlign w:val="center"/>
          </w:tcPr>
          <w:p w14:paraId="3B34DFC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1646 (13.3)</w:t>
            </w:r>
          </w:p>
        </w:tc>
        <w:tc>
          <w:tcPr>
            <w:tcW w:w="1890" w:type="dxa"/>
            <w:vAlign w:val="center"/>
          </w:tcPr>
          <w:p w14:paraId="76793BB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479 (11.6)</w:t>
            </w:r>
          </w:p>
        </w:tc>
        <w:tc>
          <w:tcPr>
            <w:tcW w:w="1800" w:type="dxa"/>
            <w:vAlign w:val="center"/>
          </w:tcPr>
          <w:p w14:paraId="23F5C43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0.053</w:t>
            </w:r>
          </w:p>
        </w:tc>
        <w:tc>
          <w:tcPr>
            <w:tcW w:w="1800" w:type="dxa"/>
            <w:vAlign w:val="center"/>
          </w:tcPr>
          <w:p w14:paraId="2674291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225 (7.8)</w:t>
            </w:r>
          </w:p>
        </w:tc>
        <w:tc>
          <w:tcPr>
            <w:tcW w:w="1800" w:type="dxa"/>
            <w:vAlign w:val="center"/>
          </w:tcPr>
          <w:p w14:paraId="51597EB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675 (7.9)</w:t>
            </w:r>
          </w:p>
        </w:tc>
        <w:tc>
          <w:tcPr>
            <w:tcW w:w="1800" w:type="dxa"/>
            <w:vAlign w:val="center"/>
          </w:tcPr>
          <w:p w14:paraId="716036F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0.002</w:t>
            </w:r>
          </w:p>
        </w:tc>
      </w:tr>
      <w:tr w:rsidR="00761043" w:rsidRPr="00761043" w14:paraId="5433C7B4" w14:textId="77777777" w:rsidTr="002E7307">
        <w:trPr>
          <w:trHeight w:val="300"/>
        </w:trPr>
        <w:tc>
          <w:tcPr>
            <w:tcW w:w="3415" w:type="dxa"/>
            <w:shd w:val="clear" w:color="auto" w:fill="auto"/>
            <w:noWrap/>
            <w:vAlign w:val="center"/>
          </w:tcPr>
          <w:p w14:paraId="5518837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Chronic lung disease</w:t>
            </w:r>
          </w:p>
        </w:tc>
        <w:tc>
          <w:tcPr>
            <w:tcW w:w="1890" w:type="dxa"/>
            <w:vAlign w:val="center"/>
          </w:tcPr>
          <w:p w14:paraId="2877516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3138 (25.4)</w:t>
            </w:r>
          </w:p>
        </w:tc>
        <w:tc>
          <w:tcPr>
            <w:tcW w:w="1890" w:type="dxa"/>
            <w:vAlign w:val="center"/>
          </w:tcPr>
          <w:p w14:paraId="047BB877"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1174 (28.3)</w:t>
            </w:r>
          </w:p>
        </w:tc>
        <w:tc>
          <w:tcPr>
            <w:tcW w:w="1800" w:type="dxa"/>
            <w:vAlign w:val="center"/>
          </w:tcPr>
          <w:p w14:paraId="196055FF"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0.067</w:t>
            </w:r>
          </w:p>
        </w:tc>
        <w:tc>
          <w:tcPr>
            <w:tcW w:w="1800" w:type="dxa"/>
            <w:vAlign w:val="center"/>
          </w:tcPr>
          <w:p w14:paraId="1FCFC3EC"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552 (19.2)</w:t>
            </w:r>
          </w:p>
        </w:tc>
        <w:tc>
          <w:tcPr>
            <w:tcW w:w="1800" w:type="dxa"/>
            <w:vAlign w:val="center"/>
          </w:tcPr>
          <w:p w14:paraId="009BF5A0" w14:textId="77777777" w:rsidR="00761043" w:rsidRPr="00761043" w:rsidRDefault="00761043" w:rsidP="00761043">
            <w:pPr>
              <w:spacing w:after="0" w:line="240" w:lineRule="auto"/>
              <w:jc w:val="center"/>
              <w:rPr>
                <w:rFonts w:ascii="Arial" w:eastAsiaTheme="minorHAnsi" w:hAnsi="Arial" w:cs="Arial"/>
                <w:color w:val="000000"/>
                <w:sz w:val="20"/>
                <w:szCs w:val="20"/>
                <w:lang w:eastAsia="en-US"/>
              </w:rPr>
            </w:pPr>
            <w:r w:rsidRPr="00761043">
              <w:rPr>
                <w:rFonts w:ascii="Arial" w:eastAsiaTheme="minorHAnsi" w:hAnsi="Arial" w:cs="Arial"/>
                <w:color w:val="000000"/>
                <w:sz w:val="20"/>
                <w:szCs w:val="20"/>
                <w:lang w:eastAsia="en-US"/>
              </w:rPr>
              <w:t>1693 (19.7)</w:t>
            </w:r>
          </w:p>
        </w:tc>
        <w:tc>
          <w:tcPr>
            <w:tcW w:w="1800" w:type="dxa"/>
            <w:vAlign w:val="center"/>
          </w:tcPr>
          <w:p w14:paraId="7A2ABA2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0.014</w:t>
            </w:r>
          </w:p>
        </w:tc>
      </w:tr>
      <w:tr w:rsidR="00761043" w:rsidRPr="00761043" w14:paraId="2AFEADA6" w14:textId="77777777" w:rsidTr="002E7307">
        <w:trPr>
          <w:trHeight w:val="300"/>
        </w:trPr>
        <w:tc>
          <w:tcPr>
            <w:tcW w:w="3415" w:type="dxa"/>
            <w:shd w:val="clear" w:color="auto" w:fill="auto"/>
            <w:noWrap/>
            <w:vAlign w:val="center"/>
            <w:hideMark/>
          </w:tcPr>
          <w:p w14:paraId="6181147D"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Dementia</w:t>
            </w:r>
          </w:p>
        </w:tc>
        <w:tc>
          <w:tcPr>
            <w:tcW w:w="1890" w:type="dxa"/>
            <w:vAlign w:val="center"/>
          </w:tcPr>
          <w:p w14:paraId="2FFBDFE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1155 (9.3)</w:t>
            </w:r>
          </w:p>
        </w:tc>
        <w:tc>
          <w:tcPr>
            <w:tcW w:w="1890" w:type="dxa"/>
            <w:vAlign w:val="center"/>
          </w:tcPr>
          <w:p w14:paraId="6CCA126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282 (6.8)</w:t>
            </w:r>
          </w:p>
        </w:tc>
        <w:tc>
          <w:tcPr>
            <w:tcW w:w="1800" w:type="dxa"/>
            <w:vAlign w:val="center"/>
          </w:tcPr>
          <w:p w14:paraId="1F31306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0.093</w:t>
            </w:r>
          </w:p>
        </w:tc>
        <w:tc>
          <w:tcPr>
            <w:tcW w:w="1800" w:type="dxa"/>
            <w:vAlign w:val="center"/>
          </w:tcPr>
          <w:p w14:paraId="3D1A5C0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85 (3.0)</w:t>
            </w:r>
          </w:p>
        </w:tc>
        <w:tc>
          <w:tcPr>
            <w:tcW w:w="1800" w:type="dxa"/>
            <w:vAlign w:val="center"/>
          </w:tcPr>
          <w:p w14:paraId="374A0B8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256 (3.0)</w:t>
            </w:r>
          </w:p>
        </w:tc>
        <w:tc>
          <w:tcPr>
            <w:tcW w:w="1800" w:type="dxa"/>
            <w:vAlign w:val="center"/>
          </w:tcPr>
          <w:p w14:paraId="2EA92BB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0.001</w:t>
            </w:r>
          </w:p>
        </w:tc>
      </w:tr>
      <w:tr w:rsidR="00761043" w:rsidRPr="00761043" w14:paraId="025A1095" w14:textId="77777777" w:rsidTr="002E7307">
        <w:trPr>
          <w:trHeight w:val="300"/>
        </w:trPr>
        <w:tc>
          <w:tcPr>
            <w:tcW w:w="3415" w:type="dxa"/>
            <w:shd w:val="clear" w:color="auto" w:fill="auto"/>
            <w:noWrap/>
            <w:vAlign w:val="center"/>
          </w:tcPr>
          <w:p w14:paraId="07588C8E"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Diabetes mellitus type 2</w:t>
            </w:r>
          </w:p>
        </w:tc>
        <w:tc>
          <w:tcPr>
            <w:tcW w:w="1890" w:type="dxa"/>
            <w:vAlign w:val="center"/>
          </w:tcPr>
          <w:p w14:paraId="6B14CF7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5973 (48.3)</w:t>
            </w:r>
          </w:p>
        </w:tc>
        <w:tc>
          <w:tcPr>
            <w:tcW w:w="1890" w:type="dxa"/>
            <w:vAlign w:val="center"/>
          </w:tcPr>
          <w:p w14:paraId="1868FF8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2117 (51.1)</w:t>
            </w:r>
          </w:p>
        </w:tc>
        <w:tc>
          <w:tcPr>
            <w:tcW w:w="1800" w:type="dxa"/>
            <w:vAlign w:val="center"/>
          </w:tcPr>
          <w:p w14:paraId="0F20718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0.056</w:t>
            </w:r>
          </w:p>
        </w:tc>
        <w:tc>
          <w:tcPr>
            <w:tcW w:w="1800" w:type="dxa"/>
            <w:vAlign w:val="center"/>
          </w:tcPr>
          <w:p w14:paraId="6AB12A4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1186 (41.2)</w:t>
            </w:r>
          </w:p>
        </w:tc>
        <w:tc>
          <w:tcPr>
            <w:tcW w:w="1800" w:type="dxa"/>
            <w:vAlign w:val="center"/>
          </w:tcPr>
          <w:p w14:paraId="29B0C46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3519 (41)</w:t>
            </w:r>
          </w:p>
        </w:tc>
        <w:tc>
          <w:tcPr>
            <w:tcW w:w="1800" w:type="dxa"/>
            <w:vAlign w:val="center"/>
          </w:tcPr>
          <w:p w14:paraId="7D6AB97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r>
      <w:tr w:rsidR="00761043" w:rsidRPr="00761043" w14:paraId="6BC52F97" w14:textId="77777777" w:rsidTr="002E7307">
        <w:trPr>
          <w:trHeight w:val="300"/>
        </w:trPr>
        <w:tc>
          <w:tcPr>
            <w:tcW w:w="3415" w:type="dxa"/>
            <w:shd w:val="clear" w:color="auto" w:fill="auto"/>
            <w:noWrap/>
            <w:vAlign w:val="center"/>
          </w:tcPr>
          <w:p w14:paraId="543ACB77"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HIV</w:t>
            </w:r>
          </w:p>
        </w:tc>
        <w:tc>
          <w:tcPr>
            <w:tcW w:w="1890" w:type="dxa"/>
            <w:vAlign w:val="center"/>
          </w:tcPr>
          <w:p w14:paraId="6E9C7BE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162 (1.3)</w:t>
            </w:r>
          </w:p>
        </w:tc>
        <w:tc>
          <w:tcPr>
            <w:tcW w:w="1890" w:type="dxa"/>
            <w:vAlign w:val="center"/>
          </w:tcPr>
          <w:p w14:paraId="044B594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40 (1.0)</w:t>
            </w:r>
          </w:p>
        </w:tc>
        <w:tc>
          <w:tcPr>
            <w:tcW w:w="1800" w:type="dxa"/>
            <w:vAlign w:val="center"/>
          </w:tcPr>
          <w:p w14:paraId="59AD413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0.033</w:t>
            </w:r>
          </w:p>
        </w:tc>
        <w:tc>
          <w:tcPr>
            <w:tcW w:w="1800" w:type="dxa"/>
            <w:vAlign w:val="center"/>
          </w:tcPr>
          <w:p w14:paraId="66AC23A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26 (0.9)</w:t>
            </w:r>
          </w:p>
        </w:tc>
        <w:tc>
          <w:tcPr>
            <w:tcW w:w="1800" w:type="dxa"/>
            <w:vAlign w:val="center"/>
          </w:tcPr>
          <w:p w14:paraId="74E00EA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58 (0.7)</w:t>
            </w:r>
          </w:p>
        </w:tc>
        <w:tc>
          <w:tcPr>
            <w:tcW w:w="1800" w:type="dxa"/>
            <w:vAlign w:val="center"/>
          </w:tcPr>
          <w:p w14:paraId="52A0540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0.027</w:t>
            </w:r>
          </w:p>
        </w:tc>
      </w:tr>
      <w:tr w:rsidR="00761043" w:rsidRPr="00761043" w14:paraId="2E34663E" w14:textId="77777777" w:rsidTr="002E7307">
        <w:trPr>
          <w:trHeight w:val="300"/>
        </w:trPr>
        <w:tc>
          <w:tcPr>
            <w:tcW w:w="3415" w:type="dxa"/>
            <w:tcBorders>
              <w:bottom w:val="single" w:sz="18" w:space="0" w:color="auto"/>
            </w:tcBorders>
            <w:shd w:val="clear" w:color="auto" w:fill="auto"/>
            <w:noWrap/>
            <w:vAlign w:val="center"/>
          </w:tcPr>
          <w:p w14:paraId="06BFAEE4"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Peripheral artery disease</w:t>
            </w:r>
          </w:p>
        </w:tc>
        <w:tc>
          <w:tcPr>
            <w:tcW w:w="1890" w:type="dxa"/>
            <w:tcBorders>
              <w:bottom w:val="single" w:sz="18" w:space="0" w:color="auto"/>
            </w:tcBorders>
            <w:vAlign w:val="center"/>
          </w:tcPr>
          <w:p w14:paraId="02A51E3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445 (3.6)</w:t>
            </w:r>
          </w:p>
        </w:tc>
        <w:tc>
          <w:tcPr>
            <w:tcW w:w="1890" w:type="dxa"/>
            <w:tcBorders>
              <w:bottom w:val="single" w:sz="18" w:space="0" w:color="auto"/>
            </w:tcBorders>
            <w:vAlign w:val="center"/>
          </w:tcPr>
          <w:p w14:paraId="138434F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144 (3.5)</w:t>
            </w:r>
          </w:p>
        </w:tc>
        <w:tc>
          <w:tcPr>
            <w:tcW w:w="1800" w:type="dxa"/>
            <w:tcBorders>
              <w:bottom w:val="single" w:sz="18" w:space="0" w:color="auto"/>
            </w:tcBorders>
            <w:vAlign w:val="center"/>
          </w:tcPr>
          <w:p w14:paraId="51EFADA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0.007</w:t>
            </w:r>
          </w:p>
        </w:tc>
        <w:tc>
          <w:tcPr>
            <w:tcW w:w="1800" w:type="dxa"/>
            <w:tcBorders>
              <w:bottom w:val="single" w:sz="18" w:space="0" w:color="auto"/>
            </w:tcBorders>
            <w:vAlign w:val="center"/>
          </w:tcPr>
          <w:p w14:paraId="72E702E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60 (2.1)</w:t>
            </w:r>
          </w:p>
        </w:tc>
        <w:tc>
          <w:tcPr>
            <w:tcW w:w="1800" w:type="dxa"/>
            <w:tcBorders>
              <w:bottom w:val="single" w:sz="18" w:space="0" w:color="auto"/>
            </w:tcBorders>
            <w:vAlign w:val="center"/>
          </w:tcPr>
          <w:p w14:paraId="2366C96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150 (1.7)</w:t>
            </w:r>
          </w:p>
        </w:tc>
        <w:tc>
          <w:tcPr>
            <w:tcW w:w="1800" w:type="dxa"/>
            <w:tcBorders>
              <w:bottom w:val="single" w:sz="18" w:space="0" w:color="auto"/>
            </w:tcBorders>
            <w:vAlign w:val="center"/>
          </w:tcPr>
          <w:p w14:paraId="3948857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0.026</w:t>
            </w:r>
          </w:p>
        </w:tc>
      </w:tr>
      <w:tr w:rsidR="00761043" w:rsidRPr="00761043" w14:paraId="08B220CE" w14:textId="77777777" w:rsidTr="002E7307">
        <w:trPr>
          <w:trHeight w:val="300"/>
        </w:trPr>
        <w:tc>
          <w:tcPr>
            <w:tcW w:w="3415" w:type="dxa"/>
            <w:tcBorders>
              <w:bottom w:val="single" w:sz="18" w:space="0" w:color="auto"/>
            </w:tcBorders>
            <w:shd w:val="clear" w:color="auto" w:fill="auto"/>
            <w:noWrap/>
            <w:vAlign w:val="center"/>
          </w:tcPr>
          <w:p w14:paraId="2B432DB8"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r w:rsidRPr="00761043">
              <w:rPr>
                <w:rFonts w:ascii="Arial" w:eastAsia="Times New Roman" w:hAnsi="Arial" w:cs="Arial"/>
                <w:b/>
                <w:bCs/>
                <w:color w:val="000000"/>
                <w:sz w:val="20"/>
                <w:szCs w:val="20"/>
                <w:lang w:eastAsia="en-US"/>
              </w:rPr>
              <w:lastRenderedPageBreak/>
              <w:t>Medications</w:t>
            </w:r>
          </w:p>
        </w:tc>
        <w:tc>
          <w:tcPr>
            <w:tcW w:w="1890" w:type="dxa"/>
            <w:tcBorders>
              <w:bottom w:val="single" w:sz="18" w:space="0" w:color="auto"/>
            </w:tcBorders>
            <w:vAlign w:val="center"/>
          </w:tcPr>
          <w:p w14:paraId="4B3DB37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c>
          <w:tcPr>
            <w:tcW w:w="1890" w:type="dxa"/>
            <w:tcBorders>
              <w:bottom w:val="single" w:sz="18" w:space="0" w:color="auto"/>
            </w:tcBorders>
            <w:vAlign w:val="center"/>
          </w:tcPr>
          <w:p w14:paraId="191B1BAD" w14:textId="77777777" w:rsidR="00761043" w:rsidRPr="00761043" w:rsidRDefault="00761043" w:rsidP="00761043">
            <w:pPr>
              <w:spacing w:after="0" w:line="240" w:lineRule="auto"/>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400172D8"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129FAEC0"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12FFACE8" w14:textId="77777777" w:rsidR="00761043" w:rsidRPr="00761043" w:rsidRDefault="00761043" w:rsidP="00761043">
            <w:pPr>
              <w:spacing w:after="0" w:line="240" w:lineRule="auto"/>
              <w:jc w:val="center"/>
              <w:rPr>
                <w:rFonts w:ascii="Arial" w:eastAsia="Times New Roman" w:hAnsi="Arial" w:cs="Arial"/>
                <w:b/>
                <w:bCs/>
                <w:color w:val="000000"/>
                <w:sz w:val="20"/>
                <w:szCs w:val="20"/>
                <w:lang w:eastAsia="en-US"/>
              </w:rPr>
            </w:pPr>
          </w:p>
        </w:tc>
        <w:tc>
          <w:tcPr>
            <w:tcW w:w="1800" w:type="dxa"/>
            <w:tcBorders>
              <w:bottom w:val="single" w:sz="18" w:space="0" w:color="auto"/>
            </w:tcBorders>
            <w:vAlign w:val="center"/>
          </w:tcPr>
          <w:p w14:paraId="7598F9C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p>
        </w:tc>
      </w:tr>
      <w:tr w:rsidR="00761043" w:rsidRPr="00761043" w14:paraId="322DCA48" w14:textId="77777777" w:rsidTr="002E7307">
        <w:trPr>
          <w:trHeight w:val="300"/>
        </w:trPr>
        <w:tc>
          <w:tcPr>
            <w:tcW w:w="3415" w:type="dxa"/>
            <w:tcBorders>
              <w:top w:val="single" w:sz="18" w:space="0" w:color="auto"/>
              <w:bottom w:val="single" w:sz="4" w:space="0" w:color="auto"/>
            </w:tcBorders>
            <w:shd w:val="clear" w:color="auto" w:fill="auto"/>
            <w:noWrap/>
            <w:vAlign w:val="center"/>
          </w:tcPr>
          <w:p w14:paraId="34A14199"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ACE/ARB</w:t>
            </w:r>
          </w:p>
        </w:tc>
        <w:tc>
          <w:tcPr>
            <w:tcW w:w="1890" w:type="dxa"/>
            <w:tcBorders>
              <w:top w:val="single" w:sz="18" w:space="0" w:color="auto"/>
              <w:bottom w:val="single" w:sz="4" w:space="0" w:color="auto"/>
            </w:tcBorders>
            <w:vAlign w:val="center"/>
          </w:tcPr>
          <w:p w14:paraId="295E5E5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5880 (47.5)</w:t>
            </w:r>
          </w:p>
        </w:tc>
        <w:tc>
          <w:tcPr>
            <w:tcW w:w="1890" w:type="dxa"/>
            <w:tcBorders>
              <w:top w:val="single" w:sz="18" w:space="0" w:color="auto"/>
              <w:bottom w:val="single" w:sz="4" w:space="0" w:color="auto"/>
            </w:tcBorders>
            <w:vAlign w:val="center"/>
          </w:tcPr>
          <w:p w14:paraId="24567F6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2093 (50.5)</w:t>
            </w:r>
          </w:p>
        </w:tc>
        <w:tc>
          <w:tcPr>
            <w:tcW w:w="1800" w:type="dxa"/>
            <w:tcBorders>
              <w:top w:val="single" w:sz="18" w:space="0" w:color="auto"/>
              <w:bottom w:val="single" w:sz="4" w:space="0" w:color="auto"/>
            </w:tcBorders>
            <w:vAlign w:val="center"/>
          </w:tcPr>
          <w:p w14:paraId="2561A08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0.059</w:t>
            </w:r>
          </w:p>
        </w:tc>
        <w:tc>
          <w:tcPr>
            <w:tcW w:w="1800" w:type="dxa"/>
            <w:tcBorders>
              <w:top w:val="single" w:sz="18" w:space="0" w:color="auto"/>
              <w:bottom w:val="single" w:sz="4" w:space="0" w:color="auto"/>
            </w:tcBorders>
            <w:vAlign w:val="center"/>
          </w:tcPr>
          <w:p w14:paraId="2D58314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1524 (53)</w:t>
            </w:r>
          </w:p>
        </w:tc>
        <w:tc>
          <w:tcPr>
            <w:tcW w:w="1800" w:type="dxa"/>
            <w:tcBorders>
              <w:top w:val="single" w:sz="18" w:space="0" w:color="auto"/>
              <w:bottom w:val="single" w:sz="4" w:space="0" w:color="auto"/>
            </w:tcBorders>
            <w:vAlign w:val="center"/>
          </w:tcPr>
          <w:p w14:paraId="2B6799F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4684 (54.6)</w:t>
            </w:r>
          </w:p>
        </w:tc>
        <w:tc>
          <w:tcPr>
            <w:tcW w:w="1800" w:type="dxa"/>
            <w:tcBorders>
              <w:top w:val="single" w:sz="18" w:space="0" w:color="auto"/>
              <w:bottom w:val="single" w:sz="4" w:space="0" w:color="auto"/>
            </w:tcBorders>
            <w:vAlign w:val="center"/>
          </w:tcPr>
          <w:p w14:paraId="408B1191"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0.032</w:t>
            </w:r>
          </w:p>
        </w:tc>
      </w:tr>
      <w:tr w:rsidR="00761043" w:rsidRPr="00761043" w14:paraId="7D71DEC8" w14:textId="77777777" w:rsidTr="002E7307">
        <w:trPr>
          <w:trHeight w:val="300"/>
        </w:trPr>
        <w:tc>
          <w:tcPr>
            <w:tcW w:w="3415" w:type="dxa"/>
            <w:tcBorders>
              <w:bottom w:val="single" w:sz="4" w:space="0" w:color="auto"/>
            </w:tcBorders>
            <w:shd w:val="clear" w:color="auto" w:fill="auto"/>
            <w:noWrap/>
            <w:vAlign w:val="center"/>
          </w:tcPr>
          <w:p w14:paraId="21B6077F"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Antibiotics</w:t>
            </w:r>
          </w:p>
        </w:tc>
        <w:tc>
          <w:tcPr>
            <w:tcW w:w="1890" w:type="dxa"/>
            <w:tcBorders>
              <w:bottom w:val="single" w:sz="4" w:space="0" w:color="auto"/>
            </w:tcBorders>
            <w:vAlign w:val="center"/>
          </w:tcPr>
          <w:p w14:paraId="5F4A56B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1655 (13.4)</w:t>
            </w:r>
          </w:p>
        </w:tc>
        <w:tc>
          <w:tcPr>
            <w:tcW w:w="1890" w:type="dxa"/>
            <w:tcBorders>
              <w:bottom w:val="single" w:sz="4" w:space="0" w:color="auto"/>
            </w:tcBorders>
            <w:vAlign w:val="center"/>
          </w:tcPr>
          <w:p w14:paraId="41EDCAE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506 (12.2)</w:t>
            </w:r>
          </w:p>
        </w:tc>
        <w:tc>
          <w:tcPr>
            <w:tcW w:w="1800" w:type="dxa"/>
            <w:tcBorders>
              <w:bottom w:val="single" w:sz="4" w:space="0" w:color="auto"/>
            </w:tcBorders>
            <w:vAlign w:val="center"/>
          </w:tcPr>
          <w:p w14:paraId="5A8DD5A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0.035</w:t>
            </w:r>
          </w:p>
        </w:tc>
        <w:tc>
          <w:tcPr>
            <w:tcW w:w="1800" w:type="dxa"/>
            <w:tcBorders>
              <w:bottom w:val="single" w:sz="4" w:space="0" w:color="auto"/>
            </w:tcBorders>
            <w:vAlign w:val="center"/>
          </w:tcPr>
          <w:p w14:paraId="0E49A04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282 (9.8)</w:t>
            </w:r>
          </w:p>
        </w:tc>
        <w:tc>
          <w:tcPr>
            <w:tcW w:w="1800" w:type="dxa"/>
            <w:tcBorders>
              <w:bottom w:val="single" w:sz="4" w:space="0" w:color="auto"/>
            </w:tcBorders>
            <w:vAlign w:val="center"/>
          </w:tcPr>
          <w:p w14:paraId="3996003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875 (10.2)</w:t>
            </w:r>
          </w:p>
        </w:tc>
        <w:tc>
          <w:tcPr>
            <w:tcW w:w="1800" w:type="dxa"/>
            <w:tcBorders>
              <w:bottom w:val="single" w:sz="4" w:space="0" w:color="auto"/>
            </w:tcBorders>
            <w:vAlign w:val="center"/>
          </w:tcPr>
          <w:p w14:paraId="4A92D13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0.013</w:t>
            </w:r>
          </w:p>
        </w:tc>
      </w:tr>
      <w:tr w:rsidR="00761043" w:rsidRPr="00761043" w14:paraId="1BE5FE89" w14:textId="77777777" w:rsidTr="002E7307">
        <w:trPr>
          <w:trHeight w:val="300"/>
        </w:trPr>
        <w:tc>
          <w:tcPr>
            <w:tcW w:w="3415" w:type="dxa"/>
            <w:tcBorders>
              <w:bottom w:val="single" w:sz="4" w:space="0" w:color="auto"/>
            </w:tcBorders>
            <w:shd w:val="clear" w:color="auto" w:fill="auto"/>
            <w:noWrap/>
            <w:vAlign w:val="center"/>
          </w:tcPr>
          <w:p w14:paraId="147CA5C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Antivirals</w:t>
            </w:r>
          </w:p>
        </w:tc>
        <w:tc>
          <w:tcPr>
            <w:tcW w:w="1890" w:type="dxa"/>
            <w:tcBorders>
              <w:bottom w:val="single" w:sz="4" w:space="0" w:color="auto"/>
            </w:tcBorders>
            <w:vAlign w:val="center"/>
          </w:tcPr>
          <w:p w14:paraId="0CEFA3C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485 (3.9)</w:t>
            </w:r>
          </w:p>
        </w:tc>
        <w:tc>
          <w:tcPr>
            <w:tcW w:w="1890" w:type="dxa"/>
            <w:tcBorders>
              <w:bottom w:val="single" w:sz="4" w:space="0" w:color="auto"/>
            </w:tcBorders>
            <w:vAlign w:val="center"/>
          </w:tcPr>
          <w:p w14:paraId="606AA16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129 (3.1)</w:t>
            </w:r>
          </w:p>
        </w:tc>
        <w:tc>
          <w:tcPr>
            <w:tcW w:w="1800" w:type="dxa"/>
            <w:tcBorders>
              <w:bottom w:val="single" w:sz="4" w:space="0" w:color="auto"/>
            </w:tcBorders>
            <w:vAlign w:val="center"/>
          </w:tcPr>
          <w:p w14:paraId="75BF727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0.044</w:t>
            </w:r>
          </w:p>
        </w:tc>
        <w:tc>
          <w:tcPr>
            <w:tcW w:w="1800" w:type="dxa"/>
            <w:tcBorders>
              <w:bottom w:val="single" w:sz="4" w:space="0" w:color="auto"/>
            </w:tcBorders>
            <w:vAlign w:val="center"/>
          </w:tcPr>
          <w:p w14:paraId="4C963A7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116 (4.0)</w:t>
            </w:r>
          </w:p>
        </w:tc>
        <w:tc>
          <w:tcPr>
            <w:tcW w:w="1800" w:type="dxa"/>
            <w:tcBorders>
              <w:bottom w:val="single" w:sz="4" w:space="0" w:color="auto"/>
            </w:tcBorders>
            <w:vAlign w:val="center"/>
          </w:tcPr>
          <w:p w14:paraId="3A4D797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362 (4.2)</w:t>
            </w:r>
          </w:p>
        </w:tc>
        <w:tc>
          <w:tcPr>
            <w:tcW w:w="1800" w:type="dxa"/>
            <w:tcBorders>
              <w:bottom w:val="single" w:sz="4" w:space="0" w:color="auto"/>
            </w:tcBorders>
            <w:vAlign w:val="center"/>
          </w:tcPr>
          <w:p w14:paraId="49389CD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0.010</w:t>
            </w:r>
          </w:p>
        </w:tc>
      </w:tr>
      <w:tr w:rsidR="00761043" w:rsidRPr="00761043" w14:paraId="31BB2F59" w14:textId="77777777" w:rsidTr="002E7307">
        <w:trPr>
          <w:trHeight w:val="300"/>
        </w:trPr>
        <w:tc>
          <w:tcPr>
            <w:tcW w:w="3415" w:type="dxa"/>
            <w:tcBorders>
              <w:bottom w:val="single" w:sz="4" w:space="0" w:color="auto"/>
            </w:tcBorders>
            <w:shd w:val="clear" w:color="auto" w:fill="auto"/>
            <w:noWrap/>
            <w:vAlign w:val="center"/>
          </w:tcPr>
          <w:p w14:paraId="61628F1B"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Aspirin</w:t>
            </w:r>
          </w:p>
        </w:tc>
        <w:tc>
          <w:tcPr>
            <w:tcW w:w="1890" w:type="dxa"/>
            <w:tcBorders>
              <w:bottom w:val="single" w:sz="4" w:space="0" w:color="auto"/>
            </w:tcBorders>
            <w:vAlign w:val="center"/>
          </w:tcPr>
          <w:p w14:paraId="1D18E7A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3337 (27.0)</w:t>
            </w:r>
          </w:p>
        </w:tc>
        <w:tc>
          <w:tcPr>
            <w:tcW w:w="1890" w:type="dxa"/>
            <w:tcBorders>
              <w:bottom w:val="single" w:sz="4" w:space="0" w:color="auto"/>
            </w:tcBorders>
            <w:vAlign w:val="center"/>
          </w:tcPr>
          <w:p w14:paraId="5F7B101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1055 (25.5)</w:t>
            </w:r>
          </w:p>
        </w:tc>
        <w:tc>
          <w:tcPr>
            <w:tcW w:w="1800" w:type="dxa"/>
            <w:tcBorders>
              <w:bottom w:val="single" w:sz="4" w:space="0" w:color="auto"/>
            </w:tcBorders>
            <w:vAlign w:val="center"/>
          </w:tcPr>
          <w:p w14:paraId="0F25EF5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0.034</w:t>
            </w:r>
          </w:p>
        </w:tc>
        <w:tc>
          <w:tcPr>
            <w:tcW w:w="1800" w:type="dxa"/>
            <w:tcBorders>
              <w:bottom w:val="single" w:sz="4" w:space="0" w:color="auto"/>
            </w:tcBorders>
            <w:vAlign w:val="center"/>
          </w:tcPr>
          <w:p w14:paraId="3D5BCF6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628 (21.8)</w:t>
            </w:r>
          </w:p>
        </w:tc>
        <w:tc>
          <w:tcPr>
            <w:tcW w:w="1800" w:type="dxa"/>
            <w:tcBorders>
              <w:bottom w:val="single" w:sz="4" w:space="0" w:color="auto"/>
            </w:tcBorders>
            <w:vAlign w:val="center"/>
          </w:tcPr>
          <w:p w14:paraId="06303A0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1860 (21.7)</w:t>
            </w:r>
          </w:p>
        </w:tc>
        <w:tc>
          <w:tcPr>
            <w:tcW w:w="1800" w:type="dxa"/>
            <w:tcBorders>
              <w:bottom w:val="single" w:sz="4" w:space="0" w:color="auto"/>
            </w:tcBorders>
            <w:vAlign w:val="center"/>
          </w:tcPr>
          <w:p w14:paraId="032EB3F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r>
      <w:tr w:rsidR="00761043" w:rsidRPr="00761043" w14:paraId="35A1241E" w14:textId="77777777" w:rsidTr="002E7307">
        <w:trPr>
          <w:trHeight w:val="300"/>
        </w:trPr>
        <w:tc>
          <w:tcPr>
            <w:tcW w:w="3415" w:type="dxa"/>
            <w:tcBorders>
              <w:bottom w:val="single" w:sz="4" w:space="0" w:color="auto"/>
            </w:tcBorders>
            <w:shd w:val="clear" w:color="auto" w:fill="auto"/>
            <w:noWrap/>
            <w:vAlign w:val="center"/>
          </w:tcPr>
          <w:p w14:paraId="751445A5"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Beta-blockers</w:t>
            </w:r>
          </w:p>
        </w:tc>
        <w:tc>
          <w:tcPr>
            <w:tcW w:w="1890" w:type="dxa"/>
            <w:tcBorders>
              <w:bottom w:val="single" w:sz="4" w:space="0" w:color="auto"/>
            </w:tcBorders>
            <w:vAlign w:val="center"/>
          </w:tcPr>
          <w:p w14:paraId="25C0B36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5252 (42.4)</w:t>
            </w:r>
          </w:p>
        </w:tc>
        <w:tc>
          <w:tcPr>
            <w:tcW w:w="1890" w:type="dxa"/>
            <w:tcBorders>
              <w:bottom w:val="single" w:sz="4" w:space="0" w:color="auto"/>
            </w:tcBorders>
            <w:vAlign w:val="center"/>
          </w:tcPr>
          <w:p w14:paraId="6CAEE54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1827 (44.1)</w:t>
            </w:r>
          </w:p>
        </w:tc>
        <w:tc>
          <w:tcPr>
            <w:tcW w:w="1800" w:type="dxa"/>
            <w:tcBorders>
              <w:bottom w:val="single" w:sz="4" w:space="0" w:color="auto"/>
            </w:tcBorders>
            <w:vAlign w:val="center"/>
          </w:tcPr>
          <w:p w14:paraId="0C9DFE5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0.033</w:t>
            </w:r>
          </w:p>
        </w:tc>
        <w:tc>
          <w:tcPr>
            <w:tcW w:w="1800" w:type="dxa"/>
            <w:tcBorders>
              <w:bottom w:val="single" w:sz="4" w:space="0" w:color="auto"/>
            </w:tcBorders>
            <w:vAlign w:val="center"/>
          </w:tcPr>
          <w:p w14:paraId="24329EFB"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1213 (42.2)</w:t>
            </w:r>
          </w:p>
        </w:tc>
        <w:tc>
          <w:tcPr>
            <w:tcW w:w="1800" w:type="dxa"/>
            <w:tcBorders>
              <w:bottom w:val="single" w:sz="4" w:space="0" w:color="auto"/>
            </w:tcBorders>
            <w:vAlign w:val="center"/>
          </w:tcPr>
          <w:p w14:paraId="4509BB1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3658 (42.6)</w:t>
            </w:r>
          </w:p>
        </w:tc>
        <w:tc>
          <w:tcPr>
            <w:tcW w:w="1800" w:type="dxa"/>
            <w:tcBorders>
              <w:bottom w:val="single" w:sz="4" w:space="0" w:color="auto"/>
            </w:tcBorders>
            <w:vAlign w:val="center"/>
          </w:tcPr>
          <w:p w14:paraId="215ADB7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0.009</w:t>
            </w:r>
          </w:p>
        </w:tc>
      </w:tr>
      <w:tr w:rsidR="00761043" w:rsidRPr="00761043" w14:paraId="25116ACD" w14:textId="77777777" w:rsidTr="002E7307">
        <w:trPr>
          <w:trHeight w:val="300"/>
        </w:trPr>
        <w:tc>
          <w:tcPr>
            <w:tcW w:w="3415" w:type="dxa"/>
            <w:tcBorders>
              <w:bottom w:val="single" w:sz="4" w:space="0" w:color="auto"/>
            </w:tcBorders>
            <w:shd w:val="clear" w:color="auto" w:fill="auto"/>
            <w:noWrap/>
            <w:vAlign w:val="center"/>
          </w:tcPr>
          <w:p w14:paraId="01F350DE"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Chemotherapeutic agents</w:t>
            </w:r>
          </w:p>
        </w:tc>
        <w:tc>
          <w:tcPr>
            <w:tcW w:w="1890" w:type="dxa"/>
            <w:tcBorders>
              <w:bottom w:val="single" w:sz="4" w:space="0" w:color="auto"/>
            </w:tcBorders>
            <w:vAlign w:val="center"/>
          </w:tcPr>
          <w:p w14:paraId="6E721070"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197 (1.6)</w:t>
            </w:r>
          </w:p>
        </w:tc>
        <w:tc>
          <w:tcPr>
            <w:tcW w:w="1890" w:type="dxa"/>
            <w:tcBorders>
              <w:bottom w:val="single" w:sz="4" w:space="0" w:color="auto"/>
            </w:tcBorders>
            <w:vAlign w:val="center"/>
          </w:tcPr>
          <w:p w14:paraId="28ED96F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65 (1.6)</w:t>
            </w:r>
          </w:p>
        </w:tc>
        <w:tc>
          <w:tcPr>
            <w:tcW w:w="1800" w:type="dxa"/>
            <w:tcBorders>
              <w:bottom w:val="single" w:sz="4" w:space="0" w:color="auto"/>
            </w:tcBorders>
            <w:vAlign w:val="center"/>
          </w:tcPr>
          <w:p w14:paraId="3DC48ED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0.002</w:t>
            </w:r>
          </w:p>
        </w:tc>
        <w:tc>
          <w:tcPr>
            <w:tcW w:w="1800" w:type="dxa"/>
            <w:tcBorders>
              <w:bottom w:val="single" w:sz="4" w:space="0" w:color="auto"/>
            </w:tcBorders>
            <w:vAlign w:val="center"/>
          </w:tcPr>
          <w:p w14:paraId="38A9A308"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46 (1.6)</w:t>
            </w:r>
          </w:p>
        </w:tc>
        <w:tc>
          <w:tcPr>
            <w:tcW w:w="1800" w:type="dxa"/>
            <w:tcBorders>
              <w:bottom w:val="single" w:sz="4" w:space="0" w:color="auto"/>
            </w:tcBorders>
            <w:vAlign w:val="center"/>
          </w:tcPr>
          <w:p w14:paraId="5EE02F3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134 (1.6)</w:t>
            </w:r>
          </w:p>
        </w:tc>
        <w:tc>
          <w:tcPr>
            <w:tcW w:w="1800" w:type="dxa"/>
            <w:tcBorders>
              <w:bottom w:val="single" w:sz="4" w:space="0" w:color="auto"/>
            </w:tcBorders>
            <w:vAlign w:val="center"/>
          </w:tcPr>
          <w:p w14:paraId="59802B7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0.004</w:t>
            </w:r>
          </w:p>
        </w:tc>
      </w:tr>
      <w:tr w:rsidR="00761043" w:rsidRPr="00761043" w14:paraId="77B22D82" w14:textId="77777777" w:rsidTr="002E7307">
        <w:trPr>
          <w:trHeight w:val="300"/>
        </w:trPr>
        <w:tc>
          <w:tcPr>
            <w:tcW w:w="3415" w:type="dxa"/>
            <w:tcBorders>
              <w:bottom w:val="single" w:sz="4" w:space="0" w:color="auto"/>
            </w:tcBorders>
            <w:shd w:val="clear" w:color="auto" w:fill="auto"/>
            <w:noWrap/>
            <w:vAlign w:val="center"/>
          </w:tcPr>
          <w:p w14:paraId="283AEEC6"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Diuretics</w:t>
            </w:r>
          </w:p>
        </w:tc>
        <w:tc>
          <w:tcPr>
            <w:tcW w:w="1890" w:type="dxa"/>
            <w:tcBorders>
              <w:bottom w:val="single" w:sz="4" w:space="0" w:color="auto"/>
            </w:tcBorders>
            <w:vAlign w:val="center"/>
          </w:tcPr>
          <w:p w14:paraId="77E6F38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2282 (18.4)</w:t>
            </w:r>
          </w:p>
        </w:tc>
        <w:tc>
          <w:tcPr>
            <w:tcW w:w="1890" w:type="dxa"/>
            <w:tcBorders>
              <w:bottom w:val="single" w:sz="4" w:space="0" w:color="auto"/>
            </w:tcBorders>
            <w:vAlign w:val="center"/>
          </w:tcPr>
          <w:p w14:paraId="7219547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886 (21.4)</w:t>
            </w:r>
          </w:p>
        </w:tc>
        <w:tc>
          <w:tcPr>
            <w:tcW w:w="1800" w:type="dxa"/>
            <w:tcBorders>
              <w:bottom w:val="single" w:sz="4" w:space="0" w:color="auto"/>
            </w:tcBorders>
            <w:vAlign w:val="center"/>
          </w:tcPr>
          <w:p w14:paraId="50CA2B93"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0.073</w:t>
            </w:r>
          </w:p>
        </w:tc>
        <w:tc>
          <w:tcPr>
            <w:tcW w:w="1800" w:type="dxa"/>
            <w:tcBorders>
              <w:bottom w:val="single" w:sz="4" w:space="0" w:color="auto"/>
            </w:tcBorders>
            <w:vAlign w:val="center"/>
          </w:tcPr>
          <w:p w14:paraId="76F69837"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573 (19.9)</w:t>
            </w:r>
          </w:p>
        </w:tc>
        <w:tc>
          <w:tcPr>
            <w:tcW w:w="1800" w:type="dxa"/>
            <w:tcBorders>
              <w:bottom w:val="single" w:sz="4" w:space="0" w:color="auto"/>
            </w:tcBorders>
            <w:vAlign w:val="center"/>
          </w:tcPr>
          <w:p w14:paraId="6D3A72C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1705 (19.9)</w:t>
            </w:r>
          </w:p>
        </w:tc>
        <w:tc>
          <w:tcPr>
            <w:tcW w:w="1800" w:type="dxa"/>
            <w:tcBorders>
              <w:bottom w:val="single" w:sz="4" w:space="0" w:color="auto"/>
            </w:tcBorders>
            <w:vAlign w:val="center"/>
          </w:tcPr>
          <w:p w14:paraId="765360B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0.001</w:t>
            </w:r>
          </w:p>
        </w:tc>
      </w:tr>
      <w:tr w:rsidR="00761043" w:rsidRPr="00761043" w14:paraId="3232F7DE" w14:textId="77777777" w:rsidTr="002E7307">
        <w:trPr>
          <w:trHeight w:val="300"/>
        </w:trPr>
        <w:tc>
          <w:tcPr>
            <w:tcW w:w="3415" w:type="dxa"/>
            <w:tcBorders>
              <w:bottom w:val="single" w:sz="4" w:space="0" w:color="auto"/>
            </w:tcBorders>
            <w:shd w:val="clear" w:color="auto" w:fill="auto"/>
            <w:noWrap/>
            <w:vAlign w:val="center"/>
          </w:tcPr>
          <w:p w14:paraId="0988DD20"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heme="minorHAnsi" w:hAnsi="Arial" w:cs="Arial"/>
                <w:sz w:val="20"/>
                <w:szCs w:val="20"/>
                <w:lang w:eastAsia="en-US"/>
              </w:rPr>
              <w:t>Immunosuppressants</w:t>
            </w:r>
          </w:p>
        </w:tc>
        <w:tc>
          <w:tcPr>
            <w:tcW w:w="1890" w:type="dxa"/>
            <w:tcBorders>
              <w:bottom w:val="single" w:sz="4" w:space="0" w:color="auto"/>
            </w:tcBorders>
            <w:vAlign w:val="center"/>
          </w:tcPr>
          <w:p w14:paraId="6297C2B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200 (1.6)</w:t>
            </w:r>
          </w:p>
        </w:tc>
        <w:tc>
          <w:tcPr>
            <w:tcW w:w="1890" w:type="dxa"/>
            <w:tcBorders>
              <w:bottom w:val="single" w:sz="4" w:space="0" w:color="auto"/>
            </w:tcBorders>
            <w:vAlign w:val="center"/>
          </w:tcPr>
          <w:p w14:paraId="7315686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63 (1.5)</w:t>
            </w:r>
          </w:p>
        </w:tc>
        <w:tc>
          <w:tcPr>
            <w:tcW w:w="1800" w:type="dxa"/>
            <w:tcBorders>
              <w:bottom w:val="single" w:sz="4" w:space="0" w:color="auto"/>
            </w:tcBorders>
            <w:vAlign w:val="center"/>
          </w:tcPr>
          <w:p w14:paraId="1754132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0.008</w:t>
            </w:r>
          </w:p>
        </w:tc>
        <w:tc>
          <w:tcPr>
            <w:tcW w:w="1800" w:type="dxa"/>
            <w:tcBorders>
              <w:bottom w:val="single" w:sz="4" w:space="0" w:color="auto"/>
            </w:tcBorders>
            <w:vAlign w:val="center"/>
          </w:tcPr>
          <w:p w14:paraId="0F6FE59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50 (1.8)</w:t>
            </w:r>
          </w:p>
        </w:tc>
        <w:tc>
          <w:tcPr>
            <w:tcW w:w="1800" w:type="dxa"/>
            <w:tcBorders>
              <w:bottom w:val="single" w:sz="4" w:space="0" w:color="auto"/>
            </w:tcBorders>
            <w:vAlign w:val="center"/>
          </w:tcPr>
          <w:p w14:paraId="52C76F3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125 (1.5)</w:t>
            </w:r>
          </w:p>
        </w:tc>
        <w:tc>
          <w:tcPr>
            <w:tcW w:w="1800" w:type="dxa"/>
            <w:tcBorders>
              <w:bottom w:val="single" w:sz="4" w:space="0" w:color="auto"/>
            </w:tcBorders>
            <w:vAlign w:val="center"/>
          </w:tcPr>
          <w:p w14:paraId="4802E5B4"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0.023</w:t>
            </w:r>
          </w:p>
        </w:tc>
      </w:tr>
      <w:tr w:rsidR="00761043" w:rsidRPr="00761043" w14:paraId="755518E3" w14:textId="77777777" w:rsidTr="002E7307">
        <w:trPr>
          <w:trHeight w:val="300"/>
        </w:trPr>
        <w:tc>
          <w:tcPr>
            <w:tcW w:w="3415" w:type="dxa"/>
            <w:tcBorders>
              <w:bottom w:val="single" w:sz="4" w:space="0" w:color="auto"/>
            </w:tcBorders>
            <w:shd w:val="clear" w:color="auto" w:fill="auto"/>
            <w:noWrap/>
            <w:vAlign w:val="center"/>
          </w:tcPr>
          <w:p w14:paraId="685BD271"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NSAIDs</w:t>
            </w:r>
          </w:p>
        </w:tc>
        <w:tc>
          <w:tcPr>
            <w:tcW w:w="1890" w:type="dxa"/>
            <w:tcBorders>
              <w:bottom w:val="single" w:sz="4" w:space="0" w:color="auto"/>
            </w:tcBorders>
            <w:vAlign w:val="center"/>
          </w:tcPr>
          <w:p w14:paraId="25A52E3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4785 (38.7)</w:t>
            </w:r>
          </w:p>
        </w:tc>
        <w:tc>
          <w:tcPr>
            <w:tcW w:w="1890" w:type="dxa"/>
            <w:tcBorders>
              <w:bottom w:val="single" w:sz="4" w:space="0" w:color="auto"/>
            </w:tcBorders>
            <w:vAlign w:val="center"/>
          </w:tcPr>
          <w:p w14:paraId="4CEBB74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1502 (36.2)</w:t>
            </w:r>
          </w:p>
        </w:tc>
        <w:tc>
          <w:tcPr>
            <w:tcW w:w="1800" w:type="dxa"/>
            <w:tcBorders>
              <w:bottom w:val="single" w:sz="4" w:space="0" w:color="auto"/>
            </w:tcBorders>
            <w:vAlign w:val="center"/>
          </w:tcPr>
          <w:p w14:paraId="09E3AFFC"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0.050</w:t>
            </w:r>
          </w:p>
        </w:tc>
        <w:tc>
          <w:tcPr>
            <w:tcW w:w="1800" w:type="dxa"/>
            <w:tcBorders>
              <w:bottom w:val="single" w:sz="4" w:space="0" w:color="auto"/>
            </w:tcBorders>
            <w:vAlign w:val="center"/>
          </w:tcPr>
          <w:p w14:paraId="7EE3140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1249 (43.4)</w:t>
            </w:r>
          </w:p>
        </w:tc>
        <w:tc>
          <w:tcPr>
            <w:tcW w:w="1800" w:type="dxa"/>
            <w:tcBorders>
              <w:bottom w:val="single" w:sz="4" w:space="0" w:color="auto"/>
            </w:tcBorders>
            <w:vAlign w:val="center"/>
          </w:tcPr>
          <w:p w14:paraId="68858885"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3609 (42.1)</w:t>
            </w:r>
          </w:p>
        </w:tc>
        <w:tc>
          <w:tcPr>
            <w:tcW w:w="1800" w:type="dxa"/>
            <w:tcBorders>
              <w:bottom w:val="single" w:sz="4" w:space="0" w:color="auto"/>
            </w:tcBorders>
            <w:vAlign w:val="center"/>
          </w:tcPr>
          <w:p w14:paraId="65D346EF"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0.027</w:t>
            </w:r>
          </w:p>
        </w:tc>
      </w:tr>
      <w:tr w:rsidR="00761043" w:rsidRPr="00761043" w14:paraId="75F07916" w14:textId="77777777" w:rsidTr="002E7307">
        <w:trPr>
          <w:trHeight w:val="300"/>
        </w:trPr>
        <w:tc>
          <w:tcPr>
            <w:tcW w:w="3415" w:type="dxa"/>
            <w:tcBorders>
              <w:bottom w:val="single" w:sz="4" w:space="0" w:color="auto"/>
            </w:tcBorders>
            <w:shd w:val="clear" w:color="auto" w:fill="auto"/>
            <w:noWrap/>
            <w:vAlign w:val="center"/>
          </w:tcPr>
          <w:p w14:paraId="5CA8A30A" w14:textId="77777777" w:rsidR="00761043" w:rsidRPr="00761043" w:rsidRDefault="00761043" w:rsidP="00761043">
            <w:pPr>
              <w:spacing w:after="0" w:line="240" w:lineRule="auto"/>
              <w:rPr>
                <w:rFonts w:ascii="Arial" w:eastAsia="Times New Roman" w:hAnsi="Arial" w:cs="Arial"/>
                <w:color w:val="000000"/>
                <w:sz w:val="20"/>
                <w:szCs w:val="20"/>
                <w:lang w:eastAsia="en-US"/>
              </w:rPr>
            </w:pPr>
            <w:r w:rsidRPr="00761043">
              <w:rPr>
                <w:rFonts w:ascii="Arial" w:eastAsia="Times New Roman" w:hAnsi="Arial" w:cs="Arial"/>
                <w:color w:val="000000"/>
                <w:sz w:val="20"/>
                <w:szCs w:val="20"/>
                <w:lang w:eastAsia="en-US"/>
              </w:rPr>
              <w:t>PPI</w:t>
            </w:r>
          </w:p>
        </w:tc>
        <w:tc>
          <w:tcPr>
            <w:tcW w:w="1890" w:type="dxa"/>
            <w:tcBorders>
              <w:bottom w:val="single" w:sz="4" w:space="0" w:color="auto"/>
            </w:tcBorders>
            <w:vAlign w:val="center"/>
          </w:tcPr>
          <w:p w14:paraId="4C83AA19"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4685 (37.9)</w:t>
            </w:r>
          </w:p>
        </w:tc>
        <w:tc>
          <w:tcPr>
            <w:tcW w:w="1890" w:type="dxa"/>
            <w:tcBorders>
              <w:bottom w:val="single" w:sz="4" w:space="0" w:color="auto"/>
            </w:tcBorders>
            <w:vAlign w:val="center"/>
          </w:tcPr>
          <w:p w14:paraId="72215766"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1557 (37.6)</w:t>
            </w:r>
          </w:p>
        </w:tc>
        <w:tc>
          <w:tcPr>
            <w:tcW w:w="1800" w:type="dxa"/>
            <w:tcBorders>
              <w:bottom w:val="single" w:sz="4" w:space="0" w:color="auto"/>
            </w:tcBorders>
            <w:vAlign w:val="center"/>
          </w:tcPr>
          <w:p w14:paraId="0422C77D"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0.006</w:t>
            </w:r>
          </w:p>
        </w:tc>
        <w:tc>
          <w:tcPr>
            <w:tcW w:w="1800" w:type="dxa"/>
            <w:tcBorders>
              <w:bottom w:val="single" w:sz="4" w:space="0" w:color="auto"/>
            </w:tcBorders>
            <w:vAlign w:val="center"/>
          </w:tcPr>
          <w:p w14:paraId="454BBB62"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1147 (39.8)</w:t>
            </w:r>
          </w:p>
        </w:tc>
        <w:tc>
          <w:tcPr>
            <w:tcW w:w="1800" w:type="dxa"/>
            <w:tcBorders>
              <w:bottom w:val="single" w:sz="4" w:space="0" w:color="auto"/>
            </w:tcBorders>
            <w:vAlign w:val="center"/>
          </w:tcPr>
          <w:p w14:paraId="0560888E"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3399 (39.6)</w:t>
            </w:r>
          </w:p>
        </w:tc>
        <w:tc>
          <w:tcPr>
            <w:tcW w:w="1800" w:type="dxa"/>
            <w:tcBorders>
              <w:bottom w:val="single" w:sz="4" w:space="0" w:color="auto"/>
            </w:tcBorders>
            <w:vAlign w:val="center"/>
          </w:tcPr>
          <w:p w14:paraId="63635CEA" w14:textId="77777777" w:rsidR="00761043" w:rsidRPr="00761043" w:rsidRDefault="00761043" w:rsidP="00761043">
            <w:pPr>
              <w:spacing w:after="0" w:line="240" w:lineRule="auto"/>
              <w:jc w:val="center"/>
              <w:rPr>
                <w:rFonts w:ascii="Arial" w:eastAsia="Times New Roman" w:hAnsi="Arial" w:cs="Arial"/>
                <w:color w:val="000000"/>
                <w:sz w:val="20"/>
                <w:szCs w:val="20"/>
                <w:lang w:eastAsia="en-US"/>
              </w:rPr>
            </w:pPr>
            <w:r w:rsidRPr="00761043">
              <w:rPr>
                <w:rFonts w:ascii="Arial" w:eastAsiaTheme="minorHAnsi" w:hAnsi="Arial" w:cs="Arial"/>
                <w:color w:val="000000"/>
                <w:sz w:val="20"/>
                <w:szCs w:val="20"/>
                <w:lang w:eastAsia="en-US"/>
              </w:rPr>
              <w:t>0.005</w:t>
            </w:r>
          </w:p>
        </w:tc>
      </w:tr>
      <w:tr w:rsidR="00761043" w:rsidRPr="00761043" w14:paraId="4440FA5C" w14:textId="77777777" w:rsidTr="002E7307">
        <w:trPr>
          <w:trHeight w:val="612"/>
        </w:trPr>
        <w:tc>
          <w:tcPr>
            <w:tcW w:w="14395" w:type="dxa"/>
            <w:gridSpan w:val="7"/>
            <w:tcBorders>
              <w:top w:val="single" w:sz="18" w:space="0" w:color="auto"/>
            </w:tcBorders>
            <w:shd w:val="clear" w:color="auto" w:fill="auto"/>
            <w:noWrap/>
            <w:vAlign w:val="center"/>
          </w:tcPr>
          <w:p w14:paraId="25623967" w14:textId="77777777" w:rsidR="00761043" w:rsidRPr="00761043" w:rsidRDefault="00761043" w:rsidP="00761043">
            <w:pPr>
              <w:spacing w:after="0" w:line="240" w:lineRule="auto"/>
              <w:rPr>
                <w:rFonts w:ascii="Arial" w:eastAsia="Times New Roman" w:hAnsi="Arial" w:cs="Arial"/>
                <w:sz w:val="20"/>
                <w:szCs w:val="20"/>
                <w:vertAlign w:val="superscript"/>
                <w:lang w:eastAsia="en-US"/>
              </w:rPr>
            </w:pPr>
            <w:r w:rsidRPr="00761043">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677651D7" w14:textId="77777777" w:rsidR="001378F0" w:rsidRDefault="001378F0" w:rsidP="00487BF6">
      <w:pPr>
        <w:spacing w:after="0" w:line="240" w:lineRule="auto"/>
        <w:rPr>
          <w:rFonts w:ascii="Arial" w:hAnsi="Arial" w:cs="Arial"/>
          <w:b/>
          <w:bCs/>
        </w:rPr>
      </w:pPr>
    </w:p>
    <w:p w14:paraId="301957F7" w14:textId="77777777" w:rsidR="001378F0" w:rsidRDefault="001378F0" w:rsidP="00487BF6">
      <w:pPr>
        <w:spacing w:after="0" w:line="240" w:lineRule="auto"/>
        <w:rPr>
          <w:rFonts w:ascii="Arial" w:hAnsi="Arial" w:cs="Arial"/>
          <w:b/>
          <w:bCs/>
        </w:rPr>
      </w:pPr>
    </w:p>
    <w:p w14:paraId="45118C01" w14:textId="77777777" w:rsidR="001378F0" w:rsidRDefault="001378F0" w:rsidP="00487BF6">
      <w:pPr>
        <w:spacing w:after="0" w:line="240" w:lineRule="auto"/>
        <w:rPr>
          <w:rFonts w:ascii="Arial" w:hAnsi="Arial" w:cs="Arial"/>
          <w:b/>
          <w:bCs/>
        </w:rPr>
      </w:pPr>
    </w:p>
    <w:p w14:paraId="004C846E" w14:textId="77777777" w:rsidR="001378F0" w:rsidRDefault="001378F0" w:rsidP="00487BF6">
      <w:pPr>
        <w:spacing w:after="0" w:line="240" w:lineRule="auto"/>
        <w:rPr>
          <w:rFonts w:ascii="Arial" w:hAnsi="Arial" w:cs="Arial"/>
          <w:b/>
          <w:bCs/>
        </w:rPr>
      </w:pPr>
    </w:p>
    <w:p w14:paraId="7CA42F1A" w14:textId="77777777" w:rsidR="001378F0" w:rsidRDefault="001378F0" w:rsidP="00487BF6">
      <w:pPr>
        <w:spacing w:after="0" w:line="240" w:lineRule="auto"/>
        <w:rPr>
          <w:rFonts w:ascii="Arial" w:hAnsi="Arial" w:cs="Arial"/>
          <w:b/>
          <w:bCs/>
        </w:rPr>
      </w:pPr>
    </w:p>
    <w:p w14:paraId="17498D60" w14:textId="77777777" w:rsidR="001378F0" w:rsidRDefault="001378F0" w:rsidP="00487BF6">
      <w:pPr>
        <w:spacing w:after="0" w:line="240" w:lineRule="auto"/>
        <w:rPr>
          <w:rFonts w:ascii="Arial" w:hAnsi="Arial" w:cs="Arial"/>
          <w:b/>
          <w:bCs/>
        </w:rPr>
      </w:pPr>
    </w:p>
    <w:p w14:paraId="432A9490" w14:textId="77777777" w:rsidR="001378F0" w:rsidRDefault="001378F0" w:rsidP="00487BF6">
      <w:pPr>
        <w:spacing w:after="0" w:line="240" w:lineRule="auto"/>
        <w:rPr>
          <w:rFonts w:ascii="Arial" w:hAnsi="Arial" w:cs="Arial"/>
          <w:b/>
          <w:bCs/>
        </w:rPr>
      </w:pPr>
    </w:p>
    <w:p w14:paraId="2CA5FC4E" w14:textId="77777777" w:rsidR="001378F0" w:rsidRDefault="001378F0" w:rsidP="00487BF6">
      <w:pPr>
        <w:spacing w:after="0" w:line="240" w:lineRule="auto"/>
        <w:rPr>
          <w:rFonts w:ascii="Arial" w:hAnsi="Arial" w:cs="Arial"/>
          <w:b/>
          <w:bCs/>
        </w:rPr>
      </w:pPr>
    </w:p>
    <w:p w14:paraId="319CB344" w14:textId="77777777" w:rsidR="001378F0" w:rsidRDefault="001378F0" w:rsidP="00487BF6">
      <w:pPr>
        <w:spacing w:after="0" w:line="240" w:lineRule="auto"/>
        <w:rPr>
          <w:rFonts w:ascii="Arial" w:hAnsi="Arial" w:cs="Arial"/>
          <w:b/>
          <w:bCs/>
        </w:rPr>
      </w:pPr>
    </w:p>
    <w:p w14:paraId="0EC457D4" w14:textId="77777777" w:rsidR="001378F0" w:rsidRDefault="001378F0" w:rsidP="00487BF6">
      <w:pPr>
        <w:spacing w:after="0" w:line="240" w:lineRule="auto"/>
        <w:rPr>
          <w:rFonts w:ascii="Arial" w:hAnsi="Arial" w:cs="Arial"/>
          <w:b/>
          <w:bCs/>
        </w:rPr>
      </w:pPr>
    </w:p>
    <w:p w14:paraId="08A5E405" w14:textId="77777777" w:rsidR="001378F0" w:rsidRDefault="001378F0" w:rsidP="00487BF6">
      <w:pPr>
        <w:spacing w:after="0" w:line="240" w:lineRule="auto"/>
        <w:rPr>
          <w:rFonts w:ascii="Arial" w:hAnsi="Arial" w:cs="Arial"/>
          <w:b/>
          <w:bCs/>
        </w:rPr>
      </w:pPr>
    </w:p>
    <w:p w14:paraId="4D44DE0E" w14:textId="77777777" w:rsidR="001378F0" w:rsidRDefault="001378F0" w:rsidP="00487BF6">
      <w:pPr>
        <w:spacing w:after="0" w:line="240" w:lineRule="auto"/>
        <w:rPr>
          <w:rFonts w:ascii="Arial" w:hAnsi="Arial" w:cs="Arial"/>
          <w:b/>
          <w:bCs/>
        </w:rPr>
      </w:pPr>
    </w:p>
    <w:p w14:paraId="4EF53193" w14:textId="77777777" w:rsidR="001378F0" w:rsidRDefault="001378F0" w:rsidP="00487BF6">
      <w:pPr>
        <w:spacing w:after="0" w:line="240" w:lineRule="auto"/>
        <w:rPr>
          <w:rFonts w:ascii="Arial" w:hAnsi="Arial" w:cs="Arial"/>
          <w:b/>
          <w:bCs/>
        </w:rPr>
      </w:pPr>
    </w:p>
    <w:p w14:paraId="3A1FAC6F" w14:textId="77777777" w:rsidR="001378F0" w:rsidRDefault="001378F0" w:rsidP="00487BF6">
      <w:pPr>
        <w:spacing w:after="0" w:line="240" w:lineRule="auto"/>
        <w:rPr>
          <w:rFonts w:ascii="Arial" w:hAnsi="Arial" w:cs="Arial"/>
          <w:b/>
          <w:bCs/>
        </w:rPr>
      </w:pPr>
    </w:p>
    <w:p w14:paraId="2BDD8E05" w14:textId="77777777" w:rsidR="001378F0" w:rsidRDefault="001378F0" w:rsidP="00487BF6">
      <w:pPr>
        <w:spacing w:after="0" w:line="240" w:lineRule="auto"/>
        <w:rPr>
          <w:rFonts w:ascii="Arial" w:hAnsi="Arial" w:cs="Arial"/>
          <w:b/>
          <w:bCs/>
        </w:rPr>
      </w:pPr>
    </w:p>
    <w:p w14:paraId="679A1D15" w14:textId="77777777" w:rsidR="001378F0" w:rsidRDefault="001378F0" w:rsidP="00487BF6">
      <w:pPr>
        <w:spacing w:after="0" w:line="240" w:lineRule="auto"/>
        <w:rPr>
          <w:rFonts w:ascii="Arial" w:hAnsi="Arial" w:cs="Arial"/>
          <w:b/>
          <w:bCs/>
        </w:rPr>
      </w:pPr>
    </w:p>
    <w:p w14:paraId="14C197C8" w14:textId="77777777" w:rsidR="001378F0" w:rsidRDefault="001378F0" w:rsidP="00487BF6">
      <w:pPr>
        <w:spacing w:after="0" w:line="240" w:lineRule="auto"/>
        <w:rPr>
          <w:rFonts w:ascii="Arial" w:hAnsi="Arial" w:cs="Arial"/>
          <w:b/>
          <w:bCs/>
        </w:rPr>
      </w:pPr>
    </w:p>
    <w:p w14:paraId="336F142D" w14:textId="77777777" w:rsidR="001378F0" w:rsidRDefault="001378F0" w:rsidP="00487BF6">
      <w:pPr>
        <w:spacing w:after="0" w:line="240" w:lineRule="auto"/>
        <w:rPr>
          <w:rFonts w:ascii="Arial" w:hAnsi="Arial" w:cs="Arial"/>
          <w:b/>
          <w:bCs/>
        </w:rPr>
      </w:pPr>
    </w:p>
    <w:p w14:paraId="280802C5" w14:textId="77777777" w:rsidR="001378F0" w:rsidRDefault="001378F0" w:rsidP="00487BF6">
      <w:pPr>
        <w:spacing w:after="0" w:line="240" w:lineRule="auto"/>
        <w:rPr>
          <w:rFonts w:ascii="Arial" w:hAnsi="Arial" w:cs="Arial"/>
          <w:b/>
          <w:bCs/>
        </w:rPr>
      </w:pPr>
    </w:p>
    <w:p w14:paraId="157069B8" w14:textId="77777777" w:rsidR="001378F0" w:rsidRDefault="001378F0" w:rsidP="00487BF6">
      <w:pPr>
        <w:spacing w:after="0" w:line="240" w:lineRule="auto"/>
        <w:rPr>
          <w:rFonts w:ascii="Arial" w:hAnsi="Arial" w:cs="Arial"/>
          <w:b/>
          <w:bCs/>
        </w:rPr>
      </w:pPr>
    </w:p>
    <w:p w14:paraId="1100463F" w14:textId="77777777" w:rsidR="00761043" w:rsidRDefault="00761043" w:rsidP="00487BF6">
      <w:pPr>
        <w:spacing w:after="0" w:line="240" w:lineRule="auto"/>
        <w:rPr>
          <w:rFonts w:ascii="Arial" w:hAnsi="Arial" w:cs="Arial"/>
          <w:b/>
          <w:bCs/>
        </w:rPr>
        <w:sectPr w:rsidR="00761043" w:rsidSect="00E11075">
          <w:pgSz w:w="15840" w:h="12240" w:orient="landscape"/>
          <w:pgMar w:top="720" w:right="720" w:bottom="720" w:left="720" w:header="720" w:footer="720" w:gutter="0"/>
          <w:cols w:space="720"/>
          <w:docGrid w:linePitch="360"/>
        </w:sectPr>
      </w:pPr>
    </w:p>
    <w:p w14:paraId="7B674FD9" w14:textId="4DBD3A60" w:rsidR="00761043" w:rsidRPr="00A5598D" w:rsidRDefault="00487BF6" w:rsidP="00487BF6">
      <w:pPr>
        <w:spacing w:after="0" w:line="240" w:lineRule="auto"/>
        <w:rPr>
          <w:rFonts w:ascii="Arial" w:hAnsi="Arial" w:cs="Arial"/>
        </w:rPr>
      </w:pPr>
      <w:r>
        <w:rPr>
          <w:rFonts w:ascii="Arial" w:hAnsi="Arial" w:cs="Arial"/>
          <w:b/>
          <w:bCs/>
        </w:rPr>
        <w:lastRenderedPageBreak/>
        <w:t xml:space="preserve">Supplemental </w:t>
      </w:r>
      <w:r w:rsidR="00761043">
        <w:rPr>
          <w:rFonts w:ascii="Arial" w:hAnsi="Arial" w:cs="Arial"/>
          <w:b/>
          <w:bCs/>
        </w:rPr>
        <w:t>T</w:t>
      </w:r>
      <w:r>
        <w:rPr>
          <w:rFonts w:ascii="Arial" w:hAnsi="Arial" w:cs="Arial"/>
          <w:b/>
          <w:bCs/>
        </w:rPr>
        <w:t xml:space="preserve">able </w:t>
      </w:r>
      <w:r w:rsidR="00E11075">
        <w:rPr>
          <w:rFonts w:ascii="Arial" w:hAnsi="Arial" w:cs="Arial"/>
          <w:b/>
          <w:bCs/>
        </w:rPr>
        <w:t>10</w:t>
      </w:r>
      <w:r>
        <w:rPr>
          <w:rFonts w:ascii="Arial" w:hAnsi="Arial" w:cs="Arial"/>
          <w:b/>
          <w:bCs/>
        </w:rPr>
        <w:t xml:space="preserve">: </w:t>
      </w:r>
      <w:r w:rsidRPr="007679D6">
        <w:rPr>
          <w:rFonts w:ascii="Arial" w:hAnsi="Arial" w:cs="Arial"/>
        </w:rPr>
        <w:t>Pairwise comparison among COVID-19 positive individuals of e</w:t>
      </w:r>
      <w:r w:rsidRPr="007679D6">
        <w:rPr>
          <w:rFonts w:ascii="Arial" w:eastAsia="Times New Roman" w:hAnsi="Arial" w:cs="Arial"/>
          <w:color w:val="000000"/>
          <w:lang w:eastAsia="en-US"/>
        </w:rPr>
        <w:t>xcess burden of PASC kidney disease by severity of the acute COVID-19 infection</w:t>
      </w:r>
    </w:p>
    <w:tbl>
      <w:tblPr>
        <w:tblStyle w:val="TableGrid"/>
        <w:tblW w:w="0" w:type="auto"/>
        <w:tblLook w:val="04A0" w:firstRow="1" w:lastRow="0" w:firstColumn="1" w:lastColumn="0" w:noHBand="0" w:noVBand="1"/>
      </w:tblPr>
      <w:tblGrid>
        <w:gridCol w:w="1574"/>
        <w:gridCol w:w="1211"/>
        <w:gridCol w:w="1442"/>
        <w:gridCol w:w="1258"/>
        <w:gridCol w:w="1424"/>
        <w:gridCol w:w="1276"/>
        <w:gridCol w:w="1165"/>
      </w:tblGrid>
      <w:tr w:rsidR="00487BF6" w:rsidRPr="00E77271" w14:paraId="7C8C527E" w14:textId="77777777" w:rsidTr="00761043">
        <w:tc>
          <w:tcPr>
            <w:tcW w:w="1574" w:type="dxa"/>
            <w:vMerge w:val="restart"/>
          </w:tcPr>
          <w:p w14:paraId="691EC720" w14:textId="77777777" w:rsidR="00487BF6" w:rsidRPr="00E77271" w:rsidRDefault="00487BF6" w:rsidP="002E7307">
            <w:pPr>
              <w:spacing w:after="0" w:line="240" w:lineRule="auto"/>
              <w:jc w:val="center"/>
              <w:rPr>
                <w:rFonts w:ascii="Arial" w:hAnsi="Arial" w:cs="Arial"/>
                <w:b/>
                <w:bCs/>
                <w:sz w:val="20"/>
                <w:szCs w:val="20"/>
              </w:rPr>
            </w:pPr>
            <w:r w:rsidRPr="00E77271">
              <w:rPr>
                <w:rFonts w:ascii="Arial" w:hAnsi="Arial" w:cs="Arial"/>
                <w:b/>
                <w:bCs/>
                <w:sz w:val="20"/>
                <w:szCs w:val="20"/>
              </w:rPr>
              <w:t>Outcome</w:t>
            </w:r>
          </w:p>
        </w:tc>
        <w:tc>
          <w:tcPr>
            <w:tcW w:w="2653" w:type="dxa"/>
            <w:gridSpan w:val="2"/>
          </w:tcPr>
          <w:p w14:paraId="5CC9F51C" w14:textId="77777777" w:rsidR="00487BF6" w:rsidRPr="00E77271" w:rsidRDefault="00487BF6" w:rsidP="002E7307">
            <w:pPr>
              <w:spacing w:after="0" w:line="240" w:lineRule="auto"/>
              <w:jc w:val="center"/>
              <w:rPr>
                <w:rFonts w:ascii="Arial" w:hAnsi="Arial" w:cs="Arial"/>
                <w:b/>
                <w:bCs/>
                <w:sz w:val="20"/>
                <w:szCs w:val="20"/>
              </w:rPr>
            </w:pPr>
            <w:r w:rsidRPr="00E77271">
              <w:rPr>
                <w:rFonts w:ascii="Arial" w:hAnsi="Arial" w:cs="Arial"/>
                <w:b/>
                <w:bCs/>
                <w:sz w:val="20"/>
                <w:szCs w:val="20"/>
              </w:rPr>
              <w:t>COVID-19 non-hospitalized vs. COVID hospitalized (reference)</w:t>
            </w:r>
          </w:p>
        </w:tc>
        <w:tc>
          <w:tcPr>
            <w:tcW w:w="2682" w:type="dxa"/>
            <w:gridSpan w:val="2"/>
          </w:tcPr>
          <w:p w14:paraId="4ACD0EE2" w14:textId="77777777" w:rsidR="00487BF6" w:rsidRPr="00E77271" w:rsidRDefault="00487BF6" w:rsidP="002E7307">
            <w:pPr>
              <w:spacing w:after="0" w:line="240" w:lineRule="auto"/>
              <w:jc w:val="center"/>
              <w:rPr>
                <w:rFonts w:ascii="Arial" w:hAnsi="Arial" w:cs="Arial"/>
                <w:b/>
                <w:bCs/>
                <w:sz w:val="20"/>
                <w:szCs w:val="20"/>
              </w:rPr>
            </w:pPr>
            <w:r w:rsidRPr="00E77271">
              <w:rPr>
                <w:rFonts w:ascii="Arial" w:hAnsi="Arial" w:cs="Arial"/>
                <w:b/>
                <w:bCs/>
                <w:sz w:val="20"/>
                <w:szCs w:val="20"/>
              </w:rPr>
              <w:t>COVID-19 non-hospitalized vs. COVID admitted to the ICU (reference)</w:t>
            </w:r>
          </w:p>
        </w:tc>
        <w:tc>
          <w:tcPr>
            <w:tcW w:w="2441" w:type="dxa"/>
            <w:gridSpan w:val="2"/>
          </w:tcPr>
          <w:p w14:paraId="37C0DA88" w14:textId="77777777" w:rsidR="00487BF6" w:rsidRPr="00E77271" w:rsidRDefault="00487BF6" w:rsidP="002E7307">
            <w:pPr>
              <w:spacing w:after="0" w:line="240" w:lineRule="auto"/>
              <w:jc w:val="center"/>
              <w:rPr>
                <w:rFonts w:ascii="Arial" w:hAnsi="Arial" w:cs="Arial"/>
                <w:b/>
                <w:bCs/>
                <w:sz w:val="20"/>
                <w:szCs w:val="20"/>
              </w:rPr>
            </w:pPr>
            <w:r w:rsidRPr="00E77271">
              <w:rPr>
                <w:rFonts w:ascii="Arial" w:hAnsi="Arial" w:cs="Arial"/>
                <w:b/>
                <w:bCs/>
                <w:sz w:val="20"/>
                <w:szCs w:val="20"/>
              </w:rPr>
              <w:t>COVID-19 hospitalized vs. COVID admitted to the ICU (reference)</w:t>
            </w:r>
          </w:p>
        </w:tc>
      </w:tr>
      <w:tr w:rsidR="00487BF6" w:rsidRPr="00E77271" w14:paraId="5BF7EB60" w14:textId="77777777" w:rsidTr="00761043">
        <w:tc>
          <w:tcPr>
            <w:tcW w:w="1574" w:type="dxa"/>
            <w:vMerge/>
          </w:tcPr>
          <w:p w14:paraId="2E45A9BB" w14:textId="77777777" w:rsidR="00487BF6" w:rsidRPr="00E77271" w:rsidRDefault="00487BF6" w:rsidP="002E7307">
            <w:pPr>
              <w:spacing w:after="0" w:line="240" w:lineRule="auto"/>
              <w:jc w:val="center"/>
              <w:rPr>
                <w:rFonts w:ascii="Arial" w:hAnsi="Arial" w:cs="Arial"/>
                <w:b/>
                <w:bCs/>
                <w:sz w:val="20"/>
                <w:szCs w:val="20"/>
              </w:rPr>
            </w:pPr>
          </w:p>
        </w:tc>
        <w:tc>
          <w:tcPr>
            <w:tcW w:w="1211" w:type="dxa"/>
            <w:tcBorders>
              <w:bottom w:val="single" w:sz="4" w:space="0" w:color="auto"/>
            </w:tcBorders>
          </w:tcPr>
          <w:p w14:paraId="418D2B72" w14:textId="77777777" w:rsidR="00487BF6" w:rsidRPr="00E77271" w:rsidRDefault="00487BF6" w:rsidP="002E7307">
            <w:pPr>
              <w:spacing w:after="0" w:line="240" w:lineRule="auto"/>
              <w:jc w:val="center"/>
              <w:rPr>
                <w:rFonts w:ascii="Arial" w:hAnsi="Arial" w:cs="Arial"/>
                <w:b/>
                <w:bCs/>
                <w:sz w:val="20"/>
                <w:szCs w:val="20"/>
              </w:rPr>
            </w:pPr>
            <w:r w:rsidRPr="00E77271">
              <w:rPr>
                <w:rFonts w:ascii="Arial" w:hAnsi="Arial" w:cs="Arial"/>
                <w:b/>
                <w:bCs/>
                <w:sz w:val="20"/>
                <w:szCs w:val="20"/>
              </w:rPr>
              <w:t>HR (95% CI)</w:t>
            </w:r>
          </w:p>
        </w:tc>
        <w:tc>
          <w:tcPr>
            <w:tcW w:w="1442" w:type="dxa"/>
            <w:tcBorders>
              <w:bottom w:val="single" w:sz="4" w:space="0" w:color="auto"/>
            </w:tcBorders>
          </w:tcPr>
          <w:p w14:paraId="5FC89D50" w14:textId="77777777" w:rsidR="00487BF6" w:rsidRPr="00E77271" w:rsidRDefault="00487BF6" w:rsidP="002E7307">
            <w:pPr>
              <w:spacing w:after="0" w:line="240" w:lineRule="auto"/>
              <w:jc w:val="center"/>
              <w:rPr>
                <w:rFonts w:ascii="Arial" w:hAnsi="Arial" w:cs="Arial"/>
                <w:b/>
                <w:bCs/>
                <w:sz w:val="20"/>
                <w:szCs w:val="20"/>
              </w:rPr>
            </w:pPr>
            <w:r w:rsidRPr="00E77271">
              <w:rPr>
                <w:rFonts w:ascii="Arial" w:hAnsi="Arial" w:cs="Arial"/>
                <w:b/>
                <w:bCs/>
                <w:sz w:val="20"/>
                <w:szCs w:val="20"/>
              </w:rPr>
              <w:t>Excess Burden per 1000 persons</w:t>
            </w:r>
            <w:r>
              <w:rPr>
                <w:rFonts w:ascii="Arial" w:hAnsi="Arial" w:cs="Arial"/>
                <w:b/>
                <w:bCs/>
                <w:sz w:val="20"/>
                <w:szCs w:val="20"/>
                <w:vertAlign w:val="superscript"/>
              </w:rPr>
              <w:t>a</w:t>
            </w:r>
            <w:r w:rsidRPr="00E77271">
              <w:rPr>
                <w:rFonts w:ascii="Arial" w:hAnsi="Arial" w:cs="Arial"/>
                <w:b/>
                <w:bCs/>
                <w:sz w:val="20"/>
                <w:szCs w:val="20"/>
              </w:rPr>
              <w:t xml:space="preserve"> (95% CI)</w:t>
            </w:r>
          </w:p>
        </w:tc>
        <w:tc>
          <w:tcPr>
            <w:tcW w:w="1258" w:type="dxa"/>
            <w:tcBorders>
              <w:bottom w:val="single" w:sz="4" w:space="0" w:color="auto"/>
            </w:tcBorders>
          </w:tcPr>
          <w:p w14:paraId="2E47EB4B" w14:textId="77777777" w:rsidR="00487BF6" w:rsidRPr="00E77271" w:rsidRDefault="00487BF6" w:rsidP="002E7307">
            <w:pPr>
              <w:spacing w:after="0" w:line="240" w:lineRule="auto"/>
              <w:jc w:val="center"/>
              <w:rPr>
                <w:rFonts w:ascii="Arial" w:hAnsi="Arial" w:cs="Arial"/>
                <w:b/>
                <w:bCs/>
                <w:sz w:val="20"/>
                <w:szCs w:val="20"/>
              </w:rPr>
            </w:pPr>
            <w:r w:rsidRPr="00E77271">
              <w:rPr>
                <w:rFonts w:ascii="Arial" w:hAnsi="Arial" w:cs="Arial"/>
                <w:b/>
                <w:bCs/>
                <w:sz w:val="20"/>
                <w:szCs w:val="20"/>
              </w:rPr>
              <w:t>HR (95% CI)</w:t>
            </w:r>
          </w:p>
        </w:tc>
        <w:tc>
          <w:tcPr>
            <w:tcW w:w="1424" w:type="dxa"/>
            <w:tcBorders>
              <w:bottom w:val="single" w:sz="4" w:space="0" w:color="auto"/>
            </w:tcBorders>
          </w:tcPr>
          <w:p w14:paraId="181A5EEF" w14:textId="77777777" w:rsidR="00487BF6" w:rsidRPr="00E77271" w:rsidRDefault="00487BF6" w:rsidP="002E7307">
            <w:pPr>
              <w:spacing w:after="0" w:line="240" w:lineRule="auto"/>
              <w:jc w:val="center"/>
              <w:rPr>
                <w:rFonts w:ascii="Arial" w:hAnsi="Arial" w:cs="Arial"/>
                <w:b/>
                <w:bCs/>
                <w:sz w:val="20"/>
                <w:szCs w:val="20"/>
              </w:rPr>
            </w:pPr>
            <w:r w:rsidRPr="00E77271">
              <w:rPr>
                <w:rFonts w:ascii="Arial" w:hAnsi="Arial" w:cs="Arial"/>
                <w:b/>
                <w:bCs/>
                <w:sz w:val="20"/>
                <w:szCs w:val="20"/>
              </w:rPr>
              <w:t>Excess Burden per 1000 persons</w:t>
            </w:r>
            <w:r>
              <w:rPr>
                <w:rFonts w:ascii="Arial" w:hAnsi="Arial" w:cs="Arial"/>
                <w:b/>
                <w:bCs/>
                <w:sz w:val="20"/>
                <w:szCs w:val="20"/>
                <w:vertAlign w:val="superscript"/>
              </w:rPr>
              <w:t>a</w:t>
            </w:r>
            <w:r w:rsidRPr="00E77271">
              <w:rPr>
                <w:rFonts w:ascii="Arial" w:hAnsi="Arial" w:cs="Arial"/>
                <w:b/>
                <w:bCs/>
                <w:sz w:val="20"/>
                <w:szCs w:val="20"/>
              </w:rPr>
              <w:t xml:space="preserve"> (95% CI)</w:t>
            </w:r>
          </w:p>
        </w:tc>
        <w:tc>
          <w:tcPr>
            <w:tcW w:w="1276" w:type="dxa"/>
            <w:tcBorders>
              <w:bottom w:val="single" w:sz="4" w:space="0" w:color="auto"/>
            </w:tcBorders>
          </w:tcPr>
          <w:p w14:paraId="46B8C3A0" w14:textId="77777777" w:rsidR="00487BF6" w:rsidRPr="00E77271" w:rsidRDefault="00487BF6" w:rsidP="002E7307">
            <w:pPr>
              <w:spacing w:after="0" w:line="240" w:lineRule="auto"/>
              <w:jc w:val="center"/>
              <w:rPr>
                <w:rFonts w:ascii="Arial" w:hAnsi="Arial" w:cs="Arial"/>
                <w:b/>
                <w:bCs/>
                <w:sz w:val="20"/>
                <w:szCs w:val="20"/>
              </w:rPr>
            </w:pPr>
            <w:r w:rsidRPr="00E77271">
              <w:rPr>
                <w:rFonts w:ascii="Arial" w:hAnsi="Arial" w:cs="Arial"/>
                <w:b/>
                <w:bCs/>
                <w:sz w:val="20"/>
                <w:szCs w:val="20"/>
              </w:rPr>
              <w:t>HR (95% CI)</w:t>
            </w:r>
          </w:p>
        </w:tc>
        <w:tc>
          <w:tcPr>
            <w:tcW w:w="1165" w:type="dxa"/>
            <w:tcBorders>
              <w:bottom w:val="single" w:sz="4" w:space="0" w:color="auto"/>
            </w:tcBorders>
          </w:tcPr>
          <w:p w14:paraId="3935B1EF" w14:textId="77777777" w:rsidR="00487BF6" w:rsidRPr="00E77271" w:rsidRDefault="00487BF6" w:rsidP="002E7307">
            <w:pPr>
              <w:spacing w:after="0" w:line="240" w:lineRule="auto"/>
              <w:jc w:val="center"/>
              <w:rPr>
                <w:rFonts w:ascii="Arial" w:hAnsi="Arial" w:cs="Arial"/>
                <w:b/>
                <w:bCs/>
                <w:sz w:val="20"/>
                <w:szCs w:val="20"/>
              </w:rPr>
            </w:pPr>
            <w:r w:rsidRPr="00E77271">
              <w:rPr>
                <w:rFonts w:ascii="Arial" w:hAnsi="Arial" w:cs="Arial"/>
                <w:b/>
                <w:bCs/>
                <w:sz w:val="20"/>
                <w:szCs w:val="20"/>
              </w:rPr>
              <w:t>Excess Burden per 1000 persons</w:t>
            </w:r>
            <w:r>
              <w:rPr>
                <w:rFonts w:ascii="Arial" w:hAnsi="Arial" w:cs="Arial"/>
                <w:b/>
                <w:bCs/>
                <w:sz w:val="20"/>
                <w:szCs w:val="20"/>
                <w:vertAlign w:val="superscript"/>
              </w:rPr>
              <w:t>a</w:t>
            </w:r>
            <w:r w:rsidRPr="00E77271">
              <w:rPr>
                <w:rFonts w:ascii="Arial" w:hAnsi="Arial" w:cs="Arial"/>
                <w:b/>
                <w:bCs/>
                <w:sz w:val="20"/>
                <w:szCs w:val="20"/>
              </w:rPr>
              <w:t xml:space="preserve"> (95% CI)</w:t>
            </w:r>
          </w:p>
        </w:tc>
      </w:tr>
      <w:tr w:rsidR="00487BF6" w:rsidRPr="00E77271" w14:paraId="27CF68F1" w14:textId="77777777" w:rsidTr="00761043">
        <w:tc>
          <w:tcPr>
            <w:tcW w:w="1574" w:type="dxa"/>
          </w:tcPr>
          <w:p w14:paraId="510D9BA3" w14:textId="7FF4F649" w:rsidR="00487BF6" w:rsidRPr="00E77271" w:rsidRDefault="00487BF6" w:rsidP="002E7307">
            <w:pPr>
              <w:spacing w:after="0"/>
              <w:rPr>
                <w:rFonts w:ascii="Arial" w:hAnsi="Arial" w:cs="Arial"/>
                <w:b/>
                <w:bCs/>
                <w:sz w:val="20"/>
                <w:szCs w:val="20"/>
                <w:vertAlign w:val="superscript"/>
              </w:rPr>
            </w:pPr>
            <w:r w:rsidRPr="00E77271">
              <w:rPr>
                <w:rFonts w:ascii="Arial" w:hAnsi="Arial" w:cs="Arial"/>
                <w:b/>
                <w:bCs/>
                <w:sz w:val="20"/>
                <w:szCs w:val="20"/>
              </w:rPr>
              <w:t>AKI</w:t>
            </w:r>
          </w:p>
        </w:tc>
        <w:tc>
          <w:tcPr>
            <w:tcW w:w="1211" w:type="dxa"/>
            <w:tcBorders>
              <w:top w:val="single" w:sz="4" w:space="0" w:color="auto"/>
              <w:left w:val="nil"/>
              <w:bottom w:val="single" w:sz="4" w:space="0" w:color="auto"/>
              <w:right w:val="single" w:sz="4" w:space="0" w:color="auto"/>
            </w:tcBorders>
            <w:shd w:val="clear" w:color="auto" w:fill="auto"/>
            <w:vAlign w:val="bottom"/>
          </w:tcPr>
          <w:p w14:paraId="1218AD49"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4.12 </w:t>
            </w:r>
          </w:p>
          <w:p w14:paraId="57BC80AA"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(3.66-4.64)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14:paraId="75A0EDF8"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42.04 (35.93,48.88)</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39D638BB"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6.35 </w:t>
            </w:r>
          </w:p>
          <w:p w14:paraId="6A4B3EAA"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(5.41-7.45)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14:paraId="63AFECB4"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71.02 (58.95,84.97)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189346"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1.54 </w:t>
            </w:r>
          </w:p>
          <w:p w14:paraId="1CD6D520"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(1.3-1.83)</w:t>
            </w:r>
          </w:p>
        </w:tc>
        <w:tc>
          <w:tcPr>
            <w:tcW w:w="1165" w:type="dxa"/>
            <w:tcBorders>
              <w:top w:val="single" w:sz="4" w:space="0" w:color="auto"/>
              <w:left w:val="nil"/>
              <w:bottom w:val="single" w:sz="4" w:space="0" w:color="auto"/>
              <w:right w:val="single" w:sz="4" w:space="0" w:color="auto"/>
            </w:tcBorders>
            <w:shd w:val="clear" w:color="auto" w:fill="auto"/>
            <w:vAlign w:val="bottom"/>
          </w:tcPr>
          <w:p w14:paraId="78BAE74A"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28.97 </w:t>
            </w:r>
          </w:p>
          <w:p w14:paraId="35480AB4"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(15.95-44.23)</w:t>
            </w:r>
          </w:p>
        </w:tc>
      </w:tr>
      <w:tr w:rsidR="00487BF6" w:rsidRPr="00E77271" w14:paraId="5190262C" w14:textId="77777777" w:rsidTr="00761043">
        <w:tc>
          <w:tcPr>
            <w:tcW w:w="1574" w:type="dxa"/>
          </w:tcPr>
          <w:p w14:paraId="258798AC" w14:textId="77777777" w:rsidR="00487BF6" w:rsidRPr="00E77271" w:rsidRDefault="00487BF6" w:rsidP="002E7307">
            <w:pPr>
              <w:spacing w:after="0"/>
              <w:rPr>
                <w:rFonts w:ascii="Arial" w:hAnsi="Arial" w:cs="Arial"/>
                <w:b/>
                <w:bCs/>
                <w:sz w:val="20"/>
                <w:szCs w:val="20"/>
                <w:vertAlign w:val="superscript"/>
              </w:rPr>
            </w:pPr>
            <w:r w:rsidRPr="00E77271">
              <w:rPr>
                <w:rFonts w:ascii="Arial" w:hAnsi="Arial" w:cs="Arial"/>
                <w:b/>
                <w:bCs/>
                <w:sz w:val="20"/>
                <w:szCs w:val="20"/>
              </w:rPr>
              <w:t>eGFR decline ≥ 30%</w:t>
            </w:r>
          </w:p>
        </w:tc>
        <w:tc>
          <w:tcPr>
            <w:tcW w:w="1211" w:type="dxa"/>
            <w:vAlign w:val="bottom"/>
          </w:tcPr>
          <w:p w14:paraId="5DF8C37E"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2.16 </w:t>
            </w:r>
          </w:p>
          <w:p w14:paraId="2B709DC7"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(1.96-2.37)</w:t>
            </w:r>
          </w:p>
        </w:tc>
        <w:tc>
          <w:tcPr>
            <w:tcW w:w="1442" w:type="dxa"/>
            <w:vAlign w:val="bottom"/>
          </w:tcPr>
          <w:p w14:paraId="1A61AF71"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41.7 (34.89,49.13)</w:t>
            </w:r>
          </w:p>
        </w:tc>
        <w:tc>
          <w:tcPr>
            <w:tcW w:w="1258" w:type="dxa"/>
            <w:vAlign w:val="bottom"/>
          </w:tcPr>
          <w:p w14:paraId="309434DA"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2.95 </w:t>
            </w:r>
          </w:p>
          <w:p w14:paraId="40BC6EE1"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(2.57-3.38)</w:t>
            </w:r>
          </w:p>
        </w:tc>
        <w:tc>
          <w:tcPr>
            <w:tcW w:w="1424" w:type="dxa"/>
            <w:vAlign w:val="bottom"/>
          </w:tcPr>
          <w:p w14:paraId="17F685DB"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69.23 (56.19,83.95)</w:t>
            </w:r>
          </w:p>
        </w:tc>
        <w:tc>
          <w:tcPr>
            <w:tcW w:w="1276" w:type="dxa"/>
            <w:vAlign w:val="bottom"/>
          </w:tcPr>
          <w:p w14:paraId="6779ED69"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1.37 </w:t>
            </w:r>
          </w:p>
          <w:p w14:paraId="4B95C097"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(1.17-1.6)</w:t>
            </w:r>
          </w:p>
        </w:tc>
        <w:tc>
          <w:tcPr>
            <w:tcW w:w="1165" w:type="dxa"/>
            <w:vAlign w:val="bottom"/>
          </w:tcPr>
          <w:p w14:paraId="4B0A4CD4"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27.52 </w:t>
            </w:r>
          </w:p>
          <w:p w14:paraId="65323109"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(12.97-44.21)</w:t>
            </w:r>
          </w:p>
        </w:tc>
      </w:tr>
      <w:tr w:rsidR="00487BF6" w:rsidRPr="00E77271" w14:paraId="1BC6671F" w14:textId="77777777" w:rsidTr="00761043">
        <w:tc>
          <w:tcPr>
            <w:tcW w:w="1574" w:type="dxa"/>
          </w:tcPr>
          <w:p w14:paraId="22154226" w14:textId="77777777" w:rsidR="00487BF6" w:rsidRPr="00E77271" w:rsidRDefault="00487BF6" w:rsidP="002E7307">
            <w:pPr>
              <w:spacing w:after="0"/>
              <w:rPr>
                <w:rFonts w:ascii="Arial" w:hAnsi="Arial" w:cs="Arial"/>
                <w:b/>
                <w:bCs/>
                <w:sz w:val="20"/>
                <w:szCs w:val="20"/>
              </w:rPr>
            </w:pPr>
            <w:r w:rsidRPr="00E77271">
              <w:rPr>
                <w:rFonts w:ascii="Arial" w:hAnsi="Arial" w:cs="Arial"/>
                <w:b/>
                <w:bCs/>
                <w:sz w:val="20"/>
                <w:szCs w:val="20"/>
              </w:rPr>
              <w:t xml:space="preserve">eGFR decline ≥ </w:t>
            </w:r>
            <w:r>
              <w:rPr>
                <w:rFonts w:ascii="Arial" w:hAnsi="Arial" w:cs="Arial"/>
                <w:b/>
                <w:bCs/>
                <w:sz w:val="20"/>
                <w:szCs w:val="20"/>
              </w:rPr>
              <w:t>4</w:t>
            </w:r>
            <w:r w:rsidRPr="00E77271">
              <w:rPr>
                <w:rFonts w:ascii="Arial" w:hAnsi="Arial" w:cs="Arial"/>
                <w:b/>
                <w:bCs/>
                <w:sz w:val="20"/>
                <w:szCs w:val="20"/>
              </w:rPr>
              <w:t>0%</w:t>
            </w:r>
          </w:p>
        </w:tc>
        <w:tc>
          <w:tcPr>
            <w:tcW w:w="1211" w:type="dxa"/>
            <w:tcBorders>
              <w:top w:val="single" w:sz="4" w:space="0" w:color="auto"/>
              <w:left w:val="nil"/>
              <w:bottom w:val="single" w:sz="4" w:space="0" w:color="auto"/>
              <w:right w:val="single" w:sz="4" w:space="0" w:color="auto"/>
            </w:tcBorders>
            <w:shd w:val="clear" w:color="auto" w:fill="auto"/>
            <w:vAlign w:val="bottom"/>
          </w:tcPr>
          <w:p w14:paraId="24976F51" w14:textId="77777777" w:rsidR="00487BF6" w:rsidRDefault="00487BF6" w:rsidP="002E7307">
            <w:pPr>
              <w:spacing w:after="0" w:line="240" w:lineRule="auto"/>
              <w:rPr>
                <w:rFonts w:ascii="Arial" w:hAnsi="Arial" w:cs="Arial"/>
                <w:sz w:val="20"/>
                <w:szCs w:val="20"/>
              </w:rPr>
            </w:pPr>
            <w:r w:rsidRPr="007B4BFF">
              <w:rPr>
                <w:rFonts w:ascii="Arial" w:hAnsi="Arial" w:cs="Arial"/>
                <w:sz w:val="20"/>
                <w:szCs w:val="20"/>
              </w:rPr>
              <w:t xml:space="preserve">2.58 </w:t>
            </w:r>
          </w:p>
          <w:p w14:paraId="60964327" w14:textId="77777777" w:rsidR="00487BF6" w:rsidRPr="007B4BFF" w:rsidRDefault="00487BF6" w:rsidP="002E7307">
            <w:pPr>
              <w:spacing w:after="0" w:line="240" w:lineRule="auto"/>
              <w:rPr>
                <w:rFonts w:ascii="Arial" w:hAnsi="Arial" w:cs="Arial"/>
                <w:sz w:val="20"/>
                <w:szCs w:val="20"/>
              </w:rPr>
            </w:pPr>
            <w:r w:rsidRPr="007B4BFF">
              <w:rPr>
                <w:rFonts w:ascii="Arial" w:hAnsi="Arial" w:cs="Arial"/>
                <w:sz w:val="20"/>
                <w:szCs w:val="20"/>
              </w:rPr>
              <w:t>(2.27-2.94)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14:paraId="7F9B0901" w14:textId="77777777" w:rsidR="00487BF6" w:rsidRPr="007B4BFF" w:rsidRDefault="00487BF6" w:rsidP="002E7307">
            <w:pPr>
              <w:spacing w:after="0" w:line="240" w:lineRule="auto"/>
              <w:rPr>
                <w:rFonts w:ascii="Arial" w:hAnsi="Arial" w:cs="Arial"/>
                <w:sz w:val="20"/>
                <w:szCs w:val="20"/>
              </w:rPr>
            </w:pPr>
            <w:r>
              <w:rPr>
                <w:rFonts w:ascii="Arial" w:hAnsi="Arial" w:cs="Arial"/>
                <w:sz w:val="20"/>
                <w:szCs w:val="20"/>
              </w:rPr>
              <w:t>25.91 (20.85,31.36)</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79B56365" w14:textId="77777777" w:rsidR="00487BF6" w:rsidRDefault="00487BF6" w:rsidP="002E7307">
            <w:pPr>
              <w:spacing w:after="0" w:line="240" w:lineRule="auto"/>
              <w:rPr>
                <w:rFonts w:ascii="Arial" w:hAnsi="Arial" w:cs="Arial"/>
                <w:sz w:val="20"/>
                <w:szCs w:val="20"/>
              </w:rPr>
            </w:pPr>
            <w:r w:rsidRPr="007B4BFF">
              <w:rPr>
                <w:rFonts w:ascii="Arial" w:hAnsi="Arial" w:cs="Arial"/>
                <w:sz w:val="20"/>
                <w:szCs w:val="20"/>
              </w:rPr>
              <w:t xml:space="preserve">4.18 </w:t>
            </w:r>
          </w:p>
          <w:p w14:paraId="3EB31998" w14:textId="77777777" w:rsidR="00487BF6" w:rsidRPr="007B4BFF" w:rsidRDefault="00487BF6" w:rsidP="002E7307">
            <w:pPr>
              <w:spacing w:after="0" w:line="240" w:lineRule="auto"/>
              <w:rPr>
                <w:rFonts w:ascii="Arial" w:hAnsi="Arial" w:cs="Arial"/>
                <w:sz w:val="20"/>
                <w:szCs w:val="20"/>
              </w:rPr>
            </w:pPr>
            <w:r w:rsidRPr="007B4BFF">
              <w:rPr>
                <w:rFonts w:ascii="Arial" w:hAnsi="Arial" w:cs="Arial"/>
                <w:sz w:val="20"/>
                <w:szCs w:val="20"/>
              </w:rPr>
              <w:t>(3.53, 4.94</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14:paraId="77E9B874" w14:textId="77777777" w:rsidR="00487BF6" w:rsidRDefault="00487BF6" w:rsidP="002E7307">
            <w:pPr>
              <w:spacing w:after="0" w:line="240" w:lineRule="auto"/>
              <w:rPr>
                <w:rFonts w:ascii="Arial" w:hAnsi="Arial" w:cs="Arial"/>
                <w:sz w:val="20"/>
                <w:szCs w:val="20"/>
              </w:rPr>
            </w:pPr>
            <w:r>
              <w:rPr>
                <w:rFonts w:ascii="Arial" w:hAnsi="Arial" w:cs="Arial"/>
                <w:sz w:val="20"/>
                <w:szCs w:val="20"/>
              </w:rPr>
              <w:t xml:space="preserve">51.42 </w:t>
            </w:r>
          </w:p>
          <w:p w14:paraId="5C562AFB" w14:textId="77777777" w:rsidR="00487BF6" w:rsidRPr="007B4BFF" w:rsidRDefault="00487BF6" w:rsidP="002E7307">
            <w:pPr>
              <w:spacing w:after="0" w:line="240" w:lineRule="auto"/>
              <w:rPr>
                <w:rFonts w:ascii="Arial" w:hAnsi="Arial" w:cs="Arial"/>
                <w:sz w:val="20"/>
                <w:szCs w:val="20"/>
              </w:rPr>
            </w:pPr>
            <w:r>
              <w:rPr>
                <w:rFonts w:ascii="Arial" w:hAnsi="Arial" w:cs="Arial"/>
                <w:sz w:val="20"/>
                <w:szCs w:val="20"/>
              </w:rPr>
              <w:t>(41.20, 63.37)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BBCE4D" w14:textId="77777777" w:rsidR="00487BF6" w:rsidRDefault="00487BF6" w:rsidP="002E7307">
            <w:pPr>
              <w:spacing w:after="0" w:line="240" w:lineRule="auto"/>
              <w:rPr>
                <w:rFonts w:ascii="Arial" w:hAnsi="Arial" w:cs="Arial"/>
                <w:sz w:val="20"/>
                <w:szCs w:val="20"/>
              </w:rPr>
            </w:pPr>
            <w:r w:rsidRPr="007B4BFF">
              <w:rPr>
                <w:rFonts w:ascii="Arial" w:hAnsi="Arial" w:cs="Arial"/>
                <w:sz w:val="20"/>
                <w:szCs w:val="20"/>
              </w:rPr>
              <w:t xml:space="preserve">1.62 </w:t>
            </w:r>
          </w:p>
          <w:p w14:paraId="6FE6481F" w14:textId="77777777" w:rsidR="00487BF6" w:rsidRPr="007B4BFF" w:rsidRDefault="00487BF6" w:rsidP="002E7307">
            <w:pPr>
              <w:spacing w:after="0" w:line="240" w:lineRule="auto"/>
              <w:rPr>
                <w:rFonts w:ascii="Arial" w:hAnsi="Arial" w:cs="Arial"/>
                <w:sz w:val="20"/>
                <w:szCs w:val="20"/>
              </w:rPr>
            </w:pPr>
            <w:r w:rsidRPr="007B4BFF">
              <w:rPr>
                <w:rFonts w:ascii="Arial" w:hAnsi="Arial" w:cs="Arial"/>
                <w:sz w:val="20"/>
                <w:szCs w:val="20"/>
              </w:rPr>
              <w:t>(1.34-1.96)</w:t>
            </w:r>
          </w:p>
        </w:tc>
        <w:tc>
          <w:tcPr>
            <w:tcW w:w="1165" w:type="dxa"/>
            <w:tcBorders>
              <w:top w:val="single" w:sz="4" w:space="0" w:color="auto"/>
              <w:left w:val="nil"/>
              <w:bottom w:val="single" w:sz="4" w:space="0" w:color="auto"/>
              <w:right w:val="single" w:sz="4" w:space="0" w:color="auto"/>
            </w:tcBorders>
            <w:shd w:val="clear" w:color="auto" w:fill="auto"/>
            <w:vAlign w:val="bottom"/>
          </w:tcPr>
          <w:p w14:paraId="7069B9AE" w14:textId="77777777" w:rsidR="00487BF6" w:rsidRDefault="00487BF6" w:rsidP="002E7307">
            <w:pPr>
              <w:spacing w:after="0" w:line="240" w:lineRule="auto"/>
              <w:rPr>
                <w:rFonts w:ascii="Arial" w:hAnsi="Arial" w:cs="Arial"/>
                <w:sz w:val="20"/>
                <w:szCs w:val="20"/>
              </w:rPr>
            </w:pPr>
            <w:r>
              <w:rPr>
                <w:rFonts w:ascii="Arial" w:hAnsi="Arial" w:cs="Arial"/>
                <w:sz w:val="20"/>
                <w:szCs w:val="20"/>
              </w:rPr>
              <w:t xml:space="preserve">25.51 </w:t>
            </w:r>
          </w:p>
          <w:p w14:paraId="2305421F" w14:textId="77777777" w:rsidR="00487BF6" w:rsidRPr="007B4BFF" w:rsidRDefault="00487BF6" w:rsidP="002E7307">
            <w:pPr>
              <w:spacing w:after="0" w:line="240" w:lineRule="auto"/>
              <w:rPr>
                <w:rFonts w:ascii="Arial" w:hAnsi="Arial" w:cs="Arial"/>
                <w:sz w:val="20"/>
                <w:szCs w:val="20"/>
              </w:rPr>
            </w:pPr>
            <w:r>
              <w:rPr>
                <w:rFonts w:ascii="Arial" w:hAnsi="Arial" w:cs="Arial"/>
                <w:sz w:val="20"/>
                <w:szCs w:val="20"/>
              </w:rPr>
              <w:t>(14.06, 39.16)</w:t>
            </w:r>
          </w:p>
        </w:tc>
      </w:tr>
      <w:tr w:rsidR="00487BF6" w:rsidRPr="00E77271" w14:paraId="05E18715" w14:textId="77777777" w:rsidTr="00761043">
        <w:tc>
          <w:tcPr>
            <w:tcW w:w="1574" w:type="dxa"/>
          </w:tcPr>
          <w:p w14:paraId="256ECB28" w14:textId="77777777" w:rsidR="00487BF6" w:rsidRPr="00E77271" w:rsidRDefault="00487BF6" w:rsidP="002E7307">
            <w:pPr>
              <w:spacing w:after="0"/>
              <w:rPr>
                <w:rFonts w:ascii="Arial" w:hAnsi="Arial" w:cs="Arial"/>
                <w:b/>
                <w:bCs/>
                <w:sz w:val="20"/>
                <w:szCs w:val="20"/>
              </w:rPr>
            </w:pPr>
            <w:r w:rsidRPr="00E77271">
              <w:rPr>
                <w:rFonts w:ascii="Arial" w:hAnsi="Arial" w:cs="Arial"/>
                <w:b/>
                <w:bCs/>
                <w:sz w:val="20"/>
                <w:szCs w:val="20"/>
              </w:rPr>
              <w:t>eGFR decline ≥ 50%</w:t>
            </w:r>
          </w:p>
        </w:tc>
        <w:tc>
          <w:tcPr>
            <w:tcW w:w="1211" w:type="dxa"/>
            <w:tcBorders>
              <w:top w:val="single" w:sz="4" w:space="0" w:color="auto"/>
              <w:left w:val="nil"/>
              <w:bottom w:val="single" w:sz="4" w:space="0" w:color="auto"/>
              <w:right w:val="single" w:sz="4" w:space="0" w:color="auto"/>
            </w:tcBorders>
            <w:shd w:val="clear" w:color="auto" w:fill="auto"/>
            <w:vAlign w:val="bottom"/>
          </w:tcPr>
          <w:p w14:paraId="26748E88"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3.23 </w:t>
            </w:r>
          </w:p>
          <w:p w14:paraId="608CB871"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(2.71-3.84)</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14:paraId="118CBA5E"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17.55 (13.51,22.33)</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5ED67087"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5.89 </w:t>
            </w:r>
          </w:p>
          <w:p w14:paraId="63A7D6B7"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(4.79-7.23)</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14:paraId="38E504FF"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38.12 (29.7,48.37)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FD6E4C"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1.82 </w:t>
            </w:r>
          </w:p>
          <w:p w14:paraId="497D3446"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(1.45-2.3)</w:t>
            </w:r>
          </w:p>
        </w:tc>
        <w:tc>
          <w:tcPr>
            <w:tcW w:w="1165" w:type="dxa"/>
            <w:tcBorders>
              <w:top w:val="single" w:sz="4" w:space="0" w:color="auto"/>
              <w:left w:val="nil"/>
              <w:bottom w:val="single" w:sz="4" w:space="0" w:color="auto"/>
              <w:right w:val="single" w:sz="4" w:space="0" w:color="auto"/>
            </w:tcBorders>
            <w:shd w:val="clear" w:color="auto" w:fill="auto"/>
            <w:vAlign w:val="bottom"/>
          </w:tcPr>
          <w:p w14:paraId="634B3306"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20.57 </w:t>
            </w:r>
          </w:p>
          <w:p w14:paraId="56F165F7"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(11.16-32.32)</w:t>
            </w:r>
          </w:p>
        </w:tc>
      </w:tr>
      <w:tr w:rsidR="00487BF6" w:rsidRPr="00E77271" w14:paraId="1CCDA5F0" w14:textId="77777777" w:rsidTr="00761043">
        <w:tc>
          <w:tcPr>
            <w:tcW w:w="1574" w:type="dxa"/>
          </w:tcPr>
          <w:p w14:paraId="3807D5A5" w14:textId="77777777" w:rsidR="00487BF6" w:rsidRPr="00E77271" w:rsidRDefault="00487BF6" w:rsidP="002E7307">
            <w:pPr>
              <w:spacing w:after="0"/>
              <w:rPr>
                <w:rFonts w:ascii="Arial" w:hAnsi="Arial" w:cs="Arial"/>
                <w:b/>
                <w:bCs/>
                <w:sz w:val="20"/>
                <w:szCs w:val="20"/>
              </w:rPr>
            </w:pPr>
            <w:r w:rsidRPr="00E77271">
              <w:rPr>
                <w:rFonts w:ascii="Arial" w:hAnsi="Arial" w:cs="Arial"/>
                <w:b/>
                <w:bCs/>
                <w:sz w:val="20"/>
                <w:szCs w:val="20"/>
              </w:rPr>
              <w:t>ESKD</w:t>
            </w:r>
          </w:p>
        </w:tc>
        <w:tc>
          <w:tcPr>
            <w:tcW w:w="1211" w:type="dxa"/>
            <w:tcBorders>
              <w:top w:val="single" w:sz="4" w:space="0" w:color="auto"/>
              <w:left w:val="nil"/>
              <w:bottom w:val="single" w:sz="4" w:space="0" w:color="auto"/>
              <w:right w:val="single" w:sz="4" w:space="0" w:color="auto"/>
            </w:tcBorders>
            <w:shd w:val="clear" w:color="auto" w:fill="auto"/>
            <w:vAlign w:val="bottom"/>
          </w:tcPr>
          <w:p w14:paraId="1F9BEA71"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2.66 </w:t>
            </w:r>
          </w:p>
          <w:p w14:paraId="3B7DC02D"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(1.72-4.11)</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14:paraId="624250FE"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2.42 </w:t>
            </w:r>
          </w:p>
          <w:p w14:paraId="252A0787"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(1.05,4.53)</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586F850E"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6.16 </w:t>
            </w:r>
          </w:p>
          <w:p w14:paraId="49506112"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(3.63-10.45)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14:paraId="2BA8DA77"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7.51 </w:t>
            </w:r>
          </w:p>
          <w:p w14:paraId="07D1C26D"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(3.83,13.72)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1C961C"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2.32 </w:t>
            </w:r>
          </w:p>
          <w:p w14:paraId="04B760BB"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(1.28-4.18)</w:t>
            </w:r>
          </w:p>
        </w:tc>
        <w:tc>
          <w:tcPr>
            <w:tcW w:w="1165" w:type="dxa"/>
            <w:tcBorders>
              <w:top w:val="single" w:sz="4" w:space="0" w:color="auto"/>
              <w:left w:val="nil"/>
              <w:bottom w:val="single" w:sz="4" w:space="0" w:color="auto"/>
              <w:right w:val="single" w:sz="4" w:space="0" w:color="auto"/>
            </w:tcBorders>
            <w:shd w:val="clear" w:color="auto" w:fill="auto"/>
            <w:vAlign w:val="bottom"/>
          </w:tcPr>
          <w:p w14:paraId="0A068E06"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5.09 </w:t>
            </w:r>
          </w:p>
          <w:p w14:paraId="3883367A"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(1.1-12.23)</w:t>
            </w:r>
          </w:p>
        </w:tc>
      </w:tr>
      <w:tr w:rsidR="00487BF6" w:rsidRPr="00E77271" w14:paraId="7E4DDD6C" w14:textId="77777777" w:rsidTr="00761043">
        <w:tc>
          <w:tcPr>
            <w:tcW w:w="1574" w:type="dxa"/>
          </w:tcPr>
          <w:p w14:paraId="1863A3D5" w14:textId="77777777" w:rsidR="00487BF6" w:rsidRPr="00E77271" w:rsidRDefault="00487BF6" w:rsidP="002E7307">
            <w:pPr>
              <w:spacing w:after="0"/>
              <w:rPr>
                <w:rFonts w:ascii="Arial" w:hAnsi="Arial" w:cs="Arial"/>
                <w:b/>
                <w:bCs/>
                <w:sz w:val="20"/>
                <w:szCs w:val="20"/>
              </w:rPr>
            </w:pPr>
            <w:r w:rsidRPr="00E77271">
              <w:rPr>
                <w:rFonts w:ascii="Arial" w:hAnsi="Arial" w:cs="Arial"/>
                <w:b/>
                <w:bCs/>
                <w:sz w:val="20"/>
                <w:szCs w:val="20"/>
              </w:rPr>
              <w:t>MAKE</w:t>
            </w:r>
          </w:p>
        </w:tc>
        <w:tc>
          <w:tcPr>
            <w:tcW w:w="1211" w:type="dxa"/>
            <w:tcBorders>
              <w:top w:val="single" w:sz="4" w:space="0" w:color="auto"/>
              <w:left w:val="nil"/>
              <w:bottom w:val="single" w:sz="4" w:space="0" w:color="auto"/>
              <w:right w:val="single" w:sz="4" w:space="0" w:color="auto"/>
            </w:tcBorders>
            <w:shd w:val="clear" w:color="auto" w:fill="auto"/>
            <w:vAlign w:val="bottom"/>
          </w:tcPr>
          <w:p w14:paraId="4190EC55"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2.94 </w:t>
            </w:r>
          </w:p>
          <w:p w14:paraId="6FC75D6E"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(2.6-3.31)</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14:paraId="4E583C05"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29.91 (24.79,35.65)</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2A037DC9"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6.12 </w:t>
            </w:r>
          </w:p>
          <w:p w14:paraId="62FD460F"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(5.28-7.09)</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tcPr>
          <w:p w14:paraId="29759693"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77.12 (64.88,91.1)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F1E592D"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2.08 </w:t>
            </w:r>
          </w:p>
          <w:p w14:paraId="6A4FC9AB"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(1.77-2.46)</w:t>
            </w:r>
          </w:p>
        </w:tc>
        <w:tc>
          <w:tcPr>
            <w:tcW w:w="1165" w:type="dxa"/>
            <w:tcBorders>
              <w:top w:val="single" w:sz="4" w:space="0" w:color="auto"/>
              <w:left w:val="nil"/>
              <w:bottom w:val="single" w:sz="4" w:space="0" w:color="auto"/>
              <w:right w:val="single" w:sz="4" w:space="0" w:color="auto"/>
            </w:tcBorders>
            <w:shd w:val="clear" w:color="auto" w:fill="auto"/>
            <w:vAlign w:val="bottom"/>
          </w:tcPr>
          <w:p w14:paraId="11F8996A" w14:textId="77777777" w:rsidR="00487BF6" w:rsidRPr="00E77271" w:rsidRDefault="00487BF6" w:rsidP="002E7307">
            <w:pPr>
              <w:spacing w:after="0" w:line="240" w:lineRule="auto"/>
              <w:rPr>
                <w:rFonts w:ascii="Arial" w:hAnsi="Arial" w:cs="Arial"/>
                <w:color w:val="000000"/>
                <w:sz w:val="20"/>
                <w:szCs w:val="20"/>
              </w:rPr>
            </w:pPr>
            <w:r w:rsidRPr="00E77271">
              <w:rPr>
                <w:rFonts w:ascii="Arial" w:hAnsi="Arial" w:cs="Arial"/>
                <w:color w:val="000000"/>
                <w:sz w:val="20"/>
                <w:szCs w:val="20"/>
              </w:rPr>
              <w:t xml:space="preserve">47.21 </w:t>
            </w:r>
          </w:p>
          <w:p w14:paraId="09222764" w14:textId="77777777" w:rsidR="00487BF6" w:rsidRPr="00E77271" w:rsidRDefault="00487BF6" w:rsidP="002E7307">
            <w:pPr>
              <w:spacing w:after="0" w:line="240" w:lineRule="auto"/>
              <w:rPr>
                <w:rFonts w:ascii="Arial" w:hAnsi="Arial" w:cs="Arial"/>
                <w:b/>
                <w:bCs/>
                <w:sz w:val="20"/>
                <w:szCs w:val="20"/>
              </w:rPr>
            </w:pPr>
            <w:r w:rsidRPr="00E77271">
              <w:rPr>
                <w:rFonts w:ascii="Arial" w:hAnsi="Arial" w:cs="Arial"/>
                <w:color w:val="000000"/>
                <w:sz w:val="20"/>
                <w:szCs w:val="20"/>
              </w:rPr>
              <w:t>(33.63-62.98)</w:t>
            </w:r>
          </w:p>
        </w:tc>
      </w:tr>
      <w:tr w:rsidR="00487BF6" w:rsidRPr="00E77271" w14:paraId="676A43A4" w14:textId="77777777" w:rsidTr="00761043">
        <w:tc>
          <w:tcPr>
            <w:tcW w:w="9350" w:type="dxa"/>
            <w:gridSpan w:val="7"/>
          </w:tcPr>
          <w:p w14:paraId="0C347DFC" w14:textId="77777777" w:rsidR="00487BF6" w:rsidRPr="00E77271" w:rsidRDefault="00487BF6" w:rsidP="002E7307">
            <w:pPr>
              <w:spacing w:after="0"/>
              <w:rPr>
                <w:rFonts w:ascii="Arial" w:hAnsi="Arial" w:cs="Arial"/>
                <w:sz w:val="20"/>
                <w:szCs w:val="20"/>
              </w:rPr>
            </w:pPr>
            <w:r w:rsidRPr="00E77271">
              <w:rPr>
                <w:rFonts w:ascii="Arial" w:hAnsi="Arial" w:cs="Arial"/>
                <w:sz w:val="20"/>
                <w:szCs w:val="20"/>
              </w:rPr>
              <w:t>Adjusted for age, Area Deprivation Index, race, sex, smoking status, baseline eGFR, systolic and diastolic blood pressure, body mass index, and history of cancer, cardiovascular disease, cerebrovascular disease, chronic lung disease, dementia, diabetes mellitus type 2, peripheral artery disease, angiotensin converting enzyme inhibitors /angiotensin II receptor blockers, antibiotics, anticoagulants, antivirals, aspirin, beta-blockers, chemotherapeutic agents, diuretics, immunosuppressants, nonsteroidal anti-inflammatory drugs, proton pump inhibitors, residence at a long-term care facility, and the number of eGFR measurements in the year prior to T</w:t>
            </w:r>
            <w:r w:rsidRPr="00E77271">
              <w:rPr>
                <w:rFonts w:ascii="Arial" w:hAnsi="Arial" w:cs="Arial"/>
                <w:sz w:val="20"/>
                <w:szCs w:val="20"/>
                <w:vertAlign w:val="subscript"/>
              </w:rPr>
              <w:t>0</w:t>
            </w:r>
            <w:r w:rsidRPr="00E77271">
              <w:rPr>
                <w:rFonts w:ascii="Arial" w:hAnsi="Arial" w:cs="Arial"/>
                <w:sz w:val="20"/>
                <w:szCs w:val="20"/>
              </w:rPr>
              <w:t>, as well as 100 high dimensional variables.</w:t>
            </w:r>
          </w:p>
          <w:p w14:paraId="54D1E8DD" w14:textId="77777777" w:rsidR="00487BF6" w:rsidRPr="00E77271" w:rsidRDefault="00487BF6" w:rsidP="002E7307">
            <w:pPr>
              <w:spacing w:after="0"/>
              <w:rPr>
                <w:rFonts w:ascii="Arial" w:hAnsi="Arial" w:cs="Arial"/>
                <w:sz w:val="20"/>
                <w:szCs w:val="20"/>
              </w:rPr>
            </w:pPr>
            <w:r>
              <w:rPr>
                <w:rFonts w:ascii="Arial" w:hAnsi="Arial" w:cs="Arial"/>
                <w:sz w:val="20"/>
                <w:szCs w:val="20"/>
                <w:vertAlign w:val="superscript"/>
              </w:rPr>
              <w:t>a</w:t>
            </w:r>
            <w:r w:rsidRPr="00E77271">
              <w:rPr>
                <w:rFonts w:ascii="Arial" w:hAnsi="Arial" w:cs="Arial"/>
                <w:sz w:val="20"/>
                <w:szCs w:val="20"/>
              </w:rPr>
              <w:t>Burden estimated at 6 months following a COVID-19 positive test.</w:t>
            </w:r>
          </w:p>
          <w:p w14:paraId="77F0AEAE" w14:textId="46057F21" w:rsidR="00487BF6" w:rsidRPr="00E77271" w:rsidRDefault="00487BF6" w:rsidP="002E7307">
            <w:pPr>
              <w:spacing w:after="0" w:line="240" w:lineRule="auto"/>
              <w:rPr>
                <w:rFonts w:ascii="Arial" w:hAnsi="Arial" w:cs="Arial"/>
                <w:b/>
                <w:bCs/>
                <w:sz w:val="20"/>
                <w:szCs w:val="20"/>
              </w:rPr>
            </w:pPr>
            <w:r w:rsidRPr="00E77271">
              <w:rPr>
                <w:rFonts w:ascii="Arial" w:hAnsi="Arial" w:cs="Arial"/>
                <w:sz w:val="20"/>
                <w:szCs w:val="20"/>
              </w:rPr>
              <w:t>AKI, acute kidney injury; ESKD, end-stage kidney disease; MAKE, major adverse kidney outcomes; eGFR, estimated glomerular filtration rate; HR, hazard ratio; CI, confidence interval</w:t>
            </w:r>
          </w:p>
        </w:tc>
      </w:tr>
    </w:tbl>
    <w:p w14:paraId="25FE1A31" w14:textId="3D922EFD" w:rsidR="00786415" w:rsidRDefault="00786415" w:rsidP="00015630">
      <w:pPr>
        <w:spacing w:line="480" w:lineRule="auto"/>
        <w:rPr>
          <w:rFonts w:ascii="Arial" w:hAnsi="Arial" w:cs="Arial"/>
          <w:b/>
          <w:bCs/>
        </w:rPr>
      </w:pPr>
    </w:p>
    <w:p w14:paraId="2C217CF9" w14:textId="73994FEB" w:rsidR="00487BF6" w:rsidRDefault="00487BF6" w:rsidP="00015630">
      <w:pPr>
        <w:spacing w:line="480" w:lineRule="auto"/>
        <w:rPr>
          <w:rFonts w:ascii="Arial" w:hAnsi="Arial" w:cs="Arial"/>
          <w:b/>
          <w:bCs/>
        </w:rPr>
      </w:pPr>
    </w:p>
    <w:p w14:paraId="5B9BDEE2" w14:textId="009D7898" w:rsidR="00D328BC" w:rsidRDefault="00D328BC" w:rsidP="00015630">
      <w:pPr>
        <w:spacing w:line="480" w:lineRule="auto"/>
        <w:rPr>
          <w:rFonts w:ascii="Arial" w:hAnsi="Arial" w:cs="Arial"/>
          <w:b/>
          <w:bCs/>
        </w:rPr>
      </w:pPr>
    </w:p>
    <w:p w14:paraId="34281744" w14:textId="77777777" w:rsidR="005B0FE2" w:rsidRDefault="005B0FE2" w:rsidP="00015630">
      <w:pPr>
        <w:spacing w:line="480" w:lineRule="auto"/>
        <w:rPr>
          <w:rFonts w:ascii="Arial" w:hAnsi="Arial" w:cs="Arial"/>
          <w:b/>
          <w:bCs/>
        </w:rPr>
      </w:pPr>
    </w:p>
    <w:p w14:paraId="4AA5CA91" w14:textId="5DE5348C" w:rsidR="00247CCC" w:rsidRPr="00A5598D" w:rsidRDefault="00247CCC" w:rsidP="00247CCC">
      <w:pPr>
        <w:spacing w:after="0" w:line="240" w:lineRule="auto"/>
        <w:rPr>
          <w:rFonts w:ascii="Arial" w:hAnsi="Arial" w:cs="Arial"/>
        </w:rPr>
      </w:pPr>
      <w:bookmarkStart w:id="3" w:name="_Hlk77681474"/>
      <w:r>
        <w:rPr>
          <w:rFonts w:ascii="Arial" w:hAnsi="Arial" w:cs="Arial"/>
          <w:b/>
          <w:bCs/>
        </w:rPr>
        <w:lastRenderedPageBreak/>
        <w:t xml:space="preserve">Supplemental Table 11a: </w:t>
      </w:r>
      <w:r w:rsidRPr="007679D6">
        <w:rPr>
          <w:rFonts w:ascii="Arial" w:hAnsi="Arial" w:cs="Arial"/>
        </w:rPr>
        <w:t>Pairwise comparison among COVID-19 positive individuals of e</w:t>
      </w:r>
      <w:r w:rsidRPr="007679D6">
        <w:rPr>
          <w:rFonts w:ascii="Arial" w:eastAsia="Times New Roman" w:hAnsi="Arial" w:cs="Arial"/>
          <w:color w:val="000000"/>
          <w:lang w:eastAsia="en-US"/>
        </w:rPr>
        <w:t>xcess burden of PASC kidney disease by severity of the acute COVID-19 infection</w:t>
      </w:r>
      <w:r>
        <w:rPr>
          <w:rFonts w:ascii="Arial" w:eastAsia="Times New Roman" w:hAnsi="Arial" w:cs="Arial"/>
          <w:color w:val="000000"/>
          <w:lang w:eastAsia="en-US"/>
        </w:rPr>
        <w:t xml:space="preserve"> adjusting for predefined covariates only.</w:t>
      </w:r>
    </w:p>
    <w:tbl>
      <w:tblPr>
        <w:tblStyle w:val="TableGrid"/>
        <w:tblW w:w="0" w:type="auto"/>
        <w:tblLook w:val="04A0" w:firstRow="1" w:lastRow="0" w:firstColumn="1" w:lastColumn="0" w:noHBand="0" w:noVBand="1"/>
      </w:tblPr>
      <w:tblGrid>
        <w:gridCol w:w="1574"/>
        <w:gridCol w:w="1211"/>
        <w:gridCol w:w="1442"/>
        <w:gridCol w:w="1258"/>
        <w:gridCol w:w="1424"/>
        <w:gridCol w:w="1276"/>
        <w:gridCol w:w="1165"/>
      </w:tblGrid>
      <w:tr w:rsidR="00247CCC" w:rsidRPr="00AE04C9" w14:paraId="3C1A9409" w14:textId="77777777" w:rsidTr="00942068">
        <w:tc>
          <w:tcPr>
            <w:tcW w:w="1574" w:type="dxa"/>
            <w:vMerge w:val="restart"/>
          </w:tcPr>
          <w:p w14:paraId="5558F59D" w14:textId="77777777" w:rsidR="00247CCC" w:rsidRPr="00AE04C9" w:rsidRDefault="00247CCC" w:rsidP="00942068">
            <w:pPr>
              <w:spacing w:after="0" w:line="240" w:lineRule="auto"/>
              <w:jc w:val="center"/>
              <w:rPr>
                <w:rFonts w:ascii="Arial" w:hAnsi="Arial" w:cs="Arial"/>
                <w:b/>
                <w:bCs/>
                <w:sz w:val="20"/>
                <w:szCs w:val="20"/>
              </w:rPr>
            </w:pPr>
            <w:r w:rsidRPr="00AE04C9">
              <w:rPr>
                <w:rFonts w:ascii="Arial" w:hAnsi="Arial" w:cs="Arial"/>
                <w:b/>
                <w:bCs/>
                <w:sz w:val="20"/>
                <w:szCs w:val="20"/>
              </w:rPr>
              <w:t>Outcome</w:t>
            </w:r>
          </w:p>
        </w:tc>
        <w:tc>
          <w:tcPr>
            <w:tcW w:w="2653" w:type="dxa"/>
            <w:gridSpan w:val="2"/>
          </w:tcPr>
          <w:p w14:paraId="50D3792D" w14:textId="58DE76E9" w:rsidR="00247CCC" w:rsidRPr="00AE04C9" w:rsidRDefault="00247CCC" w:rsidP="00942068">
            <w:pPr>
              <w:spacing w:after="0" w:line="240" w:lineRule="auto"/>
              <w:jc w:val="center"/>
              <w:rPr>
                <w:rFonts w:ascii="Arial" w:hAnsi="Arial" w:cs="Arial"/>
                <w:b/>
                <w:bCs/>
                <w:sz w:val="20"/>
                <w:szCs w:val="20"/>
              </w:rPr>
            </w:pPr>
            <w:r w:rsidRPr="00AE04C9">
              <w:rPr>
                <w:rFonts w:ascii="Arial" w:hAnsi="Arial" w:cs="Arial"/>
                <w:b/>
                <w:bCs/>
                <w:sz w:val="20"/>
                <w:szCs w:val="20"/>
              </w:rPr>
              <w:t>COVID-19 non-hospitalized vs. VHA users (reference)</w:t>
            </w:r>
          </w:p>
        </w:tc>
        <w:tc>
          <w:tcPr>
            <w:tcW w:w="2682" w:type="dxa"/>
            <w:gridSpan w:val="2"/>
          </w:tcPr>
          <w:p w14:paraId="5BDC97D3" w14:textId="65BC3304" w:rsidR="00247CCC" w:rsidRPr="00AE04C9" w:rsidRDefault="00247CCC" w:rsidP="00942068">
            <w:pPr>
              <w:spacing w:after="0" w:line="240" w:lineRule="auto"/>
              <w:jc w:val="center"/>
              <w:rPr>
                <w:rFonts w:ascii="Arial" w:hAnsi="Arial" w:cs="Arial"/>
                <w:b/>
                <w:bCs/>
                <w:sz w:val="20"/>
                <w:szCs w:val="20"/>
              </w:rPr>
            </w:pPr>
            <w:r w:rsidRPr="00AE04C9">
              <w:rPr>
                <w:rFonts w:ascii="Arial" w:hAnsi="Arial" w:cs="Arial"/>
                <w:b/>
                <w:bCs/>
                <w:sz w:val="20"/>
                <w:szCs w:val="20"/>
              </w:rPr>
              <w:t>COVID-19 non-hospitalized vs. VHA users (reference)</w:t>
            </w:r>
          </w:p>
        </w:tc>
        <w:tc>
          <w:tcPr>
            <w:tcW w:w="2441" w:type="dxa"/>
            <w:gridSpan w:val="2"/>
          </w:tcPr>
          <w:p w14:paraId="38B969BF" w14:textId="6C36914C" w:rsidR="00247CCC" w:rsidRPr="00AE04C9" w:rsidRDefault="00247CCC" w:rsidP="00942068">
            <w:pPr>
              <w:spacing w:after="0" w:line="240" w:lineRule="auto"/>
              <w:jc w:val="center"/>
              <w:rPr>
                <w:rFonts w:ascii="Arial" w:hAnsi="Arial" w:cs="Arial"/>
                <w:b/>
                <w:bCs/>
                <w:sz w:val="20"/>
                <w:szCs w:val="20"/>
              </w:rPr>
            </w:pPr>
            <w:r w:rsidRPr="00AE04C9">
              <w:rPr>
                <w:rFonts w:ascii="Arial" w:hAnsi="Arial" w:cs="Arial"/>
                <w:b/>
                <w:bCs/>
                <w:sz w:val="20"/>
                <w:szCs w:val="20"/>
              </w:rPr>
              <w:t>COVID admitted to the ICU vs. VHA users (reference)</w:t>
            </w:r>
          </w:p>
        </w:tc>
      </w:tr>
      <w:tr w:rsidR="00247CCC" w:rsidRPr="00AE04C9" w14:paraId="47192265" w14:textId="77777777" w:rsidTr="00942068">
        <w:tc>
          <w:tcPr>
            <w:tcW w:w="1574" w:type="dxa"/>
            <w:vMerge/>
          </w:tcPr>
          <w:p w14:paraId="62ADFA54" w14:textId="77777777" w:rsidR="00247CCC" w:rsidRPr="00AE04C9" w:rsidRDefault="00247CCC" w:rsidP="00942068">
            <w:pPr>
              <w:spacing w:after="0" w:line="240" w:lineRule="auto"/>
              <w:jc w:val="center"/>
              <w:rPr>
                <w:rFonts w:ascii="Arial" w:hAnsi="Arial" w:cs="Arial"/>
                <w:b/>
                <w:bCs/>
                <w:sz w:val="20"/>
                <w:szCs w:val="20"/>
              </w:rPr>
            </w:pPr>
          </w:p>
        </w:tc>
        <w:tc>
          <w:tcPr>
            <w:tcW w:w="1211" w:type="dxa"/>
            <w:tcBorders>
              <w:bottom w:val="single" w:sz="4" w:space="0" w:color="auto"/>
            </w:tcBorders>
          </w:tcPr>
          <w:p w14:paraId="47695948" w14:textId="77777777" w:rsidR="00247CCC" w:rsidRPr="00AE04C9" w:rsidRDefault="00247CCC" w:rsidP="00942068">
            <w:pPr>
              <w:spacing w:after="0" w:line="240" w:lineRule="auto"/>
              <w:jc w:val="center"/>
              <w:rPr>
                <w:rFonts w:ascii="Arial" w:hAnsi="Arial" w:cs="Arial"/>
                <w:b/>
                <w:bCs/>
                <w:sz w:val="20"/>
                <w:szCs w:val="20"/>
              </w:rPr>
            </w:pPr>
            <w:r w:rsidRPr="00AE04C9">
              <w:rPr>
                <w:rFonts w:ascii="Arial" w:hAnsi="Arial" w:cs="Arial"/>
                <w:b/>
                <w:bCs/>
                <w:sz w:val="20"/>
                <w:szCs w:val="20"/>
              </w:rPr>
              <w:t>HR (95% CI)</w:t>
            </w:r>
          </w:p>
        </w:tc>
        <w:tc>
          <w:tcPr>
            <w:tcW w:w="1442" w:type="dxa"/>
            <w:tcBorders>
              <w:bottom w:val="single" w:sz="4" w:space="0" w:color="auto"/>
            </w:tcBorders>
          </w:tcPr>
          <w:p w14:paraId="2F930728" w14:textId="77777777" w:rsidR="00247CCC" w:rsidRPr="00AE04C9" w:rsidRDefault="00247CCC" w:rsidP="00942068">
            <w:pPr>
              <w:spacing w:after="0" w:line="240" w:lineRule="auto"/>
              <w:jc w:val="center"/>
              <w:rPr>
                <w:rFonts w:ascii="Arial" w:hAnsi="Arial" w:cs="Arial"/>
                <w:b/>
                <w:bCs/>
                <w:sz w:val="20"/>
                <w:szCs w:val="20"/>
              </w:rPr>
            </w:pPr>
            <w:r w:rsidRPr="00AE04C9">
              <w:rPr>
                <w:rFonts w:ascii="Arial" w:hAnsi="Arial" w:cs="Arial"/>
                <w:b/>
                <w:bCs/>
                <w:sz w:val="20"/>
                <w:szCs w:val="20"/>
              </w:rPr>
              <w:t>Excess Burden per 1000 persons</w:t>
            </w:r>
            <w:r w:rsidRPr="00AE04C9">
              <w:rPr>
                <w:rFonts w:ascii="Arial" w:hAnsi="Arial" w:cs="Arial"/>
                <w:b/>
                <w:bCs/>
                <w:sz w:val="20"/>
                <w:szCs w:val="20"/>
                <w:vertAlign w:val="superscript"/>
              </w:rPr>
              <w:t>a</w:t>
            </w:r>
            <w:r w:rsidRPr="00AE04C9">
              <w:rPr>
                <w:rFonts w:ascii="Arial" w:hAnsi="Arial" w:cs="Arial"/>
                <w:b/>
                <w:bCs/>
                <w:sz w:val="20"/>
                <w:szCs w:val="20"/>
              </w:rPr>
              <w:t xml:space="preserve"> (95% CI)</w:t>
            </w:r>
          </w:p>
        </w:tc>
        <w:tc>
          <w:tcPr>
            <w:tcW w:w="1258" w:type="dxa"/>
            <w:tcBorders>
              <w:bottom w:val="single" w:sz="4" w:space="0" w:color="auto"/>
            </w:tcBorders>
          </w:tcPr>
          <w:p w14:paraId="368667DE" w14:textId="77777777" w:rsidR="00247CCC" w:rsidRPr="00AE04C9" w:rsidRDefault="00247CCC" w:rsidP="00942068">
            <w:pPr>
              <w:spacing w:after="0" w:line="240" w:lineRule="auto"/>
              <w:jc w:val="center"/>
              <w:rPr>
                <w:rFonts w:ascii="Arial" w:hAnsi="Arial" w:cs="Arial"/>
                <w:b/>
                <w:bCs/>
                <w:sz w:val="20"/>
                <w:szCs w:val="20"/>
              </w:rPr>
            </w:pPr>
            <w:r w:rsidRPr="00AE04C9">
              <w:rPr>
                <w:rFonts w:ascii="Arial" w:hAnsi="Arial" w:cs="Arial"/>
                <w:b/>
                <w:bCs/>
                <w:sz w:val="20"/>
                <w:szCs w:val="20"/>
              </w:rPr>
              <w:t>HR (95% CI)</w:t>
            </w:r>
          </w:p>
        </w:tc>
        <w:tc>
          <w:tcPr>
            <w:tcW w:w="1424" w:type="dxa"/>
            <w:tcBorders>
              <w:bottom w:val="single" w:sz="4" w:space="0" w:color="auto"/>
            </w:tcBorders>
          </w:tcPr>
          <w:p w14:paraId="5D4B7D6C" w14:textId="77777777" w:rsidR="00247CCC" w:rsidRPr="00AE04C9" w:rsidRDefault="00247CCC" w:rsidP="00942068">
            <w:pPr>
              <w:spacing w:after="0" w:line="240" w:lineRule="auto"/>
              <w:jc w:val="center"/>
              <w:rPr>
                <w:rFonts w:ascii="Arial" w:hAnsi="Arial" w:cs="Arial"/>
                <w:b/>
                <w:bCs/>
                <w:sz w:val="20"/>
                <w:szCs w:val="20"/>
              </w:rPr>
            </w:pPr>
            <w:r w:rsidRPr="00AE04C9">
              <w:rPr>
                <w:rFonts w:ascii="Arial" w:hAnsi="Arial" w:cs="Arial"/>
                <w:b/>
                <w:bCs/>
                <w:sz w:val="20"/>
                <w:szCs w:val="20"/>
              </w:rPr>
              <w:t>Excess Burden per 1000 persons</w:t>
            </w:r>
            <w:r w:rsidRPr="00AE04C9">
              <w:rPr>
                <w:rFonts w:ascii="Arial" w:hAnsi="Arial" w:cs="Arial"/>
                <w:b/>
                <w:bCs/>
                <w:sz w:val="20"/>
                <w:szCs w:val="20"/>
                <w:vertAlign w:val="superscript"/>
              </w:rPr>
              <w:t>a</w:t>
            </w:r>
            <w:r w:rsidRPr="00AE04C9">
              <w:rPr>
                <w:rFonts w:ascii="Arial" w:hAnsi="Arial" w:cs="Arial"/>
                <w:b/>
                <w:bCs/>
                <w:sz w:val="20"/>
                <w:szCs w:val="20"/>
              </w:rPr>
              <w:t xml:space="preserve"> (95% CI)</w:t>
            </w:r>
          </w:p>
        </w:tc>
        <w:tc>
          <w:tcPr>
            <w:tcW w:w="1276" w:type="dxa"/>
            <w:tcBorders>
              <w:bottom w:val="single" w:sz="4" w:space="0" w:color="auto"/>
            </w:tcBorders>
          </w:tcPr>
          <w:p w14:paraId="341786E8" w14:textId="77777777" w:rsidR="00247CCC" w:rsidRPr="00AE04C9" w:rsidRDefault="00247CCC" w:rsidP="00942068">
            <w:pPr>
              <w:spacing w:after="0" w:line="240" w:lineRule="auto"/>
              <w:jc w:val="center"/>
              <w:rPr>
                <w:rFonts w:ascii="Arial" w:hAnsi="Arial" w:cs="Arial"/>
                <w:b/>
                <w:bCs/>
                <w:sz w:val="20"/>
                <w:szCs w:val="20"/>
              </w:rPr>
            </w:pPr>
            <w:r w:rsidRPr="00AE04C9">
              <w:rPr>
                <w:rFonts w:ascii="Arial" w:hAnsi="Arial" w:cs="Arial"/>
                <w:b/>
                <w:bCs/>
                <w:sz w:val="20"/>
                <w:szCs w:val="20"/>
              </w:rPr>
              <w:t>HR (95% CI)</w:t>
            </w:r>
          </w:p>
        </w:tc>
        <w:tc>
          <w:tcPr>
            <w:tcW w:w="1165" w:type="dxa"/>
            <w:tcBorders>
              <w:bottom w:val="single" w:sz="4" w:space="0" w:color="auto"/>
            </w:tcBorders>
          </w:tcPr>
          <w:p w14:paraId="059F30A0" w14:textId="77777777" w:rsidR="00247CCC" w:rsidRPr="00AE04C9" w:rsidRDefault="00247CCC" w:rsidP="00942068">
            <w:pPr>
              <w:spacing w:after="0" w:line="240" w:lineRule="auto"/>
              <w:jc w:val="center"/>
              <w:rPr>
                <w:rFonts w:ascii="Arial" w:hAnsi="Arial" w:cs="Arial"/>
                <w:b/>
                <w:bCs/>
                <w:sz w:val="20"/>
                <w:szCs w:val="20"/>
              </w:rPr>
            </w:pPr>
            <w:r w:rsidRPr="00AE04C9">
              <w:rPr>
                <w:rFonts w:ascii="Arial" w:hAnsi="Arial" w:cs="Arial"/>
                <w:b/>
                <w:bCs/>
                <w:sz w:val="20"/>
                <w:szCs w:val="20"/>
              </w:rPr>
              <w:t>Excess Burden per 1000 persons</w:t>
            </w:r>
            <w:r w:rsidRPr="00AE04C9">
              <w:rPr>
                <w:rFonts w:ascii="Arial" w:hAnsi="Arial" w:cs="Arial"/>
                <w:b/>
                <w:bCs/>
                <w:sz w:val="20"/>
                <w:szCs w:val="20"/>
                <w:vertAlign w:val="superscript"/>
              </w:rPr>
              <w:t>a</w:t>
            </w:r>
            <w:r w:rsidRPr="00AE04C9">
              <w:rPr>
                <w:rFonts w:ascii="Arial" w:hAnsi="Arial" w:cs="Arial"/>
                <w:b/>
                <w:bCs/>
                <w:sz w:val="20"/>
                <w:szCs w:val="20"/>
              </w:rPr>
              <w:t xml:space="preserve"> (95% CI)</w:t>
            </w:r>
          </w:p>
        </w:tc>
      </w:tr>
      <w:tr w:rsidR="00247CCC" w:rsidRPr="00AE04C9" w14:paraId="25B2B59A" w14:textId="77777777" w:rsidTr="00942068">
        <w:tc>
          <w:tcPr>
            <w:tcW w:w="1574" w:type="dxa"/>
          </w:tcPr>
          <w:p w14:paraId="2A496658" w14:textId="77777777" w:rsidR="00247CCC" w:rsidRPr="00AE04C9" w:rsidRDefault="00247CCC" w:rsidP="00247CCC">
            <w:pPr>
              <w:spacing w:after="0"/>
              <w:rPr>
                <w:rFonts w:ascii="Arial" w:hAnsi="Arial" w:cs="Arial"/>
                <w:b/>
                <w:bCs/>
                <w:sz w:val="20"/>
                <w:szCs w:val="20"/>
                <w:vertAlign w:val="superscript"/>
              </w:rPr>
            </w:pPr>
            <w:r w:rsidRPr="00AE04C9">
              <w:rPr>
                <w:rFonts w:ascii="Arial" w:hAnsi="Arial" w:cs="Arial"/>
                <w:b/>
                <w:bCs/>
                <w:sz w:val="20"/>
                <w:szCs w:val="20"/>
              </w:rPr>
              <w:t>AKI</w:t>
            </w:r>
          </w:p>
        </w:tc>
        <w:tc>
          <w:tcPr>
            <w:tcW w:w="1211" w:type="dxa"/>
            <w:tcBorders>
              <w:top w:val="single" w:sz="4" w:space="0" w:color="auto"/>
              <w:left w:val="single" w:sz="4" w:space="0" w:color="auto"/>
              <w:bottom w:val="single" w:sz="4" w:space="0" w:color="auto"/>
              <w:right w:val="single" w:sz="4" w:space="0" w:color="auto"/>
            </w:tcBorders>
          </w:tcPr>
          <w:p w14:paraId="4441D3E0" w14:textId="77777777" w:rsidR="00247CCC" w:rsidRPr="00AE04C9" w:rsidRDefault="00247CCC" w:rsidP="00247CCC">
            <w:pPr>
              <w:spacing w:after="0" w:line="240" w:lineRule="auto"/>
              <w:rPr>
                <w:rFonts w:ascii="Arial" w:hAnsi="Arial" w:cs="Arial"/>
              </w:rPr>
            </w:pPr>
            <w:r w:rsidRPr="00AE04C9">
              <w:rPr>
                <w:rFonts w:ascii="Arial" w:hAnsi="Arial" w:cs="Arial"/>
              </w:rPr>
              <w:t xml:space="preserve">1.28 </w:t>
            </w:r>
          </w:p>
          <w:p w14:paraId="49CD2C96" w14:textId="6D85E227" w:rsidR="00247CCC" w:rsidRPr="00AE04C9" w:rsidRDefault="00247CCC" w:rsidP="00247CCC">
            <w:pPr>
              <w:spacing w:after="0" w:line="240" w:lineRule="auto"/>
              <w:rPr>
                <w:rFonts w:ascii="Arial" w:hAnsi="Arial" w:cs="Arial"/>
                <w:b/>
                <w:bCs/>
                <w:sz w:val="20"/>
                <w:szCs w:val="20"/>
              </w:rPr>
            </w:pPr>
            <w:r w:rsidRPr="00AE04C9">
              <w:rPr>
                <w:rFonts w:ascii="Arial" w:hAnsi="Arial" w:cs="Arial"/>
              </w:rPr>
              <w:t>(1.19-1.37)</w:t>
            </w:r>
          </w:p>
        </w:tc>
        <w:tc>
          <w:tcPr>
            <w:tcW w:w="1442" w:type="dxa"/>
            <w:tcBorders>
              <w:top w:val="single" w:sz="4" w:space="0" w:color="auto"/>
              <w:left w:val="single" w:sz="4" w:space="0" w:color="auto"/>
              <w:bottom w:val="single" w:sz="4" w:space="0" w:color="auto"/>
              <w:right w:val="single" w:sz="4" w:space="0" w:color="auto"/>
            </w:tcBorders>
          </w:tcPr>
          <w:p w14:paraId="37502168" w14:textId="77777777" w:rsidR="00247CCC" w:rsidRPr="00AE04C9" w:rsidRDefault="00247CCC" w:rsidP="00247CCC">
            <w:pPr>
              <w:spacing w:after="0" w:line="240" w:lineRule="auto"/>
              <w:rPr>
                <w:rFonts w:ascii="Arial" w:hAnsi="Arial" w:cs="Arial"/>
              </w:rPr>
            </w:pPr>
            <w:r w:rsidRPr="00AE04C9">
              <w:rPr>
                <w:rFonts w:ascii="Arial" w:hAnsi="Arial" w:cs="Arial"/>
              </w:rPr>
              <w:t xml:space="preserve">2.59 </w:t>
            </w:r>
          </w:p>
          <w:p w14:paraId="73962E96" w14:textId="29B59CE1" w:rsidR="00247CCC" w:rsidRPr="00AE04C9" w:rsidRDefault="00247CCC" w:rsidP="00247CCC">
            <w:pPr>
              <w:spacing w:after="0" w:line="240" w:lineRule="auto"/>
              <w:rPr>
                <w:rFonts w:ascii="Arial" w:hAnsi="Arial" w:cs="Arial"/>
                <w:b/>
                <w:bCs/>
                <w:sz w:val="20"/>
                <w:szCs w:val="20"/>
              </w:rPr>
            </w:pPr>
            <w:r w:rsidRPr="00AE04C9">
              <w:rPr>
                <w:rFonts w:ascii="Arial" w:hAnsi="Arial" w:cs="Arial"/>
              </w:rPr>
              <w:t>(1.65-3.60)</w:t>
            </w:r>
          </w:p>
        </w:tc>
        <w:tc>
          <w:tcPr>
            <w:tcW w:w="1258" w:type="dxa"/>
            <w:tcBorders>
              <w:top w:val="single" w:sz="4" w:space="0" w:color="auto"/>
              <w:left w:val="single" w:sz="4" w:space="0" w:color="auto"/>
              <w:bottom w:val="single" w:sz="4" w:space="0" w:color="auto"/>
              <w:right w:val="single" w:sz="4" w:space="0" w:color="auto"/>
            </w:tcBorders>
          </w:tcPr>
          <w:p w14:paraId="5B829FAF" w14:textId="77777777" w:rsidR="00247CCC" w:rsidRPr="00AE04C9" w:rsidRDefault="00247CCC" w:rsidP="00247CCC">
            <w:pPr>
              <w:spacing w:after="0" w:line="240" w:lineRule="auto"/>
              <w:rPr>
                <w:rFonts w:ascii="Arial" w:hAnsi="Arial" w:cs="Arial"/>
              </w:rPr>
            </w:pPr>
            <w:r w:rsidRPr="00AE04C9">
              <w:rPr>
                <w:rFonts w:ascii="Arial" w:hAnsi="Arial" w:cs="Arial"/>
              </w:rPr>
              <w:t xml:space="preserve">5.26 </w:t>
            </w:r>
          </w:p>
          <w:p w14:paraId="2A0D5C32" w14:textId="50A816E1" w:rsidR="00247CCC" w:rsidRPr="00AE04C9" w:rsidRDefault="00247CCC" w:rsidP="00247CCC">
            <w:pPr>
              <w:spacing w:after="0" w:line="240" w:lineRule="auto"/>
              <w:rPr>
                <w:rFonts w:ascii="Arial" w:hAnsi="Arial" w:cs="Arial"/>
                <w:b/>
                <w:bCs/>
                <w:sz w:val="20"/>
                <w:szCs w:val="20"/>
              </w:rPr>
            </w:pPr>
            <w:r w:rsidRPr="00AE04C9">
              <w:rPr>
                <w:rFonts w:ascii="Arial" w:hAnsi="Arial" w:cs="Arial"/>
              </w:rPr>
              <w:t>(4.78-5.78)</w:t>
            </w:r>
          </w:p>
        </w:tc>
        <w:tc>
          <w:tcPr>
            <w:tcW w:w="1424" w:type="dxa"/>
            <w:tcBorders>
              <w:top w:val="single" w:sz="4" w:space="0" w:color="auto"/>
              <w:left w:val="single" w:sz="4" w:space="0" w:color="auto"/>
              <w:bottom w:val="single" w:sz="4" w:space="0" w:color="auto"/>
              <w:right w:val="single" w:sz="4" w:space="0" w:color="auto"/>
            </w:tcBorders>
          </w:tcPr>
          <w:p w14:paraId="32C58EFD" w14:textId="77777777" w:rsidR="00247CCC" w:rsidRPr="00AE04C9" w:rsidRDefault="00247CCC" w:rsidP="00247CCC">
            <w:pPr>
              <w:spacing w:after="0" w:line="240" w:lineRule="auto"/>
              <w:rPr>
                <w:rFonts w:ascii="Arial" w:hAnsi="Arial" w:cs="Arial"/>
              </w:rPr>
            </w:pPr>
            <w:r w:rsidRPr="00AE04C9">
              <w:rPr>
                <w:rFonts w:ascii="Arial" w:hAnsi="Arial" w:cs="Arial"/>
              </w:rPr>
              <w:t xml:space="preserve">46.1 </w:t>
            </w:r>
          </w:p>
          <w:p w14:paraId="774CC12F" w14:textId="0C083AD4" w:rsidR="00247CCC" w:rsidRPr="00AE04C9" w:rsidRDefault="00247CCC" w:rsidP="00247CCC">
            <w:pPr>
              <w:spacing w:after="0" w:line="240" w:lineRule="auto"/>
              <w:rPr>
                <w:rFonts w:ascii="Arial" w:hAnsi="Arial" w:cs="Arial"/>
                <w:b/>
                <w:bCs/>
                <w:sz w:val="20"/>
                <w:szCs w:val="20"/>
              </w:rPr>
            </w:pPr>
            <w:r w:rsidRPr="00AE04C9">
              <w:rPr>
                <w:rFonts w:ascii="Arial" w:hAnsi="Arial" w:cs="Arial"/>
              </w:rPr>
              <w:t>(41.02-51.73)</w:t>
            </w:r>
          </w:p>
        </w:tc>
        <w:tc>
          <w:tcPr>
            <w:tcW w:w="1276" w:type="dxa"/>
            <w:tcBorders>
              <w:top w:val="single" w:sz="4" w:space="0" w:color="auto"/>
              <w:left w:val="single" w:sz="4" w:space="0" w:color="auto"/>
              <w:bottom w:val="single" w:sz="4" w:space="0" w:color="auto"/>
              <w:right w:val="single" w:sz="4" w:space="0" w:color="auto"/>
            </w:tcBorders>
          </w:tcPr>
          <w:p w14:paraId="4CC46560" w14:textId="77777777" w:rsidR="00247CCC" w:rsidRPr="00AE04C9" w:rsidRDefault="00247CCC" w:rsidP="00247CCC">
            <w:pPr>
              <w:spacing w:after="0" w:line="240" w:lineRule="auto"/>
              <w:rPr>
                <w:rFonts w:ascii="Arial" w:hAnsi="Arial" w:cs="Arial"/>
              </w:rPr>
            </w:pPr>
            <w:r w:rsidRPr="00AE04C9">
              <w:rPr>
                <w:rFonts w:ascii="Arial" w:hAnsi="Arial" w:cs="Arial"/>
              </w:rPr>
              <w:t xml:space="preserve">8.34 </w:t>
            </w:r>
          </w:p>
          <w:p w14:paraId="569C2D98" w14:textId="1BF2CD8D" w:rsidR="00247CCC" w:rsidRPr="00AE04C9" w:rsidRDefault="00247CCC" w:rsidP="00247CCC">
            <w:pPr>
              <w:spacing w:after="0" w:line="240" w:lineRule="auto"/>
              <w:rPr>
                <w:rFonts w:ascii="Arial" w:hAnsi="Arial" w:cs="Arial"/>
                <w:b/>
                <w:bCs/>
                <w:sz w:val="20"/>
                <w:szCs w:val="20"/>
              </w:rPr>
            </w:pPr>
            <w:r w:rsidRPr="00AE04C9">
              <w:rPr>
                <w:rFonts w:ascii="Arial" w:hAnsi="Arial" w:cs="Arial"/>
              </w:rPr>
              <w:t>(7.30-9.55)</w:t>
            </w:r>
          </w:p>
        </w:tc>
        <w:tc>
          <w:tcPr>
            <w:tcW w:w="1165" w:type="dxa"/>
            <w:tcBorders>
              <w:top w:val="single" w:sz="4" w:space="0" w:color="auto"/>
              <w:left w:val="single" w:sz="4" w:space="0" w:color="auto"/>
              <w:bottom w:val="single" w:sz="4" w:space="0" w:color="auto"/>
              <w:right w:val="single" w:sz="4" w:space="0" w:color="auto"/>
            </w:tcBorders>
          </w:tcPr>
          <w:p w14:paraId="408E146F" w14:textId="76B4DA86" w:rsidR="00247CCC" w:rsidRPr="00AE04C9" w:rsidRDefault="00247CCC" w:rsidP="00247CCC">
            <w:pPr>
              <w:spacing w:after="0" w:line="240" w:lineRule="auto"/>
              <w:rPr>
                <w:rFonts w:ascii="Arial" w:hAnsi="Arial" w:cs="Arial"/>
                <w:b/>
                <w:bCs/>
                <w:sz w:val="20"/>
                <w:szCs w:val="20"/>
              </w:rPr>
            </w:pPr>
            <w:r w:rsidRPr="00AE04C9">
              <w:rPr>
                <w:rFonts w:ascii="Arial" w:hAnsi="Arial" w:cs="Arial"/>
              </w:rPr>
              <w:t>77.25 (66.72-89.12)</w:t>
            </w:r>
          </w:p>
        </w:tc>
      </w:tr>
      <w:tr w:rsidR="00247CCC" w:rsidRPr="00AE04C9" w14:paraId="60AC4F67" w14:textId="77777777" w:rsidTr="00942068">
        <w:tc>
          <w:tcPr>
            <w:tcW w:w="1574" w:type="dxa"/>
          </w:tcPr>
          <w:p w14:paraId="53ED8F2A" w14:textId="77777777" w:rsidR="00247CCC" w:rsidRPr="00AE04C9" w:rsidRDefault="00247CCC" w:rsidP="00247CCC">
            <w:pPr>
              <w:spacing w:after="0"/>
              <w:rPr>
                <w:rFonts w:ascii="Arial" w:hAnsi="Arial" w:cs="Arial"/>
                <w:b/>
                <w:bCs/>
                <w:sz w:val="20"/>
                <w:szCs w:val="20"/>
                <w:vertAlign w:val="superscript"/>
              </w:rPr>
            </w:pPr>
            <w:r w:rsidRPr="00AE04C9">
              <w:rPr>
                <w:rFonts w:ascii="Arial" w:hAnsi="Arial" w:cs="Arial"/>
                <w:b/>
                <w:bCs/>
                <w:sz w:val="20"/>
                <w:szCs w:val="20"/>
              </w:rPr>
              <w:t>eGFR decline ≥ 30%</w:t>
            </w:r>
          </w:p>
        </w:tc>
        <w:tc>
          <w:tcPr>
            <w:tcW w:w="1211" w:type="dxa"/>
            <w:tcBorders>
              <w:top w:val="single" w:sz="4" w:space="0" w:color="auto"/>
              <w:left w:val="single" w:sz="4" w:space="0" w:color="auto"/>
              <w:bottom w:val="single" w:sz="4" w:space="0" w:color="auto"/>
              <w:right w:val="single" w:sz="4" w:space="0" w:color="auto"/>
            </w:tcBorders>
          </w:tcPr>
          <w:p w14:paraId="7B7AA2F6" w14:textId="77777777" w:rsidR="00247CCC" w:rsidRPr="00AE04C9" w:rsidRDefault="00247CCC" w:rsidP="00247CCC">
            <w:pPr>
              <w:spacing w:after="0" w:line="240" w:lineRule="auto"/>
              <w:rPr>
                <w:rFonts w:ascii="Arial" w:hAnsi="Arial" w:cs="Arial"/>
              </w:rPr>
            </w:pPr>
            <w:r w:rsidRPr="00AE04C9">
              <w:rPr>
                <w:rFonts w:ascii="Arial" w:hAnsi="Arial" w:cs="Arial"/>
              </w:rPr>
              <w:t xml:space="preserve">1.09 </w:t>
            </w:r>
          </w:p>
          <w:p w14:paraId="42619FD5" w14:textId="2C6A0CD2" w:rsidR="00247CCC" w:rsidRPr="00AE04C9" w:rsidRDefault="00247CCC" w:rsidP="00247CCC">
            <w:pPr>
              <w:spacing w:after="0" w:line="240" w:lineRule="auto"/>
              <w:rPr>
                <w:rFonts w:ascii="Arial" w:hAnsi="Arial" w:cs="Arial"/>
                <w:b/>
                <w:bCs/>
                <w:sz w:val="20"/>
                <w:szCs w:val="20"/>
              </w:rPr>
            </w:pPr>
            <w:r w:rsidRPr="00AE04C9">
              <w:rPr>
                <w:rFonts w:ascii="Arial" w:hAnsi="Arial" w:cs="Arial"/>
              </w:rPr>
              <w:t>(1.04-1.13)</w:t>
            </w:r>
          </w:p>
        </w:tc>
        <w:tc>
          <w:tcPr>
            <w:tcW w:w="1442" w:type="dxa"/>
            <w:tcBorders>
              <w:top w:val="single" w:sz="4" w:space="0" w:color="auto"/>
              <w:left w:val="single" w:sz="4" w:space="0" w:color="auto"/>
              <w:bottom w:val="single" w:sz="4" w:space="0" w:color="auto"/>
              <w:right w:val="single" w:sz="4" w:space="0" w:color="auto"/>
            </w:tcBorders>
          </w:tcPr>
          <w:p w14:paraId="5F4BA330" w14:textId="77777777" w:rsidR="00247CCC" w:rsidRPr="00AE04C9" w:rsidRDefault="00247CCC" w:rsidP="00247CCC">
            <w:pPr>
              <w:spacing w:after="0" w:line="240" w:lineRule="auto"/>
              <w:rPr>
                <w:rFonts w:ascii="Arial" w:hAnsi="Arial" w:cs="Arial"/>
              </w:rPr>
            </w:pPr>
            <w:r w:rsidRPr="00AE04C9">
              <w:rPr>
                <w:rFonts w:ascii="Arial" w:hAnsi="Arial" w:cs="Arial"/>
              </w:rPr>
              <w:t xml:space="preserve">2.88 </w:t>
            </w:r>
          </w:p>
          <w:p w14:paraId="6F2FDA14" w14:textId="181E5911" w:rsidR="00247CCC" w:rsidRPr="00AE04C9" w:rsidRDefault="00247CCC" w:rsidP="00247CCC">
            <w:pPr>
              <w:spacing w:after="0" w:line="240" w:lineRule="auto"/>
              <w:rPr>
                <w:rFonts w:ascii="Arial" w:hAnsi="Arial" w:cs="Arial"/>
                <w:b/>
                <w:bCs/>
                <w:sz w:val="20"/>
                <w:szCs w:val="20"/>
              </w:rPr>
            </w:pPr>
            <w:r w:rsidRPr="00AE04C9">
              <w:rPr>
                <w:rFonts w:ascii="Arial" w:hAnsi="Arial" w:cs="Arial"/>
              </w:rPr>
              <w:t>(1.37-4.46)</w:t>
            </w:r>
          </w:p>
        </w:tc>
        <w:tc>
          <w:tcPr>
            <w:tcW w:w="1258" w:type="dxa"/>
            <w:tcBorders>
              <w:top w:val="single" w:sz="4" w:space="0" w:color="auto"/>
              <w:left w:val="single" w:sz="4" w:space="0" w:color="auto"/>
              <w:bottom w:val="single" w:sz="4" w:space="0" w:color="auto"/>
              <w:right w:val="single" w:sz="4" w:space="0" w:color="auto"/>
            </w:tcBorders>
          </w:tcPr>
          <w:p w14:paraId="33E67A92" w14:textId="77777777" w:rsidR="00247CCC" w:rsidRPr="00AE04C9" w:rsidRDefault="00247CCC" w:rsidP="00247CCC">
            <w:pPr>
              <w:spacing w:after="0" w:line="240" w:lineRule="auto"/>
              <w:rPr>
                <w:rFonts w:ascii="Arial" w:hAnsi="Arial" w:cs="Arial"/>
              </w:rPr>
            </w:pPr>
            <w:r w:rsidRPr="00AE04C9">
              <w:rPr>
                <w:rFonts w:ascii="Arial" w:hAnsi="Arial" w:cs="Arial"/>
              </w:rPr>
              <w:t xml:space="preserve">2.32 </w:t>
            </w:r>
          </w:p>
          <w:p w14:paraId="1244A8B2" w14:textId="3D34F6A2" w:rsidR="00247CCC" w:rsidRPr="00AE04C9" w:rsidRDefault="00247CCC" w:rsidP="00247CCC">
            <w:pPr>
              <w:spacing w:after="0" w:line="240" w:lineRule="auto"/>
              <w:rPr>
                <w:rFonts w:ascii="Arial" w:hAnsi="Arial" w:cs="Arial"/>
                <w:b/>
                <w:bCs/>
                <w:sz w:val="20"/>
                <w:szCs w:val="20"/>
              </w:rPr>
            </w:pPr>
            <w:r w:rsidRPr="00AE04C9">
              <w:rPr>
                <w:rFonts w:ascii="Arial" w:hAnsi="Arial" w:cs="Arial"/>
              </w:rPr>
              <w:t>(2.14-2.51)</w:t>
            </w:r>
          </w:p>
        </w:tc>
        <w:tc>
          <w:tcPr>
            <w:tcW w:w="1424" w:type="dxa"/>
            <w:tcBorders>
              <w:top w:val="single" w:sz="4" w:space="0" w:color="auto"/>
              <w:left w:val="single" w:sz="4" w:space="0" w:color="auto"/>
              <w:bottom w:val="single" w:sz="4" w:space="0" w:color="auto"/>
              <w:right w:val="single" w:sz="4" w:space="0" w:color="auto"/>
            </w:tcBorders>
          </w:tcPr>
          <w:p w14:paraId="2CB0213F" w14:textId="77777777" w:rsidR="00247CCC" w:rsidRPr="00AE04C9" w:rsidRDefault="00247CCC" w:rsidP="00247CCC">
            <w:pPr>
              <w:spacing w:after="0" w:line="240" w:lineRule="auto"/>
              <w:rPr>
                <w:rFonts w:ascii="Arial" w:hAnsi="Arial" w:cs="Arial"/>
              </w:rPr>
            </w:pPr>
            <w:r w:rsidRPr="00AE04C9">
              <w:rPr>
                <w:rFonts w:ascii="Arial" w:hAnsi="Arial" w:cs="Arial"/>
              </w:rPr>
              <w:t xml:space="preserve">43.73 </w:t>
            </w:r>
          </w:p>
          <w:p w14:paraId="33BD7A27" w14:textId="600B4DAF" w:rsidR="00247CCC" w:rsidRPr="00AE04C9" w:rsidRDefault="00247CCC" w:rsidP="00247CCC">
            <w:pPr>
              <w:spacing w:after="0" w:line="240" w:lineRule="auto"/>
              <w:rPr>
                <w:rFonts w:ascii="Arial" w:hAnsi="Arial" w:cs="Arial"/>
                <w:b/>
                <w:bCs/>
                <w:sz w:val="20"/>
                <w:szCs w:val="20"/>
              </w:rPr>
            </w:pPr>
            <w:r w:rsidRPr="00AE04C9">
              <w:rPr>
                <w:rFonts w:ascii="Arial" w:hAnsi="Arial" w:cs="Arial"/>
              </w:rPr>
              <w:t>(37.86-50.04)</w:t>
            </w:r>
          </w:p>
        </w:tc>
        <w:tc>
          <w:tcPr>
            <w:tcW w:w="1276" w:type="dxa"/>
            <w:tcBorders>
              <w:top w:val="single" w:sz="4" w:space="0" w:color="auto"/>
              <w:left w:val="single" w:sz="4" w:space="0" w:color="auto"/>
              <w:bottom w:val="single" w:sz="4" w:space="0" w:color="auto"/>
              <w:right w:val="single" w:sz="4" w:space="0" w:color="auto"/>
            </w:tcBorders>
          </w:tcPr>
          <w:p w14:paraId="1FCA6ADE" w14:textId="77777777" w:rsidR="00247CCC" w:rsidRPr="00AE04C9" w:rsidRDefault="00247CCC" w:rsidP="00247CCC">
            <w:pPr>
              <w:spacing w:after="0" w:line="240" w:lineRule="auto"/>
              <w:rPr>
                <w:rFonts w:ascii="Arial" w:hAnsi="Arial" w:cs="Arial"/>
              </w:rPr>
            </w:pPr>
            <w:r w:rsidRPr="00AE04C9">
              <w:rPr>
                <w:rFonts w:ascii="Arial" w:hAnsi="Arial" w:cs="Arial"/>
              </w:rPr>
              <w:t xml:space="preserve">3.20 </w:t>
            </w:r>
          </w:p>
          <w:p w14:paraId="0703F447" w14:textId="2571F4D6" w:rsidR="00247CCC" w:rsidRPr="00AE04C9" w:rsidRDefault="00247CCC" w:rsidP="00247CCC">
            <w:pPr>
              <w:spacing w:after="0" w:line="240" w:lineRule="auto"/>
              <w:rPr>
                <w:rFonts w:ascii="Arial" w:hAnsi="Arial" w:cs="Arial"/>
                <w:b/>
                <w:bCs/>
                <w:sz w:val="20"/>
                <w:szCs w:val="20"/>
              </w:rPr>
            </w:pPr>
            <w:r w:rsidRPr="00AE04C9">
              <w:rPr>
                <w:rFonts w:ascii="Arial" w:hAnsi="Arial" w:cs="Arial"/>
              </w:rPr>
              <w:t>(2.83-3.63)</w:t>
            </w:r>
          </w:p>
        </w:tc>
        <w:tc>
          <w:tcPr>
            <w:tcW w:w="1165" w:type="dxa"/>
            <w:tcBorders>
              <w:top w:val="single" w:sz="4" w:space="0" w:color="auto"/>
              <w:left w:val="single" w:sz="4" w:space="0" w:color="auto"/>
              <w:bottom w:val="single" w:sz="4" w:space="0" w:color="auto"/>
              <w:right w:val="single" w:sz="4" w:space="0" w:color="auto"/>
            </w:tcBorders>
          </w:tcPr>
          <w:p w14:paraId="3DBEED8F" w14:textId="7EA63788" w:rsidR="00247CCC" w:rsidRPr="00AE04C9" w:rsidRDefault="00247CCC" w:rsidP="00247CCC">
            <w:pPr>
              <w:spacing w:after="0" w:line="240" w:lineRule="auto"/>
              <w:rPr>
                <w:rFonts w:ascii="Arial" w:hAnsi="Arial" w:cs="Arial"/>
                <w:b/>
                <w:bCs/>
                <w:sz w:val="20"/>
                <w:szCs w:val="20"/>
              </w:rPr>
            </w:pPr>
            <w:r w:rsidRPr="00AE04C9">
              <w:rPr>
                <w:rFonts w:ascii="Arial" w:hAnsi="Arial" w:cs="Arial"/>
              </w:rPr>
              <w:t>71.96 (60.19-85.09)</w:t>
            </w:r>
          </w:p>
        </w:tc>
      </w:tr>
      <w:tr w:rsidR="00247CCC" w:rsidRPr="00AE04C9" w14:paraId="41DBD2DA" w14:textId="77777777" w:rsidTr="00942068">
        <w:tc>
          <w:tcPr>
            <w:tcW w:w="1574" w:type="dxa"/>
          </w:tcPr>
          <w:p w14:paraId="4D6F150F" w14:textId="77777777" w:rsidR="00247CCC" w:rsidRPr="00AE04C9" w:rsidRDefault="00247CCC" w:rsidP="00247CCC">
            <w:pPr>
              <w:spacing w:after="0"/>
              <w:rPr>
                <w:rFonts w:ascii="Arial" w:hAnsi="Arial" w:cs="Arial"/>
                <w:b/>
                <w:bCs/>
                <w:sz w:val="20"/>
                <w:szCs w:val="20"/>
              </w:rPr>
            </w:pPr>
            <w:r w:rsidRPr="00AE04C9">
              <w:rPr>
                <w:rFonts w:ascii="Arial" w:hAnsi="Arial" w:cs="Arial"/>
                <w:b/>
                <w:bCs/>
                <w:sz w:val="20"/>
                <w:szCs w:val="20"/>
              </w:rPr>
              <w:t>eGFR decline ≥ 40%</w:t>
            </w:r>
          </w:p>
        </w:tc>
        <w:tc>
          <w:tcPr>
            <w:tcW w:w="1211" w:type="dxa"/>
            <w:tcBorders>
              <w:top w:val="single" w:sz="4" w:space="0" w:color="auto"/>
              <w:left w:val="single" w:sz="4" w:space="0" w:color="auto"/>
              <w:bottom w:val="single" w:sz="4" w:space="0" w:color="auto"/>
              <w:right w:val="single" w:sz="4" w:space="0" w:color="auto"/>
            </w:tcBorders>
          </w:tcPr>
          <w:p w14:paraId="3C590027" w14:textId="77777777" w:rsidR="00247CCC" w:rsidRPr="00AE04C9" w:rsidRDefault="00247CCC" w:rsidP="00247CCC">
            <w:pPr>
              <w:spacing w:after="0" w:line="240" w:lineRule="auto"/>
              <w:rPr>
                <w:rFonts w:ascii="Arial" w:hAnsi="Arial" w:cs="Arial"/>
              </w:rPr>
            </w:pPr>
            <w:r w:rsidRPr="00AE04C9">
              <w:rPr>
                <w:rFonts w:ascii="Arial" w:hAnsi="Arial" w:cs="Arial"/>
              </w:rPr>
              <w:t xml:space="preserve">1.10 </w:t>
            </w:r>
          </w:p>
          <w:p w14:paraId="267E4081" w14:textId="2ACAACEE" w:rsidR="00247CCC" w:rsidRPr="00AE04C9" w:rsidRDefault="00247CCC" w:rsidP="00247CCC">
            <w:pPr>
              <w:spacing w:after="0" w:line="240" w:lineRule="auto"/>
              <w:rPr>
                <w:rFonts w:ascii="Arial" w:hAnsi="Arial" w:cs="Arial"/>
                <w:sz w:val="20"/>
                <w:szCs w:val="20"/>
              </w:rPr>
            </w:pPr>
            <w:r w:rsidRPr="00AE04C9">
              <w:rPr>
                <w:rFonts w:ascii="Arial" w:hAnsi="Arial" w:cs="Arial"/>
              </w:rPr>
              <w:t>(1.03-1.17)</w:t>
            </w:r>
          </w:p>
        </w:tc>
        <w:tc>
          <w:tcPr>
            <w:tcW w:w="1442" w:type="dxa"/>
            <w:tcBorders>
              <w:top w:val="single" w:sz="4" w:space="0" w:color="auto"/>
              <w:left w:val="single" w:sz="4" w:space="0" w:color="auto"/>
              <w:bottom w:val="single" w:sz="4" w:space="0" w:color="auto"/>
              <w:right w:val="single" w:sz="4" w:space="0" w:color="auto"/>
            </w:tcBorders>
          </w:tcPr>
          <w:p w14:paraId="31E0CDC9" w14:textId="77777777" w:rsidR="00247CCC" w:rsidRPr="00AE04C9" w:rsidRDefault="00247CCC" w:rsidP="00247CCC">
            <w:pPr>
              <w:spacing w:after="0" w:line="240" w:lineRule="auto"/>
              <w:rPr>
                <w:rFonts w:ascii="Arial" w:hAnsi="Arial" w:cs="Arial"/>
              </w:rPr>
            </w:pPr>
            <w:r w:rsidRPr="00AE04C9">
              <w:rPr>
                <w:rFonts w:ascii="Arial" w:hAnsi="Arial" w:cs="Arial"/>
              </w:rPr>
              <w:t xml:space="preserve">1.44 </w:t>
            </w:r>
          </w:p>
          <w:p w14:paraId="6AA545B7" w14:textId="73C0433F" w:rsidR="00247CCC" w:rsidRPr="00AE04C9" w:rsidRDefault="00247CCC" w:rsidP="00247CCC">
            <w:pPr>
              <w:spacing w:after="0" w:line="240" w:lineRule="auto"/>
              <w:rPr>
                <w:rFonts w:ascii="Arial" w:hAnsi="Arial" w:cs="Arial"/>
                <w:sz w:val="20"/>
                <w:szCs w:val="20"/>
              </w:rPr>
            </w:pPr>
            <w:r w:rsidRPr="00AE04C9">
              <w:rPr>
                <w:rFonts w:ascii="Arial" w:hAnsi="Arial" w:cs="Arial"/>
              </w:rPr>
              <w:t>(0.44-2.50)</w:t>
            </w:r>
          </w:p>
        </w:tc>
        <w:tc>
          <w:tcPr>
            <w:tcW w:w="1258" w:type="dxa"/>
            <w:tcBorders>
              <w:top w:val="single" w:sz="4" w:space="0" w:color="auto"/>
              <w:left w:val="single" w:sz="4" w:space="0" w:color="auto"/>
              <w:bottom w:val="single" w:sz="4" w:space="0" w:color="auto"/>
              <w:right w:val="single" w:sz="4" w:space="0" w:color="auto"/>
            </w:tcBorders>
          </w:tcPr>
          <w:p w14:paraId="0B44F2DD" w14:textId="77777777" w:rsidR="00247CCC" w:rsidRPr="00AE04C9" w:rsidRDefault="00247CCC" w:rsidP="00247CCC">
            <w:pPr>
              <w:spacing w:after="0" w:line="240" w:lineRule="auto"/>
              <w:rPr>
                <w:rFonts w:ascii="Arial" w:hAnsi="Arial" w:cs="Arial"/>
              </w:rPr>
            </w:pPr>
            <w:r w:rsidRPr="00AE04C9">
              <w:rPr>
                <w:rFonts w:ascii="Arial" w:hAnsi="Arial" w:cs="Arial"/>
              </w:rPr>
              <w:t xml:space="preserve">2.80 </w:t>
            </w:r>
          </w:p>
          <w:p w14:paraId="32BDBDD1" w14:textId="2BF90516" w:rsidR="00247CCC" w:rsidRPr="00AE04C9" w:rsidRDefault="00247CCC" w:rsidP="00247CCC">
            <w:pPr>
              <w:spacing w:after="0" w:line="240" w:lineRule="auto"/>
              <w:rPr>
                <w:rFonts w:ascii="Arial" w:hAnsi="Arial" w:cs="Arial"/>
                <w:sz w:val="20"/>
                <w:szCs w:val="20"/>
              </w:rPr>
            </w:pPr>
            <w:r w:rsidRPr="00AE04C9">
              <w:rPr>
                <w:rFonts w:ascii="Arial" w:hAnsi="Arial" w:cs="Arial"/>
              </w:rPr>
              <w:t>(2.51-3.12)</w:t>
            </w:r>
          </w:p>
        </w:tc>
        <w:tc>
          <w:tcPr>
            <w:tcW w:w="1424" w:type="dxa"/>
            <w:tcBorders>
              <w:top w:val="single" w:sz="4" w:space="0" w:color="auto"/>
              <w:left w:val="single" w:sz="4" w:space="0" w:color="auto"/>
              <w:bottom w:val="single" w:sz="4" w:space="0" w:color="auto"/>
              <w:right w:val="single" w:sz="4" w:space="0" w:color="auto"/>
            </w:tcBorders>
          </w:tcPr>
          <w:p w14:paraId="7AC58BB4" w14:textId="77777777" w:rsidR="00247CCC" w:rsidRPr="00AE04C9" w:rsidRDefault="00247CCC" w:rsidP="00247CCC">
            <w:pPr>
              <w:spacing w:after="0" w:line="240" w:lineRule="auto"/>
              <w:rPr>
                <w:rFonts w:ascii="Arial" w:hAnsi="Arial" w:cs="Arial"/>
              </w:rPr>
            </w:pPr>
            <w:r w:rsidRPr="00AE04C9">
              <w:rPr>
                <w:rFonts w:ascii="Arial" w:hAnsi="Arial" w:cs="Arial"/>
              </w:rPr>
              <w:t xml:space="preserve">26.27 </w:t>
            </w:r>
          </w:p>
          <w:p w14:paraId="76BE3903" w14:textId="7BF82C39" w:rsidR="00247CCC" w:rsidRPr="00AE04C9" w:rsidRDefault="00247CCC" w:rsidP="00247CCC">
            <w:pPr>
              <w:spacing w:after="0" w:line="240" w:lineRule="auto"/>
              <w:rPr>
                <w:rFonts w:ascii="Arial" w:hAnsi="Arial" w:cs="Arial"/>
                <w:sz w:val="20"/>
                <w:szCs w:val="20"/>
              </w:rPr>
            </w:pPr>
            <w:r w:rsidRPr="00AE04C9">
              <w:rPr>
                <w:rFonts w:ascii="Arial" w:hAnsi="Arial" w:cs="Arial"/>
              </w:rPr>
              <w:t>(22.10-30.91)</w:t>
            </w:r>
          </w:p>
        </w:tc>
        <w:tc>
          <w:tcPr>
            <w:tcW w:w="1276" w:type="dxa"/>
            <w:tcBorders>
              <w:top w:val="single" w:sz="4" w:space="0" w:color="auto"/>
              <w:left w:val="single" w:sz="4" w:space="0" w:color="auto"/>
              <w:bottom w:val="single" w:sz="4" w:space="0" w:color="auto"/>
              <w:right w:val="single" w:sz="4" w:space="0" w:color="auto"/>
            </w:tcBorders>
          </w:tcPr>
          <w:p w14:paraId="4E449B70" w14:textId="77777777" w:rsidR="00247CCC" w:rsidRPr="00AE04C9" w:rsidRDefault="00247CCC" w:rsidP="00247CCC">
            <w:pPr>
              <w:spacing w:after="0" w:line="240" w:lineRule="auto"/>
              <w:rPr>
                <w:rFonts w:ascii="Arial" w:hAnsi="Arial" w:cs="Arial"/>
              </w:rPr>
            </w:pPr>
            <w:r w:rsidRPr="00AE04C9">
              <w:rPr>
                <w:rFonts w:ascii="Arial" w:hAnsi="Arial" w:cs="Arial"/>
              </w:rPr>
              <w:t xml:space="preserve">4.78 </w:t>
            </w:r>
          </w:p>
          <w:p w14:paraId="7A9E1243" w14:textId="3372982C" w:rsidR="00247CCC" w:rsidRPr="00AE04C9" w:rsidRDefault="00247CCC" w:rsidP="00247CCC">
            <w:pPr>
              <w:spacing w:after="0" w:line="240" w:lineRule="auto"/>
              <w:rPr>
                <w:rFonts w:ascii="Arial" w:hAnsi="Arial" w:cs="Arial"/>
                <w:sz w:val="20"/>
                <w:szCs w:val="20"/>
              </w:rPr>
            </w:pPr>
            <w:r w:rsidRPr="00AE04C9">
              <w:rPr>
                <w:rFonts w:ascii="Arial" w:hAnsi="Arial" w:cs="Arial"/>
              </w:rPr>
              <w:t>(4.13-5.55)</w:t>
            </w:r>
          </w:p>
        </w:tc>
        <w:tc>
          <w:tcPr>
            <w:tcW w:w="1165" w:type="dxa"/>
            <w:tcBorders>
              <w:top w:val="single" w:sz="4" w:space="0" w:color="auto"/>
              <w:left w:val="single" w:sz="4" w:space="0" w:color="auto"/>
              <w:bottom w:val="single" w:sz="4" w:space="0" w:color="auto"/>
              <w:right w:val="single" w:sz="4" w:space="0" w:color="auto"/>
            </w:tcBorders>
          </w:tcPr>
          <w:p w14:paraId="1D2F7D04" w14:textId="52A4C6F3" w:rsidR="00247CCC" w:rsidRPr="00AE04C9" w:rsidRDefault="00247CCC" w:rsidP="00247CCC">
            <w:pPr>
              <w:spacing w:after="0" w:line="240" w:lineRule="auto"/>
              <w:rPr>
                <w:rFonts w:ascii="Arial" w:hAnsi="Arial" w:cs="Arial"/>
                <w:sz w:val="20"/>
                <w:szCs w:val="20"/>
              </w:rPr>
            </w:pPr>
            <w:r w:rsidRPr="00AE04C9">
              <w:rPr>
                <w:rFonts w:ascii="Arial" w:hAnsi="Arial" w:cs="Arial"/>
              </w:rPr>
              <w:t>54.49 (45.22-65.13)</w:t>
            </w:r>
          </w:p>
        </w:tc>
      </w:tr>
      <w:tr w:rsidR="00247CCC" w:rsidRPr="00AE04C9" w14:paraId="650E2A60" w14:textId="77777777" w:rsidTr="00942068">
        <w:tc>
          <w:tcPr>
            <w:tcW w:w="1574" w:type="dxa"/>
          </w:tcPr>
          <w:p w14:paraId="2934CB37" w14:textId="77777777" w:rsidR="00247CCC" w:rsidRPr="00AE04C9" w:rsidRDefault="00247CCC" w:rsidP="00247CCC">
            <w:pPr>
              <w:spacing w:after="0"/>
              <w:rPr>
                <w:rFonts w:ascii="Arial" w:hAnsi="Arial" w:cs="Arial"/>
                <w:b/>
                <w:bCs/>
                <w:sz w:val="20"/>
                <w:szCs w:val="20"/>
              </w:rPr>
            </w:pPr>
            <w:r w:rsidRPr="00AE04C9">
              <w:rPr>
                <w:rFonts w:ascii="Arial" w:hAnsi="Arial" w:cs="Arial"/>
                <w:b/>
                <w:bCs/>
                <w:sz w:val="20"/>
                <w:szCs w:val="20"/>
              </w:rPr>
              <w:t>eGFR decline ≥ 50%</w:t>
            </w:r>
          </w:p>
        </w:tc>
        <w:tc>
          <w:tcPr>
            <w:tcW w:w="1211" w:type="dxa"/>
            <w:tcBorders>
              <w:top w:val="single" w:sz="4" w:space="0" w:color="auto"/>
              <w:left w:val="single" w:sz="4" w:space="0" w:color="auto"/>
              <w:bottom w:val="single" w:sz="4" w:space="0" w:color="auto"/>
              <w:right w:val="single" w:sz="4" w:space="0" w:color="auto"/>
            </w:tcBorders>
          </w:tcPr>
          <w:p w14:paraId="4AD4CE8D" w14:textId="77777777" w:rsidR="00247CCC" w:rsidRPr="00AE04C9" w:rsidRDefault="00247CCC" w:rsidP="00247CCC">
            <w:pPr>
              <w:spacing w:after="0" w:line="240" w:lineRule="auto"/>
              <w:rPr>
                <w:rFonts w:ascii="Arial" w:hAnsi="Arial" w:cs="Arial"/>
              </w:rPr>
            </w:pPr>
            <w:r w:rsidRPr="00AE04C9">
              <w:rPr>
                <w:rFonts w:ascii="Arial" w:hAnsi="Arial" w:cs="Arial"/>
              </w:rPr>
              <w:t xml:space="preserve">1.11 </w:t>
            </w:r>
          </w:p>
          <w:p w14:paraId="59D4A784" w14:textId="3D679BE7" w:rsidR="00247CCC" w:rsidRPr="00AE04C9" w:rsidRDefault="00247CCC" w:rsidP="00247CCC">
            <w:pPr>
              <w:spacing w:after="0" w:line="240" w:lineRule="auto"/>
              <w:rPr>
                <w:rFonts w:ascii="Arial" w:hAnsi="Arial" w:cs="Arial"/>
                <w:b/>
                <w:bCs/>
                <w:sz w:val="20"/>
                <w:szCs w:val="20"/>
              </w:rPr>
            </w:pPr>
            <w:r w:rsidRPr="00AE04C9">
              <w:rPr>
                <w:rFonts w:ascii="Arial" w:hAnsi="Arial" w:cs="Arial"/>
              </w:rPr>
              <w:t>(1.01-1.21)</w:t>
            </w:r>
          </w:p>
        </w:tc>
        <w:tc>
          <w:tcPr>
            <w:tcW w:w="1442" w:type="dxa"/>
            <w:tcBorders>
              <w:top w:val="single" w:sz="4" w:space="0" w:color="auto"/>
              <w:left w:val="single" w:sz="4" w:space="0" w:color="auto"/>
              <w:bottom w:val="single" w:sz="4" w:space="0" w:color="auto"/>
              <w:right w:val="single" w:sz="4" w:space="0" w:color="auto"/>
            </w:tcBorders>
          </w:tcPr>
          <w:p w14:paraId="6C1DF17E" w14:textId="77777777" w:rsidR="00247CCC" w:rsidRPr="00AE04C9" w:rsidRDefault="00247CCC" w:rsidP="00247CCC">
            <w:pPr>
              <w:spacing w:after="0" w:line="240" w:lineRule="auto"/>
              <w:rPr>
                <w:rFonts w:ascii="Arial" w:hAnsi="Arial" w:cs="Arial"/>
              </w:rPr>
            </w:pPr>
            <w:r w:rsidRPr="00AE04C9">
              <w:rPr>
                <w:rFonts w:ascii="Arial" w:hAnsi="Arial" w:cs="Arial"/>
              </w:rPr>
              <w:t xml:space="preserve">0.75 </w:t>
            </w:r>
          </w:p>
          <w:p w14:paraId="6F530C39" w14:textId="18436247" w:rsidR="00247CCC" w:rsidRPr="00AE04C9" w:rsidRDefault="00247CCC" w:rsidP="00247CCC">
            <w:pPr>
              <w:spacing w:after="0" w:line="240" w:lineRule="auto"/>
              <w:rPr>
                <w:rFonts w:ascii="Arial" w:hAnsi="Arial" w:cs="Arial"/>
                <w:b/>
                <w:bCs/>
                <w:sz w:val="20"/>
                <w:szCs w:val="20"/>
              </w:rPr>
            </w:pPr>
            <w:r w:rsidRPr="00AE04C9">
              <w:rPr>
                <w:rFonts w:ascii="Arial" w:hAnsi="Arial" w:cs="Arial"/>
              </w:rPr>
              <w:t>(0.07-1.50)</w:t>
            </w:r>
          </w:p>
        </w:tc>
        <w:tc>
          <w:tcPr>
            <w:tcW w:w="1258" w:type="dxa"/>
            <w:tcBorders>
              <w:top w:val="single" w:sz="4" w:space="0" w:color="auto"/>
              <w:left w:val="single" w:sz="4" w:space="0" w:color="auto"/>
              <w:bottom w:val="single" w:sz="4" w:space="0" w:color="auto"/>
              <w:right w:val="single" w:sz="4" w:space="0" w:color="auto"/>
            </w:tcBorders>
          </w:tcPr>
          <w:p w14:paraId="168CAEE9" w14:textId="77777777" w:rsidR="00247CCC" w:rsidRPr="00AE04C9" w:rsidRDefault="00247CCC" w:rsidP="00247CCC">
            <w:pPr>
              <w:spacing w:after="0" w:line="240" w:lineRule="auto"/>
              <w:rPr>
                <w:rFonts w:ascii="Arial" w:hAnsi="Arial" w:cs="Arial"/>
              </w:rPr>
            </w:pPr>
            <w:r w:rsidRPr="00AE04C9">
              <w:rPr>
                <w:rFonts w:ascii="Arial" w:hAnsi="Arial" w:cs="Arial"/>
              </w:rPr>
              <w:t xml:space="preserve">3.48 </w:t>
            </w:r>
          </w:p>
          <w:p w14:paraId="50BD4852" w14:textId="6F25C1E7" w:rsidR="00247CCC" w:rsidRPr="00AE04C9" w:rsidRDefault="00247CCC" w:rsidP="00247CCC">
            <w:pPr>
              <w:spacing w:after="0" w:line="240" w:lineRule="auto"/>
              <w:rPr>
                <w:rFonts w:ascii="Arial" w:hAnsi="Arial" w:cs="Arial"/>
                <w:b/>
                <w:bCs/>
                <w:sz w:val="20"/>
                <w:szCs w:val="20"/>
              </w:rPr>
            </w:pPr>
            <w:r w:rsidRPr="00AE04C9">
              <w:rPr>
                <w:rFonts w:ascii="Arial" w:hAnsi="Arial" w:cs="Arial"/>
              </w:rPr>
              <w:t>(3.02-4.02)</w:t>
            </w:r>
          </w:p>
        </w:tc>
        <w:tc>
          <w:tcPr>
            <w:tcW w:w="1424" w:type="dxa"/>
            <w:tcBorders>
              <w:top w:val="single" w:sz="4" w:space="0" w:color="auto"/>
              <w:left w:val="single" w:sz="4" w:space="0" w:color="auto"/>
              <w:bottom w:val="single" w:sz="4" w:space="0" w:color="auto"/>
              <w:right w:val="single" w:sz="4" w:space="0" w:color="auto"/>
            </w:tcBorders>
          </w:tcPr>
          <w:p w14:paraId="55F9D7C3" w14:textId="77777777" w:rsidR="00247CCC" w:rsidRPr="00AE04C9" w:rsidRDefault="00247CCC" w:rsidP="00247CCC">
            <w:pPr>
              <w:spacing w:after="0" w:line="240" w:lineRule="auto"/>
              <w:rPr>
                <w:rFonts w:ascii="Arial" w:hAnsi="Arial" w:cs="Arial"/>
              </w:rPr>
            </w:pPr>
            <w:r w:rsidRPr="00AE04C9">
              <w:rPr>
                <w:rFonts w:ascii="Arial" w:hAnsi="Arial" w:cs="Arial"/>
              </w:rPr>
              <w:t xml:space="preserve">17.31 </w:t>
            </w:r>
          </w:p>
          <w:p w14:paraId="0BD6334A" w14:textId="078D621E" w:rsidR="00247CCC" w:rsidRPr="00AE04C9" w:rsidRDefault="00247CCC" w:rsidP="00247CCC">
            <w:pPr>
              <w:spacing w:after="0" w:line="240" w:lineRule="auto"/>
              <w:rPr>
                <w:rFonts w:ascii="Arial" w:hAnsi="Arial" w:cs="Arial"/>
                <w:b/>
                <w:bCs/>
                <w:sz w:val="20"/>
                <w:szCs w:val="20"/>
              </w:rPr>
            </w:pPr>
            <w:r w:rsidRPr="00AE04C9">
              <w:rPr>
                <w:rFonts w:ascii="Arial" w:hAnsi="Arial" w:cs="Arial"/>
              </w:rPr>
              <w:t>(14.10-20.99)</w:t>
            </w:r>
          </w:p>
        </w:tc>
        <w:tc>
          <w:tcPr>
            <w:tcW w:w="1276" w:type="dxa"/>
            <w:tcBorders>
              <w:top w:val="single" w:sz="4" w:space="0" w:color="auto"/>
              <w:left w:val="single" w:sz="4" w:space="0" w:color="auto"/>
              <w:bottom w:val="single" w:sz="4" w:space="0" w:color="auto"/>
              <w:right w:val="single" w:sz="4" w:space="0" w:color="auto"/>
            </w:tcBorders>
          </w:tcPr>
          <w:p w14:paraId="19BC3F8A" w14:textId="77777777" w:rsidR="00247CCC" w:rsidRPr="00AE04C9" w:rsidRDefault="00247CCC" w:rsidP="00247CCC">
            <w:pPr>
              <w:spacing w:after="0" w:line="240" w:lineRule="auto"/>
              <w:rPr>
                <w:rFonts w:ascii="Arial" w:hAnsi="Arial" w:cs="Arial"/>
              </w:rPr>
            </w:pPr>
            <w:r w:rsidRPr="00AE04C9">
              <w:rPr>
                <w:rFonts w:ascii="Arial" w:hAnsi="Arial" w:cs="Arial"/>
              </w:rPr>
              <w:t>6.76 (</w:t>
            </w:r>
          </w:p>
          <w:p w14:paraId="337A5807" w14:textId="390BEE28" w:rsidR="00247CCC" w:rsidRPr="00AE04C9" w:rsidRDefault="00247CCC" w:rsidP="00247CCC">
            <w:pPr>
              <w:spacing w:after="0" w:line="240" w:lineRule="auto"/>
              <w:rPr>
                <w:rFonts w:ascii="Arial" w:hAnsi="Arial" w:cs="Arial"/>
                <w:b/>
                <w:bCs/>
                <w:sz w:val="20"/>
                <w:szCs w:val="20"/>
              </w:rPr>
            </w:pPr>
            <w:r w:rsidRPr="00AE04C9">
              <w:rPr>
                <w:rFonts w:ascii="Arial" w:hAnsi="Arial" w:cs="Arial"/>
              </w:rPr>
              <w:t>5.68-8.05)</w:t>
            </w:r>
          </w:p>
        </w:tc>
        <w:tc>
          <w:tcPr>
            <w:tcW w:w="1165" w:type="dxa"/>
            <w:tcBorders>
              <w:top w:val="single" w:sz="4" w:space="0" w:color="auto"/>
              <w:left w:val="single" w:sz="4" w:space="0" w:color="auto"/>
              <w:bottom w:val="single" w:sz="4" w:space="0" w:color="auto"/>
              <w:right w:val="single" w:sz="4" w:space="0" w:color="auto"/>
            </w:tcBorders>
          </w:tcPr>
          <w:p w14:paraId="778FDC95" w14:textId="1162715D" w:rsidR="00247CCC" w:rsidRPr="00AE04C9" w:rsidRDefault="00247CCC" w:rsidP="00247CCC">
            <w:pPr>
              <w:spacing w:after="0" w:line="240" w:lineRule="auto"/>
              <w:rPr>
                <w:rFonts w:ascii="Arial" w:hAnsi="Arial" w:cs="Arial"/>
                <w:b/>
                <w:bCs/>
                <w:sz w:val="20"/>
                <w:szCs w:val="20"/>
              </w:rPr>
            </w:pPr>
            <w:r w:rsidRPr="00AE04C9">
              <w:rPr>
                <w:rFonts w:ascii="Arial" w:hAnsi="Arial" w:cs="Arial"/>
              </w:rPr>
              <w:t>39.73 (32.39-48.41)</w:t>
            </w:r>
          </w:p>
        </w:tc>
      </w:tr>
      <w:tr w:rsidR="00247CCC" w:rsidRPr="00AE04C9" w14:paraId="3605B2C0" w14:textId="77777777" w:rsidTr="00942068">
        <w:tc>
          <w:tcPr>
            <w:tcW w:w="1574" w:type="dxa"/>
          </w:tcPr>
          <w:p w14:paraId="6B7C9497" w14:textId="77777777" w:rsidR="00247CCC" w:rsidRPr="00AE04C9" w:rsidRDefault="00247CCC" w:rsidP="00247CCC">
            <w:pPr>
              <w:spacing w:after="0"/>
              <w:rPr>
                <w:rFonts w:ascii="Arial" w:hAnsi="Arial" w:cs="Arial"/>
                <w:b/>
                <w:bCs/>
                <w:sz w:val="20"/>
                <w:szCs w:val="20"/>
              </w:rPr>
            </w:pPr>
            <w:r w:rsidRPr="00AE04C9">
              <w:rPr>
                <w:rFonts w:ascii="Arial" w:hAnsi="Arial" w:cs="Arial"/>
                <w:b/>
                <w:bCs/>
                <w:sz w:val="20"/>
                <w:szCs w:val="20"/>
              </w:rPr>
              <w:t>ESKD</w:t>
            </w:r>
          </w:p>
        </w:tc>
        <w:tc>
          <w:tcPr>
            <w:tcW w:w="1211" w:type="dxa"/>
            <w:tcBorders>
              <w:top w:val="single" w:sz="4" w:space="0" w:color="auto"/>
              <w:left w:val="single" w:sz="4" w:space="0" w:color="auto"/>
              <w:bottom w:val="single" w:sz="4" w:space="0" w:color="auto"/>
              <w:right w:val="single" w:sz="4" w:space="0" w:color="auto"/>
            </w:tcBorders>
          </w:tcPr>
          <w:p w14:paraId="0EFAD9D4" w14:textId="77777777" w:rsidR="00247CCC" w:rsidRPr="00AE04C9" w:rsidRDefault="00247CCC" w:rsidP="00247CCC">
            <w:pPr>
              <w:spacing w:after="0" w:line="240" w:lineRule="auto"/>
              <w:rPr>
                <w:rFonts w:ascii="Arial" w:hAnsi="Arial" w:cs="Arial"/>
              </w:rPr>
            </w:pPr>
            <w:r w:rsidRPr="00AE04C9">
              <w:rPr>
                <w:rFonts w:ascii="Arial" w:hAnsi="Arial" w:cs="Arial"/>
              </w:rPr>
              <w:t xml:space="preserve">2.01 </w:t>
            </w:r>
          </w:p>
          <w:p w14:paraId="09FAEDC9" w14:textId="6104C4B2" w:rsidR="00247CCC" w:rsidRPr="00AE04C9" w:rsidRDefault="00247CCC" w:rsidP="00247CCC">
            <w:pPr>
              <w:spacing w:after="0" w:line="240" w:lineRule="auto"/>
              <w:rPr>
                <w:rFonts w:ascii="Arial" w:hAnsi="Arial" w:cs="Arial"/>
                <w:b/>
                <w:bCs/>
                <w:sz w:val="20"/>
                <w:szCs w:val="20"/>
              </w:rPr>
            </w:pPr>
            <w:r w:rsidRPr="00AE04C9">
              <w:rPr>
                <w:rFonts w:ascii="Arial" w:hAnsi="Arial" w:cs="Arial"/>
              </w:rPr>
              <w:t>(1.58-2.55)</w:t>
            </w:r>
          </w:p>
        </w:tc>
        <w:tc>
          <w:tcPr>
            <w:tcW w:w="1442" w:type="dxa"/>
            <w:tcBorders>
              <w:top w:val="single" w:sz="4" w:space="0" w:color="auto"/>
              <w:left w:val="single" w:sz="4" w:space="0" w:color="auto"/>
              <w:bottom w:val="single" w:sz="4" w:space="0" w:color="auto"/>
              <w:right w:val="single" w:sz="4" w:space="0" w:color="auto"/>
            </w:tcBorders>
          </w:tcPr>
          <w:p w14:paraId="7AC52ACB" w14:textId="77777777" w:rsidR="00247CCC" w:rsidRPr="00AE04C9" w:rsidRDefault="00247CCC" w:rsidP="00247CCC">
            <w:pPr>
              <w:spacing w:after="0" w:line="240" w:lineRule="auto"/>
              <w:rPr>
                <w:rFonts w:ascii="Arial" w:hAnsi="Arial" w:cs="Arial"/>
              </w:rPr>
            </w:pPr>
            <w:r w:rsidRPr="00AE04C9">
              <w:rPr>
                <w:rFonts w:ascii="Arial" w:hAnsi="Arial" w:cs="Arial"/>
              </w:rPr>
              <w:t xml:space="preserve">0.69 </w:t>
            </w:r>
          </w:p>
          <w:p w14:paraId="3E55DEA1" w14:textId="53C65559" w:rsidR="00247CCC" w:rsidRPr="00AE04C9" w:rsidRDefault="00247CCC" w:rsidP="00247CCC">
            <w:pPr>
              <w:spacing w:after="0" w:line="240" w:lineRule="auto"/>
              <w:rPr>
                <w:rFonts w:ascii="Arial" w:hAnsi="Arial" w:cs="Arial"/>
                <w:b/>
                <w:bCs/>
                <w:sz w:val="20"/>
                <w:szCs w:val="20"/>
              </w:rPr>
            </w:pPr>
            <w:r w:rsidRPr="00AE04C9">
              <w:rPr>
                <w:rFonts w:ascii="Arial" w:hAnsi="Arial" w:cs="Arial"/>
              </w:rPr>
              <w:t>(0.40-1.06)</w:t>
            </w:r>
          </w:p>
        </w:tc>
        <w:tc>
          <w:tcPr>
            <w:tcW w:w="1258" w:type="dxa"/>
            <w:tcBorders>
              <w:top w:val="single" w:sz="4" w:space="0" w:color="auto"/>
              <w:left w:val="single" w:sz="4" w:space="0" w:color="auto"/>
              <w:bottom w:val="single" w:sz="4" w:space="0" w:color="auto"/>
              <w:right w:val="single" w:sz="4" w:space="0" w:color="auto"/>
            </w:tcBorders>
          </w:tcPr>
          <w:p w14:paraId="70C4EF08" w14:textId="77777777" w:rsidR="00247CCC" w:rsidRPr="00AE04C9" w:rsidRDefault="00247CCC" w:rsidP="00247CCC">
            <w:pPr>
              <w:spacing w:after="0" w:line="240" w:lineRule="auto"/>
              <w:rPr>
                <w:rFonts w:ascii="Arial" w:hAnsi="Arial" w:cs="Arial"/>
              </w:rPr>
            </w:pPr>
            <w:r w:rsidRPr="00AE04C9">
              <w:rPr>
                <w:rFonts w:ascii="Arial" w:hAnsi="Arial" w:cs="Arial"/>
              </w:rPr>
              <w:t xml:space="preserve">5.36 </w:t>
            </w:r>
          </w:p>
          <w:p w14:paraId="6BF2D3D3" w14:textId="2E1EDB04" w:rsidR="00247CCC" w:rsidRPr="00AE04C9" w:rsidRDefault="00247CCC" w:rsidP="00247CCC">
            <w:pPr>
              <w:spacing w:after="0" w:line="240" w:lineRule="auto"/>
              <w:rPr>
                <w:rFonts w:ascii="Arial" w:hAnsi="Arial" w:cs="Arial"/>
                <w:b/>
                <w:bCs/>
                <w:sz w:val="20"/>
                <w:szCs w:val="20"/>
              </w:rPr>
            </w:pPr>
            <w:r w:rsidRPr="00AE04C9">
              <w:rPr>
                <w:rFonts w:ascii="Arial" w:hAnsi="Arial" w:cs="Arial"/>
              </w:rPr>
              <w:t>(3.81-7.52)</w:t>
            </w:r>
          </w:p>
        </w:tc>
        <w:tc>
          <w:tcPr>
            <w:tcW w:w="1424" w:type="dxa"/>
            <w:tcBorders>
              <w:top w:val="single" w:sz="4" w:space="0" w:color="auto"/>
              <w:left w:val="single" w:sz="4" w:space="0" w:color="auto"/>
              <w:bottom w:val="single" w:sz="4" w:space="0" w:color="auto"/>
              <w:right w:val="single" w:sz="4" w:space="0" w:color="auto"/>
            </w:tcBorders>
          </w:tcPr>
          <w:p w14:paraId="1847C3A2" w14:textId="77777777" w:rsidR="00247CCC" w:rsidRPr="00AE04C9" w:rsidRDefault="00247CCC" w:rsidP="00247CCC">
            <w:pPr>
              <w:spacing w:after="0" w:line="240" w:lineRule="auto"/>
              <w:rPr>
                <w:rFonts w:ascii="Arial" w:hAnsi="Arial" w:cs="Arial"/>
              </w:rPr>
            </w:pPr>
            <w:r w:rsidRPr="00AE04C9">
              <w:rPr>
                <w:rFonts w:ascii="Arial" w:hAnsi="Arial" w:cs="Arial"/>
              </w:rPr>
              <w:t xml:space="preserve">2.96 </w:t>
            </w:r>
          </w:p>
          <w:p w14:paraId="0C4BCB12" w14:textId="6CD73CE3" w:rsidR="00247CCC" w:rsidRPr="00AE04C9" w:rsidRDefault="00247CCC" w:rsidP="00247CCC">
            <w:pPr>
              <w:spacing w:after="0" w:line="240" w:lineRule="auto"/>
              <w:rPr>
                <w:rFonts w:ascii="Arial" w:hAnsi="Arial" w:cs="Arial"/>
                <w:b/>
                <w:bCs/>
                <w:sz w:val="20"/>
                <w:szCs w:val="20"/>
              </w:rPr>
            </w:pPr>
            <w:r w:rsidRPr="00AE04C9">
              <w:rPr>
                <w:rFonts w:ascii="Arial" w:hAnsi="Arial" w:cs="Arial"/>
              </w:rPr>
              <w:t>(1.92-4.44)</w:t>
            </w:r>
          </w:p>
        </w:tc>
        <w:tc>
          <w:tcPr>
            <w:tcW w:w="1276" w:type="dxa"/>
            <w:tcBorders>
              <w:top w:val="single" w:sz="4" w:space="0" w:color="auto"/>
              <w:left w:val="single" w:sz="4" w:space="0" w:color="auto"/>
              <w:bottom w:val="single" w:sz="4" w:space="0" w:color="auto"/>
              <w:right w:val="single" w:sz="4" w:space="0" w:color="auto"/>
            </w:tcBorders>
          </w:tcPr>
          <w:p w14:paraId="52BA27F0" w14:textId="36AC1AEF" w:rsidR="00247CCC" w:rsidRPr="00AE04C9" w:rsidRDefault="00247CCC" w:rsidP="00247CCC">
            <w:pPr>
              <w:spacing w:after="0" w:line="240" w:lineRule="auto"/>
              <w:rPr>
                <w:rFonts w:ascii="Arial" w:hAnsi="Arial" w:cs="Arial"/>
                <w:b/>
                <w:bCs/>
                <w:sz w:val="20"/>
                <w:szCs w:val="20"/>
              </w:rPr>
            </w:pPr>
            <w:r w:rsidRPr="00AE04C9">
              <w:rPr>
                <w:rFonts w:ascii="Arial" w:hAnsi="Arial" w:cs="Arial"/>
              </w:rPr>
              <w:t>11.91 (7.77-18.25)</w:t>
            </w:r>
          </w:p>
        </w:tc>
        <w:tc>
          <w:tcPr>
            <w:tcW w:w="1165" w:type="dxa"/>
            <w:tcBorders>
              <w:top w:val="single" w:sz="4" w:space="0" w:color="auto"/>
              <w:left w:val="single" w:sz="4" w:space="0" w:color="auto"/>
              <w:bottom w:val="single" w:sz="4" w:space="0" w:color="auto"/>
              <w:right w:val="single" w:sz="4" w:space="0" w:color="auto"/>
            </w:tcBorders>
          </w:tcPr>
          <w:p w14:paraId="4A9AF715" w14:textId="03922223" w:rsidR="00247CCC" w:rsidRPr="00AE04C9" w:rsidRDefault="00247CCC" w:rsidP="00247CCC">
            <w:pPr>
              <w:spacing w:after="0" w:line="240" w:lineRule="auto"/>
              <w:rPr>
                <w:rFonts w:ascii="Arial" w:hAnsi="Arial" w:cs="Arial"/>
                <w:b/>
                <w:bCs/>
                <w:sz w:val="20"/>
                <w:szCs w:val="20"/>
              </w:rPr>
            </w:pPr>
            <w:r w:rsidRPr="00AE04C9">
              <w:rPr>
                <w:rFonts w:ascii="Arial" w:hAnsi="Arial" w:cs="Arial"/>
              </w:rPr>
              <w:t>7.41 (4.6-11.69)</w:t>
            </w:r>
          </w:p>
        </w:tc>
      </w:tr>
      <w:tr w:rsidR="00247CCC" w:rsidRPr="00AE04C9" w14:paraId="2421EFDE" w14:textId="77777777" w:rsidTr="00942068">
        <w:tc>
          <w:tcPr>
            <w:tcW w:w="1574" w:type="dxa"/>
          </w:tcPr>
          <w:p w14:paraId="13A74C97" w14:textId="77777777" w:rsidR="00247CCC" w:rsidRPr="00AE04C9" w:rsidRDefault="00247CCC" w:rsidP="00247CCC">
            <w:pPr>
              <w:spacing w:after="0"/>
              <w:rPr>
                <w:rFonts w:ascii="Arial" w:hAnsi="Arial" w:cs="Arial"/>
                <w:b/>
                <w:bCs/>
                <w:sz w:val="20"/>
                <w:szCs w:val="20"/>
              </w:rPr>
            </w:pPr>
            <w:r w:rsidRPr="00AE04C9">
              <w:rPr>
                <w:rFonts w:ascii="Arial" w:hAnsi="Arial" w:cs="Arial"/>
                <w:b/>
                <w:bCs/>
                <w:sz w:val="20"/>
                <w:szCs w:val="20"/>
              </w:rPr>
              <w:t>MAKE</w:t>
            </w:r>
          </w:p>
        </w:tc>
        <w:tc>
          <w:tcPr>
            <w:tcW w:w="1211" w:type="dxa"/>
            <w:tcBorders>
              <w:top w:val="single" w:sz="4" w:space="0" w:color="auto"/>
              <w:left w:val="single" w:sz="4" w:space="0" w:color="auto"/>
              <w:bottom w:val="single" w:sz="4" w:space="0" w:color="auto"/>
              <w:right w:val="single" w:sz="4" w:space="0" w:color="auto"/>
            </w:tcBorders>
          </w:tcPr>
          <w:p w14:paraId="6E9A1F74" w14:textId="77777777" w:rsidR="00247CCC" w:rsidRPr="00AE04C9" w:rsidRDefault="00247CCC" w:rsidP="00247CCC">
            <w:pPr>
              <w:spacing w:after="0" w:line="240" w:lineRule="auto"/>
              <w:rPr>
                <w:rFonts w:ascii="Arial" w:hAnsi="Arial" w:cs="Arial"/>
              </w:rPr>
            </w:pPr>
            <w:r w:rsidRPr="00AE04C9">
              <w:rPr>
                <w:rFonts w:ascii="Arial" w:hAnsi="Arial" w:cs="Arial"/>
              </w:rPr>
              <w:t xml:space="preserve">1.13 </w:t>
            </w:r>
          </w:p>
          <w:p w14:paraId="5B2B5B0F" w14:textId="4883427A" w:rsidR="00247CCC" w:rsidRPr="00AE04C9" w:rsidRDefault="00247CCC" w:rsidP="00247CCC">
            <w:pPr>
              <w:spacing w:after="0" w:line="240" w:lineRule="auto"/>
              <w:rPr>
                <w:rFonts w:ascii="Arial" w:hAnsi="Arial" w:cs="Arial"/>
                <w:b/>
                <w:bCs/>
                <w:sz w:val="20"/>
                <w:szCs w:val="20"/>
              </w:rPr>
            </w:pPr>
            <w:r w:rsidRPr="00AE04C9">
              <w:rPr>
                <w:rFonts w:ascii="Arial" w:hAnsi="Arial" w:cs="Arial"/>
              </w:rPr>
              <w:t>(1.06-1.20)</w:t>
            </w:r>
          </w:p>
        </w:tc>
        <w:tc>
          <w:tcPr>
            <w:tcW w:w="1442" w:type="dxa"/>
            <w:tcBorders>
              <w:top w:val="single" w:sz="4" w:space="0" w:color="auto"/>
              <w:left w:val="single" w:sz="4" w:space="0" w:color="auto"/>
              <w:bottom w:val="single" w:sz="4" w:space="0" w:color="auto"/>
              <w:right w:val="single" w:sz="4" w:space="0" w:color="auto"/>
            </w:tcBorders>
          </w:tcPr>
          <w:p w14:paraId="3621FB07" w14:textId="77777777" w:rsidR="00247CCC" w:rsidRPr="00AE04C9" w:rsidRDefault="00247CCC" w:rsidP="00247CCC">
            <w:pPr>
              <w:spacing w:after="0" w:line="240" w:lineRule="auto"/>
              <w:rPr>
                <w:rFonts w:ascii="Arial" w:hAnsi="Arial" w:cs="Arial"/>
              </w:rPr>
            </w:pPr>
            <w:r w:rsidRPr="00AE04C9">
              <w:rPr>
                <w:rFonts w:ascii="Arial" w:hAnsi="Arial" w:cs="Arial"/>
              </w:rPr>
              <w:t xml:space="preserve">1.74 </w:t>
            </w:r>
          </w:p>
          <w:p w14:paraId="2A04CABD" w14:textId="7907AA6C" w:rsidR="00247CCC" w:rsidRPr="00AE04C9" w:rsidRDefault="00247CCC" w:rsidP="00247CCC">
            <w:pPr>
              <w:spacing w:after="0" w:line="240" w:lineRule="auto"/>
              <w:rPr>
                <w:rFonts w:ascii="Arial" w:hAnsi="Arial" w:cs="Arial"/>
                <w:b/>
                <w:bCs/>
                <w:sz w:val="20"/>
                <w:szCs w:val="20"/>
              </w:rPr>
            </w:pPr>
            <w:r w:rsidRPr="00AE04C9">
              <w:rPr>
                <w:rFonts w:ascii="Arial" w:hAnsi="Arial" w:cs="Arial"/>
              </w:rPr>
              <w:t>(0.75-2.79)</w:t>
            </w:r>
          </w:p>
        </w:tc>
        <w:tc>
          <w:tcPr>
            <w:tcW w:w="1258" w:type="dxa"/>
            <w:tcBorders>
              <w:top w:val="single" w:sz="4" w:space="0" w:color="auto"/>
              <w:left w:val="single" w:sz="4" w:space="0" w:color="auto"/>
              <w:bottom w:val="single" w:sz="4" w:space="0" w:color="auto"/>
              <w:right w:val="single" w:sz="4" w:space="0" w:color="auto"/>
            </w:tcBorders>
          </w:tcPr>
          <w:p w14:paraId="4B796AEF" w14:textId="77777777" w:rsidR="00247CCC" w:rsidRPr="00AE04C9" w:rsidRDefault="00247CCC" w:rsidP="00247CCC">
            <w:pPr>
              <w:spacing w:after="0" w:line="240" w:lineRule="auto"/>
              <w:rPr>
                <w:rFonts w:ascii="Arial" w:hAnsi="Arial" w:cs="Arial"/>
              </w:rPr>
            </w:pPr>
            <w:r w:rsidRPr="00AE04C9">
              <w:rPr>
                <w:rFonts w:ascii="Arial" w:hAnsi="Arial" w:cs="Arial"/>
              </w:rPr>
              <w:t xml:space="preserve">3.28 </w:t>
            </w:r>
          </w:p>
          <w:p w14:paraId="4DA4EE2B" w14:textId="4E130A27" w:rsidR="00247CCC" w:rsidRPr="00AE04C9" w:rsidRDefault="00247CCC" w:rsidP="00247CCC">
            <w:pPr>
              <w:spacing w:after="0" w:line="240" w:lineRule="auto"/>
              <w:rPr>
                <w:rFonts w:ascii="Arial" w:hAnsi="Arial" w:cs="Arial"/>
                <w:b/>
                <w:bCs/>
                <w:sz w:val="20"/>
                <w:szCs w:val="20"/>
              </w:rPr>
            </w:pPr>
            <w:r w:rsidRPr="00AE04C9">
              <w:rPr>
                <w:rFonts w:ascii="Arial" w:hAnsi="Arial" w:cs="Arial"/>
              </w:rPr>
              <w:t>(2.97-3.62)</w:t>
            </w:r>
          </w:p>
        </w:tc>
        <w:tc>
          <w:tcPr>
            <w:tcW w:w="1424" w:type="dxa"/>
            <w:tcBorders>
              <w:top w:val="single" w:sz="4" w:space="0" w:color="auto"/>
              <w:left w:val="single" w:sz="4" w:space="0" w:color="auto"/>
              <w:bottom w:val="single" w:sz="4" w:space="0" w:color="auto"/>
              <w:right w:val="single" w:sz="4" w:space="0" w:color="auto"/>
            </w:tcBorders>
          </w:tcPr>
          <w:p w14:paraId="7E018907" w14:textId="77777777" w:rsidR="00247CCC" w:rsidRPr="00AE04C9" w:rsidRDefault="00247CCC" w:rsidP="00247CCC">
            <w:pPr>
              <w:spacing w:after="0" w:line="240" w:lineRule="auto"/>
              <w:rPr>
                <w:rFonts w:ascii="Arial" w:hAnsi="Arial" w:cs="Arial"/>
              </w:rPr>
            </w:pPr>
            <w:r w:rsidRPr="00AE04C9">
              <w:rPr>
                <w:rFonts w:ascii="Arial" w:hAnsi="Arial" w:cs="Arial"/>
              </w:rPr>
              <w:t xml:space="preserve">30.67 </w:t>
            </w:r>
          </w:p>
          <w:p w14:paraId="1D5A5C4E" w14:textId="1428D860" w:rsidR="00247CCC" w:rsidRPr="00AE04C9" w:rsidRDefault="00247CCC" w:rsidP="00247CCC">
            <w:pPr>
              <w:spacing w:after="0" w:line="240" w:lineRule="auto"/>
              <w:rPr>
                <w:rFonts w:ascii="Arial" w:hAnsi="Arial" w:cs="Arial"/>
                <w:b/>
                <w:bCs/>
                <w:sz w:val="20"/>
                <w:szCs w:val="20"/>
              </w:rPr>
            </w:pPr>
            <w:r w:rsidRPr="00AE04C9">
              <w:rPr>
                <w:rFonts w:ascii="Arial" w:hAnsi="Arial" w:cs="Arial"/>
              </w:rPr>
              <w:t>(26.61-35.13)</w:t>
            </w:r>
          </w:p>
        </w:tc>
        <w:tc>
          <w:tcPr>
            <w:tcW w:w="1276" w:type="dxa"/>
            <w:tcBorders>
              <w:top w:val="single" w:sz="4" w:space="0" w:color="auto"/>
              <w:left w:val="single" w:sz="4" w:space="0" w:color="auto"/>
              <w:bottom w:val="single" w:sz="4" w:space="0" w:color="auto"/>
              <w:right w:val="single" w:sz="4" w:space="0" w:color="auto"/>
            </w:tcBorders>
          </w:tcPr>
          <w:p w14:paraId="19F5521D" w14:textId="77777777" w:rsidR="00247CCC" w:rsidRPr="00AE04C9" w:rsidRDefault="00247CCC" w:rsidP="00247CCC">
            <w:pPr>
              <w:spacing w:after="0" w:line="240" w:lineRule="auto"/>
              <w:rPr>
                <w:rFonts w:ascii="Arial" w:hAnsi="Arial" w:cs="Arial"/>
              </w:rPr>
            </w:pPr>
            <w:r w:rsidRPr="00AE04C9">
              <w:rPr>
                <w:rFonts w:ascii="Arial" w:hAnsi="Arial" w:cs="Arial"/>
              </w:rPr>
              <w:t xml:space="preserve">6.91 </w:t>
            </w:r>
          </w:p>
          <w:p w14:paraId="2E93DE6D" w14:textId="65DE3DCA" w:rsidR="00247CCC" w:rsidRPr="00AE04C9" w:rsidRDefault="00247CCC" w:rsidP="00247CCC">
            <w:pPr>
              <w:spacing w:after="0" w:line="240" w:lineRule="auto"/>
              <w:rPr>
                <w:rFonts w:ascii="Arial" w:hAnsi="Arial" w:cs="Arial"/>
                <w:b/>
                <w:bCs/>
                <w:sz w:val="20"/>
                <w:szCs w:val="20"/>
              </w:rPr>
            </w:pPr>
            <w:r w:rsidRPr="00AE04C9">
              <w:rPr>
                <w:rFonts w:ascii="Arial" w:hAnsi="Arial" w:cs="Arial"/>
              </w:rPr>
              <w:t>(6.09-7.85)</w:t>
            </w:r>
          </w:p>
        </w:tc>
        <w:tc>
          <w:tcPr>
            <w:tcW w:w="1165" w:type="dxa"/>
            <w:tcBorders>
              <w:top w:val="single" w:sz="4" w:space="0" w:color="auto"/>
              <w:left w:val="single" w:sz="4" w:space="0" w:color="auto"/>
              <w:bottom w:val="single" w:sz="4" w:space="0" w:color="auto"/>
              <w:right w:val="single" w:sz="4" w:space="0" w:color="auto"/>
            </w:tcBorders>
          </w:tcPr>
          <w:p w14:paraId="79C8B703" w14:textId="319EC020" w:rsidR="00247CCC" w:rsidRPr="00AE04C9" w:rsidRDefault="00247CCC" w:rsidP="00247CCC">
            <w:pPr>
              <w:spacing w:after="0" w:line="240" w:lineRule="auto"/>
              <w:rPr>
                <w:rFonts w:ascii="Arial" w:hAnsi="Arial" w:cs="Arial"/>
                <w:b/>
                <w:bCs/>
                <w:sz w:val="20"/>
                <w:szCs w:val="20"/>
              </w:rPr>
            </w:pPr>
            <w:r w:rsidRPr="00AE04C9">
              <w:rPr>
                <w:rFonts w:ascii="Arial" w:hAnsi="Arial" w:cs="Arial"/>
              </w:rPr>
              <w:t>77.62 (67.19-89.32)</w:t>
            </w:r>
          </w:p>
        </w:tc>
      </w:tr>
      <w:tr w:rsidR="00247CCC" w:rsidRPr="00AE04C9" w14:paraId="48F9B1AD" w14:textId="77777777" w:rsidTr="00942068">
        <w:tc>
          <w:tcPr>
            <w:tcW w:w="9350" w:type="dxa"/>
            <w:gridSpan w:val="7"/>
          </w:tcPr>
          <w:p w14:paraId="44FBE234" w14:textId="067C6284" w:rsidR="00247CCC" w:rsidRPr="00AE04C9" w:rsidRDefault="00247CCC" w:rsidP="00247CCC">
            <w:pPr>
              <w:spacing w:after="0"/>
              <w:rPr>
                <w:rFonts w:ascii="Arial" w:hAnsi="Arial" w:cs="Arial"/>
                <w:sz w:val="20"/>
                <w:szCs w:val="20"/>
              </w:rPr>
            </w:pPr>
            <w:r w:rsidRPr="00AE04C9">
              <w:rPr>
                <w:rFonts w:ascii="Arial" w:hAnsi="Arial" w:cs="Arial"/>
                <w:sz w:val="20"/>
                <w:szCs w:val="20"/>
              </w:rPr>
              <w:t>Adjusted for age, Area Deprivation Index, race, sex, smoking status, baseline eGFR, systolic and diastolic blood pressure, body mass index, and history of cancer, cardiovascular disease, cerebrovascular disease, chronic lung disease, dementia, diabetes mellitus type 2, peripheral artery disease, angiotensin converting enzyme inhibitors /angiotensin II receptor blockers, antibiotics, anticoagulants, antivirals, aspirin, beta-blockers, chemotherapeutic agents, diuretics, immunosuppressants, nonsteroidal anti-inflammatory drugs, proton pump inhibitors, residence at a long-term care facility, and the number of eGFR measurements in the year prior to T</w:t>
            </w:r>
            <w:r w:rsidRPr="00AE04C9">
              <w:rPr>
                <w:rFonts w:ascii="Arial" w:hAnsi="Arial" w:cs="Arial"/>
                <w:sz w:val="20"/>
                <w:szCs w:val="20"/>
                <w:vertAlign w:val="subscript"/>
              </w:rPr>
              <w:t>0</w:t>
            </w:r>
            <w:r w:rsidR="00375DA0" w:rsidRPr="00AE04C9">
              <w:rPr>
                <w:rFonts w:ascii="Arial" w:hAnsi="Arial" w:cs="Arial"/>
                <w:sz w:val="20"/>
                <w:szCs w:val="20"/>
                <w:vertAlign w:val="subscript"/>
              </w:rPr>
              <w:t>.</w:t>
            </w:r>
          </w:p>
          <w:p w14:paraId="0E21B478" w14:textId="77777777" w:rsidR="00247CCC" w:rsidRPr="00AE04C9" w:rsidRDefault="00247CCC" w:rsidP="00247CCC">
            <w:pPr>
              <w:spacing w:after="0"/>
              <w:rPr>
                <w:rFonts w:ascii="Arial" w:hAnsi="Arial" w:cs="Arial"/>
                <w:sz w:val="20"/>
                <w:szCs w:val="20"/>
              </w:rPr>
            </w:pPr>
            <w:r w:rsidRPr="00AE04C9">
              <w:rPr>
                <w:rFonts w:ascii="Arial" w:hAnsi="Arial" w:cs="Arial"/>
                <w:sz w:val="20"/>
                <w:szCs w:val="20"/>
                <w:vertAlign w:val="superscript"/>
              </w:rPr>
              <w:t>a</w:t>
            </w:r>
            <w:r w:rsidRPr="00AE04C9">
              <w:rPr>
                <w:rFonts w:ascii="Arial" w:hAnsi="Arial" w:cs="Arial"/>
                <w:sz w:val="20"/>
                <w:szCs w:val="20"/>
              </w:rPr>
              <w:t>Burden estimated at 6 months following a COVID-19 positive test.</w:t>
            </w:r>
          </w:p>
          <w:p w14:paraId="3E150F53" w14:textId="77777777" w:rsidR="00247CCC" w:rsidRPr="00AE04C9" w:rsidRDefault="00247CCC" w:rsidP="00247CCC">
            <w:pPr>
              <w:spacing w:after="0" w:line="240" w:lineRule="auto"/>
              <w:rPr>
                <w:rFonts w:ascii="Arial" w:hAnsi="Arial" w:cs="Arial"/>
                <w:b/>
                <w:bCs/>
                <w:sz w:val="20"/>
                <w:szCs w:val="20"/>
              </w:rPr>
            </w:pPr>
            <w:r w:rsidRPr="00AE04C9">
              <w:rPr>
                <w:rFonts w:ascii="Arial" w:hAnsi="Arial" w:cs="Arial"/>
                <w:sz w:val="20"/>
                <w:szCs w:val="20"/>
              </w:rPr>
              <w:t>AKI, acute kidney injury; ESKD, end-stage kidney disease; MAKE, major adverse kidney outcomes; eGFR, estimated glomerular filtration rate; HR, hazard ratio; CI, confidence interval</w:t>
            </w:r>
          </w:p>
        </w:tc>
      </w:tr>
    </w:tbl>
    <w:p w14:paraId="01C90510" w14:textId="77777777" w:rsidR="00247CCC" w:rsidRDefault="00247CCC" w:rsidP="008C1C7E">
      <w:pPr>
        <w:spacing w:after="0" w:line="240" w:lineRule="auto"/>
        <w:rPr>
          <w:rFonts w:ascii="Arial" w:hAnsi="Arial" w:cs="Arial"/>
          <w:b/>
          <w:bCs/>
        </w:rPr>
      </w:pPr>
    </w:p>
    <w:p w14:paraId="36713A56" w14:textId="77777777" w:rsidR="00247CCC" w:rsidRDefault="00247CCC" w:rsidP="008C1C7E">
      <w:pPr>
        <w:spacing w:after="0" w:line="240" w:lineRule="auto"/>
        <w:rPr>
          <w:rFonts w:ascii="Arial" w:hAnsi="Arial" w:cs="Arial"/>
          <w:b/>
          <w:bCs/>
        </w:rPr>
      </w:pPr>
    </w:p>
    <w:p w14:paraId="606CDE9A" w14:textId="77777777" w:rsidR="00247CCC" w:rsidRDefault="00247CCC" w:rsidP="008C1C7E">
      <w:pPr>
        <w:spacing w:after="0" w:line="240" w:lineRule="auto"/>
        <w:rPr>
          <w:rFonts w:ascii="Arial" w:hAnsi="Arial" w:cs="Arial"/>
          <w:b/>
          <w:bCs/>
        </w:rPr>
      </w:pPr>
    </w:p>
    <w:p w14:paraId="08AE7F2E" w14:textId="77777777" w:rsidR="00247CCC" w:rsidRDefault="00247CCC" w:rsidP="008C1C7E">
      <w:pPr>
        <w:spacing w:after="0" w:line="240" w:lineRule="auto"/>
        <w:rPr>
          <w:rFonts w:ascii="Arial" w:hAnsi="Arial" w:cs="Arial"/>
          <w:b/>
          <w:bCs/>
        </w:rPr>
      </w:pPr>
    </w:p>
    <w:p w14:paraId="3FC90F23" w14:textId="77777777" w:rsidR="00247CCC" w:rsidRDefault="00247CCC" w:rsidP="008C1C7E">
      <w:pPr>
        <w:spacing w:after="0" w:line="240" w:lineRule="auto"/>
        <w:rPr>
          <w:rFonts w:ascii="Arial" w:hAnsi="Arial" w:cs="Arial"/>
          <w:b/>
          <w:bCs/>
        </w:rPr>
      </w:pPr>
    </w:p>
    <w:p w14:paraId="536E9833" w14:textId="77777777" w:rsidR="00247CCC" w:rsidRDefault="00247CCC" w:rsidP="008C1C7E">
      <w:pPr>
        <w:spacing w:after="0" w:line="240" w:lineRule="auto"/>
        <w:rPr>
          <w:rFonts w:ascii="Arial" w:hAnsi="Arial" w:cs="Arial"/>
          <w:b/>
          <w:bCs/>
        </w:rPr>
      </w:pPr>
    </w:p>
    <w:p w14:paraId="0F4D834B" w14:textId="77777777" w:rsidR="00247CCC" w:rsidRDefault="00247CCC" w:rsidP="008C1C7E">
      <w:pPr>
        <w:spacing w:after="0" w:line="240" w:lineRule="auto"/>
        <w:rPr>
          <w:rFonts w:ascii="Arial" w:hAnsi="Arial" w:cs="Arial"/>
          <w:b/>
          <w:bCs/>
        </w:rPr>
      </w:pPr>
    </w:p>
    <w:p w14:paraId="7CD0E192" w14:textId="77777777" w:rsidR="00247CCC" w:rsidRDefault="00247CCC" w:rsidP="008C1C7E">
      <w:pPr>
        <w:spacing w:after="0" w:line="240" w:lineRule="auto"/>
        <w:rPr>
          <w:rFonts w:ascii="Arial" w:hAnsi="Arial" w:cs="Arial"/>
          <w:b/>
          <w:bCs/>
        </w:rPr>
      </w:pPr>
    </w:p>
    <w:p w14:paraId="39FA9A33" w14:textId="77777777" w:rsidR="00247CCC" w:rsidRDefault="00247CCC" w:rsidP="008C1C7E">
      <w:pPr>
        <w:spacing w:after="0" w:line="240" w:lineRule="auto"/>
        <w:rPr>
          <w:rFonts w:ascii="Arial" w:hAnsi="Arial" w:cs="Arial"/>
          <w:b/>
          <w:bCs/>
        </w:rPr>
      </w:pPr>
    </w:p>
    <w:p w14:paraId="6954333C" w14:textId="77777777" w:rsidR="00247CCC" w:rsidRDefault="00247CCC" w:rsidP="008C1C7E">
      <w:pPr>
        <w:spacing w:after="0" w:line="240" w:lineRule="auto"/>
        <w:rPr>
          <w:rFonts w:ascii="Arial" w:hAnsi="Arial" w:cs="Arial"/>
          <w:b/>
          <w:bCs/>
        </w:rPr>
      </w:pPr>
    </w:p>
    <w:p w14:paraId="1E227274" w14:textId="77777777" w:rsidR="00247CCC" w:rsidRDefault="00247CCC" w:rsidP="008C1C7E">
      <w:pPr>
        <w:spacing w:after="0" w:line="240" w:lineRule="auto"/>
        <w:rPr>
          <w:rFonts w:ascii="Arial" w:hAnsi="Arial" w:cs="Arial"/>
          <w:b/>
          <w:bCs/>
        </w:rPr>
      </w:pPr>
    </w:p>
    <w:p w14:paraId="4EC45B09" w14:textId="3D1DB541" w:rsidR="00247CCC" w:rsidRPr="00A5598D" w:rsidRDefault="00247CCC" w:rsidP="00247CCC">
      <w:pPr>
        <w:spacing w:after="0" w:line="240" w:lineRule="auto"/>
        <w:rPr>
          <w:rFonts w:ascii="Arial" w:hAnsi="Arial" w:cs="Arial"/>
        </w:rPr>
      </w:pPr>
      <w:r>
        <w:rPr>
          <w:rFonts w:ascii="Arial" w:hAnsi="Arial" w:cs="Arial"/>
          <w:b/>
          <w:bCs/>
        </w:rPr>
        <w:lastRenderedPageBreak/>
        <w:t xml:space="preserve">Supplemental Table 11b: </w:t>
      </w:r>
      <w:r w:rsidRPr="007679D6">
        <w:rPr>
          <w:rFonts w:ascii="Arial" w:hAnsi="Arial" w:cs="Arial"/>
        </w:rPr>
        <w:t>Pairwise comparison among COVID-19 positive individuals of e</w:t>
      </w:r>
      <w:r w:rsidRPr="007679D6">
        <w:rPr>
          <w:rFonts w:ascii="Arial" w:eastAsia="Times New Roman" w:hAnsi="Arial" w:cs="Arial"/>
          <w:color w:val="000000"/>
          <w:lang w:eastAsia="en-US"/>
        </w:rPr>
        <w:t>xcess burden of PASC kidney disease by severity of the acute COVID-19 infection</w:t>
      </w:r>
      <w:r>
        <w:rPr>
          <w:rFonts w:ascii="Arial" w:eastAsia="Times New Roman" w:hAnsi="Arial" w:cs="Arial"/>
          <w:color w:val="000000"/>
          <w:lang w:eastAsia="en-US"/>
        </w:rPr>
        <w:t xml:space="preserve"> adjusting for predefined covariates only.</w:t>
      </w:r>
    </w:p>
    <w:tbl>
      <w:tblPr>
        <w:tblStyle w:val="TableGrid"/>
        <w:tblW w:w="0" w:type="auto"/>
        <w:tblLook w:val="04A0" w:firstRow="1" w:lastRow="0" w:firstColumn="1" w:lastColumn="0" w:noHBand="0" w:noVBand="1"/>
      </w:tblPr>
      <w:tblGrid>
        <w:gridCol w:w="1574"/>
        <w:gridCol w:w="1211"/>
        <w:gridCol w:w="1442"/>
        <w:gridCol w:w="1258"/>
        <w:gridCol w:w="1424"/>
        <w:gridCol w:w="1276"/>
        <w:gridCol w:w="1165"/>
      </w:tblGrid>
      <w:tr w:rsidR="008C1C7E" w:rsidRPr="00E77271" w14:paraId="787BB873" w14:textId="77777777" w:rsidTr="00942068">
        <w:tc>
          <w:tcPr>
            <w:tcW w:w="1574" w:type="dxa"/>
            <w:vMerge w:val="restart"/>
          </w:tcPr>
          <w:p w14:paraId="24F77675" w14:textId="77777777" w:rsidR="008C1C7E" w:rsidRPr="00E77271" w:rsidRDefault="008C1C7E" w:rsidP="00942068">
            <w:pPr>
              <w:spacing w:after="0" w:line="240" w:lineRule="auto"/>
              <w:jc w:val="center"/>
              <w:rPr>
                <w:rFonts w:ascii="Arial" w:hAnsi="Arial" w:cs="Arial"/>
                <w:b/>
                <w:bCs/>
                <w:sz w:val="20"/>
                <w:szCs w:val="20"/>
              </w:rPr>
            </w:pPr>
            <w:r w:rsidRPr="00E77271">
              <w:rPr>
                <w:rFonts w:ascii="Arial" w:hAnsi="Arial" w:cs="Arial"/>
                <w:b/>
                <w:bCs/>
                <w:sz w:val="20"/>
                <w:szCs w:val="20"/>
              </w:rPr>
              <w:t>Outcome</w:t>
            </w:r>
          </w:p>
        </w:tc>
        <w:tc>
          <w:tcPr>
            <w:tcW w:w="2653" w:type="dxa"/>
            <w:gridSpan w:val="2"/>
          </w:tcPr>
          <w:p w14:paraId="44883E8B" w14:textId="77777777" w:rsidR="008C1C7E" w:rsidRPr="00E77271" w:rsidRDefault="008C1C7E" w:rsidP="00942068">
            <w:pPr>
              <w:spacing w:after="0" w:line="240" w:lineRule="auto"/>
              <w:jc w:val="center"/>
              <w:rPr>
                <w:rFonts w:ascii="Arial" w:hAnsi="Arial" w:cs="Arial"/>
                <w:b/>
                <w:bCs/>
                <w:sz w:val="20"/>
                <w:szCs w:val="20"/>
              </w:rPr>
            </w:pPr>
            <w:r w:rsidRPr="00E77271">
              <w:rPr>
                <w:rFonts w:ascii="Arial" w:hAnsi="Arial" w:cs="Arial"/>
                <w:b/>
                <w:bCs/>
                <w:sz w:val="20"/>
                <w:szCs w:val="20"/>
              </w:rPr>
              <w:t>COVID-19 non-hospitalized vs. COVID hospitalized (reference)</w:t>
            </w:r>
          </w:p>
        </w:tc>
        <w:tc>
          <w:tcPr>
            <w:tcW w:w="2682" w:type="dxa"/>
            <w:gridSpan w:val="2"/>
          </w:tcPr>
          <w:p w14:paraId="39D444BF" w14:textId="77777777" w:rsidR="008C1C7E" w:rsidRPr="00E77271" w:rsidRDefault="008C1C7E" w:rsidP="00942068">
            <w:pPr>
              <w:spacing w:after="0" w:line="240" w:lineRule="auto"/>
              <w:jc w:val="center"/>
              <w:rPr>
                <w:rFonts w:ascii="Arial" w:hAnsi="Arial" w:cs="Arial"/>
                <w:b/>
                <w:bCs/>
                <w:sz w:val="20"/>
                <w:szCs w:val="20"/>
              </w:rPr>
            </w:pPr>
            <w:r w:rsidRPr="00E77271">
              <w:rPr>
                <w:rFonts w:ascii="Arial" w:hAnsi="Arial" w:cs="Arial"/>
                <w:b/>
                <w:bCs/>
                <w:sz w:val="20"/>
                <w:szCs w:val="20"/>
              </w:rPr>
              <w:t>COVID-19 non-hospitalized vs. COVID admitted to the ICU (reference)</w:t>
            </w:r>
          </w:p>
        </w:tc>
        <w:tc>
          <w:tcPr>
            <w:tcW w:w="2441" w:type="dxa"/>
            <w:gridSpan w:val="2"/>
          </w:tcPr>
          <w:p w14:paraId="1F5E1C98" w14:textId="77777777" w:rsidR="008C1C7E" w:rsidRPr="00E77271" w:rsidRDefault="008C1C7E" w:rsidP="00942068">
            <w:pPr>
              <w:spacing w:after="0" w:line="240" w:lineRule="auto"/>
              <w:jc w:val="center"/>
              <w:rPr>
                <w:rFonts w:ascii="Arial" w:hAnsi="Arial" w:cs="Arial"/>
                <w:b/>
                <w:bCs/>
                <w:sz w:val="20"/>
                <w:szCs w:val="20"/>
              </w:rPr>
            </w:pPr>
            <w:r w:rsidRPr="00E77271">
              <w:rPr>
                <w:rFonts w:ascii="Arial" w:hAnsi="Arial" w:cs="Arial"/>
                <w:b/>
                <w:bCs/>
                <w:sz w:val="20"/>
                <w:szCs w:val="20"/>
              </w:rPr>
              <w:t>COVID-19 hospitalized vs. COVID admitted to the ICU (reference)</w:t>
            </w:r>
          </w:p>
        </w:tc>
      </w:tr>
      <w:tr w:rsidR="008C1C7E" w:rsidRPr="00E77271" w14:paraId="136C489D" w14:textId="77777777" w:rsidTr="00942068">
        <w:tc>
          <w:tcPr>
            <w:tcW w:w="1574" w:type="dxa"/>
            <w:vMerge/>
          </w:tcPr>
          <w:p w14:paraId="3D600DB0" w14:textId="77777777" w:rsidR="008C1C7E" w:rsidRPr="00E77271" w:rsidRDefault="008C1C7E" w:rsidP="00942068">
            <w:pPr>
              <w:spacing w:after="0" w:line="240" w:lineRule="auto"/>
              <w:jc w:val="center"/>
              <w:rPr>
                <w:rFonts w:ascii="Arial" w:hAnsi="Arial" w:cs="Arial"/>
                <w:b/>
                <w:bCs/>
                <w:sz w:val="20"/>
                <w:szCs w:val="20"/>
              </w:rPr>
            </w:pPr>
          </w:p>
        </w:tc>
        <w:tc>
          <w:tcPr>
            <w:tcW w:w="1211" w:type="dxa"/>
            <w:tcBorders>
              <w:bottom w:val="single" w:sz="4" w:space="0" w:color="auto"/>
            </w:tcBorders>
          </w:tcPr>
          <w:p w14:paraId="28F9E0CC" w14:textId="77777777" w:rsidR="008C1C7E" w:rsidRPr="00E77271" w:rsidRDefault="008C1C7E" w:rsidP="00942068">
            <w:pPr>
              <w:spacing w:after="0" w:line="240" w:lineRule="auto"/>
              <w:jc w:val="center"/>
              <w:rPr>
                <w:rFonts w:ascii="Arial" w:hAnsi="Arial" w:cs="Arial"/>
                <w:b/>
                <w:bCs/>
                <w:sz w:val="20"/>
                <w:szCs w:val="20"/>
              </w:rPr>
            </w:pPr>
            <w:r w:rsidRPr="00E77271">
              <w:rPr>
                <w:rFonts w:ascii="Arial" w:hAnsi="Arial" w:cs="Arial"/>
                <w:b/>
                <w:bCs/>
                <w:sz w:val="20"/>
                <w:szCs w:val="20"/>
              </w:rPr>
              <w:t>HR (95% CI)</w:t>
            </w:r>
          </w:p>
        </w:tc>
        <w:tc>
          <w:tcPr>
            <w:tcW w:w="1442" w:type="dxa"/>
            <w:tcBorders>
              <w:bottom w:val="single" w:sz="4" w:space="0" w:color="auto"/>
            </w:tcBorders>
          </w:tcPr>
          <w:p w14:paraId="1531AD02" w14:textId="77777777" w:rsidR="008C1C7E" w:rsidRPr="00E77271" w:rsidRDefault="008C1C7E" w:rsidP="00942068">
            <w:pPr>
              <w:spacing w:after="0" w:line="240" w:lineRule="auto"/>
              <w:jc w:val="center"/>
              <w:rPr>
                <w:rFonts w:ascii="Arial" w:hAnsi="Arial" w:cs="Arial"/>
                <w:b/>
                <w:bCs/>
                <w:sz w:val="20"/>
                <w:szCs w:val="20"/>
              </w:rPr>
            </w:pPr>
            <w:r w:rsidRPr="00E77271">
              <w:rPr>
                <w:rFonts w:ascii="Arial" w:hAnsi="Arial" w:cs="Arial"/>
                <w:b/>
                <w:bCs/>
                <w:sz w:val="20"/>
                <w:szCs w:val="20"/>
              </w:rPr>
              <w:t>Excess Burden per 1000 persons</w:t>
            </w:r>
            <w:r>
              <w:rPr>
                <w:rFonts w:ascii="Arial" w:hAnsi="Arial" w:cs="Arial"/>
                <w:b/>
                <w:bCs/>
                <w:sz w:val="20"/>
                <w:szCs w:val="20"/>
                <w:vertAlign w:val="superscript"/>
              </w:rPr>
              <w:t>a</w:t>
            </w:r>
            <w:r w:rsidRPr="00E77271">
              <w:rPr>
                <w:rFonts w:ascii="Arial" w:hAnsi="Arial" w:cs="Arial"/>
                <w:b/>
                <w:bCs/>
                <w:sz w:val="20"/>
                <w:szCs w:val="20"/>
              </w:rPr>
              <w:t xml:space="preserve"> (95% CI)</w:t>
            </w:r>
          </w:p>
        </w:tc>
        <w:tc>
          <w:tcPr>
            <w:tcW w:w="1258" w:type="dxa"/>
            <w:tcBorders>
              <w:bottom w:val="single" w:sz="4" w:space="0" w:color="auto"/>
            </w:tcBorders>
          </w:tcPr>
          <w:p w14:paraId="2DC6D05D" w14:textId="77777777" w:rsidR="008C1C7E" w:rsidRPr="00E77271" w:rsidRDefault="008C1C7E" w:rsidP="00942068">
            <w:pPr>
              <w:spacing w:after="0" w:line="240" w:lineRule="auto"/>
              <w:jc w:val="center"/>
              <w:rPr>
                <w:rFonts w:ascii="Arial" w:hAnsi="Arial" w:cs="Arial"/>
                <w:b/>
                <w:bCs/>
                <w:sz w:val="20"/>
                <w:szCs w:val="20"/>
              </w:rPr>
            </w:pPr>
            <w:r w:rsidRPr="00E77271">
              <w:rPr>
                <w:rFonts w:ascii="Arial" w:hAnsi="Arial" w:cs="Arial"/>
                <w:b/>
                <w:bCs/>
                <w:sz w:val="20"/>
                <w:szCs w:val="20"/>
              </w:rPr>
              <w:t>HR (95% CI)</w:t>
            </w:r>
          </w:p>
        </w:tc>
        <w:tc>
          <w:tcPr>
            <w:tcW w:w="1424" w:type="dxa"/>
            <w:tcBorders>
              <w:bottom w:val="single" w:sz="4" w:space="0" w:color="auto"/>
            </w:tcBorders>
          </w:tcPr>
          <w:p w14:paraId="3F3440D3" w14:textId="77777777" w:rsidR="008C1C7E" w:rsidRPr="00E77271" w:rsidRDefault="008C1C7E" w:rsidP="00942068">
            <w:pPr>
              <w:spacing w:after="0" w:line="240" w:lineRule="auto"/>
              <w:jc w:val="center"/>
              <w:rPr>
                <w:rFonts w:ascii="Arial" w:hAnsi="Arial" w:cs="Arial"/>
                <w:b/>
                <w:bCs/>
                <w:sz w:val="20"/>
                <w:szCs w:val="20"/>
              </w:rPr>
            </w:pPr>
            <w:r w:rsidRPr="00E77271">
              <w:rPr>
                <w:rFonts w:ascii="Arial" w:hAnsi="Arial" w:cs="Arial"/>
                <w:b/>
                <w:bCs/>
                <w:sz w:val="20"/>
                <w:szCs w:val="20"/>
              </w:rPr>
              <w:t>Excess Burden per 1000 persons</w:t>
            </w:r>
            <w:r>
              <w:rPr>
                <w:rFonts w:ascii="Arial" w:hAnsi="Arial" w:cs="Arial"/>
                <w:b/>
                <w:bCs/>
                <w:sz w:val="20"/>
                <w:szCs w:val="20"/>
                <w:vertAlign w:val="superscript"/>
              </w:rPr>
              <w:t>a</w:t>
            </w:r>
            <w:r w:rsidRPr="00E77271">
              <w:rPr>
                <w:rFonts w:ascii="Arial" w:hAnsi="Arial" w:cs="Arial"/>
                <w:b/>
                <w:bCs/>
                <w:sz w:val="20"/>
                <w:szCs w:val="20"/>
              </w:rPr>
              <w:t xml:space="preserve"> (95% CI)</w:t>
            </w:r>
          </w:p>
        </w:tc>
        <w:tc>
          <w:tcPr>
            <w:tcW w:w="1276" w:type="dxa"/>
            <w:tcBorders>
              <w:bottom w:val="single" w:sz="4" w:space="0" w:color="auto"/>
            </w:tcBorders>
          </w:tcPr>
          <w:p w14:paraId="52A7AB9A" w14:textId="77777777" w:rsidR="008C1C7E" w:rsidRPr="00E77271" w:rsidRDefault="008C1C7E" w:rsidP="00942068">
            <w:pPr>
              <w:spacing w:after="0" w:line="240" w:lineRule="auto"/>
              <w:jc w:val="center"/>
              <w:rPr>
                <w:rFonts w:ascii="Arial" w:hAnsi="Arial" w:cs="Arial"/>
                <w:b/>
                <w:bCs/>
                <w:sz w:val="20"/>
                <w:szCs w:val="20"/>
              </w:rPr>
            </w:pPr>
            <w:r w:rsidRPr="00E77271">
              <w:rPr>
                <w:rFonts w:ascii="Arial" w:hAnsi="Arial" w:cs="Arial"/>
                <w:b/>
                <w:bCs/>
                <w:sz w:val="20"/>
                <w:szCs w:val="20"/>
              </w:rPr>
              <w:t>HR (95% CI)</w:t>
            </w:r>
          </w:p>
        </w:tc>
        <w:tc>
          <w:tcPr>
            <w:tcW w:w="1165" w:type="dxa"/>
            <w:tcBorders>
              <w:bottom w:val="single" w:sz="4" w:space="0" w:color="auto"/>
            </w:tcBorders>
          </w:tcPr>
          <w:p w14:paraId="056F21B1" w14:textId="77777777" w:rsidR="008C1C7E" w:rsidRPr="00E77271" w:rsidRDefault="008C1C7E" w:rsidP="00942068">
            <w:pPr>
              <w:spacing w:after="0" w:line="240" w:lineRule="auto"/>
              <w:jc w:val="center"/>
              <w:rPr>
                <w:rFonts w:ascii="Arial" w:hAnsi="Arial" w:cs="Arial"/>
                <w:b/>
                <w:bCs/>
                <w:sz w:val="20"/>
                <w:szCs w:val="20"/>
              </w:rPr>
            </w:pPr>
            <w:r w:rsidRPr="00E77271">
              <w:rPr>
                <w:rFonts w:ascii="Arial" w:hAnsi="Arial" w:cs="Arial"/>
                <w:b/>
                <w:bCs/>
                <w:sz w:val="20"/>
                <w:szCs w:val="20"/>
              </w:rPr>
              <w:t>Excess Burden per 1000 persons</w:t>
            </w:r>
            <w:r>
              <w:rPr>
                <w:rFonts w:ascii="Arial" w:hAnsi="Arial" w:cs="Arial"/>
                <w:b/>
                <w:bCs/>
                <w:sz w:val="20"/>
                <w:szCs w:val="20"/>
                <w:vertAlign w:val="superscript"/>
              </w:rPr>
              <w:t>a</w:t>
            </w:r>
            <w:r w:rsidRPr="00E77271">
              <w:rPr>
                <w:rFonts w:ascii="Arial" w:hAnsi="Arial" w:cs="Arial"/>
                <w:b/>
                <w:bCs/>
                <w:sz w:val="20"/>
                <w:szCs w:val="20"/>
              </w:rPr>
              <w:t xml:space="preserve"> (95% CI)</w:t>
            </w:r>
          </w:p>
        </w:tc>
      </w:tr>
      <w:tr w:rsidR="00247CCC" w:rsidRPr="00E77271" w14:paraId="32E743C0" w14:textId="77777777" w:rsidTr="00942068">
        <w:tc>
          <w:tcPr>
            <w:tcW w:w="1574" w:type="dxa"/>
          </w:tcPr>
          <w:p w14:paraId="3C2A6330" w14:textId="77777777" w:rsidR="00247CCC" w:rsidRPr="00E77271" w:rsidRDefault="00247CCC" w:rsidP="00247CCC">
            <w:pPr>
              <w:spacing w:after="0"/>
              <w:rPr>
                <w:rFonts w:ascii="Arial" w:hAnsi="Arial" w:cs="Arial"/>
                <w:b/>
                <w:bCs/>
                <w:sz w:val="20"/>
                <w:szCs w:val="20"/>
                <w:vertAlign w:val="superscript"/>
              </w:rPr>
            </w:pPr>
            <w:r w:rsidRPr="00E77271">
              <w:rPr>
                <w:rFonts w:ascii="Arial" w:hAnsi="Arial" w:cs="Arial"/>
                <w:b/>
                <w:bCs/>
                <w:sz w:val="20"/>
                <w:szCs w:val="20"/>
              </w:rPr>
              <w:t>AKI</w:t>
            </w:r>
          </w:p>
        </w:tc>
        <w:tc>
          <w:tcPr>
            <w:tcW w:w="1211" w:type="dxa"/>
            <w:tcBorders>
              <w:top w:val="single" w:sz="4" w:space="0" w:color="auto"/>
              <w:left w:val="nil"/>
              <w:bottom w:val="single" w:sz="4" w:space="0" w:color="auto"/>
              <w:right w:val="single" w:sz="4" w:space="0" w:color="auto"/>
            </w:tcBorders>
            <w:vAlign w:val="bottom"/>
          </w:tcPr>
          <w:p w14:paraId="2F8CA1C6" w14:textId="77777777" w:rsidR="00247CCC" w:rsidRDefault="00247CCC" w:rsidP="00247CCC">
            <w:pPr>
              <w:spacing w:after="0" w:line="240" w:lineRule="auto"/>
              <w:rPr>
                <w:rFonts w:ascii="Arial" w:eastAsiaTheme="minorHAnsi" w:hAnsi="Arial" w:cs="Arial"/>
                <w:sz w:val="20"/>
                <w:szCs w:val="20"/>
                <w:lang w:eastAsia="en-US"/>
              </w:rPr>
            </w:pPr>
            <w:r>
              <w:rPr>
                <w:rFonts w:ascii="Arial" w:hAnsi="Arial" w:cs="Arial"/>
                <w:sz w:val="20"/>
                <w:szCs w:val="20"/>
              </w:rPr>
              <w:t xml:space="preserve">4.11 </w:t>
            </w:r>
          </w:p>
          <w:p w14:paraId="4D0D55BF" w14:textId="4126F296"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(3.66-4.61)</w:t>
            </w:r>
          </w:p>
        </w:tc>
        <w:tc>
          <w:tcPr>
            <w:tcW w:w="1442" w:type="dxa"/>
            <w:tcBorders>
              <w:top w:val="single" w:sz="4" w:space="0" w:color="auto"/>
              <w:left w:val="single" w:sz="4" w:space="0" w:color="auto"/>
              <w:bottom w:val="single" w:sz="4" w:space="0" w:color="auto"/>
              <w:right w:val="single" w:sz="4" w:space="0" w:color="auto"/>
            </w:tcBorders>
            <w:vAlign w:val="bottom"/>
          </w:tcPr>
          <w:p w14:paraId="0E352D2D"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41.15 </w:t>
            </w:r>
          </w:p>
          <w:p w14:paraId="139F51FD" w14:textId="2912D22B"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(35.35-47.65)</w:t>
            </w:r>
          </w:p>
        </w:tc>
        <w:tc>
          <w:tcPr>
            <w:tcW w:w="1258" w:type="dxa"/>
            <w:tcBorders>
              <w:top w:val="single" w:sz="4" w:space="0" w:color="auto"/>
              <w:left w:val="single" w:sz="4" w:space="0" w:color="auto"/>
              <w:bottom w:val="single" w:sz="4" w:space="0" w:color="auto"/>
              <w:right w:val="single" w:sz="4" w:space="0" w:color="auto"/>
            </w:tcBorders>
            <w:vAlign w:val="bottom"/>
          </w:tcPr>
          <w:p w14:paraId="521585A6"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6.53 </w:t>
            </w:r>
          </w:p>
          <w:p w14:paraId="7493B670" w14:textId="1EB51CD4"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(5.61-7.59)</w:t>
            </w:r>
          </w:p>
        </w:tc>
        <w:tc>
          <w:tcPr>
            <w:tcW w:w="1424" w:type="dxa"/>
            <w:tcBorders>
              <w:top w:val="single" w:sz="4" w:space="0" w:color="auto"/>
              <w:left w:val="single" w:sz="4" w:space="0" w:color="auto"/>
              <w:bottom w:val="single" w:sz="4" w:space="0" w:color="auto"/>
              <w:right w:val="single" w:sz="4" w:space="0" w:color="auto"/>
            </w:tcBorders>
            <w:vAlign w:val="bottom"/>
          </w:tcPr>
          <w:p w14:paraId="251FBD98"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71.91 </w:t>
            </w:r>
          </w:p>
          <w:p w14:paraId="61CAD86D" w14:textId="4DB93C1F"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(60.42-85.09)</w:t>
            </w:r>
          </w:p>
        </w:tc>
        <w:tc>
          <w:tcPr>
            <w:tcW w:w="1276" w:type="dxa"/>
            <w:tcBorders>
              <w:top w:val="single" w:sz="4" w:space="0" w:color="auto"/>
              <w:left w:val="single" w:sz="4" w:space="0" w:color="auto"/>
              <w:bottom w:val="single" w:sz="4" w:space="0" w:color="auto"/>
              <w:right w:val="single" w:sz="4" w:space="0" w:color="auto"/>
            </w:tcBorders>
            <w:vAlign w:val="bottom"/>
          </w:tcPr>
          <w:p w14:paraId="74B5C294"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1.59 </w:t>
            </w:r>
          </w:p>
          <w:p w14:paraId="7FA614BB" w14:textId="323D4CBD"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(1.35-1.87)</w:t>
            </w:r>
          </w:p>
        </w:tc>
        <w:tc>
          <w:tcPr>
            <w:tcW w:w="1165" w:type="dxa"/>
            <w:tcBorders>
              <w:top w:val="single" w:sz="4" w:space="0" w:color="auto"/>
              <w:left w:val="nil"/>
              <w:bottom w:val="single" w:sz="4" w:space="0" w:color="auto"/>
              <w:right w:val="single" w:sz="4" w:space="0" w:color="auto"/>
            </w:tcBorders>
            <w:vAlign w:val="bottom"/>
          </w:tcPr>
          <w:p w14:paraId="4FB6CD1A" w14:textId="1504D5FE"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30.76 (18.24-45.31)</w:t>
            </w:r>
          </w:p>
        </w:tc>
      </w:tr>
      <w:tr w:rsidR="00247CCC" w:rsidRPr="00E77271" w14:paraId="221F66D9" w14:textId="77777777" w:rsidTr="00942068">
        <w:tc>
          <w:tcPr>
            <w:tcW w:w="1574" w:type="dxa"/>
          </w:tcPr>
          <w:p w14:paraId="6D1EE667" w14:textId="77777777" w:rsidR="00247CCC" w:rsidRPr="00E77271" w:rsidRDefault="00247CCC" w:rsidP="00247CCC">
            <w:pPr>
              <w:spacing w:after="0"/>
              <w:rPr>
                <w:rFonts w:ascii="Arial" w:hAnsi="Arial" w:cs="Arial"/>
                <w:b/>
                <w:bCs/>
                <w:sz w:val="20"/>
                <w:szCs w:val="20"/>
                <w:vertAlign w:val="superscript"/>
              </w:rPr>
            </w:pPr>
            <w:r w:rsidRPr="00E77271">
              <w:rPr>
                <w:rFonts w:ascii="Arial" w:hAnsi="Arial" w:cs="Arial"/>
                <w:b/>
                <w:bCs/>
                <w:sz w:val="20"/>
                <w:szCs w:val="20"/>
              </w:rPr>
              <w:t>eGFR decline ≥ 30%</w:t>
            </w:r>
          </w:p>
        </w:tc>
        <w:tc>
          <w:tcPr>
            <w:tcW w:w="1211" w:type="dxa"/>
            <w:tcBorders>
              <w:top w:val="single" w:sz="4" w:space="0" w:color="auto"/>
              <w:left w:val="single" w:sz="4" w:space="0" w:color="auto"/>
              <w:bottom w:val="single" w:sz="4" w:space="0" w:color="auto"/>
              <w:right w:val="single" w:sz="4" w:space="0" w:color="auto"/>
            </w:tcBorders>
            <w:vAlign w:val="bottom"/>
          </w:tcPr>
          <w:p w14:paraId="7592202D"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2.14 </w:t>
            </w:r>
          </w:p>
          <w:p w14:paraId="41714C33" w14:textId="01E95351"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(1.95-2.34)</w:t>
            </w:r>
          </w:p>
        </w:tc>
        <w:tc>
          <w:tcPr>
            <w:tcW w:w="1442" w:type="dxa"/>
            <w:tcBorders>
              <w:top w:val="single" w:sz="4" w:space="0" w:color="auto"/>
              <w:left w:val="single" w:sz="4" w:space="0" w:color="auto"/>
              <w:bottom w:val="single" w:sz="4" w:space="0" w:color="auto"/>
              <w:right w:val="single" w:sz="4" w:space="0" w:color="auto"/>
            </w:tcBorders>
            <w:vAlign w:val="bottom"/>
          </w:tcPr>
          <w:p w14:paraId="6F2DEC5E"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40.85 </w:t>
            </w:r>
          </w:p>
          <w:p w14:paraId="3285187F" w14:textId="4FD1B6DB"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(34.32-47.94)</w:t>
            </w:r>
          </w:p>
        </w:tc>
        <w:tc>
          <w:tcPr>
            <w:tcW w:w="1258" w:type="dxa"/>
            <w:tcBorders>
              <w:top w:val="single" w:sz="4" w:space="0" w:color="auto"/>
              <w:left w:val="single" w:sz="4" w:space="0" w:color="auto"/>
              <w:bottom w:val="single" w:sz="4" w:space="0" w:color="auto"/>
              <w:right w:val="single" w:sz="4" w:space="0" w:color="auto"/>
            </w:tcBorders>
            <w:vAlign w:val="bottom"/>
          </w:tcPr>
          <w:p w14:paraId="3B60BEE9"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2.95 </w:t>
            </w:r>
          </w:p>
          <w:p w14:paraId="020F4F6B" w14:textId="0988B1D6"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(2.59-3.36)</w:t>
            </w:r>
          </w:p>
        </w:tc>
        <w:tc>
          <w:tcPr>
            <w:tcW w:w="1424" w:type="dxa"/>
            <w:tcBorders>
              <w:top w:val="single" w:sz="4" w:space="0" w:color="auto"/>
              <w:left w:val="single" w:sz="4" w:space="0" w:color="auto"/>
              <w:bottom w:val="single" w:sz="4" w:space="0" w:color="auto"/>
              <w:right w:val="single" w:sz="4" w:space="0" w:color="auto"/>
            </w:tcBorders>
            <w:vAlign w:val="bottom"/>
          </w:tcPr>
          <w:p w14:paraId="5C1B1344"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69.07 </w:t>
            </w:r>
          </w:p>
          <w:p w14:paraId="20665A5F" w14:textId="15BEFE35"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(56.72-82.94)</w:t>
            </w:r>
          </w:p>
        </w:tc>
        <w:tc>
          <w:tcPr>
            <w:tcW w:w="1276" w:type="dxa"/>
            <w:tcBorders>
              <w:top w:val="single" w:sz="4" w:space="0" w:color="auto"/>
              <w:left w:val="single" w:sz="4" w:space="0" w:color="auto"/>
              <w:bottom w:val="single" w:sz="4" w:space="0" w:color="auto"/>
              <w:right w:val="single" w:sz="4" w:space="0" w:color="auto"/>
            </w:tcBorders>
            <w:vAlign w:val="bottom"/>
          </w:tcPr>
          <w:p w14:paraId="3D5ACC16"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1.38 </w:t>
            </w:r>
          </w:p>
          <w:p w14:paraId="19D9F45F" w14:textId="7BF69263"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(1.19-1.60)</w:t>
            </w:r>
          </w:p>
        </w:tc>
        <w:tc>
          <w:tcPr>
            <w:tcW w:w="1165" w:type="dxa"/>
            <w:tcBorders>
              <w:top w:val="single" w:sz="4" w:space="0" w:color="auto"/>
              <w:left w:val="single" w:sz="4" w:space="0" w:color="auto"/>
              <w:bottom w:val="single" w:sz="4" w:space="0" w:color="auto"/>
              <w:right w:val="single" w:sz="4" w:space="0" w:color="auto"/>
            </w:tcBorders>
            <w:vAlign w:val="bottom"/>
          </w:tcPr>
          <w:p w14:paraId="38E77279" w14:textId="1B44B989"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28.23 (14.34-44.06)</w:t>
            </w:r>
          </w:p>
        </w:tc>
      </w:tr>
      <w:tr w:rsidR="00247CCC" w:rsidRPr="00E77271" w14:paraId="0059EAE2" w14:textId="77777777" w:rsidTr="00942068">
        <w:tc>
          <w:tcPr>
            <w:tcW w:w="1574" w:type="dxa"/>
          </w:tcPr>
          <w:p w14:paraId="29B952F9" w14:textId="77777777" w:rsidR="00247CCC" w:rsidRPr="00E77271" w:rsidRDefault="00247CCC" w:rsidP="00247CCC">
            <w:pPr>
              <w:spacing w:after="0"/>
              <w:rPr>
                <w:rFonts w:ascii="Arial" w:hAnsi="Arial" w:cs="Arial"/>
                <w:b/>
                <w:bCs/>
                <w:sz w:val="20"/>
                <w:szCs w:val="20"/>
              </w:rPr>
            </w:pPr>
            <w:r w:rsidRPr="00E77271">
              <w:rPr>
                <w:rFonts w:ascii="Arial" w:hAnsi="Arial" w:cs="Arial"/>
                <w:b/>
                <w:bCs/>
                <w:sz w:val="20"/>
                <w:szCs w:val="20"/>
              </w:rPr>
              <w:t xml:space="preserve">eGFR decline ≥ </w:t>
            </w:r>
            <w:r>
              <w:rPr>
                <w:rFonts w:ascii="Arial" w:hAnsi="Arial" w:cs="Arial"/>
                <w:b/>
                <w:bCs/>
                <w:sz w:val="20"/>
                <w:szCs w:val="20"/>
              </w:rPr>
              <w:t>4</w:t>
            </w:r>
            <w:r w:rsidRPr="00E77271">
              <w:rPr>
                <w:rFonts w:ascii="Arial" w:hAnsi="Arial" w:cs="Arial"/>
                <w:b/>
                <w:bCs/>
                <w:sz w:val="20"/>
                <w:szCs w:val="20"/>
              </w:rPr>
              <w:t>0%</w:t>
            </w:r>
          </w:p>
        </w:tc>
        <w:tc>
          <w:tcPr>
            <w:tcW w:w="1211" w:type="dxa"/>
            <w:tcBorders>
              <w:top w:val="single" w:sz="4" w:space="0" w:color="auto"/>
              <w:left w:val="nil"/>
              <w:bottom w:val="single" w:sz="4" w:space="0" w:color="auto"/>
              <w:right w:val="single" w:sz="4" w:space="0" w:color="auto"/>
            </w:tcBorders>
            <w:vAlign w:val="bottom"/>
          </w:tcPr>
          <w:p w14:paraId="368E7D95"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2.55 </w:t>
            </w:r>
          </w:p>
          <w:p w14:paraId="2DA1FB6D" w14:textId="13749B8B" w:rsidR="00247CCC" w:rsidRPr="007B4BFF" w:rsidRDefault="00247CCC" w:rsidP="00247CCC">
            <w:pPr>
              <w:spacing w:after="0" w:line="240" w:lineRule="auto"/>
              <w:rPr>
                <w:rFonts w:ascii="Arial" w:hAnsi="Arial" w:cs="Arial"/>
                <w:sz w:val="20"/>
                <w:szCs w:val="20"/>
              </w:rPr>
            </w:pPr>
            <w:r>
              <w:rPr>
                <w:rFonts w:ascii="Arial" w:hAnsi="Arial" w:cs="Arial"/>
                <w:sz w:val="20"/>
                <w:szCs w:val="20"/>
              </w:rPr>
              <w:t>(2.25-2.89)</w:t>
            </w:r>
          </w:p>
        </w:tc>
        <w:tc>
          <w:tcPr>
            <w:tcW w:w="1442" w:type="dxa"/>
            <w:tcBorders>
              <w:top w:val="single" w:sz="4" w:space="0" w:color="auto"/>
              <w:left w:val="single" w:sz="4" w:space="0" w:color="auto"/>
              <w:bottom w:val="single" w:sz="4" w:space="0" w:color="auto"/>
              <w:right w:val="single" w:sz="4" w:space="0" w:color="auto"/>
            </w:tcBorders>
            <w:vAlign w:val="bottom"/>
          </w:tcPr>
          <w:p w14:paraId="7B7FD1E0"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24.84 </w:t>
            </w:r>
          </w:p>
          <w:p w14:paraId="3A374569" w14:textId="71A368EC" w:rsidR="00247CCC" w:rsidRPr="007B4BFF" w:rsidRDefault="00247CCC" w:rsidP="00247CCC">
            <w:pPr>
              <w:spacing w:after="0" w:line="240" w:lineRule="auto"/>
              <w:rPr>
                <w:rFonts w:ascii="Arial" w:hAnsi="Arial" w:cs="Arial"/>
                <w:sz w:val="20"/>
                <w:szCs w:val="20"/>
              </w:rPr>
            </w:pPr>
            <w:r>
              <w:rPr>
                <w:rFonts w:ascii="Arial" w:hAnsi="Arial" w:cs="Arial"/>
                <w:sz w:val="20"/>
                <w:szCs w:val="20"/>
              </w:rPr>
              <w:t>(20.08-30.20)</w:t>
            </w:r>
          </w:p>
        </w:tc>
        <w:tc>
          <w:tcPr>
            <w:tcW w:w="1258" w:type="dxa"/>
            <w:tcBorders>
              <w:top w:val="single" w:sz="4" w:space="0" w:color="auto"/>
              <w:left w:val="single" w:sz="4" w:space="0" w:color="auto"/>
              <w:bottom w:val="single" w:sz="4" w:space="0" w:color="auto"/>
              <w:right w:val="single" w:sz="4" w:space="0" w:color="auto"/>
            </w:tcBorders>
            <w:vAlign w:val="bottom"/>
          </w:tcPr>
          <w:p w14:paraId="24FD0AF7"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4.36 </w:t>
            </w:r>
          </w:p>
          <w:p w14:paraId="31B83B55" w14:textId="1A9A687F" w:rsidR="00247CCC" w:rsidRPr="007B4BFF" w:rsidRDefault="00247CCC" w:rsidP="00247CCC">
            <w:pPr>
              <w:spacing w:after="0" w:line="240" w:lineRule="auto"/>
              <w:rPr>
                <w:rFonts w:ascii="Arial" w:hAnsi="Arial" w:cs="Arial"/>
                <w:sz w:val="20"/>
                <w:szCs w:val="20"/>
              </w:rPr>
            </w:pPr>
            <w:r>
              <w:rPr>
                <w:rFonts w:ascii="Arial" w:hAnsi="Arial" w:cs="Arial"/>
                <w:sz w:val="20"/>
                <w:szCs w:val="20"/>
              </w:rPr>
              <w:t>(3.71-5.12)</w:t>
            </w:r>
          </w:p>
        </w:tc>
        <w:tc>
          <w:tcPr>
            <w:tcW w:w="1424" w:type="dxa"/>
            <w:tcBorders>
              <w:top w:val="single" w:sz="4" w:space="0" w:color="auto"/>
              <w:left w:val="single" w:sz="4" w:space="0" w:color="auto"/>
              <w:bottom w:val="single" w:sz="4" w:space="0" w:color="auto"/>
              <w:right w:val="single" w:sz="4" w:space="0" w:color="auto"/>
            </w:tcBorders>
            <w:vAlign w:val="bottom"/>
          </w:tcPr>
          <w:p w14:paraId="30A77D8B"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53.06 </w:t>
            </w:r>
          </w:p>
          <w:p w14:paraId="4EB15AC3" w14:textId="24881A2F" w:rsidR="00247CCC" w:rsidRPr="007B4BFF" w:rsidRDefault="00247CCC" w:rsidP="00247CCC">
            <w:pPr>
              <w:spacing w:after="0" w:line="240" w:lineRule="auto"/>
              <w:rPr>
                <w:rFonts w:ascii="Arial" w:hAnsi="Arial" w:cs="Arial"/>
                <w:sz w:val="20"/>
                <w:szCs w:val="20"/>
              </w:rPr>
            </w:pPr>
            <w:r>
              <w:rPr>
                <w:rFonts w:ascii="Arial" w:hAnsi="Arial" w:cs="Arial"/>
                <w:sz w:val="20"/>
                <w:szCs w:val="20"/>
              </w:rPr>
              <w:t>(43.07-64.65)</w:t>
            </w:r>
          </w:p>
        </w:tc>
        <w:tc>
          <w:tcPr>
            <w:tcW w:w="1276" w:type="dxa"/>
            <w:tcBorders>
              <w:top w:val="single" w:sz="4" w:space="0" w:color="auto"/>
              <w:left w:val="single" w:sz="4" w:space="0" w:color="auto"/>
              <w:bottom w:val="single" w:sz="4" w:space="0" w:color="auto"/>
              <w:right w:val="single" w:sz="4" w:space="0" w:color="auto"/>
            </w:tcBorders>
            <w:vAlign w:val="bottom"/>
          </w:tcPr>
          <w:p w14:paraId="3F0F52CF"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1.71 </w:t>
            </w:r>
          </w:p>
          <w:p w14:paraId="165FDDCD" w14:textId="5F544607" w:rsidR="00247CCC" w:rsidRPr="007B4BFF" w:rsidRDefault="00247CCC" w:rsidP="00247CCC">
            <w:pPr>
              <w:spacing w:after="0" w:line="240" w:lineRule="auto"/>
              <w:rPr>
                <w:rFonts w:ascii="Arial" w:hAnsi="Arial" w:cs="Arial"/>
                <w:sz w:val="20"/>
                <w:szCs w:val="20"/>
              </w:rPr>
            </w:pPr>
            <w:r>
              <w:rPr>
                <w:rFonts w:ascii="Arial" w:hAnsi="Arial" w:cs="Arial"/>
                <w:sz w:val="20"/>
                <w:szCs w:val="20"/>
              </w:rPr>
              <w:t>(1.42-2.05)</w:t>
            </w:r>
          </w:p>
        </w:tc>
        <w:tc>
          <w:tcPr>
            <w:tcW w:w="1165" w:type="dxa"/>
            <w:tcBorders>
              <w:top w:val="single" w:sz="4" w:space="0" w:color="auto"/>
              <w:left w:val="nil"/>
              <w:bottom w:val="single" w:sz="4" w:space="0" w:color="auto"/>
              <w:right w:val="single" w:sz="4" w:space="0" w:color="auto"/>
            </w:tcBorders>
            <w:vAlign w:val="bottom"/>
          </w:tcPr>
          <w:p w14:paraId="26AE1B4C" w14:textId="7387153D" w:rsidR="00247CCC" w:rsidRPr="007B4BFF" w:rsidRDefault="00247CCC" w:rsidP="00247CCC">
            <w:pPr>
              <w:spacing w:after="0" w:line="240" w:lineRule="auto"/>
              <w:rPr>
                <w:rFonts w:ascii="Arial" w:hAnsi="Arial" w:cs="Arial"/>
                <w:sz w:val="20"/>
                <w:szCs w:val="20"/>
              </w:rPr>
            </w:pPr>
            <w:r>
              <w:rPr>
                <w:rFonts w:ascii="Arial" w:hAnsi="Arial" w:cs="Arial"/>
                <w:sz w:val="20"/>
                <w:szCs w:val="20"/>
              </w:rPr>
              <w:t>28.22 (16.93-41.60)</w:t>
            </w:r>
          </w:p>
        </w:tc>
      </w:tr>
      <w:tr w:rsidR="00247CCC" w:rsidRPr="00E77271" w14:paraId="0675B557" w14:textId="77777777" w:rsidTr="00942068">
        <w:tc>
          <w:tcPr>
            <w:tcW w:w="1574" w:type="dxa"/>
          </w:tcPr>
          <w:p w14:paraId="1494A364" w14:textId="77777777" w:rsidR="00247CCC" w:rsidRPr="00E77271" w:rsidRDefault="00247CCC" w:rsidP="00247CCC">
            <w:pPr>
              <w:spacing w:after="0"/>
              <w:rPr>
                <w:rFonts w:ascii="Arial" w:hAnsi="Arial" w:cs="Arial"/>
                <w:b/>
                <w:bCs/>
                <w:sz w:val="20"/>
                <w:szCs w:val="20"/>
              </w:rPr>
            </w:pPr>
            <w:r w:rsidRPr="00E77271">
              <w:rPr>
                <w:rFonts w:ascii="Arial" w:hAnsi="Arial" w:cs="Arial"/>
                <w:b/>
                <w:bCs/>
                <w:sz w:val="20"/>
                <w:szCs w:val="20"/>
              </w:rPr>
              <w:t>eGFR decline ≥ 50%</w:t>
            </w:r>
          </w:p>
        </w:tc>
        <w:tc>
          <w:tcPr>
            <w:tcW w:w="1211" w:type="dxa"/>
            <w:tcBorders>
              <w:top w:val="single" w:sz="4" w:space="0" w:color="auto"/>
              <w:left w:val="nil"/>
              <w:bottom w:val="single" w:sz="4" w:space="0" w:color="auto"/>
              <w:right w:val="single" w:sz="4" w:space="0" w:color="auto"/>
            </w:tcBorders>
            <w:vAlign w:val="bottom"/>
          </w:tcPr>
          <w:p w14:paraId="2046C7FD"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3.15 </w:t>
            </w:r>
          </w:p>
          <w:p w14:paraId="12E60561" w14:textId="5672EE14"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(2.66-3.72)</w:t>
            </w:r>
          </w:p>
        </w:tc>
        <w:tc>
          <w:tcPr>
            <w:tcW w:w="1442" w:type="dxa"/>
            <w:tcBorders>
              <w:top w:val="single" w:sz="4" w:space="0" w:color="auto"/>
              <w:left w:val="single" w:sz="4" w:space="0" w:color="auto"/>
              <w:bottom w:val="single" w:sz="4" w:space="0" w:color="auto"/>
              <w:right w:val="single" w:sz="4" w:space="0" w:color="auto"/>
            </w:tcBorders>
            <w:vAlign w:val="bottom"/>
          </w:tcPr>
          <w:p w14:paraId="122465D0"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16.56 </w:t>
            </w:r>
          </w:p>
          <w:p w14:paraId="1D69077F" w14:textId="1962894C"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(12.83-20.95)</w:t>
            </w:r>
          </w:p>
        </w:tc>
        <w:tc>
          <w:tcPr>
            <w:tcW w:w="1258" w:type="dxa"/>
            <w:tcBorders>
              <w:top w:val="single" w:sz="4" w:space="0" w:color="auto"/>
              <w:left w:val="single" w:sz="4" w:space="0" w:color="auto"/>
              <w:bottom w:val="single" w:sz="4" w:space="0" w:color="auto"/>
              <w:right w:val="single" w:sz="4" w:space="0" w:color="auto"/>
            </w:tcBorders>
            <w:vAlign w:val="bottom"/>
          </w:tcPr>
          <w:p w14:paraId="7439ECF1"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6.11 </w:t>
            </w:r>
          </w:p>
          <w:p w14:paraId="0A2517A3" w14:textId="6D43CC90"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(5.02-7.43)</w:t>
            </w:r>
          </w:p>
        </w:tc>
        <w:tc>
          <w:tcPr>
            <w:tcW w:w="1424" w:type="dxa"/>
            <w:tcBorders>
              <w:top w:val="single" w:sz="4" w:space="0" w:color="auto"/>
              <w:left w:val="single" w:sz="4" w:space="0" w:color="auto"/>
              <w:bottom w:val="single" w:sz="4" w:space="0" w:color="auto"/>
              <w:right w:val="single" w:sz="4" w:space="0" w:color="auto"/>
            </w:tcBorders>
            <w:vAlign w:val="bottom"/>
          </w:tcPr>
          <w:p w14:paraId="5D0BA99F"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38.98 </w:t>
            </w:r>
          </w:p>
          <w:p w14:paraId="4C087758" w14:textId="2377159A"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(30.82-48.82)</w:t>
            </w:r>
          </w:p>
        </w:tc>
        <w:tc>
          <w:tcPr>
            <w:tcW w:w="1276" w:type="dxa"/>
            <w:tcBorders>
              <w:top w:val="single" w:sz="4" w:space="0" w:color="auto"/>
              <w:left w:val="single" w:sz="4" w:space="0" w:color="auto"/>
              <w:bottom w:val="single" w:sz="4" w:space="0" w:color="auto"/>
              <w:right w:val="single" w:sz="4" w:space="0" w:color="auto"/>
            </w:tcBorders>
            <w:vAlign w:val="bottom"/>
          </w:tcPr>
          <w:p w14:paraId="7D81781D"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1.94 </w:t>
            </w:r>
          </w:p>
          <w:p w14:paraId="0DEA5A31" w14:textId="49E8A7FD"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(1.55-2.43)</w:t>
            </w:r>
          </w:p>
        </w:tc>
        <w:tc>
          <w:tcPr>
            <w:tcW w:w="1165" w:type="dxa"/>
            <w:tcBorders>
              <w:top w:val="single" w:sz="4" w:space="0" w:color="auto"/>
              <w:left w:val="nil"/>
              <w:bottom w:val="single" w:sz="4" w:space="0" w:color="auto"/>
              <w:right w:val="single" w:sz="4" w:space="0" w:color="auto"/>
            </w:tcBorders>
            <w:vAlign w:val="bottom"/>
          </w:tcPr>
          <w:p w14:paraId="033795AD" w14:textId="34F4656A"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22.43 (13.20-33.85)</w:t>
            </w:r>
          </w:p>
        </w:tc>
      </w:tr>
      <w:tr w:rsidR="00247CCC" w:rsidRPr="00E77271" w14:paraId="0C63FDAC" w14:textId="77777777" w:rsidTr="00942068">
        <w:tc>
          <w:tcPr>
            <w:tcW w:w="1574" w:type="dxa"/>
          </w:tcPr>
          <w:p w14:paraId="6CBA7384" w14:textId="77777777" w:rsidR="00247CCC" w:rsidRPr="00E77271" w:rsidRDefault="00247CCC" w:rsidP="00247CCC">
            <w:pPr>
              <w:spacing w:after="0"/>
              <w:rPr>
                <w:rFonts w:ascii="Arial" w:hAnsi="Arial" w:cs="Arial"/>
                <w:b/>
                <w:bCs/>
                <w:sz w:val="20"/>
                <w:szCs w:val="20"/>
              </w:rPr>
            </w:pPr>
            <w:r w:rsidRPr="00E77271">
              <w:rPr>
                <w:rFonts w:ascii="Arial" w:hAnsi="Arial" w:cs="Arial"/>
                <w:b/>
                <w:bCs/>
                <w:sz w:val="20"/>
                <w:szCs w:val="20"/>
              </w:rPr>
              <w:t>ESKD</w:t>
            </w:r>
          </w:p>
        </w:tc>
        <w:tc>
          <w:tcPr>
            <w:tcW w:w="1211" w:type="dxa"/>
            <w:tcBorders>
              <w:top w:val="single" w:sz="4" w:space="0" w:color="auto"/>
              <w:left w:val="nil"/>
              <w:bottom w:val="single" w:sz="4" w:space="0" w:color="auto"/>
              <w:right w:val="single" w:sz="4" w:space="0" w:color="auto"/>
            </w:tcBorders>
            <w:vAlign w:val="bottom"/>
          </w:tcPr>
          <w:p w14:paraId="1EE370B9"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2.67 </w:t>
            </w:r>
          </w:p>
          <w:p w14:paraId="24ABD637" w14:textId="16681B30"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(1.77-4.01)</w:t>
            </w:r>
          </w:p>
        </w:tc>
        <w:tc>
          <w:tcPr>
            <w:tcW w:w="1442" w:type="dxa"/>
            <w:tcBorders>
              <w:top w:val="single" w:sz="4" w:space="0" w:color="auto"/>
              <w:left w:val="single" w:sz="4" w:space="0" w:color="auto"/>
              <w:bottom w:val="single" w:sz="4" w:space="0" w:color="auto"/>
              <w:right w:val="single" w:sz="4" w:space="0" w:color="auto"/>
            </w:tcBorders>
            <w:vAlign w:val="bottom"/>
          </w:tcPr>
          <w:p w14:paraId="32E7B9D5"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2.28 </w:t>
            </w:r>
          </w:p>
          <w:p w14:paraId="6326221C" w14:textId="7ED0FF76"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(1.06-4.11)</w:t>
            </w:r>
          </w:p>
        </w:tc>
        <w:tc>
          <w:tcPr>
            <w:tcW w:w="1258" w:type="dxa"/>
            <w:tcBorders>
              <w:top w:val="single" w:sz="4" w:space="0" w:color="auto"/>
              <w:left w:val="single" w:sz="4" w:space="0" w:color="auto"/>
              <w:bottom w:val="single" w:sz="4" w:space="0" w:color="auto"/>
              <w:right w:val="single" w:sz="4" w:space="0" w:color="auto"/>
            </w:tcBorders>
            <w:vAlign w:val="bottom"/>
          </w:tcPr>
          <w:p w14:paraId="32E53EF7"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5.93 </w:t>
            </w:r>
          </w:p>
          <w:p w14:paraId="57534447" w14:textId="1FAD4F31"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(3.65-9.62)</w:t>
            </w:r>
          </w:p>
        </w:tc>
        <w:tc>
          <w:tcPr>
            <w:tcW w:w="1424" w:type="dxa"/>
            <w:tcBorders>
              <w:top w:val="single" w:sz="4" w:space="0" w:color="auto"/>
              <w:left w:val="single" w:sz="4" w:space="0" w:color="auto"/>
              <w:bottom w:val="single" w:sz="4" w:space="0" w:color="auto"/>
              <w:right w:val="single" w:sz="4" w:space="0" w:color="auto"/>
            </w:tcBorders>
            <w:vAlign w:val="bottom"/>
          </w:tcPr>
          <w:p w14:paraId="56C3CCE3"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6.72 </w:t>
            </w:r>
          </w:p>
          <w:p w14:paraId="3490A85F" w14:textId="3098023F"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(3.62-11.72)</w:t>
            </w:r>
          </w:p>
        </w:tc>
        <w:tc>
          <w:tcPr>
            <w:tcW w:w="1276" w:type="dxa"/>
            <w:tcBorders>
              <w:top w:val="single" w:sz="4" w:space="0" w:color="auto"/>
              <w:left w:val="single" w:sz="4" w:space="0" w:color="auto"/>
              <w:bottom w:val="single" w:sz="4" w:space="0" w:color="auto"/>
              <w:right w:val="single" w:sz="4" w:space="0" w:color="auto"/>
            </w:tcBorders>
            <w:vAlign w:val="bottom"/>
          </w:tcPr>
          <w:p w14:paraId="28D9F609"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2.22 </w:t>
            </w:r>
          </w:p>
          <w:p w14:paraId="5F16DF4D" w14:textId="6AE9DD41"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(1.30-3.82)</w:t>
            </w:r>
          </w:p>
        </w:tc>
        <w:tc>
          <w:tcPr>
            <w:tcW w:w="1165" w:type="dxa"/>
            <w:tcBorders>
              <w:top w:val="single" w:sz="4" w:space="0" w:color="auto"/>
              <w:left w:val="nil"/>
              <w:bottom w:val="single" w:sz="4" w:space="0" w:color="auto"/>
              <w:right w:val="single" w:sz="4" w:space="0" w:color="auto"/>
            </w:tcBorders>
            <w:vAlign w:val="bottom"/>
          </w:tcPr>
          <w:p w14:paraId="0212200B" w14:textId="204D8287"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4.44 (1.07-10.20)</w:t>
            </w:r>
          </w:p>
        </w:tc>
      </w:tr>
      <w:tr w:rsidR="00247CCC" w:rsidRPr="00E77271" w14:paraId="4AE37B13" w14:textId="77777777" w:rsidTr="00942068">
        <w:tc>
          <w:tcPr>
            <w:tcW w:w="1574" w:type="dxa"/>
          </w:tcPr>
          <w:p w14:paraId="73076163" w14:textId="77777777" w:rsidR="00247CCC" w:rsidRPr="00E77271" w:rsidRDefault="00247CCC" w:rsidP="00247CCC">
            <w:pPr>
              <w:spacing w:after="0"/>
              <w:rPr>
                <w:rFonts w:ascii="Arial" w:hAnsi="Arial" w:cs="Arial"/>
                <w:b/>
                <w:bCs/>
                <w:sz w:val="20"/>
                <w:szCs w:val="20"/>
              </w:rPr>
            </w:pPr>
            <w:r w:rsidRPr="00E77271">
              <w:rPr>
                <w:rFonts w:ascii="Arial" w:hAnsi="Arial" w:cs="Arial"/>
                <w:b/>
                <w:bCs/>
                <w:sz w:val="20"/>
                <w:szCs w:val="20"/>
              </w:rPr>
              <w:t>MAKE</w:t>
            </w:r>
          </w:p>
        </w:tc>
        <w:tc>
          <w:tcPr>
            <w:tcW w:w="1211" w:type="dxa"/>
            <w:tcBorders>
              <w:top w:val="single" w:sz="4" w:space="0" w:color="auto"/>
              <w:left w:val="nil"/>
              <w:bottom w:val="single" w:sz="4" w:space="0" w:color="auto"/>
              <w:right w:val="single" w:sz="4" w:space="0" w:color="auto"/>
            </w:tcBorders>
            <w:vAlign w:val="bottom"/>
          </w:tcPr>
          <w:p w14:paraId="5895449E"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2.91 </w:t>
            </w:r>
          </w:p>
          <w:p w14:paraId="35E64AC1" w14:textId="7176377D"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(2.59-3.27)</w:t>
            </w:r>
          </w:p>
        </w:tc>
        <w:tc>
          <w:tcPr>
            <w:tcW w:w="1442" w:type="dxa"/>
            <w:tcBorders>
              <w:top w:val="single" w:sz="4" w:space="0" w:color="auto"/>
              <w:left w:val="single" w:sz="4" w:space="0" w:color="auto"/>
              <w:bottom w:val="single" w:sz="4" w:space="0" w:color="auto"/>
              <w:right w:val="single" w:sz="4" w:space="0" w:color="auto"/>
            </w:tcBorders>
            <w:vAlign w:val="bottom"/>
          </w:tcPr>
          <w:p w14:paraId="5F3BAB4C"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28.93 </w:t>
            </w:r>
          </w:p>
          <w:p w14:paraId="5ECEA135" w14:textId="0F276A3D"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(24.12-34.30)</w:t>
            </w:r>
          </w:p>
        </w:tc>
        <w:tc>
          <w:tcPr>
            <w:tcW w:w="1258" w:type="dxa"/>
            <w:tcBorders>
              <w:top w:val="single" w:sz="4" w:space="0" w:color="auto"/>
              <w:left w:val="single" w:sz="4" w:space="0" w:color="auto"/>
              <w:bottom w:val="single" w:sz="4" w:space="0" w:color="auto"/>
              <w:right w:val="single" w:sz="4" w:space="0" w:color="auto"/>
            </w:tcBorders>
            <w:vAlign w:val="bottom"/>
          </w:tcPr>
          <w:p w14:paraId="762361A6"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6.13 </w:t>
            </w:r>
          </w:p>
          <w:p w14:paraId="2660554B" w14:textId="4666260C"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(5.32-7.07)</w:t>
            </w:r>
          </w:p>
        </w:tc>
        <w:tc>
          <w:tcPr>
            <w:tcW w:w="1424" w:type="dxa"/>
            <w:tcBorders>
              <w:top w:val="single" w:sz="4" w:space="0" w:color="auto"/>
              <w:left w:val="single" w:sz="4" w:space="0" w:color="auto"/>
              <w:bottom w:val="single" w:sz="4" w:space="0" w:color="auto"/>
              <w:right w:val="single" w:sz="4" w:space="0" w:color="auto"/>
            </w:tcBorders>
            <w:vAlign w:val="bottom"/>
          </w:tcPr>
          <w:p w14:paraId="57CE873B"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75.88 </w:t>
            </w:r>
          </w:p>
          <w:p w14:paraId="58B4F11E" w14:textId="2926B95A"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(64.27-89.09)</w:t>
            </w:r>
          </w:p>
        </w:tc>
        <w:tc>
          <w:tcPr>
            <w:tcW w:w="1276" w:type="dxa"/>
            <w:tcBorders>
              <w:top w:val="single" w:sz="4" w:space="0" w:color="auto"/>
              <w:left w:val="single" w:sz="4" w:space="0" w:color="auto"/>
              <w:bottom w:val="single" w:sz="4" w:space="0" w:color="auto"/>
              <w:right w:val="single" w:sz="4" w:space="0" w:color="auto"/>
            </w:tcBorders>
            <w:vAlign w:val="bottom"/>
          </w:tcPr>
          <w:p w14:paraId="0D616C56" w14:textId="77777777" w:rsidR="00247CCC" w:rsidRDefault="00247CCC" w:rsidP="00247CCC">
            <w:pPr>
              <w:spacing w:after="0" w:line="240" w:lineRule="auto"/>
              <w:rPr>
                <w:rFonts w:ascii="Arial" w:hAnsi="Arial" w:cs="Arial"/>
                <w:sz w:val="20"/>
                <w:szCs w:val="20"/>
              </w:rPr>
            </w:pPr>
            <w:r>
              <w:rPr>
                <w:rFonts w:ascii="Arial" w:hAnsi="Arial" w:cs="Arial"/>
                <w:sz w:val="20"/>
                <w:szCs w:val="20"/>
              </w:rPr>
              <w:t xml:space="preserve">2.11 </w:t>
            </w:r>
          </w:p>
          <w:p w14:paraId="0DE91C52" w14:textId="4CC06EA4"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(1.80-2.47)</w:t>
            </w:r>
          </w:p>
        </w:tc>
        <w:tc>
          <w:tcPr>
            <w:tcW w:w="1165" w:type="dxa"/>
            <w:tcBorders>
              <w:top w:val="single" w:sz="4" w:space="0" w:color="auto"/>
              <w:left w:val="nil"/>
              <w:bottom w:val="single" w:sz="4" w:space="0" w:color="auto"/>
              <w:right w:val="single" w:sz="4" w:space="0" w:color="auto"/>
            </w:tcBorders>
            <w:vAlign w:val="bottom"/>
          </w:tcPr>
          <w:p w14:paraId="11357558" w14:textId="47BDEC19" w:rsidR="00247CCC" w:rsidRPr="00E77271" w:rsidRDefault="00247CCC" w:rsidP="00247CCC">
            <w:pPr>
              <w:spacing w:after="0" w:line="240" w:lineRule="auto"/>
              <w:rPr>
                <w:rFonts w:ascii="Arial" w:hAnsi="Arial" w:cs="Arial"/>
                <w:b/>
                <w:bCs/>
                <w:sz w:val="20"/>
                <w:szCs w:val="20"/>
              </w:rPr>
            </w:pPr>
            <w:r>
              <w:rPr>
                <w:rFonts w:ascii="Arial" w:hAnsi="Arial" w:cs="Arial"/>
                <w:sz w:val="20"/>
                <w:szCs w:val="20"/>
              </w:rPr>
              <w:t>46.95 (34.03-61.89)</w:t>
            </w:r>
          </w:p>
        </w:tc>
      </w:tr>
      <w:tr w:rsidR="00247CCC" w:rsidRPr="00E77271" w14:paraId="0A613F35" w14:textId="77777777" w:rsidTr="00942068">
        <w:tc>
          <w:tcPr>
            <w:tcW w:w="9350" w:type="dxa"/>
            <w:gridSpan w:val="7"/>
          </w:tcPr>
          <w:p w14:paraId="13F55408" w14:textId="500CC734" w:rsidR="00247CCC" w:rsidRPr="00E77271" w:rsidRDefault="00247CCC" w:rsidP="00247CCC">
            <w:pPr>
              <w:spacing w:after="0"/>
              <w:rPr>
                <w:rFonts w:ascii="Arial" w:hAnsi="Arial" w:cs="Arial"/>
                <w:sz w:val="20"/>
                <w:szCs w:val="20"/>
              </w:rPr>
            </w:pPr>
            <w:r w:rsidRPr="00E77271">
              <w:rPr>
                <w:rFonts w:ascii="Arial" w:hAnsi="Arial" w:cs="Arial"/>
                <w:sz w:val="20"/>
                <w:szCs w:val="20"/>
              </w:rPr>
              <w:t>Adjusted for age, Area Deprivation Index, race, sex, smoking status, baseline eGFR, systolic and diastolic blood pressure, body mass index, and history of cancer, cardiovascular disease, cerebrovascular disease, chronic lung disease, dementia, diabetes mellitus type 2, peripheral artery disease, angiotensin converting enzyme inhibitors /angiotensin II receptor blockers, antibiotics, anticoagulants, antivirals, aspirin, beta-blockers, chemotherapeutic agents, diuretics, immunosuppressants, nonsteroidal anti-inflammatory drugs, proton pump inhibitors, residence at a long-term care facility, and the number of eGFR measurements in the year prior to T</w:t>
            </w:r>
            <w:r w:rsidRPr="00E77271">
              <w:rPr>
                <w:rFonts w:ascii="Arial" w:hAnsi="Arial" w:cs="Arial"/>
                <w:sz w:val="20"/>
                <w:szCs w:val="20"/>
                <w:vertAlign w:val="subscript"/>
              </w:rPr>
              <w:t>0</w:t>
            </w:r>
            <w:r w:rsidR="00375DA0">
              <w:rPr>
                <w:rFonts w:ascii="Arial" w:hAnsi="Arial" w:cs="Arial"/>
                <w:sz w:val="20"/>
                <w:szCs w:val="20"/>
              </w:rPr>
              <w:t>.</w:t>
            </w:r>
          </w:p>
          <w:p w14:paraId="45A57F5D" w14:textId="77777777" w:rsidR="00247CCC" w:rsidRPr="00E77271" w:rsidRDefault="00247CCC" w:rsidP="00247CCC">
            <w:pPr>
              <w:spacing w:after="0"/>
              <w:rPr>
                <w:rFonts w:ascii="Arial" w:hAnsi="Arial" w:cs="Arial"/>
                <w:sz w:val="20"/>
                <w:szCs w:val="20"/>
              </w:rPr>
            </w:pPr>
            <w:r>
              <w:rPr>
                <w:rFonts w:ascii="Arial" w:hAnsi="Arial" w:cs="Arial"/>
                <w:sz w:val="20"/>
                <w:szCs w:val="20"/>
                <w:vertAlign w:val="superscript"/>
              </w:rPr>
              <w:t>a</w:t>
            </w:r>
            <w:r w:rsidRPr="00E77271">
              <w:rPr>
                <w:rFonts w:ascii="Arial" w:hAnsi="Arial" w:cs="Arial"/>
                <w:sz w:val="20"/>
                <w:szCs w:val="20"/>
              </w:rPr>
              <w:t>Burden estimated at 6 months following a COVID-19 positive test.</w:t>
            </w:r>
          </w:p>
          <w:p w14:paraId="7913DF0F" w14:textId="77777777" w:rsidR="00247CCC" w:rsidRPr="00E77271" w:rsidRDefault="00247CCC" w:rsidP="00247CCC">
            <w:pPr>
              <w:spacing w:after="0" w:line="240" w:lineRule="auto"/>
              <w:rPr>
                <w:rFonts w:ascii="Arial" w:hAnsi="Arial" w:cs="Arial"/>
                <w:b/>
                <w:bCs/>
                <w:sz w:val="20"/>
                <w:szCs w:val="20"/>
              </w:rPr>
            </w:pPr>
            <w:r w:rsidRPr="00E77271">
              <w:rPr>
                <w:rFonts w:ascii="Arial" w:hAnsi="Arial" w:cs="Arial"/>
                <w:sz w:val="20"/>
                <w:szCs w:val="20"/>
              </w:rPr>
              <w:t>AKI, acute kidney injury; ESKD, end-stage kidney disease; MAKE, major adverse kidney outcomes; eGFR, estimated glomerular filtration rate; HR, hazard ratio; CI, confidence interval</w:t>
            </w:r>
          </w:p>
        </w:tc>
      </w:tr>
    </w:tbl>
    <w:p w14:paraId="7B31EBBD" w14:textId="77777777" w:rsidR="00885AA7" w:rsidRDefault="00885AA7" w:rsidP="00885AA7">
      <w:pPr>
        <w:rPr>
          <w:rFonts w:ascii="Arial" w:hAnsi="Arial" w:cs="Arial"/>
          <w:b/>
          <w:bCs/>
        </w:rPr>
      </w:pPr>
    </w:p>
    <w:p w14:paraId="032D328F" w14:textId="77777777" w:rsidR="008C1C7E" w:rsidRDefault="008C1C7E" w:rsidP="00885AA7">
      <w:pPr>
        <w:rPr>
          <w:rFonts w:ascii="Arial" w:hAnsi="Arial" w:cs="Arial"/>
          <w:b/>
          <w:bCs/>
        </w:rPr>
      </w:pPr>
    </w:p>
    <w:p w14:paraId="31650B0F" w14:textId="77777777" w:rsidR="008C1C7E" w:rsidRDefault="008C1C7E" w:rsidP="00885AA7">
      <w:pPr>
        <w:rPr>
          <w:rFonts w:ascii="Arial" w:hAnsi="Arial" w:cs="Arial"/>
          <w:b/>
          <w:bCs/>
        </w:rPr>
      </w:pPr>
    </w:p>
    <w:p w14:paraId="413ABD86" w14:textId="77777777" w:rsidR="008C1C7E" w:rsidRDefault="008C1C7E" w:rsidP="00885AA7">
      <w:pPr>
        <w:rPr>
          <w:rFonts w:ascii="Arial" w:hAnsi="Arial" w:cs="Arial"/>
          <w:b/>
          <w:bCs/>
        </w:rPr>
      </w:pPr>
    </w:p>
    <w:p w14:paraId="4F163EF6" w14:textId="0C660782" w:rsidR="008C1C7E" w:rsidRDefault="008C1C7E" w:rsidP="00885AA7">
      <w:pPr>
        <w:rPr>
          <w:rFonts w:ascii="Arial" w:hAnsi="Arial" w:cs="Arial"/>
          <w:b/>
          <w:bCs/>
        </w:rPr>
        <w:sectPr w:rsidR="008C1C7E" w:rsidSect="005B0FE2">
          <w:pgSz w:w="12240" w:h="15840"/>
          <w:pgMar w:top="1440" w:right="1440" w:bottom="1440" w:left="1440" w:header="720" w:footer="720" w:gutter="0"/>
          <w:cols w:space="720"/>
          <w:docGrid w:linePitch="360"/>
        </w:sectPr>
      </w:pPr>
    </w:p>
    <w:p w14:paraId="317439BD" w14:textId="1693A42B" w:rsidR="00250509" w:rsidRDefault="00B24E21" w:rsidP="00250509">
      <w:pPr>
        <w:spacing w:after="0" w:line="240" w:lineRule="auto"/>
        <w:rPr>
          <w:rFonts w:ascii="Arial" w:hAnsi="Arial" w:cs="Arial"/>
          <w:b/>
          <w:bCs/>
        </w:rPr>
      </w:pPr>
      <w:r w:rsidRPr="001378F0">
        <w:rPr>
          <w:rFonts w:ascii="Arial" w:hAnsi="Arial" w:cs="Arial"/>
          <w:b/>
          <w:bCs/>
        </w:rPr>
        <w:lastRenderedPageBreak/>
        <w:t xml:space="preserve">Supplemental </w:t>
      </w:r>
      <w:r w:rsidR="00250509">
        <w:rPr>
          <w:rFonts w:ascii="Arial" w:hAnsi="Arial" w:cs="Arial"/>
          <w:b/>
          <w:bCs/>
        </w:rPr>
        <w:t>Table 1</w:t>
      </w:r>
      <w:r w:rsidR="008C1C7E">
        <w:rPr>
          <w:rFonts w:ascii="Arial" w:hAnsi="Arial" w:cs="Arial"/>
          <w:b/>
          <w:bCs/>
        </w:rPr>
        <w:t>2</w:t>
      </w:r>
      <w:r w:rsidR="00250509">
        <w:rPr>
          <w:rFonts w:ascii="Arial" w:hAnsi="Arial" w:cs="Arial"/>
          <w:b/>
          <w:bCs/>
        </w:rPr>
        <w:t xml:space="preserve">: </w:t>
      </w:r>
      <w:r w:rsidR="00250509">
        <w:rPr>
          <w:rFonts w:ascii="Arial" w:hAnsi="Arial" w:cs="Arial"/>
        </w:rPr>
        <w:t xml:space="preserve">Characteristics and standardized mean differences of predefined covariates </w:t>
      </w:r>
      <w:r w:rsidR="008B17A8">
        <w:rPr>
          <w:rFonts w:ascii="Arial" w:hAnsi="Arial" w:cs="Arial"/>
        </w:rPr>
        <w:t>in</w:t>
      </w:r>
      <w:r w:rsidR="00250509">
        <w:rPr>
          <w:rFonts w:ascii="Arial" w:hAnsi="Arial" w:cs="Arial"/>
        </w:rPr>
        <w:t xml:space="preserve"> COVID-19 non-hospitalized and VHA user groups before and after weighting</w:t>
      </w:r>
      <w:r w:rsidR="00375DA0">
        <w:rPr>
          <w:rFonts w:ascii="Arial" w:hAnsi="Arial" w:cs="Arial"/>
        </w:rPr>
        <w:t xml:space="preserve">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706"/>
        <w:gridCol w:w="1706"/>
        <w:gridCol w:w="1633"/>
        <w:gridCol w:w="1630"/>
        <w:gridCol w:w="1630"/>
        <w:gridCol w:w="1633"/>
      </w:tblGrid>
      <w:tr w:rsidR="00250509" w:rsidRPr="00BA4569" w14:paraId="3F1EA7EE" w14:textId="77777777" w:rsidTr="00512EF4">
        <w:trPr>
          <w:trHeight w:val="315"/>
        </w:trPr>
        <w:tc>
          <w:tcPr>
            <w:tcW w:w="1186" w:type="pct"/>
            <w:vMerge w:val="restart"/>
            <w:shd w:val="clear" w:color="auto" w:fill="auto"/>
            <w:noWrap/>
            <w:vAlign w:val="center"/>
          </w:tcPr>
          <w:p w14:paraId="52D7D775"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Characteristics</w:t>
            </w:r>
          </w:p>
        </w:tc>
        <w:tc>
          <w:tcPr>
            <w:tcW w:w="1938" w:type="pct"/>
            <w:gridSpan w:val="3"/>
            <w:vAlign w:val="center"/>
          </w:tcPr>
          <w:p w14:paraId="3D718E81"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Before Weighting</w:t>
            </w:r>
          </w:p>
        </w:tc>
        <w:tc>
          <w:tcPr>
            <w:tcW w:w="1876" w:type="pct"/>
            <w:gridSpan w:val="3"/>
            <w:vAlign w:val="center"/>
          </w:tcPr>
          <w:p w14:paraId="4874AD06"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After Weighting</w:t>
            </w:r>
          </w:p>
        </w:tc>
      </w:tr>
      <w:tr w:rsidR="00250509" w:rsidRPr="00BA4569" w14:paraId="35F9B1B5" w14:textId="77777777" w:rsidTr="00512EF4">
        <w:trPr>
          <w:trHeight w:val="315"/>
        </w:trPr>
        <w:tc>
          <w:tcPr>
            <w:tcW w:w="1186" w:type="pct"/>
            <w:vMerge/>
            <w:tcBorders>
              <w:bottom w:val="single" w:sz="18" w:space="0" w:color="auto"/>
            </w:tcBorders>
            <w:shd w:val="clear" w:color="auto" w:fill="auto"/>
            <w:noWrap/>
            <w:vAlign w:val="center"/>
            <w:hideMark/>
          </w:tcPr>
          <w:p w14:paraId="161D2CC1"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p>
        </w:tc>
        <w:tc>
          <w:tcPr>
            <w:tcW w:w="656" w:type="pct"/>
            <w:tcBorders>
              <w:bottom w:val="single" w:sz="18" w:space="0" w:color="auto"/>
            </w:tcBorders>
            <w:vAlign w:val="center"/>
          </w:tcPr>
          <w:p w14:paraId="784AB30A"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Positive</w:t>
            </w:r>
          </w:p>
        </w:tc>
        <w:tc>
          <w:tcPr>
            <w:tcW w:w="656" w:type="pct"/>
            <w:tcBorders>
              <w:bottom w:val="single" w:sz="18" w:space="0" w:color="auto"/>
            </w:tcBorders>
            <w:vAlign w:val="center"/>
          </w:tcPr>
          <w:p w14:paraId="64C3790C"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VHA Users</w:t>
            </w:r>
          </w:p>
        </w:tc>
        <w:tc>
          <w:tcPr>
            <w:tcW w:w="625" w:type="pct"/>
            <w:tcBorders>
              <w:bottom w:val="single" w:sz="18" w:space="0" w:color="auto"/>
            </w:tcBorders>
            <w:vAlign w:val="center"/>
          </w:tcPr>
          <w:p w14:paraId="3A07A949"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c>
          <w:tcPr>
            <w:tcW w:w="625" w:type="pct"/>
            <w:tcBorders>
              <w:bottom w:val="single" w:sz="18" w:space="0" w:color="auto"/>
            </w:tcBorders>
            <w:vAlign w:val="center"/>
          </w:tcPr>
          <w:p w14:paraId="52F62CE3"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Positive</w:t>
            </w:r>
          </w:p>
        </w:tc>
        <w:tc>
          <w:tcPr>
            <w:tcW w:w="625" w:type="pct"/>
            <w:tcBorders>
              <w:bottom w:val="single" w:sz="18" w:space="0" w:color="auto"/>
            </w:tcBorders>
            <w:vAlign w:val="center"/>
          </w:tcPr>
          <w:p w14:paraId="4924D25C"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 xml:space="preserve">VHA Users </w:t>
            </w:r>
          </w:p>
        </w:tc>
        <w:tc>
          <w:tcPr>
            <w:tcW w:w="625" w:type="pct"/>
            <w:tcBorders>
              <w:bottom w:val="single" w:sz="18" w:space="0" w:color="auto"/>
            </w:tcBorders>
          </w:tcPr>
          <w:p w14:paraId="24A701B8"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r>
      <w:tr w:rsidR="00250509" w:rsidRPr="00BA4569" w14:paraId="7D06042D" w14:textId="77777777" w:rsidTr="00512EF4">
        <w:trPr>
          <w:trHeight w:val="300"/>
        </w:trPr>
        <w:tc>
          <w:tcPr>
            <w:tcW w:w="1186" w:type="pct"/>
            <w:tcBorders>
              <w:top w:val="single" w:sz="18" w:space="0" w:color="auto"/>
            </w:tcBorders>
            <w:shd w:val="clear" w:color="auto" w:fill="auto"/>
            <w:noWrap/>
            <w:vAlign w:val="center"/>
            <w:hideMark/>
          </w:tcPr>
          <w:p w14:paraId="472339A1" w14:textId="77777777" w:rsidR="00250509" w:rsidRPr="00BA4569" w:rsidRDefault="00250509" w:rsidP="0025050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Age, mean (std), yr</w:t>
            </w:r>
          </w:p>
        </w:tc>
        <w:tc>
          <w:tcPr>
            <w:tcW w:w="656" w:type="pct"/>
            <w:tcBorders>
              <w:top w:val="single" w:sz="18" w:space="0" w:color="auto"/>
            </w:tcBorders>
            <w:vAlign w:val="center"/>
          </w:tcPr>
          <w:p w14:paraId="2D66BD44" w14:textId="0DFDDCE3" w:rsidR="00250509" w:rsidRPr="00BA4569" w:rsidRDefault="0025050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61.8 (14.4)</w:t>
            </w:r>
          </w:p>
        </w:tc>
        <w:tc>
          <w:tcPr>
            <w:tcW w:w="656" w:type="pct"/>
            <w:tcBorders>
              <w:top w:val="single" w:sz="18" w:space="0" w:color="auto"/>
            </w:tcBorders>
            <w:vAlign w:val="center"/>
          </w:tcPr>
          <w:p w14:paraId="5977A322" w14:textId="5F0FACA1" w:rsidR="00250509" w:rsidRPr="00BA4569" w:rsidRDefault="0025050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68.7 (14.3)</w:t>
            </w:r>
          </w:p>
        </w:tc>
        <w:tc>
          <w:tcPr>
            <w:tcW w:w="625" w:type="pct"/>
            <w:tcBorders>
              <w:top w:val="single" w:sz="18" w:space="0" w:color="auto"/>
            </w:tcBorders>
            <w:vAlign w:val="center"/>
          </w:tcPr>
          <w:p w14:paraId="5DBA297D" w14:textId="48B47A81" w:rsidR="00250509"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0.239</w:t>
            </w:r>
          </w:p>
        </w:tc>
        <w:tc>
          <w:tcPr>
            <w:tcW w:w="625" w:type="pct"/>
            <w:tcBorders>
              <w:top w:val="single" w:sz="18" w:space="0" w:color="auto"/>
            </w:tcBorders>
            <w:vAlign w:val="center"/>
          </w:tcPr>
          <w:p w14:paraId="49D68DF4" w14:textId="07694713" w:rsidR="00250509"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66.1 (</w:t>
            </w:r>
            <w:r w:rsidR="00665F24" w:rsidRPr="00BA4569">
              <w:rPr>
                <w:rFonts w:ascii="Arial" w:eastAsia="Times New Roman" w:hAnsi="Arial" w:cs="Arial"/>
                <w:color w:val="000000"/>
                <w:sz w:val="20"/>
                <w:szCs w:val="20"/>
                <w:lang w:eastAsia="en-US"/>
              </w:rPr>
              <w:t>13.</w:t>
            </w:r>
            <w:r w:rsidR="00BA4569" w:rsidRPr="00BA4569">
              <w:rPr>
                <w:rFonts w:ascii="Arial" w:eastAsia="Times New Roman" w:hAnsi="Arial" w:cs="Arial"/>
                <w:color w:val="000000"/>
                <w:sz w:val="20"/>
                <w:szCs w:val="20"/>
                <w:lang w:eastAsia="en-US"/>
              </w:rPr>
              <w:t>3</w:t>
            </w:r>
            <w:r w:rsidRPr="00BA4569">
              <w:rPr>
                <w:rFonts w:ascii="Arial" w:eastAsia="Times New Roman" w:hAnsi="Arial" w:cs="Arial"/>
                <w:color w:val="000000"/>
                <w:sz w:val="20"/>
                <w:szCs w:val="20"/>
                <w:lang w:eastAsia="en-US"/>
              </w:rPr>
              <w:t>)</w:t>
            </w:r>
          </w:p>
        </w:tc>
        <w:tc>
          <w:tcPr>
            <w:tcW w:w="625" w:type="pct"/>
            <w:tcBorders>
              <w:top w:val="single" w:sz="18" w:space="0" w:color="auto"/>
            </w:tcBorders>
            <w:vAlign w:val="center"/>
          </w:tcPr>
          <w:p w14:paraId="4710B8E9" w14:textId="7845CEE0" w:rsidR="00250509"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66.1</w:t>
            </w:r>
            <w:r w:rsidR="007C2597" w:rsidRPr="00BA4569">
              <w:rPr>
                <w:rFonts w:ascii="Arial" w:eastAsia="Times New Roman" w:hAnsi="Arial" w:cs="Arial"/>
                <w:color w:val="000000"/>
                <w:sz w:val="20"/>
                <w:szCs w:val="20"/>
                <w:lang w:eastAsia="en-US"/>
              </w:rPr>
              <w:t xml:space="preserve"> (13.2)</w:t>
            </w:r>
          </w:p>
        </w:tc>
        <w:tc>
          <w:tcPr>
            <w:tcW w:w="625" w:type="pct"/>
            <w:tcBorders>
              <w:top w:val="single" w:sz="18" w:space="0" w:color="auto"/>
            </w:tcBorders>
            <w:vAlign w:val="center"/>
          </w:tcPr>
          <w:p w14:paraId="6792925E" w14:textId="162AF567" w:rsidR="00250509"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0.002</w:t>
            </w:r>
          </w:p>
        </w:tc>
      </w:tr>
      <w:tr w:rsidR="00250509" w:rsidRPr="00BA4569" w14:paraId="38C6F769" w14:textId="77777777" w:rsidTr="00512EF4">
        <w:trPr>
          <w:trHeight w:val="300"/>
        </w:trPr>
        <w:tc>
          <w:tcPr>
            <w:tcW w:w="1186" w:type="pct"/>
            <w:shd w:val="clear" w:color="auto" w:fill="auto"/>
            <w:noWrap/>
            <w:vAlign w:val="center"/>
            <w:hideMark/>
          </w:tcPr>
          <w:p w14:paraId="6ADB1EFE" w14:textId="77777777" w:rsidR="00250509" w:rsidRPr="00BA4569" w:rsidRDefault="00250509" w:rsidP="00250509">
            <w:pPr>
              <w:spacing w:after="0" w:line="240" w:lineRule="auto"/>
              <w:rPr>
                <w:rFonts w:ascii="Arial" w:eastAsia="Times New Roman" w:hAnsi="Arial" w:cs="Arial"/>
                <w:sz w:val="20"/>
                <w:szCs w:val="20"/>
                <w:lang w:eastAsia="en-US"/>
              </w:rPr>
            </w:pPr>
            <w:r w:rsidRPr="00BA4569">
              <w:rPr>
                <w:rFonts w:ascii="Arial" w:eastAsia="Times New Roman" w:hAnsi="Arial" w:cs="Arial"/>
                <w:color w:val="000000"/>
                <w:sz w:val="20"/>
                <w:szCs w:val="20"/>
                <w:lang w:eastAsia="en-US"/>
              </w:rPr>
              <w:t>Race, no. (%)</w:t>
            </w:r>
          </w:p>
        </w:tc>
        <w:tc>
          <w:tcPr>
            <w:tcW w:w="656" w:type="pct"/>
            <w:vAlign w:val="center"/>
          </w:tcPr>
          <w:p w14:paraId="7340DECC" w14:textId="77777777" w:rsidR="00250509" w:rsidRPr="00BA4569" w:rsidRDefault="00250509"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1AB020F0" w14:textId="77777777" w:rsidR="00250509" w:rsidRPr="00BA4569" w:rsidRDefault="0025050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71EC4F28" w14:textId="77777777" w:rsidR="00250509" w:rsidRPr="00BA4569" w:rsidRDefault="0025050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11A5A5AC" w14:textId="77777777" w:rsidR="00250509" w:rsidRPr="00BA4569" w:rsidRDefault="0025050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1AD17FF1" w14:textId="77777777" w:rsidR="00250509" w:rsidRPr="00BA4569" w:rsidRDefault="0025050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72260CD3" w14:textId="77777777" w:rsidR="00250509" w:rsidRPr="00BA4569" w:rsidRDefault="00250509" w:rsidP="008C1C7E">
            <w:pPr>
              <w:spacing w:after="0" w:line="240" w:lineRule="auto"/>
              <w:jc w:val="center"/>
              <w:rPr>
                <w:rFonts w:ascii="Arial" w:eastAsia="Times New Roman" w:hAnsi="Arial" w:cs="Arial"/>
                <w:color w:val="000000"/>
                <w:sz w:val="20"/>
                <w:szCs w:val="20"/>
                <w:lang w:eastAsia="en-US"/>
              </w:rPr>
            </w:pPr>
          </w:p>
        </w:tc>
      </w:tr>
      <w:tr w:rsidR="007369EF" w:rsidRPr="00BA4569" w14:paraId="32F989BF" w14:textId="77777777" w:rsidTr="00512EF4">
        <w:trPr>
          <w:trHeight w:val="300"/>
        </w:trPr>
        <w:tc>
          <w:tcPr>
            <w:tcW w:w="1186" w:type="pct"/>
            <w:shd w:val="clear" w:color="auto" w:fill="auto"/>
            <w:noWrap/>
            <w:vAlign w:val="center"/>
            <w:hideMark/>
          </w:tcPr>
          <w:p w14:paraId="440E3B41" w14:textId="77777777" w:rsidR="007369EF" w:rsidRPr="00BA4569" w:rsidRDefault="007369EF" w:rsidP="007369EF">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White</w:t>
            </w:r>
          </w:p>
        </w:tc>
        <w:tc>
          <w:tcPr>
            <w:tcW w:w="656" w:type="pct"/>
            <w:vAlign w:val="center"/>
          </w:tcPr>
          <w:p w14:paraId="71040AB8" w14:textId="02DC2D6B"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50235 (69.1)</w:t>
            </w:r>
          </w:p>
        </w:tc>
        <w:tc>
          <w:tcPr>
            <w:tcW w:w="656" w:type="pct"/>
            <w:vAlign w:val="center"/>
          </w:tcPr>
          <w:p w14:paraId="431C3A71" w14:textId="53C70EE7"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1206583 (73.7)</w:t>
            </w:r>
          </w:p>
        </w:tc>
        <w:tc>
          <w:tcPr>
            <w:tcW w:w="625" w:type="pct"/>
            <w:shd w:val="clear" w:color="auto" w:fill="auto"/>
            <w:vAlign w:val="center"/>
          </w:tcPr>
          <w:p w14:paraId="2CFAD5CC" w14:textId="0E53449F"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0.103</w:t>
            </w:r>
          </w:p>
        </w:tc>
        <w:tc>
          <w:tcPr>
            <w:tcW w:w="625" w:type="pct"/>
            <w:vAlign w:val="center"/>
          </w:tcPr>
          <w:p w14:paraId="2DE8B74C" w14:textId="2D3BA6C9" w:rsidR="007369EF" w:rsidRPr="00BA4569" w:rsidRDefault="007E4F4D"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38991.8 (71.8)</w:t>
            </w:r>
          </w:p>
        </w:tc>
        <w:tc>
          <w:tcPr>
            <w:tcW w:w="625" w:type="pct"/>
            <w:vAlign w:val="center"/>
          </w:tcPr>
          <w:p w14:paraId="53CC9D53" w14:textId="7DB3FEF0" w:rsidR="007369EF" w:rsidRPr="00BA4569" w:rsidRDefault="007E4F4D"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880045.2 (72.1)</w:t>
            </w:r>
          </w:p>
        </w:tc>
        <w:tc>
          <w:tcPr>
            <w:tcW w:w="625" w:type="pct"/>
            <w:vAlign w:val="center"/>
          </w:tcPr>
          <w:p w14:paraId="6BBC5443" w14:textId="54661743"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0.008</w:t>
            </w:r>
          </w:p>
        </w:tc>
      </w:tr>
      <w:tr w:rsidR="007369EF" w:rsidRPr="00BA4569" w14:paraId="2471AB73" w14:textId="77777777" w:rsidTr="00512EF4">
        <w:trPr>
          <w:trHeight w:val="300"/>
        </w:trPr>
        <w:tc>
          <w:tcPr>
            <w:tcW w:w="1186" w:type="pct"/>
            <w:shd w:val="clear" w:color="auto" w:fill="auto"/>
            <w:noWrap/>
            <w:vAlign w:val="center"/>
            <w:hideMark/>
          </w:tcPr>
          <w:p w14:paraId="2A264485" w14:textId="77777777" w:rsidR="007369EF" w:rsidRPr="00BA4569" w:rsidRDefault="007369EF" w:rsidP="007369EF">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Black</w:t>
            </w:r>
          </w:p>
        </w:tc>
        <w:tc>
          <w:tcPr>
            <w:tcW w:w="656" w:type="pct"/>
            <w:vAlign w:val="center"/>
          </w:tcPr>
          <w:p w14:paraId="191F7DE2" w14:textId="36A68929"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17021 (23.4)</w:t>
            </w:r>
          </w:p>
        </w:tc>
        <w:tc>
          <w:tcPr>
            <w:tcW w:w="656" w:type="pct"/>
            <w:vAlign w:val="center"/>
          </w:tcPr>
          <w:p w14:paraId="682CF93A" w14:textId="2DE8B533"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308003 (18.8)</w:t>
            </w:r>
          </w:p>
        </w:tc>
        <w:tc>
          <w:tcPr>
            <w:tcW w:w="625" w:type="pct"/>
            <w:shd w:val="clear" w:color="auto" w:fill="auto"/>
            <w:vAlign w:val="center"/>
          </w:tcPr>
          <w:p w14:paraId="206213C5" w14:textId="2B7C3D56"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0.114</w:t>
            </w:r>
          </w:p>
        </w:tc>
        <w:tc>
          <w:tcPr>
            <w:tcW w:w="625" w:type="pct"/>
            <w:vAlign w:val="center"/>
          </w:tcPr>
          <w:p w14:paraId="6D9D1D0B" w14:textId="7DE75A0F" w:rsidR="007369EF"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11232.7 (20.7)</w:t>
            </w:r>
          </w:p>
        </w:tc>
        <w:tc>
          <w:tcPr>
            <w:tcW w:w="625" w:type="pct"/>
            <w:vAlign w:val="center"/>
          </w:tcPr>
          <w:p w14:paraId="3F701CD7" w14:textId="723DFB65" w:rsidR="007369EF" w:rsidRPr="00BA4569" w:rsidRDefault="007E4F4D"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248039.5 (20.3)</w:t>
            </w:r>
          </w:p>
        </w:tc>
        <w:tc>
          <w:tcPr>
            <w:tcW w:w="625" w:type="pct"/>
            <w:vAlign w:val="center"/>
          </w:tcPr>
          <w:p w14:paraId="4B0F4909" w14:textId="76E29051"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0.008</w:t>
            </w:r>
          </w:p>
        </w:tc>
      </w:tr>
      <w:tr w:rsidR="007369EF" w:rsidRPr="00BA4569" w14:paraId="0B95E418" w14:textId="77777777" w:rsidTr="00512EF4">
        <w:trPr>
          <w:trHeight w:val="300"/>
        </w:trPr>
        <w:tc>
          <w:tcPr>
            <w:tcW w:w="1186" w:type="pct"/>
            <w:shd w:val="clear" w:color="auto" w:fill="auto"/>
            <w:noWrap/>
            <w:vAlign w:val="center"/>
            <w:hideMark/>
          </w:tcPr>
          <w:p w14:paraId="37CB11B3" w14:textId="77777777" w:rsidR="007369EF" w:rsidRPr="00BA4569" w:rsidRDefault="007369EF" w:rsidP="007369EF">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Other</w:t>
            </w:r>
          </w:p>
        </w:tc>
        <w:tc>
          <w:tcPr>
            <w:tcW w:w="656" w:type="pct"/>
            <w:vAlign w:val="center"/>
          </w:tcPr>
          <w:p w14:paraId="0472DF57" w14:textId="5DFFC8B1"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5438 (7.5)</w:t>
            </w:r>
          </w:p>
        </w:tc>
        <w:tc>
          <w:tcPr>
            <w:tcW w:w="656" w:type="pct"/>
            <w:vAlign w:val="center"/>
          </w:tcPr>
          <w:p w14:paraId="45EEC1E1" w14:textId="38C326F0"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122881 (7.5)</w:t>
            </w:r>
          </w:p>
        </w:tc>
        <w:tc>
          <w:tcPr>
            <w:tcW w:w="625" w:type="pct"/>
            <w:shd w:val="clear" w:color="auto" w:fill="auto"/>
            <w:vAlign w:val="center"/>
          </w:tcPr>
          <w:p w14:paraId="7390B432" w14:textId="5849E136"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0.001</w:t>
            </w:r>
          </w:p>
        </w:tc>
        <w:tc>
          <w:tcPr>
            <w:tcW w:w="625" w:type="pct"/>
            <w:vAlign w:val="center"/>
          </w:tcPr>
          <w:p w14:paraId="115DCBBE" w14:textId="0A92A718" w:rsidR="007369EF"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4119.8 (7.6)</w:t>
            </w:r>
          </w:p>
        </w:tc>
        <w:tc>
          <w:tcPr>
            <w:tcW w:w="625" w:type="pct"/>
            <w:vAlign w:val="center"/>
          </w:tcPr>
          <w:p w14:paraId="565DE8F3" w14:textId="4D89DE43" w:rsidR="007369EF" w:rsidRPr="00BA4569" w:rsidRDefault="007E4F4D"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92224.0 (7.6)</w:t>
            </w:r>
          </w:p>
        </w:tc>
        <w:tc>
          <w:tcPr>
            <w:tcW w:w="625" w:type="pct"/>
            <w:vAlign w:val="center"/>
          </w:tcPr>
          <w:p w14:paraId="6BBEA391" w14:textId="1E695774"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0.001</w:t>
            </w:r>
          </w:p>
        </w:tc>
      </w:tr>
      <w:tr w:rsidR="007369EF" w:rsidRPr="00BA4569" w14:paraId="4837A6F1" w14:textId="77777777" w:rsidTr="00512EF4">
        <w:trPr>
          <w:trHeight w:val="70"/>
        </w:trPr>
        <w:tc>
          <w:tcPr>
            <w:tcW w:w="1186" w:type="pct"/>
            <w:shd w:val="clear" w:color="auto" w:fill="auto"/>
            <w:noWrap/>
            <w:vAlign w:val="center"/>
          </w:tcPr>
          <w:p w14:paraId="105C2E49" w14:textId="77777777" w:rsidR="007369EF" w:rsidRPr="00BA4569" w:rsidRDefault="007369EF" w:rsidP="007369EF">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Sex, no. (%), men</w:t>
            </w:r>
          </w:p>
        </w:tc>
        <w:tc>
          <w:tcPr>
            <w:tcW w:w="656" w:type="pct"/>
            <w:vAlign w:val="center"/>
          </w:tcPr>
          <w:p w14:paraId="3B685786" w14:textId="35E08634"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64816 (89.2)</w:t>
            </w:r>
          </w:p>
        </w:tc>
        <w:tc>
          <w:tcPr>
            <w:tcW w:w="656" w:type="pct"/>
            <w:vAlign w:val="center"/>
          </w:tcPr>
          <w:p w14:paraId="2CF28194" w14:textId="018947A5"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1494986 (91.3)</w:t>
            </w:r>
          </w:p>
        </w:tc>
        <w:tc>
          <w:tcPr>
            <w:tcW w:w="625" w:type="pct"/>
            <w:shd w:val="clear" w:color="auto" w:fill="auto"/>
            <w:vAlign w:val="center"/>
          </w:tcPr>
          <w:p w14:paraId="6E61D2B2" w14:textId="2551ADB5"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0.071</w:t>
            </w:r>
          </w:p>
        </w:tc>
        <w:tc>
          <w:tcPr>
            <w:tcW w:w="625" w:type="pct"/>
            <w:vAlign w:val="center"/>
          </w:tcPr>
          <w:p w14:paraId="39DCDEE4" w14:textId="6B908C97" w:rsidR="007369EF" w:rsidRPr="00BA4569" w:rsidRDefault="00F706FB"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49667.2 (91.4)</w:t>
            </w:r>
          </w:p>
        </w:tc>
        <w:tc>
          <w:tcPr>
            <w:tcW w:w="625" w:type="pct"/>
            <w:vAlign w:val="center"/>
          </w:tcPr>
          <w:p w14:paraId="695F9DC7" w14:textId="2A3D7DB4" w:rsidR="007369EF" w:rsidRPr="00BA4569" w:rsidRDefault="007E4F4D"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1118331 (91.6)</w:t>
            </w:r>
          </w:p>
        </w:tc>
        <w:tc>
          <w:tcPr>
            <w:tcW w:w="625" w:type="pct"/>
            <w:vAlign w:val="center"/>
          </w:tcPr>
          <w:p w14:paraId="1434CA0A" w14:textId="13265295"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0.009</w:t>
            </w:r>
          </w:p>
        </w:tc>
      </w:tr>
      <w:tr w:rsidR="007369EF" w:rsidRPr="00BA4569" w14:paraId="117B8903" w14:textId="77777777" w:rsidTr="00512EF4">
        <w:trPr>
          <w:trHeight w:val="300"/>
        </w:trPr>
        <w:tc>
          <w:tcPr>
            <w:tcW w:w="1186" w:type="pct"/>
            <w:shd w:val="clear" w:color="auto" w:fill="auto"/>
            <w:noWrap/>
            <w:vAlign w:val="center"/>
          </w:tcPr>
          <w:p w14:paraId="1A0C4611" w14:textId="77777777" w:rsidR="007369EF" w:rsidRPr="00BA4569" w:rsidRDefault="007369EF" w:rsidP="007369EF">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ADI, mean (std)</w:t>
            </w:r>
          </w:p>
        </w:tc>
        <w:tc>
          <w:tcPr>
            <w:tcW w:w="656" w:type="pct"/>
            <w:vAlign w:val="center"/>
          </w:tcPr>
          <w:p w14:paraId="63E8BDD6" w14:textId="0C8A58E2"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53.5 (15.2)</w:t>
            </w:r>
          </w:p>
        </w:tc>
        <w:tc>
          <w:tcPr>
            <w:tcW w:w="656" w:type="pct"/>
            <w:vAlign w:val="center"/>
          </w:tcPr>
          <w:p w14:paraId="72C79567" w14:textId="32809EBF"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55.0 (15.6)</w:t>
            </w:r>
          </w:p>
        </w:tc>
        <w:tc>
          <w:tcPr>
            <w:tcW w:w="625" w:type="pct"/>
            <w:shd w:val="clear" w:color="auto" w:fill="auto"/>
            <w:vAlign w:val="center"/>
          </w:tcPr>
          <w:p w14:paraId="6DBB8860" w14:textId="4981D178"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0.007</w:t>
            </w:r>
          </w:p>
        </w:tc>
        <w:tc>
          <w:tcPr>
            <w:tcW w:w="625" w:type="pct"/>
            <w:vAlign w:val="center"/>
          </w:tcPr>
          <w:p w14:paraId="4E6BC3BC" w14:textId="3E195C9A" w:rsidR="007369EF" w:rsidRPr="00BA4569" w:rsidRDefault="00D60A05"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53.8 (</w:t>
            </w:r>
            <w:r w:rsidR="00665F24" w:rsidRPr="00BA4569">
              <w:rPr>
                <w:rFonts w:ascii="Arial" w:eastAsiaTheme="minorHAnsi" w:hAnsi="Arial" w:cs="Arial"/>
                <w:color w:val="000000"/>
                <w:sz w:val="20"/>
                <w:szCs w:val="20"/>
                <w:lang w:eastAsia="en-US"/>
              </w:rPr>
              <w:t>15.6</w:t>
            </w:r>
            <w:r w:rsidRPr="00BA4569">
              <w:rPr>
                <w:rFonts w:ascii="Arial" w:eastAsiaTheme="minorHAnsi" w:hAnsi="Arial" w:cs="Arial"/>
                <w:color w:val="000000"/>
                <w:sz w:val="20"/>
                <w:szCs w:val="20"/>
                <w:lang w:eastAsia="en-US"/>
              </w:rPr>
              <w:t>)</w:t>
            </w:r>
          </w:p>
        </w:tc>
        <w:tc>
          <w:tcPr>
            <w:tcW w:w="625" w:type="pct"/>
            <w:vAlign w:val="center"/>
          </w:tcPr>
          <w:p w14:paraId="1740DCB0" w14:textId="3CDB5A5C" w:rsidR="007369EF" w:rsidRPr="00BA4569" w:rsidRDefault="00D60A05"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53.8 (</w:t>
            </w:r>
            <w:r w:rsidR="007C2597" w:rsidRPr="00BA4569">
              <w:rPr>
                <w:rFonts w:ascii="Arial" w:eastAsiaTheme="minorHAnsi" w:hAnsi="Arial" w:cs="Arial"/>
                <w:color w:val="000000"/>
                <w:sz w:val="20"/>
                <w:szCs w:val="20"/>
                <w:lang w:eastAsia="en-US"/>
              </w:rPr>
              <w:t>15.6)</w:t>
            </w:r>
          </w:p>
        </w:tc>
        <w:tc>
          <w:tcPr>
            <w:tcW w:w="625" w:type="pct"/>
            <w:vAlign w:val="center"/>
          </w:tcPr>
          <w:p w14:paraId="2E5F1A2A" w14:textId="2A534F77"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0.002</w:t>
            </w:r>
          </w:p>
        </w:tc>
      </w:tr>
      <w:tr w:rsidR="007369EF" w:rsidRPr="00BA4569" w14:paraId="5EBA2127" w14:textId="77777777" w:rsidTr="00512EF4">
        <w:trPr>
          <w:trHeight w:val="300"/>
        </w:trPr>
        <w:tc>
          <w:tcPr>
            <w:tcW w:w="1186" w:type="pct"/>
            <w:shd w:val="clear" w:color="auto" w:fill="auto"/>
            <w:noWrap/>
            <w:vAlign w:val="center"/>
          </w:tcPr>
          <w:p w14:paraId="4B440411" w14:textId="77777777" w:rsidR="007369EF" w:rsidRPr="00BA4569" w:rsidRDefault="007369EF" w:rsidP="007369EF">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Smoking status, no. (%)</w:t>
            </w:r>
          </w:p>
        </w:tc>
        <w:tc>
          <w:tcPr>
            <w:tcW w:w="656" w:type="pct"/>
            <w:vAlign w:val="center"/>
          </w:tcPr>
          <w:p w14:paraId="0B5CE110" w14:textId="77777777" w:rsidR="007369EF" w:rsidRPr="00BA4569" w:rsidRDefault="007369EF"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0532D0F9" w14:textId="77777777" w:rsidR="007369EF" w:rsidRPr="00BA4569" w:rsidRDefault="007369EF"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09878FBE" w14:textId="77777777" w:rsidR="007369EF" w:rsidRPr="00BA4569" w:rsidRDefault="007369EF"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30A210BD" w14:textId="77777777" w:rsidR="007369EF" w:rsidRPr="00BA4569" w:rsidRDefault="007369EF"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5468FCA6" w14:textId="77777777" w:rsidR="007369EF" w:rsidRPr="00BA4569" w:rsidRDefault="007369EF"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5AB14BE9" w14:textId="77777777" w:rsidR="007369EF" w:rsidRPr="00BA4569" w:rsidRDefault="007369EF" w:rsidP="008C1C7E">
            <w:pPr>
              <w:spacing w:after="0" w:line="240" w:lineRule="auto"/>
              <w:jc w:val="center"/>
              <w:rPr>
                <w:rFonts w:ascii="Arial" w:eastAsia="Times New Roman" w:hAnsi="Arial" w:cs="Arial"/>
                <w:color w:val="000000"/>
                <w:sz w:val="20"/>
                <w:szCs w:val="20"/>
                <w:lang w:eastAsia="en-US"/>
              </w:rPr>
            </w:pPr>
          </w:p>
        </w:tc>
      </w:tr>
      <w:tr w:rsidR="007369EF" w:rsidRPr="00BA4569" w14:paraId="5DC7245A" w14:textId="77777777" w:rsidTr="00512EF4">
        <w:trPr>
          <w:trHeight w:val="300"/>
        </w:trPr>
        <w:tc>
          <w:tcPr>
            <w:tcW w:w="1186" w:type="pct"/>
            <w:shd w:val="clear" w:color="auto" w:fill="auto"/>
            <w:noWrap/>
            <w:vAlign w:val="center"/>
          </w:tcPr>
          <w:p w14:paraId="2596CA82" w14:textId="77777777" w:rsidR="007369EF" w:rsidRPr="00BA4569" w:rsidRDefault="007369EF" w:rsidP="007369EF">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Never smoked</w:t>
            </w:r>
          </w:p>
        </w:tc>
        <w:tc>
          <w:tcPr>
            <w:tcW w:w="656" w:type="pct"/>
            <w:vAlign w:val="center"/>
          </w:tcPr>
          <w:p w14:paraId="24E3A1F0" w14:textId="1C72B031"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42506 (58.5)</w:t>
            </w:r>
          </w:p>
        </w:tc>
        <w:tc>
          <w:tcPr>
            <w:tcW w:w="656" w:type="pct"/>
            <w:vAlign w:val="center"/>
          </w:tcPr>
          <w:p w14:paraId="4BC83D51" w14:textId="76DE0CC5"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864427 (52.8)</w:t>
            </w:r>
          </w:p>
        </w:tc>
        <w:tc>
          <w:tcPr>
            <w:tcW w:w="625" w:type="pct"/>
            <w:shd w:val="clear" w:color="auto" w:fill="auto"/>
            <w:vAlign w:val="center"/>
          </w:tcPr>
          <w:p w14:paraId="5BE5310E" w14:textId="69BD8CCE"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0.112</w:t>
            </w:r>
          </w:p>
        </w:tc>
        <w:tc>
          <w:tcPr>
            <w:tcW w:w="625" w:type="pct"/>
            <w:vAlign w:val="center"/>
          </w:tcPr>
          <w:p w14:paraId="0297BDC2" w14:textId="03F3C78E" w:rsidR="007369EF" w:rsidRPr="00BA4569" w:rsidRDefault="00F706FB"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27992.7 (51.5)</w:t>
            </w:r>
          </w:p>
        </w:tc>
        <w:tc>
          <w:tcPr>
            <w:tcW w:w="625" w:type="pct"/>
            <w:vAlign w:val="center"/>
          </w:tcPr>
          <w:p w14:paraId="12575C86" w14:textId="042C7DA4" w:rsidR="007369EF" w:rsidRPr="00BA4569" w:rsidRDefault="007E4F4D"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631099.5 (51.7)</w:t>
            </w:r>
          </w:p>
        </w:tc>
        <w:tc>
          <w:tcPr>
            <w:tcW w:w="625" w:type="pct"/>
            <w:vAlign w:val="center"/>
          </w:tcPr>
          <w:p w14:paraId="3C853821" w14:textId="688631AF"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0.004</w:t>
            </w:r>
          </w:p>
        </w:tc>
      </w:tr>
      <w:tr w:rsidR="007369EF" w:rsidRPr="00BA4569" w14:paraId="39C17557" w14:textId="77777777" w:rsidTr="00512EF4">
        <w:trPr>
          <w:trHeight w:val="300"/>
        </w:trPr>
        <w:tc>
          <w:tcPr>
            <w:tcW w:w="1186" w:type="pct"/>
            <w:shd w:val="clear" w:color="auto" w:fill="auto"/>
            <w:noWrap/>
            <w:vAlign w:val="center"/>
          </w:tcPr>
          <w:p w14:paraId="3BCA6CC8" w14:textId="77777777" w:rsidR="007369EF" w:rsidRPr="00BA4569" w:rsidRDefault="007369EF" w:rsidP="007369EF">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Former smoker</w:t>
            </w:r>
          </w:p>
        </w:tc>
        <w:tc>
          <w:tcPr>
            <w:tcW w:w="656" w:type="pct"/>
            <w:vAlign w:val="center"/>
          </w:tcPr>
          <w:p w14:paraId="5FBC178F" w14:textId="7ED4D820"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18011 (24.8)</w:t>
            </w:r>
          </w:p>
        </w:tc>
        <w:tc>
          <w:tcPr>
            <w:tcW w:w="656" w:type="pct"/>
            <w:vAlign w:val="center"/>
          </w:tcPr>
          <w:p w14:paraId="4DE0C029" w14:textId="46743345"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390430 (23.8)</w:t>
            </w:r>
          </w:p>
        </w:tc>
        <w:tc>
          <w:tcPr>
            <w:tcW w:w="625" w:type="pct"/>
            <w:shd w:val="clear" w:color="auto" w:fill="auto"/>
            <w:vAlign w:val="center"/>
          </w:tcPr>
          <w:p w14:paraId="4238BE5C" w14:textId="27CFA3BD"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0.022</w:t>
            </w:r>
          </w:p>
        </w:tc>
        <w:tc>
          <w:tcPr>
            <w:tcW w:w="625" w:type="pct"/>
            <w:vAlign w:val="center"/>
          </w:tcPr>
          <w:p w14:paraId="15EBA49E" w14:textId="0252200F" w:rsidR="007369EF" w:rsidRPr="00BA4569" w:rsidRDefault="00F706FB"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13542.2 (24.9)</w:t>
            </w:r>
          </w:p>
        </w:tc>
        <w:tc>
          <w:tcPr>
            <w:tcW w:w="625" w:type="pct"/>
            <w:vAlign w:val="center"/>
          </w:tcPr>
          <w:p w14:paraId="0C170909" w14:textId="5FA8F7FD" w:rsidR="007369EF" w:rsidRPr="00BA4569" w:rsidRDefault="007E4F4D"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302484.8 (24.8)</w:t>
            </w:r>
          </w:p>
        </w:tc>
        <w:tc>
          <w:tcPr>
            <w:tcW w:w="625" w:type="pct"/>
            <w:vAlign w:val="center"/>
          </w:tcPr>
          <w:p w14:paraId="6AC24442" w14:textId="08D1CEF0"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0.003</w:t>
            </w:r>
          </w:p>
        </w:tc>
      </w:tr>
      <w:tr w:rsidR="007369EF" w:rsidRPr="00BA4569" w14:paraId="5272E15D" w14:textId="77777777" w:rsidTr="00512EF4">
        <w:trPr>
          <w:trHeight w:val="300"/>
        </w:trPr>
        <w:tc>
          <w:tcPr>
            <w:tcW w:w="1186" w:type="pct"/>
            <w:shd w:val="clear" w:color="auto" w:fill="auto"/>
            <w:noWrap/>
            <w:vAlign w:val="center"/>
          </w:tcPr>
          <w:p w14:paraId="4DBF4A85" w14:textId="77777777" w:rsidR="007369EF" w:rsidRPr="00BA4569" w:rsidRDefault="007369EF" w:rsidP="007369EF">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Current smoker</w:t>
            </w:r>
          </w:p>
        </w:tc>
        <w:tc>
          <w:tcPr>
            <w:tcW w:w="656" w:type="pct"/>
            <w:vAlign w:val="center"/>
          </w:tcPr>
          <w:p w14:paraId="3E9AA7D5" w14:textId="0999A83C"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12177 (16.8)</w:t>
            </w:r>
          </w:p>
        </w:tc>
        <w:tc>
          <w:tcPr>
            <w:tcW w:w="656" w:type="pct"/>
            <w:vAlign w:val="center"/>
          </w:tcPr>
          <w:p w14:paraId="4E257636" w14:textId="66D7C5DC"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382610 (23.4)</w:t>
            </w:r>
          </w:p>
        </w:tc>
        <w:tc>
          <w:tcPr>
            <w:tcW w:w="625" w:type="pct"/>
            <w:shd w:val="clear" w:color="auto" w:fill="auto"/>
            <w:vAlign w:val="center"/>
          </w:tcPr>
          <w:p w14:paraId="0E34DBAC" w14:textId="63C94886"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0.163</w:t>
            </w:r>
          </w:p>
        </w:tc>
        <w:tc>
          <w:tcPr>
            <w:tcW w:w="625" w:type="pct"/>
            <w:vAlign w:val="center"/>
          </w:tcPr>
          <w:p w14:paraId="1CDC1819" w14:textId="0FEB803B" w:rsidR="007369EF" w:rsidRPr="00BA4569" w:rsidRDefault="00F706FB"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12809.5 (23.6)</w:t>
            </w:r>
          </w:p>
        </w:tc>
        <w:tc>
          <w:tcPr>
            <w:tcW w:w="625" w:type="pct"/>
            <w:vAlign w:val="center"/>
          </w:tcPr>
          <w:p w14:paraId="42953CEA" w14:textId="26535F8C" w:rsidR="007369EF" w:rsidRPr="00BA4569" w:rsidRDefault="007E4F4D"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286724.4 (23.5)</w:t>
            </w:r>
          </w:p>
        </w:tc>
        <w:tc>
          <w:tcPr>
            <w:tcW w:w="625" w:type="pct"/>
            <w:vAlign w:val="center"/>
          </w:tcPr>
          <w:p w14:paraId="724EC1EF" w14:textId="30C9A691"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0.002</w:t>
            </w:r>
          </w:p>
        </w:tc>
      </w:tr>
      <w:tr w:rsidR="007369EF" w:rsidRPr="00BA4569" w14:paraId="5B6304D7" w14:textId="77777777" w:rsidTr="00512EF4">
        <w:trPr>
          <w:trHeight w:val="300"/>
        </w:trPr>
        <w:tc>
          <w:tcPr>
            <w:tcW w:w="1186" w:type="pct"/>
            <w:tcBorders>
              <w:bottom w:val="single" w:sz="18" w:space="0" w:color="auto"/>
            </w:tcBorders>
            <w:shd w:val="clear" w:color="auto" w:fill="auto"/>
            <w:noWrap/>
            <w:vAlign w:val="center"/>
          </w:tcPr>
          <w:p w14:paraId="1C3C8A39" w14:textId="77777777" w:rsidR="007369EF" w:rsidRPr="00BA4569" w:rsidRDefault="007369EF" w:rsidP="007369EF">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Long-term care</w:t>
            </w:r>
          </w:p>
        </w:tc>
        <w:tc>
          <w:tcPr>
            <w:tcW w:w="656" w:type="pct"/>
            <w:tcBorders>
              <w:bottom w:val="single" w:sz="18" w:space="0" w:color="auto"/>
            </w:tcBorders>
            <w:vAlign w:val="center"/>
          </w:tcPr>
          <w:p w14:paraId="598F7397" w14:textId="506D3077"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1419 (2.0)</w:t>
            </w:r>
          </w:p>
        </w:tc>
        <w:tc>
          <w:tcPr>
            <w:tcW w:w="656" w:type="pct"/>
            <w:tcBorders>
              <w:bottom w:val="single" w:sz="18" w:space="0" w:color="auto"/>
            </w:tcBorders>
            <w:vAlign w:val="center"/>
          </w:tcPr>
          <w:p w14:paraId="6F523B40" w14:textId="07E92C1C" w:rsidR="007369EF" w:rsidRPr="00BA4569" w:rsidRDefault="007369EF"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12979 (0.8)</w:t>
            </w:r>
          </w:p>
        </w:tc>
        <w:tc>
          <w:tcPr>
            <w:tcW w:w="625" w:type="pct"/>
            <w:tcBorders>
              <w:bottom w:val="single" w:sz="18" w:space="0" w:color="auto"/>
            </w:tcBorders>
            <w:shd w:val="clear" w:color="auto" w:fill="auto"/>
            <w:vAlign w:val="center"/>
          </w:tcPr>
          <w:p w14:paraId="40B7E675" w14:textId="3BF025BB"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0.107</w:t>
            </w:r>
          </w:p>
        </w:tc>
        <w:tc>
          <w:tcPr>
            <w:tcW w:w="625" w:type="pct"/>
            <w:tcBorders>
              <w:bottom w:val="single" w:sz="18" w:space="0" w:color="auto"/>
            </w:tcBorders>
            <w:vAlign w:val="center"/>
          </w:tcPr>
          <w:p w14:paraId="6A10F908" w14:textId="21080D87" w:rsidR="007369EF"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597.2 (1.1)</w:t>
            </w:r>
          </w:p>
        </w:tc>
        <w:tc>
          <w:tcPr>
            <w:tcW w:w="625" w:type="pct"/>
            <w:tcBorders>
              <w:bottom w:val="single" w:sz="18" w:space="0" w:color="auto"/>
            </w:tcBorders>
            <w:vAlign w:val="center"/>
          </w:tcPr>
          <w:p w14:paraId="282EA2A4" w14:textId="6CB1C6C3" w:rsidR="007369EF" w:rsidRPr="00BA4569" w:rsidRDefault="007E4F4D"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11122.5 (0.9)</w:t>
            </w:r>
          </w:p>
        </w:tc>
        <w:tc>
          <w:tcPr>
            <w:tcW w:w="625" w:type="pct"/>
            <w:tcBorders>
              <w:bottom w:val="single" w:sz="18" w:space="0" w:color="auto"/>
            </w:tcBorders>
            <w:vAlign w:val="center"/>
          </w:tcPr>
          <w:p w14:paraId="20223549" w14:textId="491FDE14"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0.019</w:t>
            </w:r>
          </w:p>
        </w:tc>
      </w:tr>
      <w:tr w:rsidR="007369EF" w:rsidRPr="00BA4569" w14:paraId="4D4165C3" w14:textId="77777777" w:rsidTr="00512EF4">
        <w:trPr>
          <w:trHeight w:val="315"/>
        </w:trPr>
        <w:tc>
          <w:tcPr>
            <w:tcW w:w="1186" w:type="pct"/>
            <w:tcBorders>
              <w:top w:val="single" w:sz="18" w:space="0" w:color="auto"/>
              <w:bottom w:val="single" w:sz="18" w:space="0" w:color="auto"/>
            </w:tcBorders>
            <w:shd w:val="clear" w:color="auto" w:fill="auto"/>
            <w:noWrap/>
            <w:vAlign w:val="center"/>
            <w:hideMark/>
          </w:tcPr>
          <w:p w14:paraId="00BD8559" w14:textId="77777777" w:rsidR="007369EF" w:rsidRPr="00BA4569" w:rsidRDefault="007369EF" w:rsidP="007369EF">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b/>
                <w:bCs/>
                <w:color w:val="000000"/>
                <w:sz w:val="20"/>
                <w:szCs w:val="20"/>
                <w:lang w:eastAsia="en-US"/>
              </w:rPr>
              <w:t>Clinical Characteristics</w:t>
            </w:r>
          </w:p>
        </w:tc>
        <w:tc>
          <w:tcPr>
            <w:tcW w:w="656" w:type="pct"/>
            <w:tcBorders>
              <w:top w:val="single" w:sz="18" w:space="0" w:color="auto"/>
              <w:bottom w:val="single" w:sz="18" w:space="0" w:color="auto"/>
            </w:tcBorders>
            <w:vAlign w:val="center"/>
          </w:tcPr>
          <w:p w14:paraId="01B167A0" w14:textId="77777777" w:rsidR="007369EF" w:rsidRPr="00BA4569" w:rsidRDefault="007369EF" w:rsidP="007369EF">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0DE112C3" w14:textId="77777777" w:rsidR="007369EF" w:rsidRPr="00BA4569" w:rsidRDefault="007369EF" w:rsidP="007369EF">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0E997335" w14:textId="77777777" w:rsidR="007369EF" w:rsidRPr="00BA4569" w:rsidRDefault="007369EF" w:rsidP="007369EF">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2FE57177" w14:textId="77777777" w:rsidR="007369EF" w:rsidRPr="00BA4569" w:rsidRDefault="007369EF" w:rsidP="007369EF">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103E9CB7" w14:textId="77777777" w:rsidR="007369EF" w:rsidRPr="00BA4569" w:rsidRDefault="007369EF" w:rsidP="007369EF">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4D0ED655" w14:textId="77777777" w:rsidR="007369EF" w:rsidRPr="00BA4569" w:rsidRDefault="007369EF" w:rsidP="007369EF">
            <w:pPr>
              <w:spacing w:after="0" w:line="240" w:lineRule="auto"/>
              <w:jc w:val="center"/>
              <w:rPr>
                <w:rFonts w:ascii="Arial" w:eastAsia="Times New Roman" w:hAnsi="Arial" w:cs="Arial"/>
                <w:color w:val="000000"/>
                <w:sz w:val="20"/>
                <w:szCs w:val="20"/>
                <w:lang w:eastAsia="en-US"/>
              </w:rPr>
            </w:pPr>
          </w:p>
        </w:tc>
      </w:tr>
      <w:tr w:rsidR="007369EF" w:rsidRPr="00BA4569" w14:paraId="6BAA59C2" w14:textId="77777777" w:rsidTr="00512EF4">
        <w:trPr>
          <w:trHeight w:val="300"/>
        </w:trPr>
        <w:tc>
          <w:tcPr>
            <w:tcW w:w="1186" w:type="pct"/>
            <w:tcBorders>
              <w:top w:val="single" w:sz="18" w:space="0" w:color="auto"/>
            </w:tcBorders>
            <w:shd w:val="clear" w:color="auto" w:fill="auto"/>
            <w:noWrap/>
            <w:vAlign w:val="center"/>
          </w:tcPr>
          <w:p w14:paraId="60E9DB21" w14:textId="77777777" w:rsidR="007369EF" w:rsidRPr="00BA4569" w:rsidRDefault="007369EF" w:rsidP="007369EF">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eGFR, mean (std) (ml/min/1.73m</w:t>
            </w:r>
            <w:r w:rsidRPr="00BA4569">
              <w:rPr>
                <w:rFonts w:ascii="Arial" w:eastAsia="Times New Roman" w:hAnsi="Arial" w:cs="Arial"/>
                <w:color w:val="000000"/>
                <w:sz w:val="20"/>
                <w:szCs w:val="20"/>
                <w:vertAlign w:val="superscript"/>
                <w:lang w:eastAsia="en-US"/>
              </w:rPr>
              <w:t>2</w:t>
            </w:r>
            <w:r w:rsidRPr="00BA4569">
              <w:rPr>
                <w:rFonts w:ascii="Arial" w:eastAsia="Times New Roman" w:hAnsi="Arial" w:cs="Arial"/>
                <w:color w:val="000000"/>
                <w:sz w:val="20"/>
                <w:szCs w:val="20"/>
                <w:lang w:eastAsia="en-US"/>
              </w:rPr>
              <w:t>) (n=1672359)</w:t>
            </w:r>
          </w:p>
        </w:tc>
        <w:tc>
          <w:tcPr>
            <w:tcW w:w="656" w:type="pct"/>
            <w:tcBorders>
              <w:top w:val="single" w:sz="18" w:space="0" w:color="auto"/>
            </w:tcBorders>
            <w:vAlign w:val="center"/>
          </w:tcPr>
          <w:p w14:paraId="06887368" w14:textId="0BEF4433" w:rsidR="007369EF"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78.6 (21.8)</w:t>
            </w:r>
          </w:p>
        </w:tc>
        <w:tc>
          <w:tcPr>
            <w:tcW w:w="656" w:type="pct"/>
            <w:tcBorders>
              <w:top w:val="single" w:sz="18" w:space="0" w:color="auto"/>
            </w:tcBorders>
            <w:vAlign w:val="center"/>
          </w:tcPr>
          <w:p w14:paraId="3BC01E45" w14:textId="51C21789" w:rsidR="007369EF"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76.2 (21.2)</w:t>
            </w:r>
          </w:p>
        </w:tc>
        <w:tc>
          <w:tcPr>
            <w:tcW w:w="625" w:type="pct"/>
            <w:tcBorders>
              <w:top w:val="single" w:sz="18" w:space="0" w:color="auto"/>
            </w:tcBorders>
            <w:shd w:val="clear" w:color="auto" w:fill="auto"/>
            <w:vAlign w:val="center"/>
          </w:tcPr>
          <w:p w14:paraId="54560D77" w14:textId="53C7D66D"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0.113</w:t>
            </w:r>
          </w:p>
        </w:tc>
        <w:tc>
          <w:tcPr>
            <w:tcW w:w="625" w:type="pct"/>
            <w:tcBorders>
              <w:top w:val="single" w:sz="18" w:space="0" w:color="auto"/>
            </w:tcBorders>
            <w:vAlign w:val="center"/>
          </w:tcPr>
          <w:p w14:paraId="044F6441" w14:textId="67439DF8" w:rsidR="007369EF"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75.1 (</w:t>
            </w:r>
            <w:r w:rsidR="00665F24" w:rsidRPr="00BA4569">
              <w:rPr>
                <w:rFonts w:ascii="Arial" w:eastAsia="Times New Roman" w:hAnsi="Arial" w:cs="Arial"/>
                <w:color w:val="000000"/>
                <w:sz w:val="20"/>
                <w:szCs w:val="20"/>
                <w:lang w:eastAsia="en-US"/>
              </w:rPr>
              <w:t>21.</w:t>
            </w:r>
            <w:r w:rsidR="007C2597" w:rsidRPr="00BA4569">
              <w:rPr>
                <w:rFonts w:ascii="Arial" w:eastAsia="Times New Roman" w:hAnsi="Arial" w:cs="Arial"/>
                <w:color w:val="000000"/>
                <w:sz w:val="20"/>
                <w:szCs w:val="20"/>
                <w:lang w:eastAsia="en-US"/>
              </w:rPr>
              <w:t>7</w:t>
            </w:r>
            <w:r w:rsidRPr="00BA4569">
              <w:rPr>
                <w:rFonts w:ascii="Arial" w:eastAsia="Times New Roman" w:hAnsi="Arial" w:cs="Arial"/>
                <w:color w:val="000000"/>
                <w:sz w:val="20"/>
                <w:szCs w:val="20"/>
                <w:lang w:eastAsia="en-US"/>
              </w:rPr>
              <w:t>)</w:t>
            </w:r>
          </w:p>
        </w:tc>
        <w:tc>
          <w:tcPr>
            <w:tcW w:w="625" w:type="pct"/>
            <w:tcBorders>
              <w:top w:val="single" w:sz="18" w:space="0" w:color="auto"/>
            </w:tcBorders>
            <w:vAlign w:val="center"/>
          </w:tcPr>
          <w:p w14:paraId="74C5B2CE" w14:textId="1A15D071" w:rsidR="007369EF"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75.1 (</w:t>
            </w:r>
            <w:r w:rsidR="007C2597" w:rsidRPr="00BA4569">
              <w:rPr>
                <w:rFonts w:ascii="Arial" w:eastAsia="Times New Roman" w:hAnsi="Arial" w:cs="Arial"/>
                <w:color w:val="000000"/>
                <w:sz w:val="20"/>
                <w:szCs w:val="20"/>
                <w:lang w:eastAsia="en-US"/>
              </w:rPr>
              <w:t>21.1</w:t>
            </w:r>
            <w:r w:rsidRPr="00BA4569">
              <w:rPr>
                <w:rFonts w:ascii="Arial" w:eastAsia="Times New Roman" w:hAnsi="Arial" w:cs="Arial"/>
                <w:color w:val="000000"/>
                <w:sz w:val="20"/>
                <w:szCs w:val="20"/>
                <w:lang w:eastAsia="en-US"/>
              </w:rPr>
              <w:t>)</w:t>
            </w:r>
          </w:p>
        </w:tc>
        <w:tc>
          <w:tcPr>
            <w:tcW w:w="625" w:type="pct"/>
            <w:tcBorders>
              <w:top w:val="single" w:sz="18" w:space="0" w:color="auto"/>
            </w:tcBorders>
            <w:shd w:val="clear" w:color="auto" w:fill="auto"/>
            <w:vAlign w:val="center"/>
          </w:tcPr>
          <w:p w14:paraId="5F697495" w14:textId="359F4E3B"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0.000</w:t>
            </w:r>
          </w:p>
        </w:tc>
      </w:tr>
      <w:tr w:rsidR="007369EF" w:rsidRPr="00BA4569" w14:paraId="32912422" w14:textId="77777777" w:rsidTr="00512EF4">
        <w:trPr>
          <w:trHeight w:val="300"/>
        </w:trPr>
        <w:tc>
          <w:tcPr>
            <w:tcW w:w="1186" w:type="pct"/>
            <w:shd w:val="clear" w:color="auto" w:fill="auto"/>
            <w:noWrap/>
            <w:vAlign w:val="center"/>
          </w:tcPr>
          <w:p w14:paraId="01425B52" w14:textId="77777777" w:rsidR="007369EF" w:rsidRPr="00BA4569" w:rsidRDefault="007369EF" w:rsidP="007369EF">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BMI (std) (n=1719839)</w:t>
            </w:r>
          </w:p>
        </w:tc>
        <w:tc>
          <w:tcPr>
            <w:tcW w:w="656" w:type="pct"/>
            <w:vAlign w:val="center"/>
          </w:tcPr>
          <w:p w14:paraId="69B6055F" w14:textId="408D4F2C"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32.4 (6.2)</w:t>
            </w:r>
          </w:p>
        </w:tc>
        <w:tc>
          <w:tcPr>
            <w:tcW w:w="656" w:type="pct"/>
            <w:vAlign w:val="center"/>
          </w:tcPr>
          <w:p w14:paraId="06F8EA47" w14:textId="08232520"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31.3 (6.1)</w:t>
            </w:r>
          </w:p>
        </w:tc>
        <w:tc>
          <w:tcPr>
            <w:tcW w:w="625" w:type="pct"/>
            <w:shd w:val="clear" w:color="auto" w:fill="auto"/>
            <w:vAlign w:val="center"/>
          </w:tcPr>
          <w:p w14:paraId="16405FCA" w14:textId="3479EA5E"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0.006</w:t>
            </w:r>
          </w:p>
        </w:tc>
        <w:tc>
          <w:tcPr>
            <w:tcW w:w="625" w:type="pct"/>
            <w:vAlign w:val="center"/>
          </w:tcPr>
          <w:p w14:paraId="3EA7927D" w14:textId="0532A608" w:rsidR="007369EF"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31.4 (</w:t>
            </w:r>
            <w:r w:rsidR="007C2597" w:rsidRPr="00BA4569">
              <w:rPr>
                <w:rFonts w:ascii="Arial" w:eastAsia="Times New Roman" w:hAnsi="Arial" w:cs="Arial"/>
                <w:color w:val="000000"/>
                <w:sz w:val="20"/>
                <w:szCs w:val="20"/>
                <w:lang w:eastAsia="en-US"/>
              </w:rPr>
              <w:t>6.0</w:t>
            </w:r>
            <w:r w:rsidRPr="00BA4569">
              <w:rPr>
                <w:rFonts w:ascii="Arial" w:eastAsia="Times New Roman" w:hAnsi="Arial" w:cs="Arial"/>
                <w:color w:val="000000"/>
                <w:sz w:val="20"/>
                <w:szCs w:val="20"/>
                <w:lang w:eastAsia="en-US"/>
              </w:rPr>
              <w:t>)</w:t>
            </w:r>
          </w:p>
        </w:tc>
        <w:tc>
          <w:tcPr>
            <w:tcW w:w="625" w:type="pct"/>
            <w:vAlign w:val="center"/>
          </w:tcPr>
          <w:p w14:paraId="3DAB918A" w14:textId="7BC9831C" w:rsidR="007369EF"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31.8 (</w:t>
            </w:r>
            <w:r w:rsidR="007C2597" w:rsidRPr="00BA4569">
              <w:rPr>
                <w:rFonts w:ascii="Arial" w:eastAsia="Times New Roman" w:hAnsi="Arial" w:cs="Arial"/>
                <w:color w:val="000000"/>
                <w:sz w:val="20"/>
                <w:szCs w:val="20"/>
                <w:lang w:eastAsia="en-US"/>
              </w:rPr>
              <w:t>6.2</w:t>
            </w:r>
            <w:r w:rsidRPr="00BA4569">
              <w:rPr>
                <w:rFonts w:ascii="Arial" w:eastAsia="Times New Roman" w:hAnsi="Arial" w:cs="Arial"/>
                <w:color w:val="000000"/>
                <w:sz w:val="20"/>
                <w:szCs w:val="20"/>
                <w:lang w:eastAsia="en-US"/>
              </w:rPr>
              <w:t>)</w:t>
            </w:r>
          </w:p>
        </w:tc>
        <w:tc>
          <w:tcPr>
            <w:tcW w:w="625" w:type="pct"/>
            <w:shd w:val="clear" w:color="auto" w:fill="auto"/>
            <w:vAlign w:val="center"/>
          </w:tcPr>
          <w:p w14:paraId="79FB2396" w14:textId="3B88FE95"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0.002</w:t>
            </w:r>
          </w:p>
        </w:tc>
      </w:tr>
      <w:tr w:rsidR="007369EF" w:rsidRPr="00BA4569" w14:paraId="6E9C15CE" w14:textId="77777777" w:rsidTr="00512EF4">
        <w:trPr>
          <w:trHeight w:val="300"/>
        </w:trPr>
        <w:tc>
          <w:tcPr>
            <w:tcW w:w="1186" w:type="pct"/>
            <w:shd w:val="clear" w:color="auto" w:fill="auto"/>
            <w:noWrap/>
            <w:vAlign w:val="center"/>
          </w:tcPr>
          <w:p w14:paraId="052402E6" w14:textId="77777777" w:rsidR="007369EF" w:rsidRPr="00BA4569" w:rsidRDefault="007369EF" w:rsidP="007369EF">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Systolic blood pressure, mean (std) (mmHG) (n=1709598)</w:t>
            </w:r>
          </w:p>
        </w:tc>
        <w:tc>
          <w:tcPr>
            <w:tcW w:w="656" w:type="pct"/>
            <w:vAlign w:val="center"/>
          </w:tcPr>
          <w:p w14:paraId="518FDD2A" w14:textId="7D22E51A"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133.1 (12.4)</w:t>
            </w:r>
          </w:p>
        </w:tc>
        <w:tc>
          <w:tcPr>
            <w:tcW w:w="656" w:type="pct"/>
            <w:vAlign w:val="center"/>
          </w:tcPr>
          <w:p w14:paraId="17246329" w14:textId="3EBC0C88"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133.2 (13.2)</w:t>
            </w:r>
          </w:p>
        </w:tc>
        <w:tc>
          <w:tcPr>
            <w:tcW w:w="625" w:type="pct"/>
            <w:shd w:val="clear" w:color="auto" w:fill="auto"/>
            <w:vAlign w:val="center"/>
          </w:tcPr>
          <w:p w14:paraId="69FCD9A2" w14:textId="4420D8A9"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0.007</w:t>
            </w:r>
          </w:p>
        </w:tc>
        <w:tc>
          <w:tcPr>
            <w:tcW w:w="625" w:type="pct"/>
            <w:vAlign w:val="center"/>
          </w:tcPr>
          <w:p w14:paraId="24360F78" w14:textId="7D933BBC" w:rsidR="007369EF"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134.0 (</w:t>
            </w:r>
            <w:r w:rsidR="00665F24" w:rsidRPr="00BA4569">
              <w:rPr>
                <w:rFonts w:ascii="Arial" w:eastAsia="Times New Roman" w:hAnsi="Arial" w:cs="Arial"/>
                <w:color w:val="000000"/>
                <w:sz w:val="20"/>
                <w:szCs w:val="20"/>
                <w:lang w:eastAsia="en-US"/>
              </w:rPr>
              <w:t>13.</w:t>
            </w:r>
            <w:r w:rsidR="007C2597" w:rsidRPr="00BA4569">
              <w:rPr>
                <w:rFonts w:ascii="Arial" w:eastAsia="Times New Roman" w:hAnsi="Arial" w:cs="Arial"/>
                <w:color w:val="000000"/>
                <w:sz w:val="20"/>
                <w:szCs w:val="20"/>
                <w:lang w:eastAsia="en-US"/>
              </w:rPr>
              <w:t>0</w:t>
            </w:r>
            <w:r w:rsidRPr="00BA4569">
              <w:rPr>
                <w:rFonts w:ascii="Arial" w:eastAsia="Times New Roman" w:hAnsi="Arial" w:cs="Arial"/>
                <w:color w:val="000000"/>
                <w:sz w:val="20"/>
                <w:szCs w:val="20"/>
                <w:lang w:eastAsia="en-US"/>
              </w:rPr>
              <w:t>)</w:t>
            </w:r>
          </w:p>
        </w:tc>
        <w:tc>
          <w:tcPr>
            <w:tcW w:w="625" w:type="pct"/>
            <w:vAlign w:val="center"/>
          </w:tcPr>
          <w:p w14:paraId="48FC2C7C" w14:textId="4E6A3E14" w:rsidR="007369EF"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134.1 (</w:t>
            </w:r>
            <w:r w:rsidR="007C2597" w:rsidRPr="00BA4569">
              <w:rPr>
                <w:rFonts w:ascii="Arial" w:eastAsia="Times New Roman" w:hAnsi="Arial" w:cs="Arial"/>
                <w:color w:val="000000"/>
                <w:sz w:val="20"/>
                <w:szCs w:val="20"/>
                <w:lang w:eastAsia="en-US"/>
              </w:rPr>
              <w:t>13.1</w:t>
            </w:r>
            <w:r w:rsidRPr="00BA4569">
              <w:rPr>
                <w:rFonts w:ascii="Arial" w:eastAsia="Times New Roman" w:hAnsi="Arial" w:cs="Arial"/>
                <w:color w:val="000000"/>
                <w:sz w:val="20"/>
                <w:szCs w:val="20"/>
                <w:lang w:eastAsia="en-US"/>
              </w:rPr>
              <w:t>)</w:t>
            </w:r>
          </w:p>
        </w:tc>
        <w:tc>
          <w:tcPr>
            <w:tcW w:w="625" w:type="pct"/>
            <w:shd w:val="clear" w:color="auto" w:fill="auto"/>
            <w:vAlign w:val="center"/>
          </w:tcPr>
          <w:p w14:paraId="0D436C3D" w14:textId="119B691B"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0.007</w:t>
            </w:r>
          </w:p>
        </w:tc>
      </w:tr>
      <w:tr w:rsidR="007369EF" w:rsidRPr="00BA4569" w14:paraId="33B71B07" w14:textId="77777777" w:rsidTr="00512EF4">
        <w:trPr>
          <w:trHeight w:val="300"/>
        </w:trPr>
        <w:tc>
          <w:tcPr>
            <w:tcW w:w="1186" w:type="pct"/>
            <w:shd w:val="clear" w:color="auto" w:fill="auto"/>
            <w:noWrap/>
            <w:vAlign w:val="center"/>
          </w:tcPr>
          <w:p w14:paraId="74FD8222" w14:textId="77777777" w:rsidR="007369EF" w:rsidRPr="00BA4569" w:rsidRDefault="007369EF" w:rsidP="007369EF">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Diastolic blood pressure, mean (std) (mmHG) (n=1709598)</w:t>
            </w:r>
          </w:p>
        </w:tc>
        <w:tc>
          <w:tcPr>
            <w:tcW w:w="656" w:type="pct"/>
            <w:vAlign w:val="center"/>
          </w:tcPr>
          <w:p w14:paraId="3C764DC2" w14:textId="70F30BF8"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78.3 (7.7)</w:t>
            </w:r>
          </w:p>
        </w:tc>
        <w:tc>
          <w:tcPr>
            <w:tcW w:w="656" w:type="pct"/>
            <w:vAlign w:val="center"/>
          </w:tcPr>
          <w:p w14:paraId="2191EB9D" w14:textId="371F1178"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77.3 (8.0)</w:t>
            </w:r>
          </w:p>
        </w:tc>
        <w:tc>
          <w:tcPr>
            <w:tcW w:w="625" w:type="pct"/>
            <w:shd w:val="clear" w:color="auto" w:fill="auto"/>
            <w:vAlign w:val="center"/>
          </w:tcPr>
          <w:p w14:paraId="76089B3B" w14:textId="3B24B44B"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0.134</w:t>
            </w:r>
          </w:p>
        </w:tc>
        <w:tc>
          <w:tcPr>
            <w:tcW w:w="625" w:type="pct"/>
            <w:vAlign w:val="center"/>
          </w:tcPr>
          <w:p w14:paraId="4338254A" w14:textId="4B15597C" w:rsidR="007369EF"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77.4 (</w:t>
            </w:r>
            <w:r w:rsidR="00665F24" w:rsidRPr="00BA4569">
              <w:rPr>
                <w:rFonts w:ascii="Arial" w:eastAsia="Times New Roman" w:hAnsi="Arial" w:cs="Arial"/>
                <w:color w:val="000000"/>
                <w:sz w:val="20"/>
                <w:szCs w:val="20"/>
                <w:lang w:eastAsia="en-US"/>
              </w:rPr>
              <w:t>7.9</w:t>
            </w:r>
            <w:r w:rsidRPr="00BA4569">
              <w:rPr>
                <w:rFonts w:ascii="Arial" w:eastAsia="Times New Roman" w:hAnsi="Arial" w:cs="Arial"/>
                <w:color w:val="000000"/>
                <w:sz w:val="20"/>
                <w:szCs w:val="20"/>
                <w:lang w:eastAsia="en-US"/>
              </w:rPr>
              <w:t>)</w:t>
            </w:r>
          </w:p>
        </w:tc>
        <w:tc>
          <w:tcPr>
            <w:tcW w:w="625" w:type="pct"/>
            <w:vAlign w:val="center"/>
          </w:tcPr>
          <w:p w14:paraId="5BFB4F4A" w14:textId="6C9B9689" w:rsidR="007369EF"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77.5 (</w:t>
            </w:r>
            <w:r w:rsidR="007C2597" w:rsidRPr="00BA4569">
              <w:rPr>
                <w:rFonts w:ascii="Arial" w:eastAsia="Times New Roman" w:hAnsi="Arial" w:cs="Arial"/>
                <w:color w:val="000000"/>
                <w:sz w:val="20"/>
                <w:szCs w:val="20"/>
                <w:lang w:eastAsia="en-US"/>
              </w:rPr>
              <w:t>7.9</w:t>
            </w:r>
            <w:r w:rsidRPr="00BA4569">
              <w:rPr>
                <w:rFonts w:ascii="Arial" w:eastAsia="Times New Roman" w:hAnsi="Arial" w:cs="Arial"/>
                <w:color w:val="000000"/>
                <w:sz w:val="20"/>
                <w:szCs w:val="20"/>
                <w:lang w:eastAsia="en-US"/>
              </w:rPr>
              <w:t>)</w:t>
            </w:r>
          </w:p>
        </w:tc>
        <w:tc>
          <w:tcPr>
            <w:tcW w:w="625" w:type="pct"/>
            <w:shd w:val="clear" w:color="auto" w:fill="auto"/>
            <w:vAlign w:val="center"/>
          </w:tcPr>
          <w:p w14:paraId="531DA7B1" w14:textId="121BF585"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0.006</w:t>
            </w:r>
          </w:p>
        </w:tc>
      </w:tr>
      <w:tr w:rsidR="007369EF" w:rsidRPr="00BA4569" w14:paraId="514DC368" w14:textId="77777777" w:rsidTr="00512EF4">
        <w:trPr>
          <w:trHeight w:val="300"/>
        </w:trPr>
        <w:tc>
          <w:tcPr>
            <w:tcW w:w="1186" w:type="pct"/>
            <w:shd w:val="clear" w:color="auto" w:fill="auto"/>
            <w:noWrap/>
            <w:vAlign w:val="center"/>
          </w:tcPr>
          <w:p w14:paraId="12949A56" w14:textId="77777777" w:rsidR="007369EF" w:rsidRPr="00BA4569" w:rsidRDefault="007369EF" w:rsidP="007369EF">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Number of eGFR measurements in the 2-years prior, mean (std)</w:t>
            </w:r>
          </w:p>
        </w:tc>
        <w:tc>
          <w:tcPr>
            <w:tcW w:w="656" w:type="pct"/>
            <w:vAlign w:val="center"/>
          </w:tcPr>
          <w:p w14:paraId="69F190F5" w14:textId="6F086C2F"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3.0 (4.4)</w:t>
            </w:r>
          </w:p>
        </w:tc>
        <w:tc>
          <w:tcPr>
            <w:tcW w:w="656" w:type="pct"/>
            <w:vAlign w:val="center"/>
          </w:tcPr>
          <w:p w14:paraId="7352FE49" w14:textId="312B337F"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 (4.1)</w:t>
            </w:r>
          </w:p>
        </w:tc>
        <w:tc>
          <w:tcPr>
            <w:tcW w:w="625" w:type="pct"/>
            <w:shd w:val="clear" w:color="auto" w:fill="auto"/>
            <w:vAlign w:val="center"/>
          </w:tcPr>
          <w:p w14:paraId="51F23D51" w14:textId="0A25867A"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0.109</w:t>
            </w:r>
          </w:p>
        </w:tc>
        <w:tc>
          <w:tcPr>
            <w:tcW w:w="625" w:type="pct"/>
            <w:vAlign w:val="center"/>
          </w:tcPr>
          <w:p w14:paraId="55271D92" w14:textId="13910C4B" w:rsidR="007369EF"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 (</w:t>
            </w:r>
            <w:r w:rsidR="00665F24" w:rsidRPr="00BA4569">
              <w:rPr>
                <w:rFonts w:ascii="Arial" w:eastAsia="Times New Roman" w:hAnsi="Arial" w:cs="Arial"/>
                <w:color w:val="000000"/>
                <w:sz w:val="20"/>
                <w:szCs w:val="20"/>
                <w:lang w:eastAsia="en-US"/>
              </w:rPr>
              <w:t>4.</w:t>
            </w:r>
            <w:r w:rsidR="007C2597" w:rsidRPr="00BA4569">
              <w:rPr>
                <w:rFonts w:ascii="Arial" w:eastAsia="Times New Roman" w:hAnsi="Arial" w:cs="Arial"/>
                <w:color w:val="000000"/>
                <w:sz w:val="20"/>
                <w:szCs w:val="20"/>
                <w:lang w:eastAsia="en-US"/>
              </w:rPr>
              <w:t>6</w:t>
            </w:r>
            <w:r w:rsidRPr="00BA4569">
              <w:rPr>
                <w:rFonts w:ascii="Arial" w:eastAsia="Times New Roman" w:hAnsi="Arial" w:cs="Arial"/>
                <w:color w:val="000000"/>
                <w:sz w:val="20"/>
                <w:szCs w:val="20"/>
                <w:lang w:eastAsia="en-US"/>
              </w:rPr>
              <w:t>)</w:t>
            </w:r>
          </w:p>
        </w:tc>
        <w:tc>
          <w:tcPr>
            <w:tcW w:w="625" w:type="pct"/>
            <w:vAlign w:val="center"/>
          </w:tcPr>
          <w:p w14:paraId="58A65F60" w14:textId="1A0AA647" w:rsidR="007369EF" w:rsidRPr="00BA4569" w:rsidRDefault="00D60A05"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2.9 (</w:t>
            </w:r>
            <w:r w:rsidR="007C2597" w:rsidRPr="00BA4569">
              <w:rPr>
                <w:rFonts w:ascii="Arial" w:eastAsia="Times New Roman" w:hAnsi="Arial" w:cs="Arial"/>
                <w:color w:val="000000"/>
                <w:sz w:val="20"/>
                <w:szCs w:val="20"/>
                <w:lang w:eastAsia="en-US"/>
              </w:rPr>
              <w:t>4.3</w:t>
            </w:r>
            <w:r w:rsidRPr="00BA4569">
              <w:rPr>
                <w:rFonts w:ascii="Arial" w:eastAsia="Times New Roman" w:hAnsi="Arial" w:cs="Arial"/>
                <w:color w:val="000000"/>
                <w:sz w:val="20"/>
                <w:szCs w:val="20"/>
                <w:lang w:eastAsia="en-US"/>
              </w:rPr>
              <w:t>)</w:t>
            </w:r>
          </w:p>
        </w:tc>
        <w:tc>
          <w:tcPr>
            <w:tcW w:w="625" w:type="pct"/>
            <w:shd w:val="clear" w:color="auto" w:fill="auto"/>
            <w:vAlign w:val="center"/>
          </w:tcPr>
          <w:p w14:paraId="01A5D0F4" w14:textId="55A6B872" w:rsidR="007369EF" w:rsidRPr="00BA4569" w:rsidRDefault="007369EF"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0.033</w:t>
            </w:r>
          </w:p>
        </w:tc>
      </w:tr>
      <w:tr w:rsidR="00F706FB" w:rsidRPr="00BA4569" w14:paraId="71E205E0" w14:textId="77777777" w:rsidTr="00512EF4">
        <w:trPr>
          <w:trHeight w:val="300"/>
        </w:trPr>
        <w:tc>
          <w:tcPr>
            <w:tcW w:w="1186" w:type="pct"/>
            <w:shd w:val="clear" w:color="auto" w:fill="auto"/>
            <w:noWrap/>
            <w:vAlign w:val="center"/>
          </w:tcPr>
          <w:p w14:paraId="2F4E516A"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Cancer</w:t>
            </w:r>
          </w:p>
        </w:tc>
        <w:tc>
          <w:tcPr>
            <w:tcW w:w="656" w:type="pct"/>
            <w:vAlign w:val="center"/>
          </w:tcPr>
          <w:p w14:paraId="6A960C46" w14:textId="3CCD9B5B"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6838 (9.4)</w:t>
            </w:r>
          </w:p>
        </w:tc>
        <w:tc>
          <w:tcPr>
            <w:tcW w:w="656" w:type="pct"/>
            <w:vAlign w:val="center"/>
          </w:tcPr>
          <w:p w14:paraId="1961BF2F" w14:textId="36CDCC59"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155323 (9.5)</w:t>
            </w:r>
          </w:p>
        </w:tc>
        <w:tc>
          <w:tcPr>
            <w:tcW w:w="625" w:type="pct"/>
            <w:shd w:val="clear" w:color="auto" w:fill="auto"/>
            <w:vAlign w:val="center"/>
          </w:tcPr>
          <w:p w14:paraId="55F03B2D" w14:textId="5CA4B901"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0.002</w:t>
            </w:r>
          </w:p>
        </w:tc>
        <w:tc>
          <w:tcPr>
            <w:tcW w:w="625" w:type="pct"/>
            <w:shd w:val="clear" w:color="auto" w:fill="auto"/>
            <w:vAlign w:val="center"/>
          </w:tcPr>
          <w:p w14:paraId="7C1B03A9" w14:textId="74488AA1"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5865.1 (10.8)</w:t>
            </w:r>
          </w:p>
        </w:tc>
        <w:tc>
          <w:tcPr>
            <w:tcW w:w="625" w:type="pct"/>
            <w:vAlign w:val="center"/>
          </w:tcPr>
          <w:p w14:paraId="33687430" w14:textId="7426CF00"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127117.3 (10.4)</w:t>
            </w:r>
          </w:p>
        </w:tc>
        <w:tc>
          <w:tcPr>
            <w:tcW w:w="625" w:type="pct"/>
            <w:shd w:val="clear" w:color="auto" w:fill="auto"/>
            <w:vAlign w:val="center"/>
          </w:tcPr>
          <w:p w14:paraId="493E30C6" w14:textId="77FED20A"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0.012</w:t>
            </w:r>
          </w:p>
        </w:tc>
      </w:tr>
      <w:tr w:rsidR="00F706FB" w:rsidRPr="00BA4569" w14:paraId="721B4C01" w14:textId="77777777" w:rsidTr="00512EF4">
        <w:trPr>
          <w:trHeight w:val="300"/>
        </w:trPr>
        <w:tc>
          <w:tcPr>
            <w:tcW w:w="1186" w:type="pct"/>
            <w:shd w:val="clear" w:color="auto" w:fill="auto"/>
            <w:noWrap/>
            <w:vAlign w:val="center"/>
            <w:hideMark/>
          </w:tcPr>
          <w:p w14:paraId="07085C70"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Cardiovascular disease</w:t>
            </w:r>
          </w:p>
        </w:tc>
        <w:tc>
          <w:tcPr>
            <w:tcW w:w="656" w:type="pct"/>
            <w:vAlign w:val="center"/>
          </w:tcPr>
          <w:p w14:paraId="66CEE41D" w14:textId="0132EDC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12879 (17.7)</w:t>
            </w:r>
          </w:p>
        </w:tc>
        <w:tc>
          <w:tcPr>
            <w:tcW w:w="656" w:type="pct"/>
            <w:vAlign w:val="center"/>
          </w:tcPr>
          <w:p w14:paraId="2A122BEA" w14:textId="19D9C850"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292143 (17.8)</w:t>
            </w:r>
          </w:p>
        </w:tc>
        <w:tc>
          <w:tcPr>
            <w:tcW w:w="625" w:type="pct"/>
            <w:shd w:val="clear" w:color="auto" w:fill="auto"/>
            <w:vAlign w:val="center"/>
          </w:tcPr>
          <w:p w14:paraId="162B81C2" w14:textId="365A4E87"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0.003</w:t>
            </w:r>
          </w:p>
        </w:tc>
        <w:tc>
          <w:tcPr>
            <w:tcW w:w="625" w:type="pct"/>
            <w:shd w:val="clear" w:color="auto" w:fill="auto"/>
            <w:vAlign w:val="center"/>
          </w:tcPr>
          <w:p w14:paraId="1E1DA979" w14:textId="4DE3F070"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11597.8 (21.3)</w:t>
            </w:r>
          </w:p>
        </w:tc>
        <w:tc>
          <w:tcPr>
            <w:tcW w:w="625" w:type="pct"/>
            <w:vAlign w:val="center"/>
          </w:tcPr>
          <w:p w14:paraId="72FB510F" w14:textId="098A0DF2"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255609.4 (21.0)</w:t>
            </w:r>
          </w:p>
        </w:tc>
        <w:tc>
          <w:tcPr>
            <w:tcW w:w="625" w:type="pct"/>
            <w:shd w:val="clear" w:color="auto" w:fill="auto"/>
            <w:vAlign w:val="center"/>
          </w:tcPr>
          <w:p w14:paraId="2E619EF1" w14:textId="05CCC7AB"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w:t>
            </w:r>
          </w:p>
        </w:tc>
      </w:tr>
      <w:tr w:rsidR="00F706FB" w:rsidRPr="00BA4569" w14:paraId="3DCA1F87" w14:textId="77777777" w:rsidTr="00512EF4">
        <w:trPr>
          <w:trHeight w:val="300"/>
        </w:trPr>
        <w:tc>
          <w:tcPr>
            <w:tcW w:w="1186" w:type="pct"/>
            <w:shd w:val="clear" w:color="auto" w:fill="auto"/>
            <w:noWrap/>
            <w:vAlign w:val="center"/>
            <w:hideMark/>
          </w:tcPr>
          <w:p w14:paraId="1C3FB502"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Cerebrovascular disease</w:t>
            </w:r>
          </w:p>
        </w:tc>
        <w:tc>
          <w:tcPr>
            <w:tcW w:w="656" w:type="pct"/>
            <w:vAlign w:val="center"/>
          </w:tcPr>
          <w:p w14:paraId="530FBDE8" w14:textId="6A583DD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4272 (5.9)</w:t>
            </w:r>
          </w:p>
        </w:tc>
        <w:tc>
          <w:tcPr>
            <w:tcW w:w="656" w:type="pct"/>
            <w:vAlign w:val="center"/>
          </w:tcPr>
          <w:p w14:paraId="1DF53F41" w14:textId="564A8EBE"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94879 (5.8)</w:t>
            </w:r>
          </w:p>
        </w:tc>
        <w:tc>
          <w:tcPr>
            <w:tcW w:w="625" w:type="pct"/>
            <w:shd w:val="clear" w:color="auto" w:fill="auto"/>
            <w:vAlign w:val="center"/>
          </w:tcPr>
          <w:p w14:paraId="64886F83" w14:textId="418371DA"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0.008</w:t>
            </w:r>
          </w:p>
        </w:tc>
        <w:tc>
          <w:tcPr>
            <w:tcW w:w="625" w:type="pct"/>
            <w:shd w:val="clear" w:color="auto" w:fill="auto"/>
            <w:vAlign w:val="center"/>
          </w:tcPr>
          <w:p w14:paraId="612AD8B1" w14:textId="18C95090"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3780.3 (7.0)</w:t>
            </w:r>
          </w:p>
        </w:tc>
        <w:tc>
          <w:tcPr>
            <w:tcW w:w="625" w:type="pct"/>
            <w:vAlign w:val="center"/>
          </w:tcPr>
          <w:p w14:paraId="43C7F1EA" w14:textId="08503EE8"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82279.2 (6.7)</w:t>
            </w:r>
          </w:p>
        </w:tc>
        <w:tc>
          <w:tcPr>
            <w:tcW w:w="625" w:type="pct"/>
            <w:shd w:val="clear" w:color="auto" w:fill="auto"/>
            <w:vAlign w:val="center"/>
          </w:tcPr>
          <w:p w14:paraId="68988242" w14:textId="1C148C51"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0.009</w:t>
            </w:r>
          </w:p>
        </w:tc>
      </w:tr>
      <w:tr w:rsidR="00F706FB" w:rsidRPr="00BA4569" w14:paraId="1A24B7B8" w14:textId="77777777" w:rsidTr="00512EF4">
        <w:trPr>
          <w:trHeight w:val="300"/>
        </w:trPr>
        <w:tc>
          <w:tcPr>
            <w:tcW w:w="1186" w:type="pct"/>
            <w:shd w:val="clear" w:color="auto" w:fill="auto"/>
            <w:noWrap/>
            <w:vAlign w:val="center"/>
          </w:tcPr>
          <w:p w14:paraId="0E285A0F"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Chronic lung disease</w:t>
            </w:r>
          </w:p>
        </w:tc>
        <w:tc>
          <w:tcPr>
            <w:tcW w:w="656" w:type="pct"/>
            <w:vAlign w:val="center"/>
          </w:tcPr>
          <w:p w14:paraId="3D13A706" w14:textId="5BC4550A"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11218 (15.4)</w:t>
            </w:r>
          </w:p>
        </w:tc>
        <w:tc>
          <w:tcPr>
            <w:tcW w:w="656" w:type="pct"/>
            <w:vAlign w:val="center"/>
          </w:tcPr>
          <w:p w14:paraId="35FB6626" w14:textId="15FF39E0" w:rsidR="00F706FB" w:rsidRPr="00BA4569" w:rsidRDefault="00F706FB"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246116 (15.0)</w:t>
            </w:r>
          </w:p>
        </w:tc>
        <w:tc>
          <w:tcPr>
            <w:tcW w:w="625" w:type="pct"/>
            <w:shd w:val="clear" w:color="auto" w:fill="auto"/>
            <w:vAlign w:val="center"/>
          </w:tcPr>
          <w:p w14:paraId="088A98E6" w14:textId="6AB385BE" w:rsidR="00F706FB" w:rsidRPr="00BA4569" w:rsidRDefault="00F706FB"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0.016</w:t>
            </w:r>
          </w:p>
        </w:tc>
        <w:tc>
          <w:tcPr>
            <w:tcW w:w="625" w:type="pct"/>
            <w:shd w:val="clear" w:color="auto" w:fill="auto"/>
            <w:vAlign w:val="center"/>
          </w:tcPr>
          <w:p w14:paraId="481861E8" w14:textId="4275ED85" w:rsidR="00F706FB" w:rsidRPr="00BA4569" w:rsidRDefault="00F706FB"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9519.3 (17.5)</w:t>
            </w:r>
          </w:p>
        </w:tc>
        <w:tc>
          <w:tcPr>
            <w:tcW w:w="625" w:type="pct"/>
            <w:vAlign w:val="center"/>
          </w:tcPr>
          <w:p w14:paraId="6A70DD84" w14:textId="6D55FAA4" w:rsidR="00F706FB" w:rsidRPr="00BA4569" w:rsidRDefault="00F706FB"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205394.2 (16.8)</w:t>
            </w:r>
          </w:p>
        </w:tc>
        <w:tc>
          <w:tcPr>
            <w:tcW w:w="625" w:type="pct"/>
            <w:shd w:val="clear" w:color="auto" w:fill="auto"/>
            <w:vAlign w:val="center"/>
          </w:tcPr>
          <w:p w14:paraId="06EF01CD" w14:textId="5B57C4C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0.018</w:t>
            </w:r>
          </w:p>
        </w:tc>
      </w:tr>
      <w:tr w:rsidR="00F706FB" w:rsidRPr="00BA4569" w14:paraId="4EBEB7BF" w14:textId="77777777" w:rsidTr="00512EF4">
        <w:trPr>
          <w:trHeight w:val="300"/>
        </w:trPr>
        <w:tc>
          <w:tcPr>
            <w:tcW w:w="1186" w:type="pct"/>
            <w:shd w:val="clear" w:color="auto" w:fill="auto"/>
            <w:noWrap/>
            <w:vAlign w:val="center"/>
            <w:hideMark/>
          </w:tcPr>
          <w:p w14:paraId="0DA8C1B3"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lastRenderedPageBreak/>
              <w:t>Dementia</w:t>
            </w:r>
          </w:p>
        </w:tc>
        <w:tc>
          <w:tcPr>
            <w:tcW w:w="656" w:type="pct"/>
            <w:vAlign w:val="center"/>
          </w:tcPr>
          <w:p w14:paraId="1E1B97D1" w14:textId="14787BC1"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1929 (2.7)</w:t>
            </w:r>
          </w:p>
        </w:tc>
        <w:tc>
          <w:tcPr>
            <w:tcW w:w="656" w:type="pct"/>
            <w:vAlign w:val="center"/>
          </w:tcPr>
          <w:p w14:paraId="239BF1B6" w14:textId="6D30666A"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35487 (2.2)</w:t>
            </w:r>
          </w:p>
        </w:tc>
        <w:tc>
          <w:tcPr>
            <w:tcW w:w="625" w:type="pct"/>
            <w:shd w:val="clear" w:color="auto" w:fill="auto"/>
            <w:vAlign w:val="center"/>
          </w:tcPr>
          <w:p w14:paraId="3094A338" w14:textId="041ECA28"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0.035</w:t>
            </w:r>
          </w:p>
        </w:tc>
        <w:tc>
          <w:tcPr>
            <w:tcW w:w="625" w:type="pct"/>
            <w:shd w:val="clear" w:color="auto" w:fill="auto"/>
            <w:vAlign w:val="center"/>
          </w:tcPr>
          <w:p w14:paraId="5146557D" w14:textId="12A9A68B"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1344.5 (2.5)</w:t>
            </w:r>
          </w:p>
        </w:tc>
        <w:tc>
          <w:tcPr>
            <w:tcW w:w="625" w:type="pct"/>
            <w:vAlign w:val="center"/>
          </w:tcPr>
          <w:p w14:paraId="124A7474" w14:textId="78963D7A"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28168.1 (2.3)</w:t>
            </w:r>
          </w:p>
        </w:tc>
        <w:tc>
          <w:tcPr>
            <w:tcW w:w="625" w:type="pct"/>
            <w:shd w:val="clear" w:color="auto" w:fill="auto"/>
            <w:vAlign w:val="center"/>
          </w:tcPr>
          <w:p w14:paraId="4D624A06" w14:textId="51261AAE"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w:t>
            </w:r>
          </w:p>
        </w:tc>
      </w:tr>
      <w:tr w:rsidR="00F706FB" w:rsidRPr="00BA4569" w14:paraId="549C32F0" w14:textId="77777777" w:rsidTr="00512EF4">
        <w:trPr>
          <w:trHeight w:val="300"/>
        </w:trPr>
        <w:tc>
          <w:tcPr>
            <w:tcW w:w="1186" w:type="pct"/>
            <w:shd w:val="clear" w:color="auto" w:fill="auto"/>
            <w:noWrap/>
            <w:vAlign w:val="center"/>
          </w:tcPr>
          <w:p w14:paraId="059C05FD"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Diabetes mellitus type 2</w:t>
            </w:r>
          </w:p>
        </w:tc>
        <w:tc>
          <w:tcPr>
            <w:tcW w:w="656" w:type="pct"/>
            <w:vAlign w:val="center"/>
          </w:tcPr>
          <w:p w14:paraId="4D9E6817" w14:textId="4BE845AA"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27030 (37.2)</w:t>
            </w:r>
          </w:p>
        </w:tc>
        <w:tc>
          <w:tcPr>
            <w:tcW w:w="656" w:type="pct"/>
            <w:vAlign w:val="center"/>
          </w:tcPr>
          <w:p w14:paraId="510C2880" w14:textId="28C55D1B"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545960 (33.3)</w:t>
            </w:r>
          </w:p>
        </w:tc>
        <w:tc>
          <w:tcPr>
            <w:tcW w:w="625" w:type="pct"/>
            <w:shd w:val="clear" w:color="auto" w:fill="auto"/>
            <w:vAlign w:val="center"/>
          </w:tcPr>
          <w:p w14:paraId="5A7A90CA" w14:textId="2C3E04D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0.083</w:t>
            </w:r>
          </w:p>
        </w:tc>
        <w:tc>
          <w:tcPr>
            <w:tcW w:w="625" w:type="pct"/>
            <w:shd w:val="clear" w:color="auto" w:fill="auto"/>
            <w:vAlign w:val="center"/>
          </w:tcPr>
          <w:p w14:paraId="2B116A81" w14:textId="6B221681"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21159.3 (38.9)</w:t>
            </w:r>
          </w:p>
        </w:tc>
        <w:tc>
          <w:tcPr>
            <w:tcW w:w="625" w:type="pct"/>
            <w:vAlign w:val="center"/>
          </w:tcPr>
          <w:p w14:paraId="562F9786" w14:textId="657FDADD"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472287.4 (38.7)</w:t>
            </w:r>
          </w:p>
        </w:tc>
        <w:tc>
          <w:tcPr>
            <w:tcW w:w="625" w:type="pct"/>
            <w:shd w:val="clear" w:color="auto" w:fill="auto"/>
            <w:vAlign w:val="center"/>
          </w:tcPr>
          <w:p w14:paraId="7AD4E683" w14:textId="3DDA6B1D"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0.005</w:t>
            </w:r>
          </w:p>
        </w:tc>
      </w:tr>
      <w:tr w:rsidR="00F706FB" w:rsidRPr="00BA4569" w14:paraId="69787B86" w14:textId="77777777" w:rsidTr="00512EF4">
        <w:trPr>
          <w:trHeight w:val="300"/>
        </w:trPr>
        <w:tc>
          <w:tcPr>
            <w:tcW w:w="1186" w:type="pct"/>
            <w:shd w:val="clear" w:color="auto" w:fill="auto"/>
            <w:noWrap/>
            <w:vAlign w:val="center"/>
          </w:tcPr>
          <w:p w14:paraId="075B0B11"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HIV</w:t>
            </w:r>
          </w:p>
        </w:tc>
        <w:tc>
          <w:tcPr>
            <w:tcW w:w="656" w:type="pct"/>
            <w:vAlign w:val="center"/>
          </w:tcPr>
          <w:p w14:paraId="4AC4318A" w14:textId="0BBB20F1"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669 (0.9)</w:t>
            </w:r>
          </w:p>
        </w:tc>
        <w:tc>
          <w:tcPr>
            <w:tcW w:w="656" w:type="pct"/>
            <w:vAlign w:val="center"/>
          </w:tcPr>
          <w:p w14:paraId="63AD54F8" w14:textId="24EB6650"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11057 (0.7)</w:t>
            </w:r>
          </w:p>
        </w:tc>
        <w:tc>
          <w:tcPr>
            <w:tcW w:w="625" w:type="pct"/>
            <w:shd w:val="clear" w:color="auto" w:fill="auto"/>
            <w:vAlign w:val="center"/>
          </w:tcPr>
          <w:p w14:paraId="0BA1A622" w14:textId="624DBC85"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0.028</w:t>
            </w:r>
          </w:p>
        </w:tc>
        <w:tc>
          <w:tcPr>
            <w:tcW w:w="625" w:type="pct"/>
            <w:shd w:val="clear" w:color="auto" w:fill="auto"/>
            <w:vAlign w:val="center"/>
          </w:tcPr>
          <w:p w14:paraId="536F1960" w14:textId="44C3A426"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413.5 (0.8)</w:t>
            </w:r>
          </w:p>
        </w:tc>
        <w:tc>
          <w:tcPr>
            <w:tcW w:w="625" w:type="pct"/>
            <w:vAlign w:val="center"/>
          </w:tcPr>
          <w:p w14:paraId="682D6C76" w14:textId="74FC379C"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9179.0 (0.8)</w:t>
            </w:r>
          </w:p>
        </w:tc>
        <w:tc>
          <w:tcPr>
            <w:tcW w:w="625" w:type="pct"/>
            <w:shd w:val="clear" w:color="auto" w:fill="auto"/>
            <w:vAlign w:val="center"/>
          </w:tcPr>
          <w:p w14:paraId="31A6DCFC" w14:textId="7F4C1292"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0.001</w:t>
            </w:r>
          </w:p>
        </w:tc>
      </w:tr>
      <w:tr w:rsidR="00F706FB" w:rsidRPr="00BA4569" w14:paraId="1C0DA317" w14:textId="77777777" w:rsidTr="00512EF4">
        <w:trPr>
          <w:trHeight w:val="300"/>
        </w:trPr>
        <w:tc>
          <w:tcPr>
            <w:tcW w:w="1186" w:type="pct"/>
            <w:tcBorders>
              <w:bottom w:val="single" w:sz="18" w:space="0" w:color="auto"/>
            </w:tcBorders>
            <w:shd w:val="clear" w:color="auto" w:fill="auto"/>
            <w:noWrap/>
            <w:vAlign w:val="center"/>
          </w:tcPr>
          <w:p w14:paraId="4E27A490"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Peripheral artery disease</w:t>
            </w:r>
          </w:p>
        </w:tc>
        <w:tc>
          <w:tcPr>
            <w:tcW w:w="656" w:type="pct"/>
            <w:tcBorders>
              <w:bottom w:val="single" w:sz="18" w:space="0" w:color="auto"/>
            </w:tcBorders>
            <w:vAlign w:val="center"/>
          </w:tcPr>
          <w:p w14:paraId="61E0FCD4" w14:textId="03065002"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1065 (1.5)</w:t>
            </w:r>
          </w:p>
        </w:tc>
        <w:tc>
          <w:tcPr>
            <w:tcW w:w="656" w:type="pct"/>
            <w:tcBorders>
              <w:bottom w:val="single" w:sz="18" w:space="0" w:color="auto"/>
            </w:tcBorders>
            <w:vAlign w:val="center"/>
          </w:tcPr>
          <w:p w14:paraId="0F504D06" w14:textId="24381BE5"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23704 (1.5)</w:t>
            </w:r>
          </w:p>
        </w:tc>
        <w:tc>
          <w:tcPr>
            <w:tcW w:w="625" w:type="pct"/>
            <w:tcBorders>
              <w:bottom w:val="single" w:sz="18" w:space="0" w:color="auto"/>
            </w:tcBorders>
            <w:shd w:val="clear" w:color="auto" w:fill="auto"/>
            <w:vAlign w:val="center"/>
          </w:tcPr>
          <w:p w14:paraId="16A7AA43" w14:textId="5B462E87"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0.007</w:t>
            </w:r>
          </w:p>
        </w:tc>
        <w:tc>
          <w:tcPr>
            <w:tcW w:w="625" w:type="pct"/>
            <w:tcBorders>
              <w:bottom w:val="single" w:sz="18" w:space="0" w:color="auto"/>
            </w:tcBorders>
            <w:shd w:val="clear" w:color="auto" w:fill="auto"/>
            <w:vAlign w:val="center"/>
          </w:tcPr>
          <w:p w14:paraId="393B7FF7" w14:textId="2F842291"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993.3 (1.8)</w:t>
            </w:r>
          </w:p>
        </w:tc>
        <w:tc>
          <w:tcPr>
            <w:tcW w:w="625" w:type="pct"/>
            <w:tcBorders>
              <w:bottom w:val="single" w:sz="18" w:space="0" w:color="auto"/>
            </w:tcBorders>
            <w:vAlign w:val="center"/>
          </w:tcPr>
          <w:p w14:paraId="3AA90657" w14:textId="50628B3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21079.2 (1.7)</w:t>
            </w:r>
          </w:p>
        </w:tc>
        <w:tc>
          <w:tcPr>
            <w:tcW w:w="625" w:type="pct"/>
            <w:tcBorders>
              <w:bottom w:val="single" w:sz="18" w:space="0" w:color="auto"/>
            </w:tcBorders>
            <w:shd w:val="clear" w:color="auto" w:fill="auto"/>
            <w:vAlign w:val="center"/>
          </w:tcPr>
          <w:p w14:paraId="016508C2" w14:textId="24715F7B"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0.008</w:t>
            </w:r>
          </w:p>
        </w:tc>
      </w:tr>
      <w:tr w:rsidR="00F706FB" w:rsidRPr="00BA4569" w14:paraId="7F5EF872" w14:textId="77777777" w:rsidTr="00512EF4">
        <w:trPr>
          <w:trHeight w:val="300"/>
        </w:trPr>
        <w:tc>
          <w:tcPr>
            <w:tcW w:w="1186" w:type="pct"/>
            <w:tcBorders>
              <w:top w:val="single" w:sz="18" w:space="0" w:color="auto"/>
              <w:bottom w:val="single" w:sz="18" w:space="0" w:color="auto"/>
            </w:tcBorders>
            <w:shd w:val="clear" w:color="auto" w:fill="auto"/>
            <w:noWrap/>
            <w:vAlign w:val="center"/>
          </w:tcPr>
          <w:p w14:paraId="52366E11" w14:textId="77777777" w:rsidR="00F706FB" w:rsidRPr="00BA4569" w:rsidRDefault="00F706FB" w:rsidP="00F706FB">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Medications</w:t>
            </w:r>
          </w:p>
        </w:tc>
        <w:tc>
          <w:tcPr>
            <w:tcW w:w="656" w:type="pct"/>
            <w:tcBorders>
              <w:top w:val="single" w:sz="18" w:space="0" w:color="auto"/>
              <w:bottom w:val="single" w:sz="18" w:space="0" w:color="auto"/>
            </w:tcBorders>
            <w:vAlign w:val="center"/>
          </w:tcPr>
          <w:p w14:paraId="0D2956D0" w14:textId="77777777" w:rsidR="00F706FB" w:rsidRPr="00BA4569" w:rsidRDefault="00F706FB" w:rsidP="00F706FB">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05F41014" w14:textId="77777777" w:rsidR="00F706FB" w:rsidRPr="00BA4569" w:rsidRDefault="00F706FB" w:rsidP="00F706FB">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7F1990AD" w14:textId="77777777" w:rsidR="00F706FB" w:rsidRPr="00BA4569" w:rsidRDefault="00F706FB" w:rsidP="00F706FB">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12D02CA5" w14:textId="77777777" w:rsidR="00F706FB" w:rsidRPr="00BA4569" w:rsidRDefault="00F706FB" w:rsidP="00F706FB">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574D69B7" w14:textId="77777777" w:rsidR="00F706FB" w:rsidRPr="00BA4569" w:rsidRDefault="00F706FB" w:rsidP="00F706FB">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4FDD7F06" w14:textId="77777777" w:rsidR="00F706FB" w:rsidRPr="00BA4569" w:rsidRDefault="00F706FB" w:rsidP="00F706FB">
            <w:pPr>
              <w:spacing w:after="0" w:line="240" w:lineRule="auto"/>
              <w:jc w:val="center"/>
              <w:rPr>
                <w:rFonts w:ascii="Arial" w:eastAsia="Times New Roman" w:hAnsi="Arial" w:cs="Arial"/>
                <w:color w:val="000000"/>
                <w:sz w:val="20"/>
                <w:szCs w:val="20"/>
                <w:lang w:eastAsia="en-US"/>
              </w:rPr>
            </w:pPr>
          </w:p>
        </w:tc>
      </w:tr>
      <w:tr w:rsidR="00F706FB" w:rsidRPr="00BA4569" w14:paraId="26C86010" w14:textId="77777777" w:rsidTr="00512EF4">
        <w:trPr>
          <w:trHeight w:val="300"/>
        </w:trPr>
        <w:tc>
          <w:tcPr>
            <w:tcW w:w="1186" w:type="pct"/>
            <w:tcBorders>
              <w:top w:val="single" w:sz="18" w:space="0" w:color="auto"/>
            </w:tcBorders>
            <w:shd w:val="clear" w:color="auto" w:fill="auto"/>
            <w:noWrap/>
            <w:vAlign w:val="center"/>
          </w:tcPr>
          <w:p w14:paraId="796E237F"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ACE/ARB</w:t>
            </w:r>
          </w:p>
        </w:tc>
        <w:tc>
          <w:tcPr>
            <w:tcW w:w="656" w:type="pct"/>
            <w:tcBorders>
              <w:top w:val="single" w:sz="18" w:space="0" w:color="auto"/>
            </w:tcBorders>
            <w:vAlign w:val="center"/>
          </w:tcPr>
          <w:p w14:paraId="1154C988" w14:textId="33A15D69"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30364 (41.8)</w:t>
            </w:r>
          </w:p>
        </w:tc>
        <w:tc>
          <w:tcPr>
            <w:tcW w:w="656" w:type="pct"/>
            <w:tcBorders>
              <w:top w:val="single" w:sz="18" w:space="0" w:color="auto"/>
            </w:tcBorders>
            <w:vAlign w:val="center"/>
          </w:tcPr>
          <w:p w14:paraId="7CC42CC3" w14:textId="50894FEC"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644314 (39.4)</w:t>
            </w:r>
          </w:p>
        </w:tc>
        <w:tc>
          <w:tcPr>
            <w:tcW w:w="625" w:type="pct"/>
            <w:tcBorders>
              <w:top w:val="single" w:sz="18" w:space="0" w:color="auto"/>
            </w:tcBorders>
            <w:shd w:val="clear" w:color="auto" w:fill="auto"/>
            <w:vAlign w:val="center"/>
          </w:tcPr>
          <w:p w14:paraId="0CF62430" w14:textId="28430DAC"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0.052</w:t>
            </w:r>
          </w:p>
        </w:tc>
        <w:tc>
          <w:tcPr>
            <w:tcW w:w="625" w:type="pct"/>
            <w:tcBorders>
              <w:top w:val="single" w:sz="18" w:space="0" w:color="auto"/>
            </w:tcBorders>
            <w:shd w:val="clear" w:color="auto" w:fill="auto"/>
            <w:vAlign w:val="center"/>
          </w:tcPr>
          <w:p w14:paraId="59D6F5EA" w14:textId="41B1C7C1"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28305.2 (52.1)</w:t>
            </w:r>
          </w:p>
        </w:tc>
        <w:tc>
          <w:tcPr>
            <w:tcW w:w="625" w:type="pct"/>
            <w:tcBorders>
              <w:top w:val="single" w:sz="18" w:space="0" w:color="auto"/>
            </w:tcBorders>
            <w:shd w:val="clear" w:color="auto" w:fill="auto"/>
            <w:vAlign w:val="center"/>
          </w:tcPr>
          <w:p w14:paraId="26A4FFDB" w14:textId="078387F4"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638472.8 (52.3)</w:t>
            </w:r>
          </w:p>
        </w:tc>
        <w:tc>
          <w:tcPr>
            <w:tcW w:w="625" w:type="pct"/>
            <w:tcBorders>
              <w:top w:val="single" w:sz="18" w:space="0" w:color="auto"/>
            </w:tcBorders>
            <w:shd w:val="clear" w:color="auto" w:fill="auto"/>
            <w:vAlign w:val="center"/>
          </w:tcPr>
          <w:p w14:paraId="22F832FA" w14:textId="5FCF8879"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0.005</w:t>
            </w:r>
          </w:p>
        </w:tc>
      </w:tr>
      <w:tr w:rsidR="00F706FB" w:rsidRPr="00BA4569" w14:paraId="5D595C4B" w14:textId="77777777" w:rsidTr="00512EF4">
        <w:trPr>
          <w:trHeight w:val="300"/>
        </w:trPr>
        <w:tc>
          <w:tcPr>
            <w:tcW w:w="1186" w:type="pct"/>
            <w:shd w:val="clear" w:color="auto" w:fill="auto"/>
            <w:noWrap/>
            <w:vAlign w:val="center"/>
          </w:tcPr>
          <w:p w14:paraId="701A04F9"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Antibiotics</w:t>
            </w:r>
          </w:p>
        </w:tc>
        <w:tc>
          <w:tcPr>
            <w:tcW w:w="656" w:type="pct"/>
            <w:vAlign w:val="center"/>
          </w:tcPr>
          <w:p w14:paraId="313DC962" w14:textId="318B08B6"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6008 (8.3)</w:t>
            </w:r>
          </w:p>
        </w:tc>
        <w:tc>
          <w:tcPr>
            <w:tcW w:w="656" w:type="pct"/>
            <w:vAlign w:val="center"/>
          </w:tcPr>
          <w:p w14:paraId="2A637112" w14:textId="3DD9FDC4"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101537 (92.6)</w:t>
            </w:r>
          </w:p>
        </w:tc>
        <w:tc>
          <w:tcPr>
            <w:tcW w:w="625" w:type="pct"/>
            <w:shd w:val="clear" w:color="auto" w:fill="auto"/>
            <w:vAlign w:val="center"/>
          </w:tcPr>
          <w:p w14:paraId="43F5896B" w14:textId="2F7040D3"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0.085</w:t>
            </w:r>
          </w:p>
        </w:tc>
        <w:tc>
          <w:tcPr>
            <w:tcW w:w="625" w:type="pct"/>
            <w:shd w:val="clear" w:color="auto" w:fill="auto"/>
            <w:vAlign w:val="center"/>
          </w:tcPr>
          <w:p w14:paraId="3DA5AB75" w14:textId="5E4E235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4669.9 (8.6)</w:t>
            </w:r>
          </w:p>
        </w:tc>
        <w:tc>
          <w:tcPr>
            <w:tcW w:w="625" w:type="pct"/>
            <w:shd w:val="clear" w:color="auto" w:fill="auto"/>
            <w:vAlign w:val="center"/>
          </w:tcPr>
          <w:p w14:paraId="17AF7C53" w14:textId="2FCCF090"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101213.5 (8.3)</w:t>
            </w:r>
          </w:p>
        </w:tc>
        <w:tc>
          <w:tcPr>
            <w:tcW w:w="625" w:type="pct"/>
            <w:shd w:val="clear" w:color="auto" w:fill="auto"/>
            <w:vAlign w:val="center"/>
          </w:tcPr>
          <w:p w14:paraId="4241474E" w14:textId="37B3703C"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0.011</w:t>
            </w:r>
          </w:p>
        </w:tc>
      </w:tr>
      <w:tr w:rsidR="00F706FB" w:rsidRPr="00BA4569" w14:paraId="2722BC18" w14:textId="77777777" w:rsidTr="00512EF4">
        <w:trPr>
          <w:trHeight w:val="300"/>
        </w:trPr>
        <w:tc>
          <w:tcPr>
            <w:tcW w:w="1186" w:type="pct"/>
            <w:shd w:val="clear" w:color="auto" w:fill="auto"/>
            <w:noWrap/>
            <w:vAlign w:val="center"/>
          </w:tcPr>
          <w:p w14:paraId="483684BC"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Antivirals</w:t>
            </w:r>
          </w:p>
        </w:tc>
        <w:tc>
          <w:tcPr>
            <w:tcW w:w="656" w:type="pct"/>
            <w:vAlign w:val="center"/>
          </w:tcPr>
          <w:p w14:paraId="6E8EF1D1" w14:textId="01476C1C"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3015 (4.2)</w:t>
            </w:r>
          </w:p>
        </w:tc>
        <w:tc>
          <w:tcPr>
            <w:tcW w:w="656" w:type="pct"/>
            <w:vAlign w:val="center"/>
          </w:tcPr>
          <w:p w14:paraId="7CDFD0BD" w14:textId="2C0B2FE3"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47430 (2.9)</w:t>
            </w:r>
          </w:p>
        </w:tc>
        <w:tc>
          <w:tcPr>
            <w:tcW w:w="625" w:type="pct"/>
            <w:shd w:val="clear" w:color="auto" w:fill="auto"/>
            <w:vAlign w:val="center"/>
          </w:tcPr>
          <w:p w14:paraId="3157DF91" w14:textId="0073A11E"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0.069</w:t>
            </w:r>
          </w:p>
        </w:tc>
        <w:tc>
          <w:tcPr>
            <w:tcW w:w="625" w:type="pct"/>
            <w:shd w:val="clear" w:color="auto" w:fill="auto"/>
            <w:vAlign w:val="center"/>
          </w:tcPr>
          <w:p w14:paraId="13288FBA" w14:textId="553F8C1A"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2171.1 (4.0)</w:t>
            </w:r>
          </w:p>
        </w:tc>
        <w:tc>
          <w:tcPr>
            <w:tcW w:w="625" w:type="pct"/>
            <w:shd w:val="clear" w:color="auto" w:fill="auto"/>
            <w:vAlign w:val="center"/>
          </w:tcPr>
          <w:p w14:paraId="161E8214" w14:textId="6A455672"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47727.32 (3.9)</w:t>
            </w:r>
          </w:p>
        </w:tc>
        <w:tc>
          <w:tcPr>
            <w:tcW w:w="625" w:type="pct"/>
            <w:shd w:val="clear" w:color="auto" w:fill="auto"/>
            <w:vAlign w:val="center"/>
          </w:tcPr>
          <w:p w14:paraId="2B70F2E3" w14:textId="79E5854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0.005</w:t>
            </w:r>
          </w:p>
        </w:tc>
      </w:tr>
      <w:tr w:rsidR="00F706FB" w:rsidRPr="00BA4569" w14:paraId="109DE9D2" w14:textId="77777777" w:rsidTr="00512EF4">
        <w:trPr>
          <w:trHeight w:val="300"/>
        </w:trPr>
        <w:tc>
          <w:tcPr>
            <w:tcW w:w="1186" w:type="pct"/>
            <w:shd w:val="clear" w:color="auto" w:fill="auto"/>
            <w:noWrap/>
            <w:vAlign w:val="center"/>
          </w:tcPr>
          <w:p w14:paraId="7A969F16"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Aspirin</w:t>
            </w:r>
          </w:p>
        </w:tc>
        <w:tc>
          <w:tcPr>
            <w:tcW w:w="656" w:type="pct"/>
            <w:vAlign w:val="center"/>
          </w:tcPr>
          <w:p w14:paraId="7F61FBEF" w14:textId="538628F0"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12083 (16.6)</w:t>
            </w:r>
          </w:p>
        </w:tc>
        <w:tc>
          <w:tcPr>
            <w:tcW w:w="656" w:type="pct"/>
            <w:vAlign w:val="center"/>
          </w:tcPr>
          <w:p w14:paraId="6D0B0438" w14:textId="5CDD568D"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241233 (14.7)</w:t>
            </w:r>
          </w:p>
        </w:tc>
        <w:tc>
          <w:tcPr>
            <w:tcW w:w="625" w:type="pct"/>
            <w:shd w:val="clear" w:color="auto" w:fill="auto"/>
            <w:vAlign w:val="center"/>
          </w:tcPr>
          <w:p w14:paraId="5AADD70C" w14:textId="6EF8B3CB"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0.057</w:t>
            </w:r>
          </w:p>
        </w:tc>
        <w:tc>
          <w:tcPr>
            <w:tcW w:w="625" w:type="pct"/>
            <w:shd w:val="clear" w:color="auto" w:fill="auto"/>
            <w:vAlign w:val="center"/>
          </w:tcPr>
          <w:p w14:paraId="5A1FC731" w14:textId="51F37E85"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10882.1 (20.0)</w:t>
            </w:r>
          </w:p>
        </w:tc>
        <w:tc>
          <w:tcPr>
            <w:tcW w:w="625" w:type="pct"/>
            <w:shd w:val="clear" w:color="auto" w:fill="auto"/>
            <w:vAlign w:val="center"/>
          </w:tcPr>
          <w:p w14:paraId="102988DB" w14:textId="54AE7AE7"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239358.2 (19.6)</w:t>
            </w:r>
          </w:p>
        </w:tc>
        <w:tc>
          <w:tcPr>
            <w:tcW w:w="625" w:type="pct"/>
            <w:shd w:val="clear" w:color="auto" w:fill="auto"/>
            <w:vAlign w:val="center"/>
          </w:tcPr>
          <w:p w14:paraId="2473FC2C" w14:textId="75382DE5"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w:t>
            </w:r>
          </w:p>
        </w:tc>
      </w:tr>
      <w:tr w:rsidR="00F706FB" w:rsidRPr="00BA4569" w14:paraId="068CF05B" w14:textId="77777777" w:rsidTr="00512EF4">
        <w:trPr>
          <w:trHeight w:val="300"/>
        </w:trPr>
        <w:tc>
          <w:tcPr>
            <w:tcW w:w="1186" w:type="pct"/>
            <w:shd w:val="clear" w:color="auto" w:fill="auto"/>
            <w:noWrap/>
            <w:vAlign w:val="center"/>
          </w:tcPr>
          <w:p w14:paraId="151FDBDB"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Beta-blockers</w:t>
            </w:r>
          </w:p>
        </w:tc>
        <w:tc>
          <w:tcPr>
            <w:tcW w:w="656" w:type="pct"/>
            <w:vAlign w:val="center"/>
          </w:tcPr>
          <w:p w14:paraId="02422DBD" w14:textId="027EF7FB"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22427 (30.9)</w:t>
            </w:r>
          </w:p>
        </w:tc>
        <w:tc>
          <w:tcPr>
            <w:tcW w:w="656" w:type="pct"/>
            <w:vAlign w:val="center"/>
          </w:tcPr>
          <w:p w14:paraId="3FE16295" w14:textId="5BFC1A0B"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490361 (30.0)</w:t>
            </w:r>
          </w:p>
        </w:tc>
        <w:tc>
          <w:tcPr>
            <w:tcW w:w="625" w:type="pct"/>
            <w:shd w:val="clear" w:color="auto" w:fill="auto"/>
            <w:vAlign w:val="center"/>
          </w:tcPr>
          <w:p w14:paraId="448FCD71" w14:textId="56165FEB"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0.024</w:t>
            </w:r>
          </w:p>
        </w:tc>
        <w:tc>
          <w:tcPr>
            <w:tcW w:w="625" w:type="pct"/>
            <w:shd w:val="clear" w:color="auto" w:fill="auto"/>
            <w:vAlign w:val="center"/>
          </w:tcPr>
          <w:p w14:paraId="5BC93454" w14:textId="4750B971"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21826.0 (40.2)</w:t>
            </w:r>
          </w:p>
        </w:tc>
        <w:tc>
          <w:tcPr>
            <w:tcW w:w="625" w:type="pct"/>
            <w:shd w:val="clear" w:color="auto" w:fill="auto"/>
            <w:vAlign w:val="center"/>
          </w:tcPr>
          <w:p w14:paraId="50E950E8" w14:textId="3D8CB0E6"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484325.9 (39.7)</w:t>
            </w:r>
          </w:p>
        </w:tc>
        <w:tc>
          <w:tcPr>
            <w:tcW w:w="625" w:type="pct"/>
            <w:shd w:val="clear" w:color="auto" w:fill="auto"/>
            <w:vAlign w:val="center"/>
          </w:tcPr>
          <w:p w14:paraId="21D1BEAE" w14:textId="07459053"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w:t>
            </w:r>
          </w:p>
        </w:tc>
      </w:tr>
      <w:tr w:rsidR="00F706FB" w:rsidRPr="00BA4569" w14:paraId="1F3746E1" w14:textId="77777777" w:rsidTr="00512EF4">
        <w:trPr>
          <w:trHeight w:val="300"/>
        </w:trPr>
        <w:tc>
          <w:tcPr>
            <w:tcW w:w="1186" w:type="pct"/>
            <w:shd w:val="clear" w:color="auto" w:fill="auto"/>
            <w:noWrap/>
            <w:vAlign w:val="center"/>
          </w:tcPr>
          <w:p w14:paraId="67ED900C"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Chemotherapeutic agents</w:t>
            </w:r>
          </w:p>
        </w:tc>
        <w:tc>
          <w:tcPr>
            <w:tcW w:w="656" w:type="pct"/>
            <w:vAlign w:val="center"/>
          </w:tcPr>
          <w:p w14:paraId="1FBC1705" w14:textId="583BFB93"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889 (1.2)</w:t>
            </w:r>
          </w:p>
        </w:tc>
        <w:tc>
          <w:tcPr>
            <w:tcW w:w="656" w:type="pct"/>
            <w:vAlign w:val="center"/>
          </w:tcPr>
          <w:p w14:paraId="0DCBDB8F" w14:textId="102F1D22"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17993 (1.1)</w:t>
            </w:r>
          </w:p>
        </w:tc>
        <w:tc>
          <w:tcPr>
            <w:tcW w:w="625" w:type="pct"/>
            <w:shd w:val="clear" w:color="auto" w:fill="auto"/>
            <w:vAlign w:val="center"/>
          </w:tcPr>
          <w:p w14:paraId="60B2AE07" w14:textId="336A926A"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0.012</w:t>
            </w:r>
          </w:p>
        </w:tc>
        <w:tc>
          <w:tcPr>
            <w:tcW w:w="625" w:type="pct"/>
            <w:shd w:val="clear" w:color="auto" w:fill="auto"/>
            <w:vAlign w:val="center"/>
          </w:tcPr>
          <w:p w14:paraId="41CB1B68" w14:textId="0F3C315E"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830.3 (1.5)</w:t>
            </w:r>
          </w:p>
        </w:tc>
        <w:tc>
          <w:tcPr>
            <w:tcW w:w="625" w:type="pct"/>
            <w:shd w:val="clear" w:color="auto" w:fill="auto"/>
            <w:vAlign w:val="center"/>
          </w:tcPr>
          <w:p w14:paraId="27E74EF5" w14:textId="634D884C"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17888.18 (1.5)</w:t>
            </w:r>
          </w:p>
        </w:tc>
        <w:tc>
          <w:tcPr>
            <w:tcW w:w="625" w:type="pct"/>
            <w:shd w:val="clear" w:color="auto" w:fill="auto"/>
            <w:vAlign w:val="center"/>
          </w:tcPr>
          <w:p w14:paraId="6FCCCF3D" w14:textId="12BE6372"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0.005</w:t>
            </w:r>
          </w:p>
        </w:tc>
      </w:tr>
      <w:tr w:rsidR="00F706FB" w:rsidRPr="00BA4569" w14:paraId="45BF36AF" w14:textId="77777777" w:rsidTr="00512EF4">
        <w:trPr>
          <w:trHeight w:val="300"/>
        </w:trPr>
        <w:tc>
          <w:tcPr>
            <w:tcW w:w="1186" w:type="pct"/>
            <w:shd w:val="clear" w:color="auto" w:fill="auto"/>
            <w:noWrap/>
            <w:vAlign w:val="center"/>
          </w:tcPr>
          <w:p w14:paraId="26A6F8FC"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Diuretics</w:t>
            </w:r>
          </w:p>
        </w:tc>
        <w:tc>
          <w:tcPr>
            <w:tcW w:w="656" w:type="pct"/>
            <w:vAlign w:val="center"/>
          </w:tcPr>
          <w:p w14:paraId="6EAAADD1" w14:textId="355738C0"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11196 (15.4)</w:t>
            </w:r>
          </w:p>
        </w:tc>
        <w:tc>
          <w:tcPr>
            <w:tcW w:w="656" w:type="pct"/>
            <w:vAlign w:val="center"/>
          </w:tcPr>
          <w:p w14:paraId="24DB15B3" w14:textId="6E28DFC2"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230481 (14.1)</w:t>
            </w:r>
          </w:p>
        </w:tc>
        <w:tc>
          <w:tcPr>
            <w:tcW w:w="625" w:type="pct"/>
            <w:shd w:val="clear" w:color="auto" w:fill="auto"/>
            <w:vAlign w:val="center"/>
          </w:tcPr>
          <w:p w14:paraId="03DC47BA" w14:textId="1A7FB065"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0.040</w:t>
            </w:r>
          </w:p>
        </w:tc>
        <w:tc>
          <w:tcPr>
            <w:tcW w:w="625" w:type="pct"/>
            <w:shd w:val="clear" w:color="auto" w:fill="auto"/>
            <w:vAlign w:val="center"/>
          </w:tcPr>
          <w:p w14:paraId="34B859ED" w14:textId="387DAD99"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10186.0 (18.7)</w:t>
            </w:r>
          </w:p>
        </w:tc>
        <w:tc>
          <w:tcPr>
            <w:tcW w:w="625" w:type="pct"/>
            <w:shd w:val="clear" w:color="auto" w:fill="auto"/>
            <w:vAlign w:val="center"/>
          </w:tcPr>
          <w:p w14:paraId="1F5EAB25" w14:textId="3091B43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228474.2 (18.7)</w:t>
            </w:r>
          </w:p>
        </w:tc>
        <w:tc>
          <w:tcPr>
            <w:tcW w:w="625" w:type="pct"/>
            <w:shd w:val="clear" w:color="auto" w:fill="auto"/>
            <w:vAlign w:val="center"/>
          </w:tcPr>
          <w:p w14:paraId="0DD88050" w14:textId="2CF9D519"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0.001</w:t>
            </w:r>
          </w:p>
        </w:tc>
      </w:tr>
      <w:tr w:rsidR="00F706FB" w:rsidRPr="00BA4569" w14:paraId="0D3A0560" w14:textId="77777777" w:rsidTr="00512EF4">
        <w:trPr>
          <w:trHeight w:val="300"/>
        </w:trPr>
        <w:tc>
          <w:tcPr>
            <w:tcW w:w="1186" w:type="pct"/>
            <w:shd w:val="clear" w:color="auto" w:fill="auto"/>
            <w:noWrap/>
            <w:vAlign w:val="center"/>
          </w:tcPr>
          <w:p w14:paraId="53A1A533"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Immunosuppressants</w:t>
            </w:r>
          </w:p>
        </w:tc>
        <w:tc>
          <w:tcPr>
            <w:tcW w:w="656" w:type="pct"/>
            <w:vAlign w:val="center"/>
          </w:tcPr>
          <w:p w14:paraId="7B4B7642" w14:textId="43FAE434"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1059 (1.5)</w:t>
            </w:r>
          </w:p>
        </w:tc>
        <w:tc>
          <w:tcPr>
            <w:tcW w:w="656" w:type="pct"/>
            <w:vAlign w:val="center"/>
          </w:tcPr>
          <w:p w14:paraId="1904AEED" w14:textId="0B116913"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20166 (1.2)</w:t>
            </w:r>
          </w:p>
        </w:tc>
        <w:tc>
          <w:tcPr>
            <w:tcW w:w="625" w:type="pct"/>
            <w:shd w:val="clear" w:color="auto" w:fill="auto"/>
            <w:vAlign w:val="center"/>
          </w:tcPr>
          <w:p w14:paraId="63B771C4" w14:textId="2F9EDBE6"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0.020</w:t>
            </w:r>
          </w:p>
        </w:tc>
        <w:tc>
          <w:tcPr>
            <w:tcW w:w="625" w:type="pct"/>
            <w:shd w:val="clear" w:color="auto" w:fill="auto"/>
            <w:vAlign w:val="center"/>
          </w:tcPr>
          <w:p w14:paraId="0F946AD6" w14:textId="42A3E732"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939.3 (1.7)</w:t>
            </w:r>
          </w:p>
        </w:tc>
        <w:tc>
          <w:tcPr>
            <w:tcW w:w="625" w:type="pct"/>
            <w:shd w:val="clear" w:color="auto" w:fill="auto"/>
            <w:vAlign w:val="center"/>
          </w:tcPr>
          <w:p w14:paraId="4BD3462B" w14:textId="178B34D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20081.03 (1.7)</w:t>
            </w:r>
          </w:p>
        </w:tc>
        <w:tc>
          <w:tcPr>
            <w:tcW w:w="625" w:type="pct"/>
            <w:shd w:val="clear" w:color="auto" w:fill="auto"/>
            <w:vAlign w:val="center"/>
          </w:tcPr>
          <w:p w14:paraId="0337C2D5" w14:textId="0770DAE8"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0.006</w:t>
            </w:r>
          </w:p>
        </w:tc>
      </w:tr>
      <w:tr w:rsidR="00F706FB" w:rsidRPr="00BA4569" w14:paraId="5AAABD0A" w14:textId="77777777" w:rsidTr="00512EF4">
        <w:trPr>
          <w:trHeight w:val="300"/>
        </w:trPr>
        <w:tc>
          <w:tcPr>
            <w:tcW w:w="1186" w:type="pct"/>
            <w:shd w:val="clear" w:color="auto" w:fill="auto"/>
            <w:noWrap/>
            <w:vAlign w:val="center"/>
          </w:tcPr>
          <w:p w14:paraId="05ECFCDD"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NSAIDs</w:t>
            </w:r>
          </w:p>
        </w:tc>
        <w:tc>
          <w:tcPr>
            <w:tcW w:w="656" w:type="pct"/>
            <w:vAlign w:val="center"/>
          </w:tcPr>
          <w:p w14:paraId="6FAD4B3E" w14:textId="1FB6F38D"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29329 (40.4)</w:t>
            </w:r>
          </w:p>
        </w:tc>
        <w:tc>
          <w:tcPr>
            <w:tcW w:w="656" w:type="pct"/>
            <w:vAlign w:val="center"/>
          </w:tcPr>
          <w:p w14:paraId="662C7778" w14:textId="48AA34E0"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510808 (31.2)</w:t>
            </w:r>
          </w:p>
        </w:tc>
        <w:tc>
          <w:tcPr>
            <w:tcW w:w="625" w:type="pct"/>
            <w:shd w:val="clear" w:color="auto" w:fill="auto"/>
            <w:vAlign w:val="center"/>
          </w:tcPr>
          <w:p w14:paraId="52F029C2" w14:textId="7C66CBC9"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0.193</w:t>
            </w:r>
          </w:p>
        </w:tc>
        <w:tc>
          <w:tcPr>
            <w:tcW w:w="625" w:type="pct"/>
            <w:shd w:val="clear" w:color="auto" w:fill="auto"/>
            <w:vAlign w:val="center"/>
          </w:tcPr>
          <w:p w14:paraId="627ED848" w14:textId="20D692F3"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23024.1 (42.4)</w:t>
            </w:r>
          </w:p>
        </w:tc>
        <w:tc>
          <w:tcPr>
            <w:tcW w:w="625" w:type="pct"/>
            <w:shd w:val="clear" w:color="auto" w:fill="auto"/>
            <w:vAlign w:val="center"/>
          </w:tcPr>
          <w:p w14:paraId="373C3612" w14:textId="762113D3"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511511.9 (41.9)</w:t>
            </w:r>
          </w:p>
        </w:tc>
        <w:tc>
          <w:tcPr>
            <w:tcW w:w="625" w:type="pct"/>
            <w:shd w:val="clear" w:color="auto" w:fill="auto"/>
            <w:vAlign w:val="center"/>
          </w:tcPr>
          <w:p w14:paraId="1BF32A4E" w14:textId="0F8A99F3"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0.009</w:t>
            </w:r>
          </w:p>
        </w:tc>
      </w:tr>
      <w:tr w:rsidR="00F706FB" w:rsidRPr="00BA4569" w14:paraId="4512D190" w14:textId="77777777" w:rsidTr="00512EF4">
        <w:trPr>
          <w:trHeight w:val="300"/>
        </w:trPr>
        <w:tc>
          <w:tcPr>
            <w:tcW w:w="1186" w:type="pct"/>
            <w:tcBorders>
              <w:bottom w:val="single" w:sz="18" w:space="0" w:color="auto"/>
            </w:tcBorders>
            <w:shd w:val="clear" w:color="auto" w:fill="auto"/>
            <w:noWrap/>
            <w:vAlign w:val="center"/>
          </w:tcPr>
          <w:p w14:paraId="63230624" w14:textId="77777777" w:rsidR="00F706FB" w:rsidRPr="00BA4569" w:rsidRDefault="00F706FB" w:rsidP="00F706FB">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PPI</w:t>
            </w:r>
          </w:p>
        </w:tc>
        <w:tc>
          <w:tcPr>
            <w:tcW w:w="656" w:type="pct"/>
            <w:tcBorders>
              <w:bottom w:val="single" w:sz="18" w:space="0" w:color="auto"/>
            </w:tcBorders>
            <w:vAlign w:val="center"/>
          </w:tcPr>
          <w:p w14:paraId="51AF874B" w14:textId="5FCF6EAE"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24341 (33.5)</w:t>
            </w:r>
          </w:p>
        </w:tc>
        <w:tc>
          <w:tcPr>
            <w:tcW w:w="656" w:type="pct"/>
            <w:tcBorders>
              <w:bottom w:val="single" w:sz="18" w:space="0" w:color="auto"/>
            </w:tcBorders>
            <w:vAlign w:val="center"/>
          </w:tcPr>
          <w:p w14:paraId="55E61785" w14:textId="33D5E23A"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46443 (28.4)</w:t>
            </w:r>
          </w:p>
        </w:tc>
        <w:tc>
          <w:tcPr>
            <w:tcW w:w="625" w:type="pct"/>
            <w:tcBorders>
              <w:bottom w:val="single" w:sz="18" w:space="0" w:color="auto"/>
            </w:tcBorders>
            <w:shd w:val="clear" w:color="auto" w:fill="auto"/>
            <w:vAlign w:val="center"/>
          </w:tcPr>
          <w:p w14:paraId="772129E5" w14:textId="0EA4D7EE"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0.115</w:t>
            </w:r>
          </w:p>
        </w:tc>
        <w:tc>
          <w:tcPr>
            <w:tcW w:w="625" w:type="pct"/>
            <w:tcBorders>
              <w:bottom w:val="single" w:sz="18" w:space="0" w:color="auto"/>
            </w:tcBorders>
            <w:shd w:val="clear" w:color="auto" w:fill="auto"/>
            <w:vAlign w:val="center"/>
          </w:tcPr>
          <w:p w14:paraId="4E513B90" w14:textId="279A405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20878.7 (38.4)</w:t>
            </w:r>
          </w:p>
        </w:tc>
        <w:tc>
          <w:tcPr>
            <w:tcW w:w="625" w:type="pct"/>
            <w:tcBorders>
              <w:bottom w:val="single" w:sz="18" w:space="0" w:color="auto"/>
            </w:tcBorders>
            <w:shd w:val="clear" w:color="auto" w:fill="auto"/>
            <w:vAlign w:val="center"/>
          </w:tcPr>
          <w:p w14:paraId="1D66E971" w14:textId="25FD5A8C"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461728.9 (37.8)</w:t>
            </w:r>
          </w:p>
        </w:tc>
        <w:tc>
          <w:tcPr>
            <w:tcW w:w="625" w:type="pct"/>
            <w:tcBorders>
              <w:bottom w:val="single" w:sz="18" w:space="0" w:color="auto"/>
            </w:tcBorders>
            <w:shd w:val="clear" w:color="auto" w:fill="auto"/>
            <w:vAlign w:val="center"/>
          </w:tcPr>
          <w:p w14:paraId="10165DA2" w14:textId="5340C46F" w:rsidR="00F706FB" w:rsidRPr="00BA4569" w:rsidRDefault="00F706FB"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0.012</w:t>
            </w:r>
          </w:p>
        </w:tc>
      </w:tr>
      <w:tr w:rsidR="00F706FB" w:rsidRPr="00BA4569" w14:paraId="23B3850E" w14:textId="77777777" w:rsidTr="00512EF4">
        <w:trPr>
          <w:trHeight w:val="612"/>
        </w:trPr>
        <w:tc>
          <w:tcPr>
            <w:tcW w:w="5000" w:type="pct"/>
            <w:gridSpan w:val="7"/>
            <w:shd w:val="clear" w:color="auto" w:fill="auto"/>
            <w:noWrap/>
            <w:vAlign w:val="center"/>
          </w:tcPr>
          <w:p w14:paraId="7DFE669D" w14:textId="77777777" w:rsidR="00F706FB" w:rsidRPr="00BA4569" w:rsidRDefault="00F706FB" w:rsidP="00F706FB">
            <w:pPr>
              <w:spacing w:after="0" w:line="240" w:lineRule="auto"/>
              <w:rPr>
                <w:rFonts w:ascii="Arial" w:eastAsia="Times New Roman" w:hAnsi="Arial" w:cs="Arial"/>
                <w:sz w:val="20"/>
                <w:szCs w:val="20"/>
                <w:vertAlign w:val="superscript"/>
                <w:lang w:eastAsia="en-US"/>
              </w:rPr>
            </w:pPr>
            <w:r w:rsidRPr="00BA4569">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390432D8" w14:textId="77777777" w:rsidR="00250509" w:rsidRDefault="00250509" w:rsidP="00250509">
      <w:pPr>
        <w:spacing w:after="0" w:line="240" w:lineRule="auto"/>
        <w:rPr>
          <w:rFonts w:ascii="Arial" w:hAnsi="Arial" w:cs="Arial"/>
          <w:b/>
          <w:bCs/>
        </w:rPr>
      </w:pPr>
    </w:p>
    <w:p w14:paraId="711F4A41" w14:textId="77777777" w:rsidR="00250509" w:rsidRDefault="00250509" w:rsidP="00250509">
      <w:pPr>
        <w:spacing w:after="0" w:line="240" w:lineRule="auto"/>
        <w:rPr>
          <w:rFonts w:ascii="Arial" w:hAnsi="Arial" w:cs="Arial"/>
          <w:b/>
          <w:bCs/>
        </w:rPr>
      </w:pPr>
    </w:p>
    <w:p w14:paraId="58708BE2" w14:textId="77777777" w:rsidR="00250509" w:rsidRDefault="00250509" w:rsidP="00250509">
      <w:pPr>
        <w:spacing w:after="0" w:line="240" w:lineRule="auto"/>
        <w:rPr>
          <w:rFonts w:ascii="Arial" w:hAnsi="Arial" w:cs="Arial"/>
          <w:b/>
          <w:bCs/>
        </w:rPr>
      </w:pPr>
    </w:p>
    <w:p w14:paraId="70B34912" w14:textId="77777777" w:rsidR="00250509" w:rsidRDefault="00250509" w:rsidP="00250509">
      <w:pPr>
        <w:spacing w:after="0" w:line="240" w:lineRule="auto"/>
        <w:rPr>
          <w:rFonts w:ascii="Arial" w:hAnsi="Arial" w:cs="Arial"/>
          <w:b/>
          <w:bCs/>
        </w:rPr>
      </w:pPr>
    </w:p>
    <w:p w14:paraId="29072DED" w14:textId="77777777" w:rsidR="00250509" w:rsidRDefault="00250509" w:rsidP="00250509">
      <w:pPr>
        <w:spacing w:after="0" w:line="240" w:lineRule="auto"/>
        <w:rPr>
          <w:rFonts w:ascii="Arial" w:hAnsi="Arial" w:cs="Arial"/>
          <w:b/>
          <w:bCs/>
        </w:rPr>
      </w:pPr>
    </w:p>
    <w:p w14:paraId="1379B6A4" w14:textId="77777777" w:rsidR="00250509" w:rsidRDefault="00250509" w:rsidP="00250509">
      <w:pPr>
        <w:spacing w:after="0" w:line="240" w:lineRule="auto"/>
        <w:rPr>
          <w:rFonts w:ascii="Arial" w:hAnsi="Arial" w:cs="Arial"/>
          <w:b/>
          <w:bCs/>
        </w:rPr>
      </w:pPr>
    </w:p>
    <w:p w14:paraId="3F606761" w14:textId="77777777" w:rsidR="00250509" w:rsidRDefault="00250509" w:rsidP="00250509">
      <w:pPr>
        <w:spacing w:after="0" w:line="240" w:lineRule="auto"/>
        <w:rPr>
          <w:rFonts w:ascii="Arial" w:hAnsi="Arial" w:cs="Arial"/>
          <w:b/>
          <w:bCs/>
        </w:rPr>
      </w:pPr>
    </w:p>
    <w:p w14:paraId="706AB7BF" w14:textId="77777777" w:rsidR="00250509" w:rsidRDefault="00250509" w:rsidP="00250509">
      <w:pPr>
        <w:spacing w:after="0" w:line="240" w:lineRule="auto"/>
        <w:rPr>
          <w:rFonts w:ascii="Arial" w:hAnsi="Arial" w:cs="Arial"/>
          <w:b/>
          <w:bCs/>
        </w:rPr>
      </w:pPr>
    </w:p>
    <w:p w14:paraId="49180D7A" w14:textId="77777777" w:rsidR="00250509" w:rsidRDefault="00250509" w:rsidP="00250509">
      <w:pPr>
        <w:spacing w:after="0" w:line="240" w:lineRule="auto"/>
        <w:rPr>
          <w:rFonts w:ascii="Arial" w:hAnsi="Arial" w:cs="Arial"/>
          <w:b/>
          <w:bCs/>
        </w:rPr>
      </w:pPr>
    </w:p>
    <w:p w14:paraId="3AC9DB29" w14:textId="77777777" w:rsidR="00250509" w:rsidRDefault="00250509" w:rsidP="00250509">
      <w:pPr>
        <w:spacing w:after="0" w:line="240" w:lineRule="auto"/>
        <w:rPr>
          <w:rFonts w:ascii="Arial" w:hAnsi="Arial" w:cs="Arial"/>
          <w:b/>
          <w:bCs/>
        </w:rPr>
      </w:pPr>
    </w:p>
    <w:p w14:paraId="6CE98590" w14:textId="77777777" w:rsidR="00250509" w:rsidRDefault="00250509" w:rsidP="00250509">
      <w:pPr>
        <w:spacing w:after="0" w:line="240" w:lineRule="auto"/>
        <w:rPr>
          <w:rFonts w:ascii="Arial" w:hAnsi="Arial" w:cs="Arial"/>
          <w:b/>
          <w:bCs/>
        </w:rPr>
      </w:pPr>
    </w:p>
    <w:p w14:paraId="55B5E510" w14:textId="77777777" w:rsidR="00250509" w:rsidRDefault="00250509" w:rsidP="00250509">
      <w:pPr>
        <w:spacing w:after="0" w:line="240" w:lineRule="auto"/>
        <w:rPr>
          <w:rFonts w:ascii="Arial" w:hAnsi="Arial" w:cs="Arial"/>
          <w:b/>
          <w:bCs/>
        </w:rPr>
      </w:pPr>
    </w:p>
    <w:p w14:paraId="3E218B7A" w14:textId="77777777" w:rsidR="00250509" w:rsidRDefault="00250509" w:rsidP="00250509">
      <w:pPr>
        <w:spacing w:after="0" w:line="240" w:lineRule="auto"/>
        <w:rPr>
          <w:rFonts w:ascii="Arial" w:hAnsi="Arial" w:cs="Arial"/>
          <w:b/>
          <w:bCs/>
        </w:rPr>
      </w:pPr>
    </w:p>
    <w:p w14:paraId="27F09A0B" w14:textId="77777777" w:rsidR="00250509" w:rsidRDefault="00250509" w:rsidP="00250509">
      <w:pPr>
        <w:spacing w:after="0" w:line="240" w:lineRule="auto"/>
        <w:rPr>
          <w:rFonts w:ascii="Arial" w:hAnsi="Arial" w:cs="Arial"/>
          <w:b/>
          <w:bCs/>
        </w:rPr>
      </w:pPr>
    </w:p>
    <w:p w14:paraId="54525FDA" w14:textId="77777777" w:rsidR="00250509" w:rsidRDefault="00250509" w:rsidP="00250509">
      <w:pPr>
        <w:spacing w:after="0" w:line="240" w:lineRule="auto"/>
        <w:rPr>
          <w:rFonts w:ascii="Arial" w:hAnsi="Arial" w:cs="Arial"/>
          <w:b/>
          <w:bCs/>
        </w:rPr>
      </w:pPr>
    </w:p>
    <w:p w14:paraId="65EABC66" w14:textId="1C281B11" w:rsidR="00250509" w:rsidRDefault="00B24E21" w:rsidP="00250509">
      <w:pPr>
        <w:spacing w:after="0" w:line="240" w:lineRule="auto"/>
        <w:rPr>
          <w:rFonts w:ascii="Arial" w:hAnsi="Arial" w:cs="Arial"/>
        </w:rPr>
      </w:pPr>
      <w:r w:rsidRPr="001378F0">
        <w:rPr>
          <w:rFonts w:ascii="Arial" w:hAnsi="Arial" w:cs="Arial"/>
          <w:b/>
          <w:bCs/>
        </w:rPr>
        <w:lastRenderedPageBreak/>
        <w:t xml:space="preserve">Supplemental </w:t>
      </w:r>
      <w:r w:rsidR="00250509">
        <w:rPr>
          <w:rFonts w:ascii="Arial" w:hAnsi="Arial" w:cs="Arial"/>
          <w:b/>
          <w:bCs/>
        </w:rPr>
        <w:t>Table 1</w:t>
      </w:r>
      <w:r w:rsidR="008C1C7E">
        <w:rPr>
          <w:rFonts w:ascii="Arial" w:hAnsi="Arial" w:cs="Arial"/>
          <w:b/>
          <w:bCs/>
        </w:rPr>
        <w:t>3</w:t>
      </w:r>
      <w:r w:rsidR="00250509">
        <w:rPr>
          <w:rFonts w:ascii="Arial" w:hAnsi="Arial" w:cs="Arial"/>
          <w:b/>
          <w:bCs/>
        </w:rPr>
        <w:t xml:space="preserve">: </w:t>
      </w:r>
      <w:r w:rsidR="00250509">
        <w:rPr>
          <w:rFonts w:ascii="Arial" w:hAnsi="Arial" w:cs="Arial"/>
        </w:rPr>
        <w:t xml:space="preserve">Characteristics and standardized mean differences of predefined covariates </w:t>
      </w:r>
      <w:r w:rsidR="008B17A8">
        <w:rPr>
          <w:rFonts w:ascii="Arial" w:hAnsi="Arial" w:cs="Arial"/>
        </w:rPr>
        <w:t>in</w:t>
      </w:r>
      <w:r w:rsidR="00250509">
        <w:rPr>
          <w:rFonts w:ascii="Arial" w:hAnsi="Arial" w:cs="Arial"/>
        </w:rPr>
        <w:t xml:space="preserve"> COVID-19 hospitalized</w:t>
      </w:r>
      <w:r w:rsidR="00375DA0">
        <w:rPr>
          <w:rFonts w:ascii="Arial" w:hAnsi="Arial" w:cs="Arial"/>
        </w:rPr>
        <w:t xml:space="preserve"> with no AKI</w:t>
      </w:r>
      <w:r w:rsidR="00250509">
        <w:rPr>
          <w:rFonts w:ascii="Arial" w:hAnsi="Arial" w:cs="Arial"/>
        </w:rPr>
        <w:t xml:space="preserve"> and VHA user groups before and after weighting</w:t>
      </w:r>
      <w:r w:rsidR="00375DA0">
        <w:rPr>
          <w:rFonts w:ascii="Arial" w:hAnsi="Arial" w:cs="Arial"/>
        </w:rPr>
        <w:t xml:space="preserve">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706"/>
        <w:gridCol w:w="1706"/>
        <w:gridCol w:w="1633"/>
        <w:gridCol w:w="1630"/>
        <w:gridCol w:w="1630"/>
        <w:gridCol w:w="1633"/>
      </w:tblGrid>
      <w:tr w:rsidR="00250509" w:rsidRPr="00BA4569" w14:paraId="623AE3B6" w14:textId="77777777" w:rsidTr="00512EF4">
        <w:trPr>
          <w:trHeight w:val="315"/>
        </w:trPr>
        <w:tc>
          <w:tcPr>
            <w:tcW w:w="1186" w:type="pct"/>
            <w:vMerge w:val="restart"/>
            <w:shd w:val="clear" w:color="auto" w:fill="auto"/>
            <w:noWrap/>
            <w:vAlign w:val="center"/>
          </w:tcPr>
          <w:p w14:paraId="794A76FC"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Characteristics</w:t>
            </w:r>
          </w:p>
        </w:tc>
        <w:tc>
          <w:tcPr>
            <w:tcW w:w="1938" w:type="pct"/>
            <w:gridSpan w:val="3"/>
            <w:vAlign w:val="center"/>
          </w:tcPr>
          <w:p w14:paraId="38C38AE6"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Before Weighting</w:t>
            </w:r>
          </w:p>
        </w:tc>
        <w:tc>
          <w:tcPr>
            <w:tcW w:w="1876" w:type="pct"/>
            <w:gridSpan w:val="3"/>
            <w:vAlign w:val="center"/>
          </w:tcPr>
          <w:p w14:paraId="40B45C04"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After Weighting</w:t>
            </w:r>
          </w:p>
        </w:tc>
      </w:tr>
      <w:tr w:rsidR="00250509" w:rsidRPr="00BA4569" w14:paraId="34F470AA" w14:textId="77777777" w:rsidTr="00512EF4">
        <w:trPr>
          <w:trHeight w:val="315"/>
        </w:trPr>
        <w:tc>
          <w:tcPr>
            <w:tcW w:w="1186" w:type="pct"/>
            <w:vMerge/>
            <w:tcBorders>
              <w:bottom w:val="single" w:sz="18" w:space="0" w:color="auto"/>
            </w:tcBorders>
            <w:shd w:val="clear" w:color="auto" w:fill="auto"/>
            <w:noWrap/>
            <w:vAlign w:val="center"/>
            <w:hideMark/>
          </w:tcPr>
          <w:p w14:paraId="083EAA4B"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p>
        </w:tc>
        <w:tc>
          <w:tcPr>
            <w:tcW w:w="656" w:type="pct"/>
            <w:tcBorders>
              <w:bottom w:val="single" w:sz="18" w:space="0" w:color="auto"/>
            </w:tcBorders>
            <w:vAlign w:val="center"/>
          </w:tcPr>
          <w:p w14:paraId="6717A54F" w14:textId="5188C3F9"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Hospitalized non-AKI</w:t>
            </w:r>
          </w:p>
        </w:tc>
        <w:tc>
          <w:tcPr>
            <w:tcW w:w="656" w:type="pct"/>
            <w:tcBorders>
              <w:bottom w:val="single" w:sz="18" w:space="0" w:color="auto"/>
            </w:tcBorders>
            <w:vAlign w:val="center"/>
          </w:tcPr>
          <w:p w14:paraId="112DAC08"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VHA Users</w:t>
            </w:r>
          </w:p>
        </w:tc>
        <w:tc>
          <w:tcPr>
            <w:tcW w:w="625" w:type="pct"/>
            <w:tcBorders>
              <w:bottom w:val="single" w:sz="18" w:space="0" w:color="auto"/>
            </w:tcBorders>
            <w:vAlign w:val="center"/>
          </w:tcPr>
          <w:p w14:paraId="202D6AB4"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c>
          <w:tcPr>
            <w:tcW w:w="625" w:type="pct"/>
            <w:tcBorders>
              <w:bottom w:val="single" w:sz="18" w:space="0" w:color="auto"/>
            </w:tcBorders>
            <w:vAlign w:val="center"/>
          </w:tcPr>
          <w:p w14:paraId="09632CEC" w14:textId="2C7475BB"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Hospitalized non-AKI</w:t>
            </w:r>
          </w:p>
        </w:tc>
        <w:tc>
          <w:tcPr>
            <w:tcW w:w="625" w:type="pct"/>
            <w:tcBorders>
              <w:bottom w:val="single" w:sz="18" w:space="0" w:color="auto"/>
            </w:tcBorders>
            <w:vAlign w:val="center"/>
          </w:tcPr>
          <w:p w14:paraId="3CBF0FAF"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 xml:space="preserve">VHA Users </w:t>
            </w:r>
          </w:p>
        </w:tc>
        <w:tc>
          <w:tcPr>
            <w:tcW w:w="625" w:type="pct"/>
            <w:tcBorders>
              <w:bottom w:val="single" w:sz="18" w:space="0" w:color="auto"/>
            </w:tcBorders>
          </w:tcPr>
          <w:p w14:paraId="08C97E06"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r>
      <w:tr w:rsidR="00BA4569" w:rsidRPr="00BA4569" w14:paraId="26D11198" w14:textId="77777777" w:rsidTr="00512EF4">
        <w:trPr>
          <w:trHeight w:val="300"/>
        </w:trPr>
        <w:tc>
          <w:tcPr>
            <w:tcW w:w="1186" w:type="pct"/>
            <w:tcBorders>
              <w:top w:val="single" w:sz="18" w:space="0" w:color="auto"/>
            </w:tcBorders>
            <w:shd w:val="clear" w:color="auto" w:fill="auto"/>
            <w:noWrap/>
            <w:vAlign w:val="center"/>
            <w:hideMark/>
          </w:tcPr>
          <w:p w14:paraId="20930459"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Age, mean (std), yr</w:t>
            </w:r>
          </w:p>
        </w:tc>
        <w:tc>
          <w:tcPr>
            <w:tcW w:w="656" w:type="pct"/>
            <w:tcBorders>
              <w:top w:val="single" w:sz="18" w:space="0" w:color="auto"/>
            </w:tcBorders>
            <w:vAlign w:val="center"/>
          </w:tcPr>
          <w:p w14:paraId="431A94F6" w14:textId="03626B0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68.3(12.8)</w:t>
            </w:r>
          </w:p>
        </w:tc>
        <w:tc>
          <w:tcPr>
            <w:tcW w:w="656" w:type="pct"/>
            <w:tcBorders>
              <w:top w:val="single" w:sz="18" w:space="0" w:color="auto"/>
            </w:tcBorders>
            <w:vAlign w:val="center"/>
          </w:tcPr>
          <w:p w14:paraId="6DD177E8" w14:textId="3169129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68.7 (14.3)</w:t>
            </w:r>
          </w:p>
        </w:tc>
        <w:tc>
          <w:tcPr>
            <w:tcW w:w="625" w:type="pct"/>
            <w:tcBorders>
              <w:top w:val="single" w:sz="18" w:space="0" w:color="auto"/>
            </w:tcBorders>
            <w:shd w:val="clear" w:color="auto" w:fill="auto"/>
            <w:vAlign w:val="center"/>
          </w:tcPr>
          <w:p w14:paraId="17F1F79E" w14:textId="4F0A1AE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0.223</w:t>
            </w:r>
          </w:p>
        </w:tc>
        <w:tc>
          <w:tcPr>
            <w:tcW w:w="625" w:type="pct"/>
            <w:tcBorders>
              <w:top w:val="single" w:sz="18" w:space="0" w:color="auto"/>
            </w:tcBorders>
            <w:vAlign w:val="center"/>
          </w:tcPr>
          <w:p w14:paraId="38B53773" w14:textId="404B967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66.4 (13.0)</w:t>
            </w:r>
          </w:p>
        </w:tc>
        <w:tc>
          <w:tcPr>
            <w:tcW w:w="625" w:type="pct"/>
            <w:tcBorders>
              <w:top w:val="single" w:sz="18" w:space="0" w:color="auto"/>
            </w:tcBorders>
            <w:vAlign w:val="center"/>
          </w:tcPr>
          <w:p w14:paraId="1B1D0275" w14:textId="0E18553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66.1 (13.2)</w:t>
            </w:r>
          </w:p>
        </w:tc>
        <w:tc>
          <w:tcPr>
            <w:tcW w:w="625" w:type="pct"/>
            <w:tcBorders>
              <w:top w:val="single" w:sz="18" w:space="0" w:color="auto"/>
            </w:tcBorders>
            <w:shd w:val="clear" w:color="auto" w:fill="auto"/>
            <w:vAlign w:val="center"/>
          </w:tcPr>
          <w:p w14:paraId="42F40783" w14:textId="137B0B4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0.019</w:t>
            </w:r>
          </w:p>
        </w:tc>
      </w:tr>
      <w:tr w:rsidR="00BA4569" w:rsidRPr="00BA4569" w14:paraId="713C5F8D" w14:textId="77777777" w:rsidTr="00512EF4">
        <w:trPr>
          <w:trHeight w:val="300"/>
        </w:trPr>
        <w:tc>
          <w:tcPr>
            <w:tcW w:w="1186" w:type="pct"/>
            <w:shd w:val="clear" w:color="auto" w:fill="auto"/>
            <w:noWrap/>
            <w:vAlign w:val="center"/>
            <w:hideMark/>
          </w:tcPr>
          <w:p w14:paraId="3D9CC85D" w14:textId="77777777" w:rsidR="00BA4569" w:rsidRPr="00BA4569" w:rsidRDefault="00BA4569" w:rsidP="00BA4569">
            <w:pPr>
              <w:spacing w:after="0" w:line="240" w:lineRule="auto"/>
              <w:rPr>
                <w:rFonts w:ascii="Arial" w:eastAsia="Times New Roman" w:hAnsi="Arial" w:cs="Arial"/>
                <w:sz w:val="20"/>
                <w:szCs w:val="20"/>
                <w:lang w:eastAsia="en-US"/>
              </w:rPr>
            </w:pPr>
            <w:r w:rsidRPr="00BA4569">
              <w:rPr>
                <w:rFonts w:ascii="Arial" w:eastAsia="Times New Roman" w:hAnsi="Arial" w:cs="Arial"/>
                <w:color w:val="000000"/>
                <w:sz w:val="20"/>
                <w:szCs w:val="20"/>
                <w:lang w:eastAsia="en-US"/>
              </w:rPr>
              <w:t>Race, no. (%)</w:t>
            </w:r>
          </w:p>
        </w:tc>
        <w:tc>
          <w:tcPr>
            <w:tcW w:w="656" w:type="pct"/>
            <w:vAlign w:val="center"/>
          </w:tcPr>
          <w:p w14:paraId="42BF70F3"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455CF9F6"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shd w:val="clear" w:color="auto" w:fill="auto"/>
            <w:vAlign w:val="center"/>
          </w:tcPr>
          <w:p w14:paraId="1AEE2A7C"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3DE0A1E7"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6DAFE000"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shd w:val="clear" w:color="auto" w:fill="auto"/>
            <w:vAlign w:val="center"/>
          </w:tcPr>
          <w:p w14:paraId="0F314BFA"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r>
      <w:tr w:rsidR="00BA4569" w:rsidRPr="00BA4569" w14:paraId="7FB32598" w14:textId="77777777" w:rsidTr="00512EF4">
        <w:trPr>
          <w:trHeight w:val="300"/>
        </w:trPr>
        <w:tc>
          <w:tcPr>
            <w:tcW w:w="1186" w:type="pct"/>
            <w:shd w:val="clear" w:color="auto" w:fill="auto"/>
            <w:noWrap/>
            <w:vAlign w:val="center"/>
            <w:hideMark/>
          </w:tcPr>
          <w:p w14:paraId="342AAB18"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White</w:t>
            </w:r>
          </w:p>
        </w:tc>
        <w:tc>
          <w:tcPr>
            <w:tcW w:w="656" w:type="pct"/>
            <w:shd w:val="clear" w:color="auto" w:fill="auto"/>
            <w:vAlign w:val="center"/>
          </w:tcPr>
          <w:p w14:paraId="63F28FC2" w14:textId="01F0117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8596 (64.3)</w:t>
            </w:r>
          </w:p>
        </w:tc>
        <w:tc>
          <w:tcPr>
            <w:tcW w:w="656" w:type="pct"/>
            <w:vAlign w:val="center"/>
          </w:tcPr>
          <w:p w14:paraId="6B81EFB9" w14:textId="26FAE70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1206583 (73.7)</w:t>
            </w:r>
          </w:p>
        </w:tc>
        <w:tc>
          <w:tcPr>
            <w:tcW w:w="625" w:type="pct"/>
            <w:shd w:val="clear" w:color="auto" w:fill="auto"/>
            <w:vAlign w:val="center"/>
          </w:tcPr>
          <w:p w14:paraId="72D67BC6" w14:textId="51B7558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0.205</w:t>
            </w:r>
          </w:p>
        </w:tc>
        <w:tc>
          <w:tcPr>
            <w:tcW w:w="625" w:type="pct"/>
            <w:vAlign w:val="center"/>
          </w:tcPr>
          <w:p w14:paraId="2957469A" w14:textId="2AB2BFC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6122.1 (67.1)</w:t>
            </w:r>
          </w:p>
        </w:tc>
        <w:tc>
          <w:tcPr>
            <w:tcW w:w="625" w:type="pct"/>
            <w:vAlign w:val="center"/>
          </w:tcPr>
          <w:p w14:paraId="143C5C89" w14:textId="568992D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880045.2 (72.1)</w:t>
            </w:r>
          </w:p>
        </w:tc>
        <w:tc>
          <w:tcPr>
            <w:tcW w:w="625" w:type="pct"/>
            <w:shd w:val="clear" w:color="auto" w:fill="auto"/>
            <w:vAlign w:val="center"/>
          </w:tcPr>
          <w:p w14:paraId="6AB6BE65" w14:textId="726C7C1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0.108</w:t>
            </w:r>
          </w:p>
        </w:tc>
      </w:tr>
      <w:tr w:rsidR="00BA4569" w:rsidRPr="00BA4569" w14:paraId="2107B5A7" w14:textId="77777777" w:rsidTr="00512EF4">
        <w:trPr>
          <w:trHeight w:val="300"/>
        </w:trPr>
        <w:tc>
          <w:tcPr>
            <w:tcW w:w="1186" w:type="pct"/>
            <w:shd w:val="clear" w:color="auto" w:fill="auto"/>
            <w:noWrap/>
            <w:vAlign w:val="center"/>
            <w:hideMark/>
          </w:tcPr>
          <w:p w14:paraId="16B6308E"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Black</w:t>
            </w:r>
          </w:p>
        </w:tc>
        <w:tc>
          <w:tcPr>
            <w:tcW w:w="656" w:type="pct"/>
            <w:shd w:val="clear" w:color="auto" w:fill="auto"/>
            <w:vAlign w:val="center"/>
          </w:tcPr>
          <w:p w14:paraId="667186A2" w14:textId="1DC0A11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3673 (27.5)</w:t>
            </w:r>
          </w:p>
        </w:tc>
        <w:tc>
          <w:tcPr>
            <w:tcW w:w="656" w:type="pct"/>
            <w:vAlign w:val="center"/>
          </w:tcPr>
          <w:p w14:paraId="2C46E6E5" w14:textId="027DA58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308003 (18.8)</w:t>
            </w:r>
          </w:p>
        </w:tc>
        <w:tc>
          <w:tcPr>
            <w:tcW w:w="625" w:type="pct"/>
            <w:shd w:val="clear" w:color="auto" w:fill="auto"/>
            <w:vAlign w:val="center"/>
          </w:tcPr>
          <w:p w14:paraId="3714A434" w14:textId="01580F2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0.208</w:t>
            </w:r>
          </w:p>
        </w:tc>
        <w:tc>
          <w:tcPr>
            <w:tcW w:w="625" w:type="pct"/>
            <w:vAlign w:val="center"/>
          </w:tcPr>
          <w:p w14:paraId="2DEC1D88" w14:textId="1335E24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2246.5 (24.6)</w:t>
            </w:r>
          </w:p>
        </w:tc>
        <w:tc>
          <w:tcPr>
            <w:tcW w:w="625" w:type="pct"/>
            <w:vAlign w:val="center"/>
          </w:tcPr>
          <w:p w14:paraId="5635BE8D" w14:textId="76D331F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248039.5 (20.3)</w:t>
            </w:r>
          </w:p>
        </w:tc>
        <w:tc>
          <w:tcPr>
            <w:tcW w:w="625" w:type="pct"/>
            <w:shd w:val="clear" w:color="auto" w:fill="auto"/>
            <w:vAlign w:val="center"/>
          </w:tcPr>
          <w:p w14:paraId="66DC0063" w14:textId="46E2056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0.103</w:t>
            </w:r>
          </w:p>
        </w:tc>
      </w:tr>
      <w:tr w:rsidR="00BA4569" w:rsidRPr="00BA4569" w14:paraId="2D250915" w14:textId="77777777" w:rsidTr="00512EF4">
        <w:trPr>
          <w:trHeight w:val="300"/>
        </w:trPr>
        <w:tc>
          <w:tcPr>
            <w:tcW w:w="1186" w:type="pct"/>
            <w:shd w:val="clear" w:color="auto" w:fill="auto"/>
            <w:noWrap/>
            <w:vAlign w:val="center"/>
            <w:hideMark/>
          </w:tcPr>
          <w:p w14:paraId="3FD0796C"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Other</w:t>
            </w:r>
          </w:p>
        </w:tc>
        <w:tc>
          <w:tcPr>
            <w:tcW w:w="656" w:type="pct"/>
            <w:shd w:val="clear" w:color="auto" w:fill="auto"/>
            <w:vAlign w:val="center"/>
          </w:tcPr>
          <w:p w14:paraId="3BCEEF17" w14:textId="298626D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1093 (8.2)</w:t>
            </w:r>
          </w:p>
        </w:tc>
        <w:tc>
          <w:tcPr>
            <w:tcW w:w="656" w:type="pct"/>
            <w:vAlign w:val="center"/>
          </w:tcPr>
          <w:p w14:paraId="0CB70A71" w14:textId="2944D9E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122881 (7.5)</w:t>
            </w:r>
          </w:p>
        </w:tc>
        <w:tc>
          <w:tcPr>
            <w:tcW w:w="625" w:type="pct"/>
            <w:shd w:val="clear" w:color="auto" w:fill="auto"/>
            <w:vAlign w:val="center"/>
          </w:tcPr>
          <w:p w14:paraId="651856A8" w14:textId="2A4B1EF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0.025</w:t>
            </w:r>
          </w:p>
        </w:tc>
        <w:tc>
          <w:tcPr>
            <w:tcW w:w="625" w:type="pct"/>
            <w:vAlign w:val="center"/>
          </w:tcPr>
          <w:p w14:paraId="71C1616A" w14:textId="49161FC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749.3 (8.2)</w:t>
            </w:r>
          </w:p>
        </w:tc>
        <w:tc>
          <w:tcPr>
            <w:tcW w:w="625" w:type="pct"/>
            <w:vAlign w:val="center"/>
          </w:tcPr>
          <w:p w14:paraId="22C31F6A" w14:textId="1F30FE9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92224.0 (7.6)</w:t>
            </w:r>
          </w:p>
        </w:tc>
        <w:tc>
          <w:tcPr>
            <w:tcW w:w="625" w:type="pct"/>
            <w:shd w:val="clear" w:color="auto" w:fill="auto"/>
            <w:vAlign w:val="center"/>
          </w:tcPr>
          <w:p w14:paraId="3298DB62" w14:textId="67F71CE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0.024</w:t>
            </w:r>
          </w:p>
        </w:tc>
      </w:tr>
      <w:tr w:rsidR="00BA4569" w:rsidRPr="00BA4569" w14:paraId="602D1E0E" w14:textId="77777777" w:rsidTr="00512EF4">
        <w:trPr>
          <w:trHeight w:val="300"/>
        </w:trPr>
        <w:tc>
          <w:tcPr>
            <w:tcW w:w="1186" w:type="pct"/>
            <w:shd w:val="clear" w:color="auto" w:fill="auto"/>
            <w:noWrap/>
            <w:vAlign w:val="center"/>
          </w:tcPr>
          <w:p w14:paraId="00DA333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Sex, no. (%), men</w:t>
            </w:r>
          </w:p>
        </w:tc>
        <w:tc>
          <w:tcPr>
            <w:tcW w:w="656" w:type="pct"/>
            <w:shd w:val="clear" w:color="auto" w:fill="auto"/>
            <w:vAlign w:val="center"/>
          </w:tcPr>
          <w:p w14:paraId="4DEC5F03" w14:textId="38A684C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12534 (93.8)</w:t>
            </w:r>
          </w:p>
        </w:tc>
        <w:tc>
          <w:tcPr>
            <w:tcW w:w="656" w:type="pct"/>
            <w:vAlign w:val="center"/>
          </w:tcPr>
          <w:p w14:paraId="0005C43F" w14:textId="516952C8"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1494986 (91.3)</w:t>
            </w:r>
          </w:p>
        </w:tc>
        <w:tc>
          <w:tcPr>
            <w:tcW w:w="625" w:type="pct"/>
            <w:shd w:val="clear" w:color="auto" w:fill="auto"/>
            <w:vAlign w:val="center"/>
          </w:tcPr>
          <w:p w14:paraId="78464EC5" w14:textId="1EEFDFF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0.096</w:t>
            </w:r>
          </w:p>
        </w:tc>
        <w:tc>
          <w:tcPr>
            <w:tcW w:w="625" w:type="pct"/>
            <w:vAlign w:val="center"/>
          </w:tcPr>
          <w:p w14:paraId="3C48CA03" w14:textId="4E704BB5"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8335.3 (91.4)</w:t>
            </w:r>
          </w:p>
        </w:tc>
        <w:tc>
          <w:tcPr>
            <w:tcW w:w="625" w:type="pct"/>
            <w:vAlign w:val="center"/>
          </w:tcPr>
          <w:p w14:paraId="4F7AB2D3" w14:textId="35A2C3BD"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1118331 (91.6)</w:t>
            </w:r>
          </w:p>
        </w:tc>
        <w:tc>
          <w:tcPr>
            <w:tcW w:w="625" w:type="pct"/>
            <w:shd w:val="clear" w:color="auto" w:fill="auto"/>
            <w:vAlign w:val="center"/>
          </w:tcPr>
          <w:p w14:paraId="312B2B69" w14:textId="0E1CE93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0.008</w:t>
            </w:r>
          </w:p>
        </w:tc>
      </w:tr>
      <w:tr w:rsidR="00BA4569" w:rsidRPr="00BA4569" w14:paraId="5FBF08C5" w14:textId="77777777" w:rsidTr="00512EF4">
        <w:trPr>
          <w:trHeight w:val="300"/>
        </w:trPr>
        <w:tc>
          <w:tcPr>
            <w:tcW w:w="1186" w:type="pct"/>
            <w:shd w:val="clear" w:color="auto" w:fill="auto"/>
            <w:noWrap/>
            <w:vAlign w:val="center"/>
          </w:tcPr>
          <w:p w14:paraId="3DE6E0CB"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ADI, mean (std)</w:t>
            </w:r>
          </w:p>
        </w:tc>
        <w:tc>
          <w:tcPr>
            <w:tcW w:w="656" w:type="pct"/>
            <w:vAlign w:val="center"/>
          </w:tcPr>
          <w:p w14:paraId="5D4AA030" w14:textId="29116E9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53.5 (14.9)</w:t>
            </w:r>
          </w:p>
        </w:tc>
        <w:tc>
          <w:tcPr>
            <w:tcW w:w="656" w:type="pct"/>
            <w:vAlign w:val="center"/>
          </w:tcPr>
          <w:p w14:paraId="12F0467B" w14:textId="5099B2E6"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55.0 (15.6)</w:t>
            </w:r>
          </w:p>
        </w:tc>
        <w:tc>
          <w:tcPr>
            <w:tcW w:w="625" w:type="pct"/>
            <w:shd w:val="clear" w:color="auto" w:fill="auto"/>
            <w:vAlign w:val="center"/>
          </w:tcPr>
          <w:p w14:paraId="26CC8585" w14:textId="73700432"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0.069</w:t>
            </w:r>
          </w:p>
        </w:tc>
        <w:tc>
          <w:tcPr>
            <w:tcW w:w="625" w:type="pct"/>
            <w:vAlign w:val="center"/>
          </w:tcPr>
          <w:p w14:paraId="0F2B18EF" w14:textId="0E4FF5F7"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53.5 (15.6)</w:t>
            </w:r>
          </w:p>
        </w:tc>
        <w:tc>
          <w:tcPr>
            <w:tcW w:w="625" w:type="pct"/>
            <w:vAlign w:val="center"/>
          </w:tcPr>
          <w:p w14:paraId="03684598" w14:textId="403BF2F1"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53.8 (15.6)</w:t>
            </w:r>
          </w:p>
        </w:tc>
        <w:tc>
          <w:tcPr>
            <w:tcW w:w="625" w:type="pct"/>
            <w:shd w:val="clear" w:color="auto" w:fill="auto"/>
            <w:vAlign w:val="center"/>
          </w:tcPr>
          <w:p w14:paraId="5242979B" w14:textId="062BC34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0.020</w:t>
            </w:r>
          </w:p>
        </w:tc>
      </w:tr>
      <w:tr w:rsidR="00BA4569" w:rsidRPr="00BA4569" w14:paraId="18851189" w14:textId="77777777" w:rsidTr="00512EF4">
        <w:trPr>
          <w:trHeight w:val="300"/>
        </w:trPr>
        <w:tc>
          <w:tcPr>
            <w:tcW w:w="1186" w:type="pct"/>
            <w:shd w:val="clear" w:color="auto" w:fill="auto"/>
            <w:noWrap/>
            <w:vAlign w:val="center"/>
          </w:tcPr>
          <w:p w14:paraId="3EC06A3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Smoking status, no. (%)</w:t>
            </w:r>
          </w:p>
        </w:tc>
        <w:tc>
          <w:tcPr>
            <w:tcW w:w="656" w:type="pct"/>
            <w:vAlign w:val="center"/>
          </w:tcPr>
          <w:p w14:paraId="76B8D650"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2C02BCB1"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shd w:val="clear" w:color="auto" w:fill="auto"/>
            <w:vAlign w:val="center"/>
          </w:tcPr>
          <w:p w14:paraId="000D8F12"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233664EE"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78CACB8F"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shd w:val="clear" w:color="auto" w:fill="auto"/>
            <w:vAlign w:val="center"/>
          </w:tcPr>
          <w:p w14:paraId="16F03745"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r>
      <w:tr w:rsidR="00BA4569" w:rsidRPr="00BA4569" w14:paraId="12C3287F" w14:textId="77777777" w:rsidTr="00512EF4">
        <w:trPr>
          <w:trHeight w:val="300"/>
        </w:trPr>
        <w:tc>
          <w:tcPr>
            <w:tcW w:w="1186" w:type="pct"/>
            <w:shd w:val="clear" w:color="auto" w:fill="auto"/>
            <w:noWrap/>
            <w:vAlign w:val="center"/>
          </w:tcPr>
          <w:p w14:paraId="43FE627A"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Never smoked</w:t>
            </w:r>
          </w:p>
        </w:tc>
        <w:tc>
          <w:tcPr>
            <w:tcW w:w="656" w:type="pct"/>
            <w:shd w:val="clear" w:color="auto" w:fill="auto"/>
            <w:vAlign w:val="center"/>
          </w:tcPr>
          <w:p w14:paraId="1114B485" w14:textId="561D2F2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7198 (53.9)</w:t>
            </w:r>
          </w:p>
        </w:tc>
        <w:tc>
          <w:tcPr>
            <w:tcW w:w="656" w:type="pct"/>
            <w:vAlign w:val="center"/>
          </w:tcPr>
          <w:p w14:paraId="625E0FC1" w14:textId="3370FF24"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864427 (52.8)</w:t>
            </w:r>
          </w:p>
        </w:tc>
        <w:tc>
          <w:tcPr>
            <w:tcW w:w="625" w:type="pct"/>
            <w:shd w:val="clear" w:color="auto" w:fill="auto"/>
            <w:vAlign w:val="center"/>
          </w:tcPr>
          <w:p w14:paraId="4D8F5D38" w14:textId="2B5DE538"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0.019</w:t>
            </w:r>
          </w:p>
        </w:tc>
        <w:tc>
          <w:tcPr>
            <w:tcW w:w="625" w:type="pct"/>
            <w:vAlign w:val="center"/>
          </w:tcPr>
          <w:p w14:paraId="0FF7FBB9" w14:textId="0B8BC7C3"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4807.6 (52.7)</w:t>
            </w:r>
          </w:p>
        </w:tc>
        <w:tc>
          <w:tcPr>
            <w:tcW w:w="625" w:type="pct"/>
            <w:vAlign w:val="center"/>
          </w:tcPr>
          <w:p w14:paraId="37809B89" w14:textId="56E3D3C0"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631099.5 (51.7)</w:t>
            </w:r>
          </w:p>
        </w:tc>
        <w:tc>
          <w:tcPr>
            <w:tcW w:w="625" w:type="pct"/>
            <w:shd w:val="clear" w:color="auto" w:fill="auto"/>
            <w:vAlign w:val="center"/>
          </w:tcPr>
          <w:p w14:paraId="5BDB9A81" w14:textId="57EECAD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0.020</w:t>
            </w:r>
          </w:p>
        </w:tc>
      </w:tr>
      <w:tr w:rsidR="00BA4569" w:rsidRPr="00BA4569" w14:paraId="4B386488" w14:textId="77777777" w:rsidTr="00512EF4">
        <w:trPr>
          <w:trHeight w:val="300"/>
        </w:trPr>
        <w:tc>
          <w:tcPr>
            <w:tcW w:w="1186" w:type="pct"/>
            <w:shd w:val="clear" w:color="auto" w:fill="auto"/>
            <w:noWrap/>
            <w:vAlign w:val="center"/>
          </w:tcPr>
          <w:p w14:paraId="63F55D9C"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Former smoker</w:t>
            </w:r>
          </w:p>
        </w:tc>
        <w:tc>
          <w:tcPr>
            <w:tcW w:w="656" w:type="pct"/>
            <w:shd w:val="clear" w:color="auto" w:fill="auto"/>
            <w:vAlign w:val="center"/>
          </w:tcPr>
          <w:p w14:paraId="571522D4" w14:textId="151F0C4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3643 (27.3)</w:t>
            </w:r>
          </w:p>
        </w:tc>
        <w:tc>
          <w:tcPr>
            <w:tcW w:w="656" w:type="pct"/>
            <w:vAlign w:val="center"/>
          </w:tcPr>
          <w:p w14:paraId="60E61434" w14:textId="10F8DCE6"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390430 (23.8)</w:t>
            </w:r>
          </w:p>
        </w:tc>
        <w:tc>
          <w:tcPr>
            <w:tcW w:w="625" w:type="pct"/>
            <w:shd w:val="clear" w:color="auto" w:fill="auto"/>
            <w:vAlign w:val="center"/>
          </w:tcPr>
          <w:p w14:paraId="75A1EC06" w14:textId="4C2F588E"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0.079</w:t>
            </w:r>
          </w:p>
        </w:tc>
        <w:tc>
          <w:tcPr>
            <w:tcW w:w="625" w:type="pct"/>
            <w:vAlign w:val="center"/>
          </w:tcPr>
          <w:p w14:paraId="5FE899EA" w14:textId="32C55E4D"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2286.6 (25.1)</w:t>
            </w:r>
          </w:p>
        </w:tc>
        <w:tc>
          <w:tcPr>
            <w:tcW w:w="625" w:type="pct"/>
            <w:vAlign w:val="center"/>
          </w:tcPr>
          <w:p w14:paraId="79658A09" w14:textId="7D3F628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302484.8 (24.8)</w:t>
            </w:r>
          </w:p>
        </w:tc>
        <w:tc>
          <w:tcPr>
            <w:tcW w:w="625" w:type="pct"/>
            <w:shd w:val="clear" w:color="auto" w:fill="auto"/>
            <w:vAlign w:val="center"/>
          </w:tcPr>
          <w:p w14:paraId="476D67EA" w14:textId="7EE86A5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0.007</w:t>
            </w:r>
          </w:p>
        </w:tc>
      </w:tr>
      <w:tr w:rsidR="00BA4569" w:rsidRPr="00BA4569" w14:paraId="0B78CA46" w14:textId="77777777" w:rsidTr="00512EF4">
        <w:trPr>
          <w:trHeight w:val="300"/>
        </w:trPr>
        <w:tc>
          <w:tcPr>
            <w:tcW w:w="1186" w:type="pct"/>
            <w:shd w:val="clear" w:color="auto" w:fill="auto"/>
            <w:noWrap/>
            <w:vAlign w:val="center"/>
          </w:tcPr>
          <w:p w14:paraId="4D759E28"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Current smoker</w:t>
            </w:r>
          </w:p>
        </w:tc>
        <w:tc>
          <w:tcPr>
            <w:tcW w:w="656" w:type="pct"/>
            <w:shd w:val="clear" w:color="auto" w:fill="auto"/>
            <w:vAlign w:val="center"/>
          </w:tcPr>
          <w:p w14:paraId="34413BD3" w14:textId="0BD5BFF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2521 (18.9)</w:t>
            </w:r>
          </w:p>
        </w:tc>
        <w:tc>
          <w:tcPr>
            <w:tcW w:w="656" w:type="pct"/>
            <w:vAlign w:val="center"/>
          </w:tcPr>
          <w:p w14:paraId="45A0D895" w14:textId="363F2EB5"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382610 (23.4)</w:t>
            </w:r>
          </w:p>
        </w:tc>
        <w:tc>
          <w:tcPr>
            <w:tcW w:w="625" w:type="pct"/>
            <w:shd w:val="clear" w:color="auto" w:fill="auto"/>
            <w:vAlign w:val="center"/>
          </w:tcPr>
          <w:p w14:paraId="46A1982E" w14:textId="4F6516CD"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0.108</w:t>
            </w:r>
          </w:p>
        </w:tc>
        <w:tc>
          <w:tcPr>
            <w:tcW w:w="625" w:type="pct"/>
            <w:vAlign w:val="center"/>
          </w:tcPr>
          <w:p w14:paraId="40580490" w14:textId="6C8C501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2023.7 (22.2)</w:t>
            </w:r>
          </w:p>
        </w:tc>
        <w:tc>
          <w:tcPr>
            <w:tcW w:w="625" w:type="pct"/>
            <w:vAlign w:val="center"/>
          </w:tcPr>
          <w:p w14:paraId="0BB3D8B7" w14:textId="03B4104B"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286724.4 (23.5)</w:t>
            </w:r>
          </w:p>
        </w:tc>
        <w:tc>
          <w:tcPr>
            <w:tcW w:w="625" w:type="pct"/>
            <w:shd w:val="clear" w:color="auto" w:fill="auto"/>
            <w:vAlign w:val="center"/>
          </w:tcPr>
          <w:p w14:paraId="0D8D9423" w14:textId="3544ED2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0.031</w:t>
            </w:r>
          </w:p>
        </w:tc>
      </w:tr>
      <w:tr w:rsidR="00BA4569" w:rsidRPr="00BA4569" w14:paraId="228516FE" w14:textId="77777777" w:rsidTr="00512EF4">
        <w:trPr>
          <w:trHeight w:val="300"/>
        </w:trPr>
        <w:tc>
          <w:tcPr>
            <w:tcW w:w="1186" w:type="pct"/>
            <w:tcBorders>
              <w:bottom w:val="single" w:sz="18" w:space="0" w:color="auto"/>
            </w:tcBorders>
            <w:shd w:val="clear" w:color="auto" w:fill="auto"/>
            <w:noWrap/>
            <w:vAlign w:val="center"/>
          </w:tcPr>
          <w:p w14:paraId="33F4A4D0"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Long-term care</w:t>
            </w:r>
          </w:p>
        </w:tc>
        <w:tc>
          <w:tcPr>
            <w:tcW w:w="656" w:type="pct"/>
            <w:tcBorders>
              <w:bottom w:val="single" w:sz="18" w:space="0" w:color="auto"/>
            </w:tcBorders>
            <w:shd w:val="clear" w:color="auto" w:fill="auto"/>
            <w:vAlign w:val="center"/>
          </w:tcPr>
          <w:p w14:paraId="4B63A10B" w14:textId="509F986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1196 (9.0)</w:t>
            </w:r>
          </w:p>
        </w:tc>
        <w:tc>
          <w:tcPr>
            <w:tcW w:w="656" w:type="pct"/>
            <w:tcBorders>
              <w:bottom w:val="single" w:sz="18" w:space="0" w:color="auto"/>
            </w:tcBorders>
            <w:vAlign w:val="center"/>
          </w:tcPr>
          <w:p w14:paraId="482608E6" w14:textId="30EFB6B6"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12979 (0.8)</w:t>
            </w:r>
          </w:p>
        </w:tc>
        <w:tc>
          <w:tcPr>
            <w:tcW w:w="625" w:type="pct"/>
            <w:tcBorders>
              <w:bottom w:val="single" w:sz="18" w:space="0" w:color="auto"/>
            </w:tcBorders>
            <w:shd w:val="clear" w:color="auto" w:fill="auto"/>
            <w:vAlign w:val="center"/>
          </w:tcPr>
          <w:p w14:paraId="76303A97" w14:textId="7428A0C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0.391</w:t>
            </w:r>
          </w:p>
        </w:tc>
        <w:tc>
          <w:tcPr>
            <w:tcW w:w="625" w:type="pct"/>
            <w:tcBorders>
              <w:bottom w:val="single" w:sz="18" w:space="0" w:color="auto"/>
            </w:tcBorders>
            <w:vAlign w:val="center"/>
          </w:tcPr>
          <w:p w14:paraId="3344A74C" w14:textId="32CE9F5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134.7 (1.5)</w:t>
            </w:r>
          </w:p>
        </w:tc>
        <w:tc>
          <w:tcPr>
            <w:tcW w:w="625" w:type="pct"/>
            <w:tcBorders>
              <w:bottom w:val="single" w:sz="18" w:space="0" w:color="auto"/>
            </w:tcBorders>
            <w:vAlign w:val="center"/>
          </w:tcPr>
          <w:p w14:paraId="6BD2CC93" w14:textId="2DE1BDB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11122.5 (0.9)</w:t>
            </w:r>
          </w:p>
        </w:tc>
        <w:tc>
          <w:tcPr>
            <w:tcW w:w="625" w:type="pct"/>
            <w:tcBorders>
              <w:bottom w:val="single" w:sz="18" w:space="0" w:color="auto"/>
            </w:tcBorders>
            <w:shd w:val="clear" w:color="auto" w:fill="auto"/>
            <w:vAlign w:val="center"/>
          </w:tcPr>
          <w:p w14:paraId="10FF0590" w14:textId="304A4E0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0.052</w:t>
            </w:r>
          </w:p>
        </w:tc>
      </w:tr>
      <w:tr w:rsidR="00BA4569" w:rsidRPr="00BA4569" w14:paraId="3C2E4051" w14:textId="77777777" w:rsidTr="00512EF4">
        <w:trPr>
          <w:trHeight w:val="315"/>
        </w:trPr>
        <w:tc>
          <w:tcPr>
            <w:tcW w:w="1186" w:type="pct"/>
            <w:tcBorders>
              <w:top w:val="single" w:sz="18" w:space="0" w:color="auto"/>
              <w:bottom w:val="single" w:sz="18" w:space="0" w:color="auto"/>
            </w:tcBorders>
            <w:shd w:val="clear" w:color="auto" w:fill="auto"/>
            <w:noWrap/>
            <w:vAlign w:val="center"/>
            <w:hideMark/>
          </w:tcPr>
          <w:p w14:paraId="66CFD22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b/>
                <w:bCs/>
                <w:color w:val="000000"/>
                <w:sz w:val="20"/>
                <w:szCs w:val="20"/>
                <w:lang w:eastAsia="en-US"/>
              </w:rPr>
              <w:t>Clinical Characteristics</w:t>
            </w:r>
          </w:p>
        </w:tc>
        <w:tc>
          <w:tcPr>
            <w:tcW w:w="656" w:type="pct"/>
            <w:tcBorders>
              <w:top w:val="single" w:sz="18" w:space="0" w:color="auto"/>
              <w:bottom w:val="single" w:sz="18" w:space="0" w:color="auto"/>
            </w:tcBorders>
            <w:vAlign w:val="center"/>
          </w:tcPr>
          <w:p w14:paraId="4DBE3819"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157B02AF"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2B22A0C2"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6A7DFA41"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7DF69043"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770955D2"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r>
      <w:tr w:rsidR="00BA4569" w:rsidRPr="00BA4569" w14:paraId="00ECB749" w14:textId="77777777" w:rsidTr="00512EF4">
        <w:trPr>
          <w:trHeight w:val="300"/>
        </w:trPr>
        <w:tc>
          <w:tcPr>
            <w:tcW w:w="1186" w:type="pct"/>
            <w:tcBorders>
              <w:top w:val="single" w:sz="18" w:space="0" w:color="auto"/>
            </w:tcBorders>
            <w:shd w:val="clear" w:color="auto" w:fill="auto"/>
            <w:noWrap/>
            <w:vAlign w:val="center"/>
          </w:tcPr>
          <w:p w14:paraId="556633F9"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eGFR, mean (std) (ml/min/1.73m</w:t>
            </w:r>
            <w:r w:rsidRPr="00BA4569">
              <w:rPr>
                <w:rFonts w:ascii="Arial" w:eastAsia="Times New Roman" w:hAnsi="Arial" w:cs="Arial"/>
                <w:color w:val="000000"/>
                <w:sz w:val="20"/>
                <w:szCs w:val="20"/>
                <w:vertAlign w:val="superscript"/>
                <w:lang w:eastAsia="en-US"/>
              </w:rPr>
              <w:t>2</w:t>
            </w:r>
            <w:r w:rsidRPr="00BA4569">
              <w:rPr>
                <w:rFonts w:ascii="Arial" w:eastAsia="Times New Roman" w:hAnsi="Arial" w:cs="Arial"/>
                <w:color w:val="000000"/>
                <w:sz w:val="20"/>
                <w:szCs w:val="20"/>
                <w:lang w:eastAsia="en-US"/>
              </w:rPr>
              <w:t>) (n=1672359)</w:t>
            </w:r>
          </w:p>
        </w:tc>
        <w:tc>
          <w:tcPr>
            <w:tcW w:w="656" w:type="pct"/>
            <w:tcBorders>
              <w:top w:val="single" w:sz="18" w:space="0" w:color="auto"/>
            </w:tcBorders>
            <w:shd w:val="clear" w:color="auto" w:fill="auto"/>
            <w:vAlign w:val="center"/>
          </w:tcPr>
          <w:p w14:paraId="4CE4BB69" w14:textId="1CA9289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83.0 (21.5)</w:t>
            </w:r>
          </w:p>
        </w:tc>
        <w:tc>
          <w:tcPr>
            <w:tcW w:w="656" w:type="pct"/>
            <w:tcBorders>
              <w:top w:val="single" w:sz="18" w:space="0" w:color="auto"/>
            </w:tcBorders>
            <w:vAlign w:val="center"/>
          </w:tcPr>
          <w:p w14:paraId="7DF690D2" w14:textId="0633899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76.2 (21.2)</w:t>
            </w:r>
          </w:p>
        </w:tc>
        <w:tc>
          <w:tcPr>
            <w:tcW w:w="625" w:type="pct"/>
            <w:tcBorders>
              <w:top w:val="single" w:sz="18" w:space="0" w:color="auto"/>
            </w:tcBorders>
            <w:shd w:val="clear" w:color="auto" w:fill="auto"/>
            <w:vAlign w:val="center"/>
          </w:tcPr>
          <w:p w14:paraId="771EB4C8" w14:textId="24D135F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0.317</w:t>
            </w:r>
          </w:p>
        </w:tc>
        <w:tc>
          <w:tcPr>
            <w:tcW w:w="625" w:type="pct"/>
            <w:tcBorders>
              <w:top w:val="single" w:sz="18" w:space="0" w:color="auto"/>
            </w:tcBorders>
            <w:vAlign w:val="center"/>
          </w:tcPr>
          <w:p w14:paraId="700A5D75" w14:textId="05DCB21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74.6 (21.5)</w:t>
            </w:r>
          </w:p>
        </w:tc>
        <w:tc>
          <w:tcPr>
            <w:tcW w:w="625" w:type="pct"/>
            <w:tcBorders>
              <w:top w:val="single" w:sz="18" w:space="0" w:color="auto"/>
            </w:tcBorders>
            <w:vAlign w:val="center"/>
          </w:tcPr>
          <w:p w14:paraId="58B034A2" w14:textId="1EE9334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75.1 (21.1)</w:t>
            </w:r>
          </w:p>
        </w:tc>
        <w:tc>
          <w:tcPr>
            <w:tcW w:w="625" w:type="pct"/>
            <w:tcBorders>
              <w:top w:val="single" w:sz="18" w:space="0" w:color="auto"/>
            </w:tcBorders>
            <w:shd w:val="clear" w:color="auto" w:fill="auto"/>
            <w:vAlign w:val="center"/>
          </w:tcPr>
          <w:p w14:paraId="7AE010AD" w14:textId="2A18887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0.021</w:t>
            </w:r>
          </w:p>
        </w:tc>
      </w:tr>
      <w:tr w:rsidR="00BA4569" w:rsidRPr="00BA4569" w14:paraId="44663E35" w14:textId="77777777" w:rsidTr="00512EF4">
        <w:trPr>
          <w:trHeight w:val="300"/>
        </w:trPr>
        <w:tc>
          <w:tcPr>
            <w:tcW w:w="1186" w:type="pct"/>
            <w:shd w:val="clear" w:color="auto" w:fill="auto"/>
            <w:noWrap/>
            <w:vAlign w:val="center"/>
          </w:tcPr>
          <w:p w14:paraId="1440178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BMI (std) (n=1719839)</w:t>
            </w:r>
          </w:p>
        </w:tc>
        <w:tc>
          <w:tcPr>
            <w:tcW w:w="656" w:type="pct"/>
            <w:shd w:val="clear" w:color="auto" w:fill="auto"/>
            <w:vAlign w:val="center"/>
          </w:tcPr>
          <w:p w14:paraId="79D27B3D" w14:textId="269358F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31.8 (6.8)</w:t>
            </w:r>
          </w:p>
        </w:tc>
        <w:tc>
          <w:tcPr>
            <w:tcW w:w="656" w:type="pct"/>
            <w:vAlign w:val="center"/>
          </w:tcPr>
          <w:p w14:paraId="1ACED487" w14:textId="0FFEDD9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31.3 (6.1)</w:t>
            </w:r>
          </w:p>
        </w:tc>
        <w:tc>
          <w:tcPr>
            <w:tcW w:w="625" w:type="pct"/>
            <w:shd w:val="clear" w:color="auto" w:fill="auto"/>
            <w:vAlign w:val="center"/>
          </w:tcPr>
          <w:p w14:paraId="0BBBF691" w14:textId="090FCDC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0.003</w:t>
            </w:r>
          </w:p>
        </w:tc>
        <w:tc>
          <w:tcPr>
            <w:tcW w:w="625" w:type="pct"/>
            <w:vAlign w:val="center"/>
          </w:tcPr>
          <w:p w14:paraId="44EEE301" w14:textId="24E2AB9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31.5 (6.5)</w:t>
            </w:r>
          </w:p>
        </w:tc>
        <w:tc>
          <w:tcPr>
            <w:tcW w:w="625" w:type="pct"/>
            <w:vAlign w:val="center"/>
          </w:tcPr>
          <w:p w14:paraId="1B877E66" w14:textId="7361878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31.8 (6.2)</w:t>
            </w:r>
          </w:p>
        </w:tc>
        <w:tc>
          <w:tcPr>
            <w:tcW w:w="625" w:type="pct"/>
            <w:shd w:val="clear" w:color="auto" w:fill="auto"/>
            <w:vAlign w:val="center"/>
          </w:tcPr>
          <w:p w14:paraId="3808CB26" w14:textId="0A37CFD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0.001</w:t>
            </w:r>
          </w:p>
        </w:tc>
      </w:tr>
      <w:tr w:rsidR="00BA4569" w:rsidRPr="00BA4569" w14:paraId="4D4C4E25" w14:textId="77777777" w:rsidTr="00512EF4">
        <w:trPr>
          <w:trHeight w:val="300"/>
        </w:trPr>
        <w:tc>
          <w:tcPr>
            <w:tcW w:w="1186" w:type="pct"/>
            <w:shd w:val="clear" w:color="auto" w:fill="auto"/>
            <w:noWrap/>
            <w:vAlign w:val="center"/>
          </w:tcPr>
          <w:p w14:paraId="216D4315"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Systolic blood pressure, mean (std) (mmHG) (n=1709598)</w:t>
            </w:r>
          </w:p>
        </w:tc>
        <w:tc>
          <w:tcPr>
            <w:tcW w:w="656" w:type="pct"/>
            <w:shd w:val="clear" w:color="auto" w:fill="auto"/>
            <w:vAlign w:val="center"/>
          </w:tcPr>
          <w:p w14:paraId="77B34F92" w14:textId="31C44DC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133.6 (12.3)</w:t>
            </w:r>
          </w:p>
        </w:tc>
        <w:tc>
          <w:tcPr>
            <w:tcW w:w="656" w:type="pct"/>
            <w:vAlign w:val="center"/>
          </w:tcPr>
          <w:p w14:paraId="3500972A" w14:textId="3F86EA0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133.2 (13.2)</w:t>
            </w:r>
          </w:p>
        </w:tc>
        <w:tc>
          <w:tcPr>
            <w:tcW w:w="625" w:type="pct"/>
            <w:shd w:val="clear" w:color="auto" w:fill="auto"/>
            <w:vAlign w:val="center"/>
          </w:tcPr>
          <w:p w14:paraId="72B3FB4C" w14:textId="3E56E42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0.035</w:t>
            </w:r>
          </w:p>
        </w:tc>
        <w:tc>
          <w:tcPr>
            <w:tcW w:w="625" w:type="pct"/>
            <w:vAlign w:val="center"/>
          </w:tcPr>
          <w:p w14:paraId="7DBC9907" w14:textId="1607F1A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134.9 (13.0)</w:t>
            </w:r>
          </w:p>
        </w:tc>
        <w:tc>
          <w:tcPr>
            <w:tcW w:w="625" w:type="pct"/>
            <w:vAlign w:val="center"/>
          </w:tcPr>
          <w:p w14:paraId="47479CA6" w14:textId="7F994A9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134.1 (13.1)</w:t>
            </w:r>
          </w:p>
        </w:tc>
        <w:tc>
          <w:tcPr>
            <w:tcW w:w="625" w:type="pct"/>
            <w:shd w:val="clear" w:color="auto" w:fill="auto"/>
            <w:vAlign w:val="center"/>
          </w:tcPr>
          <w:p w14:paraId="215176EE" w14:textId="1A2C3A3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0.064</w:t>
            </w:r>
          </w:p>
        </w:tc>
      </w:tr>
      <w:tr w:rsidR="00BA4569" w:rsidRPr="00BA4569" w14:paraId="642D173B" w14:textId="77777777" w:rsidTr="00512EF4">
        <w:trPr>
          <w:trHeight w:val="300"/>
        </w:trPr>
        <w:tc>
          <w:tcPr>
            <w:tcW w:w="1186" w:type="pct"/>
            <w:shd w:val="clear" w:color="auto" w:fill="auto"/>
            <w:noWrap/>
            <w:vAlign w:val="center"/>
          </w:tcPr>
          <w:p w14:paraId="035EB870"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Diastolic blood pressure, mean (std) (mmHG) (n=1709598)</w:t>
            </w:r>
          </w:p>
        </w:tc>
        <w:tc>
          <w:tcPr>
            <w:tcW w:w="656" w:type="pct"/>
            <w:shd w:val="clear" w:color="auto" w:fill="auto"/>
            <w:vAlign w:val="center"/>
          </w:tcPr>
          <w:p w14:paraId="63D64FBE" w14:textId="1845715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76.9 (12.3)</w:t>
            </w:r>
          </w:p>
        </w:tc>
        <w:tc>
          <w:tcPr>
            <w:tcW w:w="656" w:type="pct"/>
            <w:vAlign w:val="center"/>
          </w:tcPr>
          <w:p w14:paraId="2FBE0890" w14:textId="35CCED0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77.3 (8.0)</w:t>
            </w:r>
          </w:p>
        </w:tc>
        <w:tc>
          <w:tcPr>
            <w:tcW w:w="625" w:type="pct"/>
            <w:shd w:val="clear" w:color="auto" w:fill="auto"/>
            <w:vAlign w:val="center"/>
          </w:tcPr>
          <w:p w14:paraId="285B3C4E" w14:textId="267A716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0.058</w:t>
            </w:r>
          </w:p>
        </w:tc>
        <w:tc>
          <w:tcPr>
            <w:tcW w:w="625" w:type="pct"/>
            <w:vAlign w:val="center"/>
          </w:tcPr>
          <w:p w14:paraId="4F253475" w14:textId="6594F9A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77.7 (8.0)</w:t>
            </w:r>
          </w:p>
        </w:tc>
        <w:tc>
          <w:tcPr>
            <w:tcW w:w="625" w:type="pct"/>
            <w:vAlign w:val="center"/>
          </w:tcPr>
          <w:p w14:paraId="615A4837" w14:textId="36CF692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77.5 (7.9)</w:t>
            </w:r>
          </w:p>
        </w:tc>
        <w:tc>
          <w:tcPr>
            <w:tcW w:w="625" w:type="pct"/>
            <w:shd w:val="clear" w:color="auto" w:fill="auto"/>
            <w:vAlign w:val="center"/>
          </w:tcPr>
          <w:p w14:paraId="5F914C68" w14:textId="2DC195F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0.023</w:t>
            </w:r>
          </w:p>
        </w:tc>
      </w:tr>
      <w:tr w:rsidR="00BA4569" w:rsidRPr="00BA4569" w14:paraId="7BB35E15" w14:textId="77777777" w:rsidTr="00512EF4">
        <w:trPr>
          <w:trHeight w:val="300"/>
        </w:trPr>
        <w:tc>
          <w:tcPr>
            <w:tcW w:w="1186" w:type="pct"/>
            <w:shd w:val="clear" w:color="auto" w:fill="auto"/>
            <w:noWrap/>
            <w:vAlign w:val="center"/>
          </w:tcPr>
          <w:p w14:paraId="30E13064"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Number of eGFR measurements in the 2-years prior, mean (std)</w:t>
            </w:r>
          </w:p>
        </w:tc>
        <w:tc>
          <w:tcPr>
            <w:tcW w:w="656" w:type="pct"/>
            <w:shd w:val="clear" w:color="auto" w:fill="auto"/>
            <w:vAlign w:val="center"/>
          </w:tcPr>
          <w:p w14:paraId="4A0A2CC4" w14:textId="305AB5C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6.7 (9.9)</w:t>
            </w:r>
          </w:p>
        </w:tc>
        <w:tc>
          <w:tcPr>
            <w:tcW w:w="656" w:type="pct"/>
            <w:vAlign w:val="center"/>
          </w:tcPr>
          <w:p w14:paraId="03643D23" w14:textId="11AE014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2.0 (4.1)</w:t>
            </w:r>
          </w:p>
        </w:tc>
        <w:tc>
          <w:tcPr>
            <w:tcW w:w="625" w:type="pct"/>
            <w:shd w:val="clear" w:color="auto" w:fill="auto"/>
            <w:vAlign w:val="center"/>
          </w:tcPr>
          <w:p w14:paraId="378A2AB4" w14:textId="425C29D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0.553</w:t>
            </w:r>
          </w:p>
        </w:tc>
        <w:tc>
          <w:tcPr>
            <w:tcW w:w="625" w:type="pct"/>
            <w:vAlign w:val="center"/>
          </w:tcPr>
          <w:p w14:paraId="4A94FDB4" w14:textId="153E3C0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3.4 (5.2)</w:t>
            </w:r>
          </w:p>
        </w:tc>
        <w:tc>
          <w:tcPr>
            <w:tcW w:w="625" w:type="pct"/>
            <w:vAlign w:val="center"/>
          </w:tcPr>
          <w:p w14:paraId="50D5B2B7" w14:textId="4E0114F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2.9 (4.3)</w:t>
            </w:r>
          </w:p>
        </w:tc>
        <w:tc>
          <w:tcPr>
            <w:tcW w:w="625" w:type="pct"/>
            <w:shd w:val="clear" w:color="auto" w:fill="auto"/>
            <w:vAlign w:val="center"/>
          </w:tcPr>
          <w:p w14:paraId="3135E588" w14:textId="76A3CE1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0.095</w:t>
            </w:r>
          </w:p>
        </w:tc>
      </w:tr>
      <w:tr w:rsidR="00BA4569" w:rsidRPr="00BA4569" w14:paraId="61BBFA96" w14:textId="77777777" w:rsidTr="00512EF4">
        <w:trPr>
          <w:trHeight w:val="300"/>
        </w:trPr>
        <w:tc>
          <w:tcPr>
            <w:tcW w:w="1186" w:type="pct"/>
            <w:shd w:val="clear" w:color="auto" w:fill="auto"/>
            <w:noWrap/>
            <w:vAlign w:val="center"/>
          </w:tcPr>
          <w:p w14:paraId="2B2D370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Cancer</w:t>
            </w:r>
          </w:p>
        </w:tc>
        <w:tc>
          <w:tcPr>
            <w:tcW w:w="656" w:type="pct"/>
            <w:shd w:val="clear" w:color="auto" w:fill="auto"/>
            <w:vAlign w:val="center"/>
          </w:tcPr>
          <w:p w14:paraId="00A3E015" w14:textId="54FCC06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2133 (16.0)</w:t>
            </w:r>
          </w:p>
        </w:tc>
        <w:tc>
          <w:tcPr>
            <w:tcW w:w="656" w:type="pct"/>
            <w:vAlign w:val="center"/>
          </w:tcPr>
          <w:p w14:paraId="29D83A61" w14:textId="5B73010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155323 (9.5)</w:t>
            </w:r>
          </w:p>
        </w:tc>
        <w:tc>
          <w:tcPr>
            <w:tcW w:w="625" w:type="pct"/>
            <w:shd w:val="clear" w:color="auto" w:fill="auto"/>
            <w:vAlign w:val="center"/>
          </w:tcPr>
          <w:p w14:paraId="67447048" w14:textId="64BF1A1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0.200</w:t>
            </w:r>
          </w:p>
        </w:tc>
        <w:tc>
          <w:tcPr>
            <w:tcW w:w="625" w:type="pct"/>
            <w:vAlign w:val="center"/>
          </w:tcPr>
          <w:p w14:paraId="479465B7" w14:textId="223B221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1080.1 (11.9)</w:t>
            </w:r>
          </w:p>
        </w:tc>
        <w:tc>
          <w:tcPr>
            <w:tcW w:w="625" w:type="pct"/>
            <w:vAlign w:val="center"/>
          </w:tcPr>
          <w:p w14:paraId="230F00B0" w14:textId="1A8D485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127117.3 (10.4)</w:t>
            </w:r>
          </w:p>
        </w:tc>
        <w:tc>
          <w:tcPr>
            <w:tcW w:w="625" w:type="pct"/>
            <w:shd w:val="clear" w:color="auto" w:fill="auto"/>
            <w:vAlign w:val="center"/>
          </w:tcPr>
          <w:p w14:paraId="119A264C" w14:textId="0527527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0.045</w:t>
            </w:r>
          </w:p>
        </w:tc>
      </w:tr>
      <w:tr w:rsidR="00BA4569" w:rsidRPr="00BA4569" w14:paraId="0D4C073E" w14:textId="77777777" w:rsidTr="00512EF4">
        <w:trPr>
          <w:trHeight w:val="300"/>
        </w:trPr>
        <w:tc>
          <w:tcPr>
            <w:tcW w:w="1186" w:type="pct"/>
            <w:shd w:val="clear" w:color="auto" w:fill="auto"/>
            <w:noWrap/>
            <w:vAlign w:val="center"/>
            <w:hideMark/>
          </w:tcPr>
          <w:p w14:paraId="0389498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Cardiovascular disease</w:t>
            </w:r>
          </w:p>
        </w:tc>
        <w:tc>
          <w:tcPr>
            <w:tcW w:w="656" w:type="pct"/>
            <w:shd w:val="clear" w:color="auto" w:fill="auto"/>
            <w:vAlign w:val="center"/>
          </w:tcPr>
          <w:p w14:paraId="44D75FC5" w14:textId="7392740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4046 (30.3)</w:t>
            </w:r>
          </w:p>
        </w:tc>
        <w:tc>
          <w:tcPr>
            <w:tcW w:w="656" w:type="pct"/>
            <w:vAlign w:val="center"/>
          </w:tcPr>
          <w:p w14:paraId="1581CF3A" w14:textId="65FBC21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292143 (17.8)</w:t>
            </w:r>
          </w:p>
        </w:tc>
        <w:tc>
          <w:tcPr>
            <w:tcW w:w="625" w:type="pct"/>
            <w:shd w:val="clear" w:color="auto" w:fill="auto"/>
            <w:vAlign w:val="center"/>
          </w:tcPr>
          <w:p w14:paraId="2FF7A290" w14:textId="1259BD0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0.300</w:t>
            </w:r>
          </w:p>
        </w:tc>
        <w:tc>
          <w:tcPr>
            <w:tcW w:w="625" w:type="pct"/>
            <w:vAlign w:val="center"/>
          </w:tcPr>
          <w:p w14:paraId="4A243485" w14:textId="461CCAB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2105.0 (23.1)</w:t>
            </w:r>
          </w:p>
        </w:tc>
        <w:tc>
          <w:tcPr>
            <w:tcW w:w="625" w:type="pct"/>
            <w:vAlign w:val="center"/>
          </w:tcPr>
          <w:p w14:paraId="69FFB3B9" w14:textId="391D86A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255609.4 (21.0)</w:t>
            </w:r>
          </w:p>
        </w:tc>
        <w:tc>
          <w:tcPr>
            <w:tcW w:w="625" w:type="pct"/>
            <w:shd w:val="clear" w:color="auto" w:fill="auto"/>
            <w:vAlign w:val="center"/>
          </w:tcPr>
          <w:p w14:paraId="119E9F25" w14:textId="5093FCA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0.052</w:t>
            </w:r>
          </w:p>
        </w:tc>
      </w:tr>
      <w:tr w:rsidR="00BA4569" w:rsidRPr="00BA4569" w14:paraId="57DA246F" w14:textId="77777777" w:rsidTr="00512EF4">
        <w:trPr>
          <w:trHeight w:val="300"/>
        </w:trPr>
        <w:tc>
          <w:tcPr>
            <w:tcW w:w="1186" w:type="pct"/>
            <w:shd w:val="clear" w:color="auto" w:fill="auto"/>
            <w:noWrap/>
            <w:vAlign w:val="center"/>
            <w:hideMark/>
          </w:tcPr>
          <w:p w14:paraId="38BE7CD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Cerebrovascular disease</w:t>
            </w:r>
          </w:p>
        </w:tc>
        <w:tc>
          <w:tcPr>
            <w:tcW w:w="656" w:type="pct"/>
            <w:shd w:val="clear" w:color="auto" w:fill="auto"/>
            <w:vAlign w:val="center"/>
          </w:tcPr>
          <w:p w14:paraId="7EC8EB9E" w14:textId="308CF38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1639 (12.3)</w:t>
            </w:r>
          </w:p>
        </w:tc>
        <w:tc>
          <w:tcPr>
            <w:tcW w:w="656" w:type="pct"/>
            <w:vAlign w:val="center"/>
          </w:tcPr>
          <w:p w14:paraId="7D041B95" w14:textId="06519D9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94879 (5.8)</w:t>
            </w:r>
          </w:p>
        </w:tc>
        <w:tc>
          <w:tcPr>
            <w:tcW w:w="625" w:type="pct"/>
            <w:shd w:val="clear" w:color="auto" w:fill="auto"/>
            <w:vAlign w:val="center"/>
          </w:tcPr>
          <w:p w14:paraId="21A327D4" w14:textId="17B57E0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0.232</w:t>
            </w:r>
          </w:p>
        </w:tc>
        <w:tc>
          <w:tcPr>
            <w:tcW w:w="625" w:type="pct"/>
            <w:vAlign w:val="center"/>
          </w:tcPr>
          <w:p w14:paraId="0B3BBDDF" w14:textId="554ED13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696.0 (7.6)</w:t>
            </w:r>
          </w:p>
        </w:tc>
        <w:tc>
          <w:tcPr>
            <w:tcW w:w="625" w:type="pct"/>
            <w:vAlign w:val="center"/>
          </w:tcPr>
          <w:p w14:paraId="0DEFBCED" w14:textId="3CC2917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82279.2 (6.7)</w:t>
            </w:r>
          </w:p>
        </w:tc>
        <w:tc>
          <w:tcPr>
            <w:tcW w:w="625" w:type="pct"/>
            <w:shd w:val="clear" w:color="auto" w:fill="auto"/>
            <w:vAlign w:val="center"/>
          </w:tcPr>
          <w:p w14:paraId="412F8A51" w14:textId="5850161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0.034</w:t>
            </w:r>
          </w:p>
        </w:tc>
      </w:tr>
      <w:tr w:rsidR="00BA4569" w:rsidRPr="00BA4569" w14:paraId="6447BE3D" w14:textId="77777777" w:rsidTr="00512EF4">
        <w:trPr>
          <w:trHeight w:val="300"/>
        </w:trPr>
        <w:tc>
          <w:tcPr>
            <w:tcW w:w="1186" w:type="pct"/>
            <w:shd w:val="clear" w:color="auto" w:fill="auto"/>
            <w:noWrap/>
            <w:vAlign w:val="center"/>
          </w:tcPr>
          <w:p w14:paraId="66B49C73"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Chronic lung disease</w:t>
            </w:r>
          </w:p>
        </w:tc>
        <w:tc>
          <w:tcPr>
            <w:tcW w:w="656" w:type="pct"/>
            <w:shd w:val="clear" w:color="auto" w:fill="auto"/>
            <w:vAlign w:val="center"/>
          </w:tcPr>
          <w:p w14:paraId="39E2D7B9" w14:textId="63A9900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3490 (26.1)</w:t>
            </w:r>
          </w:p>
        </w:tc>
        <w:tc>
          <w:tcPr>
            <w:tcW w:w="656" w:type="pct"/>
            <w:vAlign w:val="center"/>
          </w:tcPr>
          <w:p w14:paraId="4E7A95EB" w14:textId="041743EF"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246116 (15.0)</w:t>
            </w:r>
          </w:p>
        </w:tc>
        <w:tc>
          <w:tcPr>
            <w:tcW w:w="625" w:type="pct"/>
            <w:shd w:val="clear" w:color="auto" w:fill="auto"/>
            <w:vAlign w:val="center"/>
          </w:tcPr>
          <w:p w14:paraId="4FD63DAC" w14:textId="28AF9247"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0.282</w:t>
            </w:r>
          </w:p>
        </w:tc>
        <w:tc>
          <w:tcPr>
            <w:tcW w:w="625" w:type="pct"/>
            <w:vAlign w:val="center"/>
          </w:tcPr>
          <w:p w14:paraId="6908DF80" w14:textId="3C2C204F"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1742.0 (19.1)</w:t>
            </w:r>
          </w:p>
        </w:tc>
        <w:tc>
          <w:tcPr>
            <w:tcW w:w="625" w:type="pct"/>
            <w:vAlign w:val="center"/>
          </w:tcPr>
          <w:p w14:paraId="1473208C" w14:textId="0F53B7A3"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205394.2 (16.8)</w:t>
            </w:r>
          </w:p>
        </w:tc>
        <w:tc>
          <w:tcPr>
            <w:tcW w:w="625" w:type="pct"/>
            <w:shd w:val="clear" w:color="auto" w:fill="auto"/>
            <w:vAlign w:val="center"/>
          </w:tcPr>
          <w:p w14:paraId="1FB455AE" w14:textId="136D3E0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0.059</w:t>
            </w:r>
          </w:p>
        </w:tc>
      </w:tr>
      <w:tr w:rsidR="00BA4569" w:rsidRPr="00BA4569" w14:paraId="24485527" w14:textId="77777777" w:rsidTr="00512EF4">
        <w:trPr>
          <w:trHeight w:val="300"/>
        </w:trPr>
        <w:tc>
          <w:tcPr>
            <w:tcW w:w="1186" w:type="pct"/>
            <w:shd w:val="clear" w:color="auto" w:fill="auto"/>
            <w:noWrap/>
            <w:vAlign w:val="center"/>
            <w:hideMark/>
          </w:tcPr>
          <w:p w14:paraId="2F5A15A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lastRenderedPageBreak/>
              <w:t>Dementia</w:t>
            </w:r>
          </w:p>
        </w:tc>
        <w:tc>
          <w:tcPr>
            <w:tcW w:w="656" w:type="pct"/>
            <w:shd w:val="clear" w:color="auto" w:fill="auto"/>
            <w:vAlign w:val="center"/>
          </w:tcPr>
          <w:p w14:paraId="2DFEA727" w14:textId="3C6F61A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1142 (8.6)</w:t>
            </w:r>
          </w:p>
        </w:tc>
        <w:tc>
          <w:tcPr>
            <w:tcW w:w="656" w:type="pct"/>
            <w:vAlign w:val="center"/>
          </w:tcPr>
          <w:p w14:paraId="1D5F4F13" w14:textId="0B95E36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35487 (2.2)</w:t>
            </w:r>
          </w:p>
        </w:tc>
        <w:tc>
          <w:tcPr>
            <w:tcW w:w="625" w:type="pct"/>
            <w:shd w:val="clear" w:color="auto" w:fill="auto"/>
            <w:vAlign w:val="center"/>
          </w:tcPr>
          <w:p w14:paraId="6C693F73" w14:textId="728B842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0.290</w:t>
            </w:r>
          </w:p>
        </w:tc>
        <w:tc>
          <w:tcPr>
            <w:tcW w:w="625" w:type="pct"/>
            <w:vAlign w:val="center"/>
          </w:tcPr>
          <w:p w14:paraId="1CB41DC9" w14:textId="305426A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247.3 (2.7)</w:t>
            </w:r>
          </w:p>
        </w:tc>
        <w:tc>
          <w:tcPr>
            <w:tcW w:w="625" w:type="pct"/>
            <w:vAlign w:val="center"/>
          </w:tcPr>
          <w:p w14:paraId="44E75700" w14:textId="19B8922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28168.1 (2.3)</w:t>
            </w:r>
          </w:p>
        </w:tc>
        <w:tc>
          <w:tcPr>
            <w:tcW w:w="625" w:type="pct"/>
            <w:shd w:val="clear" w:color="auto" w:fill="auto"/>
            <w:vAlign w:val="center"/>
          </w:tcPr>
          <w:p w14:paraId="7A017091" w14:textId="60F0CD0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0.026</w:t>
            </w:r>
          </w:p>
        </w:tc>
      </w:tr>
      <w:tr w:rsidR="00BA4569" w:rsidRPr="00BA4569" w14:paraId="6EBE2E72" w14:textId="77777777" w:rsidTr="00512EF4">
        <w:trPr>
          <w:trHeight w:val="300"/>
        </w:trPr>
        <w:tc>
          <w:tcPr>
            <w:tcW w:w="1186" w:type="pct"/>
            <w:shd w:val="clear" w:color="auto" w:fill="auto"/>
            <w:noWrap/>
            <w:vAlign w:val="center"/>
          </w:tcPr>
          <w:p w14:paraId="05F770F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Diabetes mellitus type 2</w:t>
            </w:r>
          </w:p>
        </w:tc>
        <w:tc>
          <w:tcPr>
            <w:tcW w:w="656" w:type="pct"/>
            <w:shd w:val="clear" w:color="auto" w:fill="auto"/>
            <w:vAlign w:val="center"/>
          </w:tcPr>
          <w:p w14:paraId="00B6801E" w14:textId="7EF59CC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6214 (46.5)</w:t>
            </w:r>
          </w:p>
        </w:tc>
        <w:tc>
          <w:tcPr>
            <w:tcW w:w="656" w:type="pct"/>
            <w:vAlign w:val="center"/>
          </w:tcPr>
          <w:p w14:paraId="745DA915" w14:textId="10415CA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545960 (33.3)</w:t>
            </w:r>
          </w:p>
        </w:tc>
        <w:tc>
          <w:tcPr>
            <w:tcW w:w="625" w:type="pct"/>
            <w:shd w:val="clear" w:color="auto" w:fill="auto"/>
            <w:vAlign w:val="center"/>
          </w:tcPr>
          <w:p w14:paraId="482C6E96" w14:textId="6D5AE97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0.274</w:t>
            </w:r>
          </w:p>
        </w:tc>
        <w:tc>
          <w:tcPr>
            <w:tcW w:w="625" w:type="pct"/>
            <w:vAlign w:val="center"/>
          </w:tcPr>
          <w:p w14:paraId="6B9B3B58" w14:textId="6CCC6D1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3778.9 (41.4)</w:t>
            </w:r>
          </w:p>
        </w:tc>
        <w:tc>
          <w:tcPr>
            <w:tcW w:w="625" w:type="pct"/>
            <w:vAlign w:val="center"/>
          </w:tcPr>
          <w:p w14:paraId="3D408A6B" w14:textId="58CC976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472287.4 (38.7)</w:t>
            </w:r>
          </w:p>
        </w:tc>
        <w:tc>
          <w:tcPr>
            <w:tcW w:w="625" w:type="pct"/>
            <w:shd w:val="clear" w:color="auto" w:fill="auto"/>
            <w:vAlign w:val="center"/>
          </w:tcPr>
          <w:p w14:paraId="700AF0A0" w14:textId="10F5B05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0.056</w:t>
            </w:r>
          </w:p>
        </w:tc>
      </w:tr>
      <w:tr w:rsidR="00BA4569" w:rsidRPr="00BA4569" w14:paraId="3B040C69" w14:textId="77777777" w:rsidTr="00512EF4">
        <w:trPr>
          <w:trHeight w:val="300"/>
        </w:trPr>
        <w:tc>
          <w:tcPr>
            <w:tcW w:w="1186" w:type="pct"/>
            <w:shd w:val="clear" w:color="auto" w:fill="auto"/>
            <w:noWrap/>
            <w:vAlign w:val="center"/>
          </w:tcPr>
          <w:p w14:paraId="1108C33A"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HIV</w:t>
            </w:r>
          </w:p>
        </w:tc>
        <w:tc>
          <w:tcPr>
            <w:tcW w:w="656" w:type="pct"/>
            <w:shd w:val="clear" w:color="auto" w:fill="auto"/>
            <w:vAlign w:val="center"/>
          </w:tcPr>
          <w:p w14:paraId="18364CA2" w14:textId="2CED595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165 (1.2)</w:t>
            </w:r>
          </w:p>
        </w:tc>
        <w:tc>
          <w:tcPr>
            <w:tcW w:w="656" w:type="pct"/>
            <w:vAlign w:val="center"/>
          </w:tcPr>
          <w:p w14:paraId="76269E0B" w14:textId="368D418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11057 (0.7)</w:t>
            </w:r>
          </w:p>
        </w:tc>
        <w:tc>
          <w:tcPr>
            <w:tcW w:w="625" w:type="pct"/>
            <w:shd w:val="clear" w:color="auto" w:fill="auto"/>
            <w:vAlign w:val="center"/>
          </w:tcPr>
          <w:p w14:paraId="4289F8DE" w14:textId="53BB9E1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0.058</w:t>
            </w:r>
          </w:p>
        </w:tc>
        <w:tc>
          <w:tcPr>
            <w:tcW w:w="625" w:type="pct"/>
            <w:vAlign w:val="center"/>
          </w:tcPr>
          <w:p w14:paraId="421D33A4" w14:textId="29AC488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95.7 (1.1)</w:t>
            </w:r>
          </w:p>
        </w:tc>
        <w:tc>
          <w:tcPr>
            <w:tcW w:w="625" w:type="pct"/>
            <w:vAlign w:val="center"/>
          </w:tcPr>
          <w:p w14:paraId="7552EFFE" w14:textId="3BD8EFB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9179.0 (0.8)</w:t>
            </w:r>
          </w:p>
        </w:tc>
        <w:tc>
          <w:tcPr>
            <w:tcW w:w="625" w:type="pct"/>
            <w:shd w:val="clear" w:color="auto" w:fill="auto"/>
            <w:vAlign w:val="center"/>
          </w:tcPr>
          <w:p w14:paraId="09CDE62D" w14:textId="3C7B326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0.032</w:t>
            </w:r>
          </w:p>
        </w:tc>
      </w:tr>
      <w:tr w:rsidR="00BA4569" w:rsidRPr="00BA4569" w14:paraId="424751F1" w14:textId="77777777" w:rsidTr="00512EF4">
        <w:trPr>
          <w:trHeight w:val="300"/>
        </w:trPr>
        <w:tc>
          <w:tcPr>
            <w:tcW w:w="1186" w:type="pct"/>
            <w:tcBorders>
              <w:bottom w:val="single" w:sz="18" w:space="0" w:color="auto"/>
            </w:tcBorders>
            <w:shd w:val="clear" w:color="auto" w:fill="auto"/>
            <w:noWrap/>
            <w:vAlign w:val="center"/>
          </w:tcPr>
          <w:p w14:paraId="255CFD99"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Peripheral artery disease</w:t>
            </w:r>
          </w:p>
        </w:tc>
        <w:tc>
          <w:tcPr>
            <w:tcW w:w="656" w:type="pct"/>
            <w:tcBorders>
              <w:bottom w:val="single" w:sz="18" w:space="0" w:color="auto"/>
            </w:tcBorders>
            <w:shd w:val="clear" w:color="auto" w:fill="auto"/>
            <w:vAlign w:val="center"/>
          </w:tcPr>
          <w:p w14:paraId="7B79AE2B" w14:textId="66EAD47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469 (3.5)</w:t>
            </w:r>
          </w:p>
        </w:tc>
        <w:tc>
          <w:tcPr>
            <w:tcW w:w="656" w:type="pct"/>
            <w:tcBorders>
              <w:bottom w:val="single" w:sz="18" w:space="0" w:color="auto"/>
            </w:tcBorders>
            <w:vAlign w:val="center"/>
          </w:tcPr>
          <w:p w14:paraId="061BB4CA" w14:textId="6417820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23704 (1.5)</w:t>
            </w:r>
          </w:p>
        </w:tc>
        <w:tc>
          <w:tcPr>
            <w:tcW w:w="625" w:type="pct"/>
            <w:tcBorders>
              <w:bottom w:val="single" w:sz="18" w:space="0" w:color="auto"/>
            </w:tcBorders>
            <w:shd w:val="clear" w:color="auto" w:fill="auto"/>
            <w:vAlign w:val="center"/>
          </w:tcPr>
          <w:p w14:paraId="6FF364F3" w14:textId="5FAD088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0.137</w:t>
            </w:r>
          </w:p>
        </w:tc>
        <w:tc>
          <w:tcPr>
            <w:tcW w:w="625" w:type="pct"/>
            <w:tcBorders>
              <w:bottom w:val="single" w:sz="18" w:space="0" w:color="auto"/>
            </w:tcBorders>
            <w:vAlign w:val="center"/>
          </w:tcPr>
          <w:p w14:paraId="6774A7A0" w14:textId="12D5B18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189.9 (2.1)</w:t>
            </w:r>
          </w:p>
        </w:tc>
        <w:tc>
          <w:tcPr>
            <w:tcW w:w="625" w:type="pct"/>
            <w:tcBorders>
              <w:bottom w:val="single" w:sz="18" w:space="0" w:color="auto"/>
            </w:tcBorders>
            <w:vAlign w:val="center"/>
          </w:tcPr>
          <w:p w14:paraId="014F8DF4" w14:textId="0C71C44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21079.2 (1.7)</w:t>
            </w:r>
          </w:p>
        </w:tc>
        <w:tc>
          <w:tcPr>
            <w:tcW w:w="625" w:type="pct"/>
            <w:tcBorders>
              <w:bottom w:val="single" w:sz="18" w:space="0" w:color="auto"/>
            </w:tcBorders>
            <w:shd w:val="clear" w:color="auto" w:fill="auto"/>
            <w:vAlign w:val="center"/>
          </w:tcPr>
          <w:p w14:paraId="64058189" w14:textId="5D488A3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0.026</w:t>
            </w:r>
          </w:p>
        </w:tc>
      </w:tr>
      <w:tr w:rsidR="00BA4569" w:rsidRPr="00BA4569" w14:paraId="527F5603" w14:textId="77777777" w:rsidTr="00512EF4">
        <w:trPr>
          <w:trHeight w:val="300"/>
        </w:trPr>
        <w:tc>
          <w:tcPr>
            <w:tcW w:w="1186" w:type="pct"/>
            <w:tcBorders>
              <w:top w:val="single" w:sz="18" w:space="0" w:color="auto"/>
              <w:bottom w:val="single" w:sz="18" w:space="0" w:color="auto"/>
            </w:tcBorders>
            <w:shd w:val="clear" w:color="auto" w:fill="auto"/>
            <w:noWrap/>
            <w:vAlign w:val="center"/>
          </w:tcPr>
          <w:p w14:paraId="451F6271" w14:textId="77777777" w:rsidR="00BA4569" w:rsidRPr="00BA4569" w:rsidRDefault="00BA4569" w:rsidP="00BA456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Medications</w:t>
            </w:r>
          </w:p>
        </w:tc>
        <w:tc>
          <w:tcPr>
            <w:tcW w:w="656" w:type="pct"/>
            <w:tcBorders>
              <w:top w:val="single" w:sz="18" w:space="0" w:color="auto"/>
              <w:bottom w:val="single" w:sz="18" w:space="0" w:color="auto"/>
            </w:tcBorders>
            <w:vAlign w:val="center"/>
          </w:tcPr>
          <w:p w14:paraId="6010655C"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700D723B"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4EE42C48"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2283A0E6"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2EC049C2"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21DA65C7"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r>
      <w:tr w:rsidR="00BA4569" w:rsidRPr="00BA4569" w14:paraId="4BDE45D3" w14:textId="77777777" w:rsidTr="00512EF4">
        <w:trPr>
          <w:trHeight w:val="300"/>
        </w:trPr>
        <w:tc>
          <w:tcPr>
            <w:tcW w:w="1186" w:type="pct"/>
            <w:tcBorders>
              <w:top w:val="single" w:sz="18" w:space="0" w:color="auto"/>
            </w:tcBorders>
            <w:shd w:val="clear" w:color="auto" w:fill="auto"/>
            <w:noWrap/>
            <w:vAlign w:val="center"/>
          </w:tcPr>
          <w:p w14:paraId="7A139F4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ACE/ARB</w:t>
            </w:r>
          </w:p>
        </w:tc>
        <w:tc>
          <w:tcPr>
            <w:tcW w:w="656" w:type="pct"/>
            <w:tcBorders>
              <w:top w:val="single" w:sz="18" w:space="0" w:color="auto"/>
            </w:tcBorders>
            <w:shd w:val="clear" w:color="auto" w:fill="auto"/>
            <w:vAlign w:val="center"/>
          </w:tcPr>
          <w:p w14:paraId="5DD37AF4" w14:textId="6A36D3E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6133 (45.9)</w:t>
            </w:r>
          </w:p>
        </w:tc>
        <w:tc>
          <w:tcPr>
            <w:tcW w:w="656" w:type="pct"/>
            <w:tcBorders>
              <w:top w:val="single" w:sz="18" w:space="0" w:color="auto"/>
            </w:tcBorders>
            <w:vAlign w:val="center"/>
          </w:tcPr>
          <w:p w14:paraId="1520DA27" w14:textId="708F202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644314 (39.4)</w:t>
            </w:r>
          </w:p>
        </w:tc>
        <w:tc>
          <w:tcPr>
            <w:tcW w:w="625" w:type="pct"/>
            <w:tcBorders>
              <w:top w:val="single" w:sz="18" w:space="0" w:color="auto"/>
            </w:tcBorders>
            <w:shd w:val="clear" w:color="auto" w:fill="auto"/>
            <w:vAlign w:val="center"/>
          </w:tcPr>
          <w:p w14:paraId="285DD925" w14:textId="21BFAE3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0.135</w:t>
            </w:r>
          </w:p>
        </w:tc>
        <w:tc>
          <w:tcPr>
            <w:tcW w:w="625" w:type="pct"/>
            <w:tcBorders>
              <w:top w:val="single" w:sz="18" w:space="0" w:color="auto"/>
            </w:tcBorders>
            <w:vAlign w:val="center"/>
          </w:tcPr>
          <w:p w14:paraId="33602527" w14:textId="30578A0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4943.4 (54.2)</w:t>
            </w:r>
          </w:p>
        </w:tc>
        <w:tc>
          <w:tcPr>
            <w:tcW w:w="625" w:type="pct"/>
            <w:tcBorders>
              <w:top w:val="single" w:sz="18" w:space="0" w:color="auto"/>
            </w:tcBorders>
            <w:vAlign w:val="center"/>
          </w:tcPr>
          <w:p w14:paraId="0A7E124D" w14:textId="7F8F466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638472.8 (52.3)</w:t>
            </w:r>
          </w:p>
        </w:tc>
        <w:tc>
          <w:tcPr>
            <w:tcW w:w="625" w:type="pct"/>
            <w:tcBorders>
              <w:top w:val="single" w:sz="18" w:space="0" w:color="auto"/>
            </w:tcBorders>
            <w:shd w:val="clear" w:color="auto" w:fill="auto"/>
            <w:vAlign w:val="center"/>
          </w:tcPr>
          <w:p w14:paraId="2190D23E" w14:textId="3992F96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0.038</w:t>
            </w:r>
          </w:p>
        </w:tc>
      </w:tr>
      <w:tr w:rsidR="00BA4569" w:rsidRPr="00BA4569" w14:paraId="7DA8A4B0" w14:textId="77777777" w:rsidTr="00512EF4">
        <w:trPr>
          <w:trHeight w:val="300"/>
        </w:trPr>
        <w:tc>
          <w:tcPr>
            <w:tcW w:w="1186" w:type="pct"/>
            <w:shd w:val="clear" w:color="auto" w:fill="auto"/>
            <w:noWrap/>
            <w:vAlign w:val="center"/>
          </w:tcPr>
          <w:p w14:paraId="29299D6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Antibiotics</w:t>
            </w:r>
          </w:p>
        </w:tc>
        <w:tc>
          <w:tcPr>
            <w:tcW w:w="656" w:type="pct"/>
            <w:shd w:val="clear" w:color="auto" w:fill="auto"/>
            <w:vAlign w:val="center"/>
          </w:tcPr>
          <w:p w14:paraId="3C89160C" w14:textId="39FDF60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1749 (13.1)</w:t>
            </w:r>
          </w:p>
        </w:tc>
        <w:tc>
          <w:tcPr>
            <w:tcW w:w="656" w:type="pct"/>
            <w:vAlign w:val="center"/>
          </w:tcPr>
          <w:p w14:paraId="721F8DB8" w14:textId="3DD13FF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101537 (92.6)</w:t>
            </w:r>
          </w:p>
        </w:tc>
        <w:tc>
          <w:tcPr>
            <w:tcW w:w="625" w:type="pct"/>
            <w:shd w:val="clear" w:color="auto" w:fill="auto"/>
            <w:vAlign w:val="center"/>
          </w:tcPr>
          <w:p w14:paraId="3F8CB0FF" w14:textId="518C49A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0.240</w:t>
            </w:r>
          </w:p>
        </w:tc>
        <w:tc>
          <w:tcPr>
            <w:tcW w:w="625" w:type="pct"/>
            <w:vAlign w:val="center"/>
          </w:tcPr>
          <w:p w14:paraId="136F08DF" w14:textId="59D0175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885.1 (9.7)</w:t>
            </w:r>
          </w:p>
        </w:tc>
        <w:tc>
          <w:tcPr>
            <w:tcW w:w="625" w:type="pct"/>
            <w:vAlign w:val="center"/>
          </w:tcPr>
          <w:p w14:paraId="25B40B82" w14:textId="368BDD3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101213.5 (8.3)</w:t>
            </w:r>
          </w:p>
        </w:tc>
        <w:tc>
          <w:tcPr>
            <w:tcW w:w="625" w:type="pct"/>
            <w:shd w:val="clear" w:color="auto" w:fill="auto"/>
            <w:vAlign w:val="center"/>
          </w:tcPr>
          <w:p w14:paraId="072A526C" w14:textId="56772EE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w:t>
            </w:r>
          </w:p>
        </w:tc>
      </w:tr>
      <w:tr w:rsidR="00BA4569" w:rsidRPr="00BA4569" w14:paraId="2862868B" w14:textId="77777777" w:rsidTr="00512EF4">
        <w:trPr>
          <w:trHeight w:val="300"/>
        </w:trPr>
        <w:tc>
          <w:tcPr>
            <w:tcW w:w="1186" w:type="pct"/>
            <w:shd w:val="clear" w:color="auto" w:fill="auto"/>
            <w:noWrap/>
            <w:vAlign w:val="center"/>
          </w:tcPr>
          <w:p w14:paraId="49C301A0"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Antivirals</w:t>
            </w:r>
          </w:p>
        </w:tc>
        <w:tc>
          <w:tcPr>
            <w:tcW w:w="656" w:type="pct"/>
            <w:shd w:val="clear" w:color="auto" w:fill="auto"/>
            <w:vAlign w:val="center"/>
          </w:tcPr>
          <w:p w14:paraId="5922438C" w14:textId="60F14A6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518 (3.9)</w:t>
            </w:r>
          </w:p>
        </w:tc>
        <w:tc>
          <w:tcPr>
            <w:tcW w:w="656" w:type="pct"/>
            <w:vAlign w:val="center"/>
          </w:tcPr>
          <w:p w14:paraId="12862555" w14:textId="1F8F27B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47430 (2.9)</w:t>
            </w:r>
          </w:p>
        </w:tc>
        <w:tc>
          <w:tcPr>
            <w:tcW w:w="625" w:type="pct"/>
            <w:shd w:val="clear" w:color="auto" w:fill="auto"/>
            <w:vAlign w:val="center"/>
          </w:tcPr>
          <w:p w14:paraId="3F52EEB1" w14:textId="0DF2704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0.055</w:t>
            </w:r>
          </w:p>
        </w:tc>
        <w:tc>
          <w:tcPr>
            <w:tcW w:w="625" w:type="pct"/>
            <w:vAlign w:val="center"/>
          </w:tcPr>
          <w:p w14:paraId="6B9BDAB5" w14:textId="2A2E135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363.7 (4.0)</w:t>
            </w:r>
          </w:p>
        </w:tc>
        <w:tc>
          <w:tcPr>
            <w:tcW w:w="625" w:type="pct"/>
            <w:vAlign w:val="center"/>
          </w:tcPr>
          <w:p w14:paraId="55224CDC" w14:textId="2EB2691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47727.32 (3.9)</w:t>
            </w:r>
          </w:p>
        </w:tc>
        <w:tc>
          <w:tcPr>
            <w:tcW w:w="625" w:type="pct"/>
            <w:shd w:val="clear" w:color="auto" w:fill="auto"/>
            <w:vAlign w:val="center"/>
          </w:tcPr>
          <w:p w14:paraId="1FEB7E8C" w14:textId="354E194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0.004</w:t>
            </w:r>
          </w:p>
        </w:tc>
      </w:tr>
      <w:tr w:rsidR="00BA4569" w:rsidRPr="00BA4569" w14:paraId="62329F61" w14:textId="77777777" w:rsidTr="00512EF4">
        <w:trPr>
          <w:trHeight w:val="300"/>
        </w:trPr>
        <w:tc>
          <w:tcPr>
            <w:tcW w:w="1186" w:type="pct"/>
            <w:shd w:val="clear" w:color="auto" w:fill="auto"/>
            <w:noWrap/>
            <w:vAlign w:val="center"/>
          </w:tcPr>
          <w:p w14:paraId="66D0597C"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Aspirin</w:t>
            </w:r>
          </w:p>
        </w:tc>
        <w:tc>
          <w:tcPr>
            <w:tcW w:w="656" w:type="pct"/>
            <w:shd w:val="clear" w:color="auto" w:fill="auto"/>
            <w:vAlign w:val="center"/>
          </w:tcPr>
          <w:p w14:paraId="6205E5D4" w14:textId="4B0A4B8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3439 (25.7)</w:t>
            </w:r>
          </w:p>
        </w:tc>
        <w:tc>
          <w:tcPr>
            <w:tcW w:w="656" w:type="pct"/>
            <w:vAlign w:val="center"/>
          </w:tcPr>
          <w:p w14:paraId="174ED28E" w14:textId="51F37A8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241233 (14.7)</w:t>
            </w:r>
          </w:p>
        </w:tc>
        <w:tc>
          <w:tcPr>
            <w:tcW w:w="625" w:type="pct"/>
            <w:shd w:val="clear" w:color="auto" w:fill="auto"/>
            <w:vAlign w:val="center"/>
          </w:tcPr>
          <w:p w14:paraId="45F05193" w14:textId="28CAEB4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0.281</w:t>
            </w:r>
          </w:p>
        </w:tc>
        <w:tc>
          <w:tcPr>
            <w:tcW w:w="625" w:type="pct"/>
            <w:vAlign w:val="center"/>
          </w:tcPr>
          <w:p w14:paraId="2F7652E3" w14:textId="16A7A25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1998.8 (21.9)</w:t>
            </w:r>
          </w:p>
        </w:tc>
        <w:tc>
          <w:tcPr>
            <w:tcW w:w="625" w:type="pct"/>
            <w:vAlign w:val="center"/>
          </w:tcPr>
          <w:p w14:paraId="6956AA2D" w14:textId="0D755BB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239358.2 (19.6)</w:t>
            </w:r>
          </w:p>
        </w:tc>
        <w:tc>
          <w:tcPr>
            <w:tcW w:w="625" w:type="pct"/>
            <w:shd w:val="clear" w:color="auto" w:fill="auto"/>
            <w:vAlign w:val="center"/>
          </w:tcPr>
          <w:p w14:paraId="3CCB66C6" w14:textId="102C5A5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0.057</w:t>
            </w:r>
          </w:p>
        </w:tc>
      </w:tr>
      <w:tr w:rsidR="00BA4569" w:rsidRPr="00BA4569" w14:paraId="458A77DF" w14:textId="77777777" w:rsidTr="00512EF4">
        <w:trPr>
          <w:trHeight w:val="300"/>
        </w:trPr>
        <w:tc>
          <w:tcPr>
            <w:tcW w:w="1186" w:type="pct"/>
            <w:shd w:val="clear" w:color="auto" w:fill="auto"/>
            <w:noWrap/>
            <w:vAlign w:val="center"/>
          </w:tcPr>
          <w:p w14:paraId="4B194A3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Beta-blockers</w:t>
            </w:r>
          </w:p>
        </w:tc>
        <w:tc>
          <w:tcPr>
            <w:tcW w:w="656" w:type="pct"/>
            <w:shd w:val="clear" w:color="auto" w:fill="auto"/>
            <w:vAlign w:val="center"/>
          </w:tcPr>
          <w:p w14:paraId="2440209B" w14:textId="2238C4E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5466 (40.9)</w:t>
            </w:r>
          </w:p>
        </w:tc>
        <w:tc>
          <w:tcPr>
            <w:tcW w:w="656" w:type="pct"/>
            <w:vAlign w:val="center"/>
          </w:tcPr>
          <w:p w14:paraId="4B2F95E0" w14:textId="04B0B88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490361 (30.0)</w:t>
            </w:r>
          </w:p>
        </w:tc>
        <w:tc>
          <w:tcPr>
            <w:tcW w:w="625" w:type="pct"/>
            <w:shd w:val="clear" w:color="auto" w:fill="auto"/>
            <w:vAlign w:val="center"/>
          </w:tcPr>
          <w:p w14:paraId="7B959BB9" w14:textId="0BB0CA3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0.236</w:t>
            </w:r>
          </w:p>
        </w:tc>
        <w:tc>
          <w:tcPr>
            <w:tcW w:w="625" w:type="pct"/>
            <w:vAlign w:val="center"/>
          </w:tcPr>
          <w:p w14:paraId="3583F0E2" w14:textId="669D9B4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3806.7 (41.8)</w:t>
            </w:r>
          </w:p>
        </w:tc>
        <w:tc>
          <w:tcPr>
            <w:tcW w:w="625" w:type="pct"/>
            <w:vAlign w:val="center"/>
          </w:tcPr>
          <w:p w14:paraId="21BCDE80" w14:textId="6A4D1BB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484325.9 (39.7)</w:t>
            </w:r>
          </w:p>
        </w:tc>
        <w:tc>
          <w:tcPr>
            <w:tcW w:w="625" w:type="pct"/>
            <w:shd w:val="clear" w:color="auto" w:fill="auto"/>
            <w:vAlign w:val="center"/>
          </w:tcPr>
          <w:p w14:paraId="65B0AA84" w14:textId="109363A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0.042</w:t>
            </w:r>
          </w:p>
        </w:tc>
      </w:tr>
      <w:tr w:rsidR="00BA4569" w:rsidRPr="00BA4569" w14:paraId="05245B0F" w14:textId="77777777" w:rsidTr="00512EF4">
        <w:trPr>
          <w:trHeight w:val="300"/>
        </w:trPr>
        <w:tc>
          <w:tcPr>
            <w:tcW w:w="1186" w:type="pct"/>
            <w:shd w:val="clear" w:color="auto" w:fill="auto"/>
            <w:noWrap/>
            <w:vAlign w:val="center"/>
          </w:tcPr>
          <w:p w14:paraId="6C2591C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Chemotherapeutic agents</w:t>
            </w:r>
          </w:p>
        </w:tc>
        <w:tc>
          <w:tcPr>
            <w:tcW w:w="656" w:type="pct"/>
            <w:shd w:val="clear" w:color="auto" w:fill="auto"/>
            <w:vAlign w:val="center"/>
          </w:tcPr>
          <w:p w14:paraId="7855A0F5" w14:textId="7EF4D44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209 (1.6)</w:t>
            </w:r>
          </w:p>
        </w:tc>
        <w:tc>
          <w:tcPr>
            <w:tcW w:w="656" w:type="pct"/>
            <w:vAlign w:val="center"/>
          </w:tcPr>
          <w:p w14:paraId="080CBCFC" w14:textId="0AA4F0D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17993 (1.1)</w:t>
            </w:r>
          </w:p>
        </w:tc>
        <w:tc>
          <w:tcPr>
            <w:tcW w:w="625" w:type="pct"/>
            <w:shd w:val="clear" w:color="auto" w:fill="auto"/>
            <w:vAlign w:val="center"/>
          </w:tcPr>
          <w:p w14:paraId="6BBACB43" w14:textId="1849E45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0.041</w:t>
            </w:r>
          </w:p>
        </w:tc>
        <w:tc>
          <w:tcPr>
            <w:tcW w:w="625" w:type="pct"/>
            <w:vAlign w:val="center"/>
          </w:tcPr>
          <w:p w14:paraId="7814C09F" w14:textId="16A9371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149.7 (1.6)</w:t>
            </w:r>
          </w:p>
        </w:tc>
        <w:tc>
          <w:tcPr>
            <w:tcW w:w="625" w:type="pct"/>
            <w:vAlign w:val="center"/>
          </w:tcPr>
          <w:p w14:paraId="4F2E9A8F" w14:textId="2B2DA60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17888.18 (1.5)</w:t>
            </w:r>
          </w:p>
        </w:tc>
        <w:tc>
          <w:tcPr>
            <w:tcW w:w="625" w:type="pct"/>
            <w:shd w:val="clear" w:color="auto" w:fill="auto"/>
            <w:vAlign w:val="center"/>
          </w:tcPr>
          <w:p w14:paraId="49EC3119" w14:textId="0162A42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0.014</w:t>
            </w:r>
          </w:p>
        </w:tc>
      </w:tr>
      <w:tr w:rsidR="00BA4569" w:rsidRPr="00BA4569" w14:paraId="1CFCAC88" w14:textId="77777777" w:rsidTr="00512EF4">
        <w:trPr>
          <w:trHeight w:val="300"/>
        </w:trPr>
        <w:tc>
          <w:tcPr>
            <w:tcW w:w="1186" w:type="pct"/>
            <w:shd w:val="clear" w:color="auto" w:fill="auto"/>
            <w:noWrap/>
            <w:vAlign w:val="center"/>
          </w:tcPr>
          <w:p w14:paraId="5EC6132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Diuretics</w:t>
            </w:r>
          </w:p>
        </w:tc>
        <w:tc>
          <w:tcPr>
            <w:tcW w:w="656" w:type="pct"/>
            <w:shd w:val="clear" w:color="auto" w:fill="auto"/>
            <w:vAlign w:val="center"/>
          </w:tcPr>
          <w:p w14:paraId="6FD9D506" w14:textId="1FBEC76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2342 (17.5)</w:t>
            </w:r>
          </w:p>
        </w:tc>
        <w:tc>
          <w:tcPr>
            <w:tcW w:w="656" w:type="pct"/>
            <w:vAlign w:val="center"/>
          </w:tcPr>
          <w:p w14:paraId="12CE2BD0" w14:textId="74B70B2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230481 (14.1)</w:t>
            </w:r>
          </w:p>
        </w:tc>
        <w:tc>
          <w:tcPr>
            <w:tcW w:w="625" w:type="pct"/>
            <w:shd w:val="clear" w:color="auto" w:fill="auto"/>
            <w:vAlign w:val="center"/>
          </w:tcPr>
          <w:p w14:paraId="0A737BF2" w14:textId="65C9A0F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0.097</w:t>
            </w:r>
          </w:p>
        </w:tc>
        <w:tc>
          <w:tcPr>
            <w:tcW w:w="625" w:type="pct"/>
            <w:vAlign w:val="center"/>
          </w:tcPr>
          <w:p w14:paraId="0B669AEE" w14:textId="12B519F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1858.0 (20.4)</w:t>
            </w:r>
          </w:p>
        </w:tc>
        <w:tc>
          <w:tcPr>
            <w:tcW w:w="625" w:type="pct"/>
            <w:vAlign w:val="center"/>
          </w:tcPr>
          <w:p w14:paraId="7A524FC9" w14:textId="114662B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228474.2 (18.7)</w:t>
            </w:r>
          </w:p>
        </w:tc>
        <w:tc>
          <w:tcPr>
            <w:tcW w:w="625" w:type="pct"/>
            <w:shd w:val="clear" w:color="auto" w:fill="auto"/>
            <w:vAlign w:val="center"/>
          </w:tcPr>
          <w:p w14:paraId="42CBBC1E" w14:textId="4041607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0.042</w:t>
            </w:r>
          </w:p>
        </w:tc>
      </w:tr>
      <w:tr w:rsidR="00BA4569" w:rsidRPr="00BA4569" w14:paraId="62603243" w14:textId="77777777" w:rsidTr="00512EF4">
        <w:trPr>
          <w:trHeight w:val="300"/>
        </w:trPr>
        <w:tc>
          <w:tcPr>
            <w:tcW w:w="1186" w:type="pct"/>
            <w:shd w:val="clear" w:color="auto" w:fill="auto"/>
            <w:noWrap/>
            <w:vAlign w:val="center"/>
          </w:tcPr>
          <w:p w14:paraId="2473AAE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Immunosuppressants</w:t>
            </w:r>
          </w:p>
        </w:tc>
        <w:tc>
          <w:tcPr>
            <w:tcW w:w="656" w:type="pct"/>
            <w:shd w:val="clear" w:color="auto" w:fill="auto"/>
            <w:vAlign w:val="center"/>
          </w:tcPr>
          <w:p w14:paraId="046F72E7" w14:textId="589E003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211 (1.6)</w:t>
            </w:r>
          </w:p>
        </w:tc>
        <w:tc>
          <w:tcPr>
            <w:tcW w:w="656" w:type="pct"/>
            <w:vAlign w:val="center"/>
          </w:tcPr>
          <w:p w14:paraId="4297B061" w14:textId="2D334B0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20166 (1.2)</w:t>
            </w:r>
          </w:p>
        </w:tc>
        <w:tc>
          <w:tcPr>
            <w:tcW w:w="625" w:type="pct"/>
            <w:shd w:val="clear" w:color="auto" w:fill="auto"/>
            <w:vAlign w:val="center"/>
          </w:tcPr>
          <w:p w14:paraId="50565660" w14:textId="033108E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0.030</w:t>
            </w:r>
          </w:p>
        </w:tc>
        <w:tc>
          <w:tcPr>
            <w:tcW w:w="625" w:type="pct"/>
            <w:vAlign w:val="center"/>
          </w:tcPr>
          <w:p w14:paraId="1B3C7240" w14:textId="01B5F83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158.0 (1.7)</w:t>
            </w:r>
          </w:p>
        </w:tc>
        <w:tc>
          <w:tcPr>
            <w:tcW w:w="625" w:type="pct"/>
            <w:vAlign w:val="center"/>
          </w:tcPr>
          <w:p w14:paraId="78F7BEC3" w14:textId="54468F2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20081.03 (1.7)</w:t>
            </w:r>
          </w:p>
        </w:tc>
        <w:tc>
          <w:tcPr>
            <w:tcW w:w="625" w:type="pct"/>
            <w:shd w:val="clear" w:color="auto" w:fill="auto"/>
            <w:vAlign w:val="center"/>
          </w:tcPr>
          <w:p w14:paraId="535E43E9" w14:textId="271F64D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0.006</w:t>
            </w:r>
          </w:p>
        </w:tc>
      </w:tr>
      <w:tr w:rsidR="00BA4569" w:rsidRPr="00BA4569" w14:paraId="64198FF2" w14:textId="77777777" w:rsidTr="00512EF4">
        <w:trPr>
          <w:trHeight w:val="300"/>
        </w:trPr>
        <w:tc>
          <w:tcPr>
            <w:tcW w:w="1186" w:type="pct"/>
            <w:shd w:val="clear" w:color="auto" w:fill="auto"/>
            <w:noWrap/>
            <w:vAlign w:val="center"/>
          </w:tcPr>
          <w:p w14:paraId="1F750E6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NSAIDs</w:t>
            </w:r>
          </w:p>
        </w:tc>
        <w:tc>
          <w:tcPr>
            <w:tcW w:w="656" w:type="pct"/>
            <w:shd w:val="clear" w:color="auto" w:fill="auto"/>
            <w:vAlign w:val="center"/>
          </w:tcPr>
          <w:p w14:paraId="68B66BFE" w14:textId="5623F62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5265 (39.4)</w:t>
            </w:r>
          </w:p>
        </w:tc>
        <w:tc>
          <w:tcPr>
            <w:tcW w:w="656" w:type="pct"/>
            <w:vAlign w:val="center"/>
          </w:tcPr>
          <w:p w14:paraId="3959E2AA" w14:textId="23D23B9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510808 (31.2)</w:t>
            </w:r>
          </w:p>
        </w:tc>
        <w:tc>
          <w:tcPr>
            <w:tcW w:w="625" w:type="pct"/>
            <w:shd w:val="clear" w:color="auto" w:fill="auto"/>
            <w:vAlign w:val="center"/>
          </w:tcPr>
          <w:p w14:paraId="4859631B" w14:textId="0B2EA83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0.174</w:t>
            </w:r>
          </w:p>
        </w:tc>
        <w:tc>
          <w:tcPr>
            <w:tcW w:w="625" w:type="pct"/>
            <w:vAlign w:val="center"/>
          </w:tcPr>
          <w:p w14:paraId="283BEA5C" w14:textId="1E48B42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3950.1 (43.3)</w:t>
            </w:r>
          </w:p>
        </w:tc>
        <w:tc>
          <w:tcPr>
            <w:tcW w:w="625" w:type="pct"/>
            <w:vAlign w:val="center"/>
          </w:tcPr>
          <w:p w14:paraId="1D9AA650" w14:textId="31EDADB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511511.9 (41.9)</w:t>
            </w:r>
          </w:p>
        </w:tc>
        <w:tc>
          <w:tcPr>
            <w:tcW w:w="625" w:type="pct"/>
            <w:shd w:val="clear" w:color="auto" w:fill="auto"/>
            <w:vAlign w:val="center"/>
          </w:tcPr>
          <w:p w14:paraId="50EB0B33" w14:textId="7A6C71B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0.028</w:t>
            </w:r>
          </w:p>
        </w:tc>
      </w:tr>
      <w:tr w:rsidR="00BA4569" w:rsidRPr="00BA4569" w14:paraId="75896A58" w14:textId="77777777" w:rsidTr="00512EF4">
        <w:trPr>
          <w:trHeight w:val="300"/>
        </w:trPr>
        <w:tc>
          <w:tcPr>
            <w:tcW w:w="1186" w:type="pct"/>
            <w:tcBorders>
              <w:bottom w:val="single" w:sz="18" w:space="0" w:color="auto"/>
            </w:tcBorders>
            <w:shd w:val="clear" w:color="auto" w:fill="auto"/>
            <w:noWrap/>
            <w:vAlign w:val="center"/>
          </w:tcPr>
          <w:p w14:paraId="43B430B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PPI</w:t>
            </w:r>
          </w:p>
        </w:tc>
        <w:tc>
          <w:tcPr>
            <w:tcW w:w="656" w:type="pct"/>
            <w:tcBorders>
              <w:bottom w:val="single" w:sz="18" w:space="0" w:color="auto"/>
            </w:tcBorders>
            <w:shd w:val="clear" w:color="auto" w:fill="auto"/>
            <w:vAlign w:val="center"/>
          </w:tcPr>
          <w:p w14:paraId="72BEF68F" w14:textId="01FDD39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5110 (38.2)</w:t>
            </w:r>
          </w:p>
        </w:tc>
        <w:tc>
          <w:tcPr>
            <w:tcW w:w="656" w:type="pct"/>
            <w:tcBorders>
              <w:bottom w:val="single" w:sz="18" w:space="0" w:color="auto"/>
            </w:tcBorders>
            <w:vAlign w:val="center"/>
          </w:tcPr>
          <w:p w14:paraId="2305D0B9" w14:textId="5343CBF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46443 (28.4)</w:t>
            </w:r>
          </w:p>
        </w:tc>
        <w:tc>
          <w:tcPr>
            <w:tcW w:w="625" w:type="pct"/>
            <w:tcBorders>
              <w:bottom w:val="single" w:sz="18" w:space="0" w:color="auto"/>
            </w:tcBorders>
            <w:shd w:val="clear" w:color="auto" w:fill="auto"/>
            <w:vAlign w:val="center"/>
          </w:tcPr>
          <w:p w14:paraId="31251DF4" w14:textId="17F6E40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0.215</w:t>
            </w:r>
          </w:p>
        </w:tc>
        <w:tc>
          <w:tcPr>
            <w:tcW w:w="625" w:type="pct"/>
            <w:tcBorders>
              <w:bottom w:val="single" w:sz="18" w:space="0" w:color="auto"/>
            </w:tcBorders>
            <w:vAlign w:val="center"/>
          </w:tcPr>
          <w:p w14:paraId="77FADDD3" w14:textId="353D941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3580.3 (39.3)</w:t>
            </w:r>
          </w:p>
        </w:tc>
        <w:tc>
          <w:tcPr>
            <w:tcW w:w="625" w:type="pct"/>
            <w:tcBorders>
              <w:bottom w:val="single" w:sz="18" w:space="0" w:color="auto"/>
            </w:tcBorders>
            <w:vAlign w:val="center"/>
          </w:tcPr>
          <w:p w14:paraId="6E1CCCBA" w14:textId="062F3A2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461728.9 (37.8)</w:t>
            </w:r>
          </w:p>
        </w:tc>
        <w:tc>
          <w:tcPr>
            <w:tcW w:w="625" w:type="pct"/>
            <w:tcBorders>
              <w:bottom w:val="single" w:sz="18" w:space="0" w:color="auto"/>
            </w:tcBorders>
            <w:shd w:val="clear" w:color="auto" w:fill="auto"/>
            <w:vAlign w:val="center"/>
          </w:tcPr>
          <w:p w14:paraId="61E6FD1F" w14:textId="2D53124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0.029</w:t>
            </w:r>
          </w:p>
        </w:tc>
      </w:tr>
      <w:tr w:rsidR="00BA4569" w:rsidRPr="00BA4569" w14:paraId="2A38E402" w14:textId="77777777" w:rsidTr="00512EF4">
        <w:trPr>
          <w:trHeight w:val="612"/>
        </w:trPr>
        <w:tc>
          <w:tcPr>
            <w:tcW w:w="5000" w:type="pct"/>
            <w:gridSpan w:val="7"/>
            <w:shd w:val="clear" w:color="auto" w:fill="auto"/>
            <w:noWrap/>
            <w:vAlign w:val="center"/>
          </w:tcPr>
          <w:p w14:paraId="33C1BB3D" w14:textId="77777777" w:rsidR="00BA4569" w:rsidRPr="00BA4569" w:rsidRDefault="00BA4569" w:rsidP="00BA4569">
            <w:pPr>
              <w:spacing w:after="0" w:line="240" w:lineRule="auto"/>
              <w:rPr>
                <w:rFonts w:ascii="Arial" w:eastAsia="Times New Roman" w:hAnsi="Arial" w:cs="Arial"/>
                <w:sz w:val="20"/>
                <w:szCs w:val="20"/>
                <w:vertAlign w:val="superscript"/>
                <w:lang w:eastAsia="en-US"/>
              </w:rPr>
            </w:pPr>
            <w:r w:rsidRPr="00BA4569">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638FFA30" w14:textId="77777777" w:rsidR="00250509" w:rsidRDefault="00250509" w:rsidP="00250509">
      <w:pPr>
        <w:spacing w:after="160" w:line="259" w:lineRule="auto"/>
        <w:rPr>
          <w:rFonts w:ascii="Arial" w:hAnsi="Arial" w:cs="Arial"/>
        </w:rPr>
      </w:pPr>
      <w:r>
        <w:rPr>
          <w:rFonts w:ascii="Arial" w:hAnsi="Arial" w:cs="Arial"/>
        </w:rPr>
        <w:br w:type="page"/>
      </w:r>
    </w:p>
    <w:p w14:paraId="4108D0F4" w14:textId="1A61BAB1" w:rsidR="00375DA0" w:rsidRDefault="00B24E21" w:rsidP="00375DA0">
      <w:pPr>
        <w:spacing w:after="0" w:line="240" w:lineRule="auto"/>
        <w:rPr>
          <w:rFonts w:ascii="Arial" w:hAnsi="Arial" w:cs="Arial"/>
        </w:rPr>
      </w:pPr>
      <w:r w:rsidRPr="001378F0">
        <w:rPr>
          <w:rFonts w:ascii="Arial" w:hAnsi="Arial" w:cs="Arial"/>
          <w:b/>
          <w:bCs/>
        </w:rPr>
        <w:lastRenderedPageBreak/>
        <w:t xml:space="preserve">Supplemental </w:t>
      </w:r>
      <w:r w:rsidR="00375DA0">
        <w:rPr>
          <w:rFonts w:ascii="Arial" w:hAnsi="Arial" w:cs="Arial"/>
          <w:b/>
          <w:bCs/>
        </w:rPr>
        <w:t xml:space="preserve">Table 14: </w:t>
      </w:r>
      <w:r w:rsidR="00375DA0">
        <w:rPr>
          <w:rFonts w:ascii="Arial" w:hAnsi="Arial" w:cs="Arial"/>
        </w:rPr>
        <w:t xml:space="preserve">Characteristics and standardized mean differences of predefined covariates </w:t>
      </w:r>
      <w:r w:rsidR="008B17A8">
        <w:rPr>
          <w:rFonts w:ascii="Arial" w:hAnsi="Arial" w:cs="Arial"/>
        </w:rPr>
        <w:t>in</w:t>
      </w:r>
      <w:r w:rsidR="00375DA0">
        <w:rPr>
          <w:rFonts w:ascii="Arial" w:hAnsi="Arial" w:cs="Arial"/>
        </w:rPr>
        <w:t xml:space="preserve"> COVID-19 hospitalized with AKI and VHA user groups before and after weighting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706"/>
        <w:gridCol w:w="1706"/>
        <w:gridCol w:w="1633"/>
        <w:gridCol w:w="1630"/>
        <w:gridCol w:w="1630"/>
        <w:gridCol w:w="1633"/>
      </w:tblGrid>
      <w:tr w:rsidR="00250509" w:rsidRPr="00BA4569" w14:paraId="7B3AFA94" w14:textId="77777777" w:rsidTr="00512EF4">
        <w:trPr>
          <w:trHeight w:val="315"/>
        </w:trPr>
        <w:tc>
          <w:tcPr>
            <w:tcW w:w="1186" w:type="pct"/>
            <w:vMerge w:val="restart"/>
            <w:shd w:val="clear" w:color="auto" w:fill="auto"/>
            <w:noWrap/>
            <w:vAlign w:val="center"/>
          </w:tcPr>
          <w:p w14:paraId="6DAC4444"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Characteristics</w:t>
            </w:r>
          </w:p>
        </w:tc>
        <w:tc>
          <w:tcPr>
            <w:tcW w:w="1938" w:type="pct"/>
            <w:gridSpan w:val="3"/>
            <w:vAlign w:val="center"/>
          </w:tcPr>
          <w:p w14:paraId="04C3D76C"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Before Weighting</w:t>
            </w:r>
          </w:p>
        </w:tc>
        <w:tc>
          <w:tcPr>
            <w:tcW w:w="1876" w:type="pct"/>
            <w:gridSpan w:val="3"/>
            <w:vAlign w:val="center"/>
          </w:tcPr>
          <w:p w14:paraId="682C014E"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After Weighting</w:t>
            </w:r>
          </w:p>
        </w:tc>
      </w:tr>
      <w:tr w:rsidR="00250509" w:rsidRPr="00BA4569" w14:paraId="0C764C8B" w14:textId="77777777" w:rsidTr="00512EF4">
        <w:trPr>
          <w:trHeight w:val="315"/>
        </w:trPr>
        <w:tc>
          <w:tcPr>
            <w:tcW w:w="1186" w:type="pct"/>
            <w:vMerge/>
            <w:tcBorders>
              <w:bottom w:val="single" w:sz="18" w:space="0" w:color="auto"/>
            </w:tcBorders>
            <w:shd w:val="clear" w:color="auto" w:fill="auto"/>
            <w:noWrap/>
            <w:vAlign w:val="center"/>
            <w:hideMark/>
          </w:tcPr>
          <w:p w14:paraId="20ABF987"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p>
        </w:tc>
        <w:tc>
          <w:tcPr>
            <w:tcW w:w="656" w:type="pct"/>
            <w:tcBorders>
              <w:bottom w:val="single" w:sz="18" w:space="0" w:color="auto"/>
            </w:tcBorders>
            <w:vAlign w:val="center"/>
          </w:tcPr>
          <w:p w14:paraId="009069F7" w14:textId="776348D6"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 xml:space="preserve">COVID-19 </w:t>
            </w:r>
            <w:r w:rsidR="002D7F0B" w:rsidRPr="00BA4569">
              <w:rPr>
                <w:rFonts w:ascii="Arial" w:eastAsia="Times New Roman" w:hAnsi="Arial" w:cs="Arial"/>
                <w:b/>
                <w:bCs/>
                <w:color w:val="000000"/>
                <w:sz w:val="20"/>
                <w:szCs w:val="20"/>
                <w:lang w:eastAsia="en-US"/>
              </w:rPr>
              <w:t>H</w:t>
            </w:r>
            <w:r w:rsidRPr="00BA4569">
              <w:rPr>
                <w:rFonts w:ascii="Arial" w:eastAsia="Times New Roman" w:hAnsi="Arial" w:cs="Arial"/>
                <w:b/>
                <w:bCs/>
                <w:color w:val="000000"/>
                <w:sz w:val="20"/>
                <w:szCs w:val="20"/>
                <w:lang w:eastAsia="en-US"/>
              </w:rPr>
              <w:t>ospitalized AKI</w:t>
            </w:r>
          </w:p>
        </w:tc>
        <w:tc>
          <w:tcPr>
            <w:tcW w:w="656" w:type="pct"/>
            <w:tcBorders>
              <w:bottom w:val="single" w:sz="18" w:space="0" w:color="auto"/>
            </w:tcBorders>
            <w:vAlign w:val="center"/>
          </w:tcPr>
          <w:p w14:paraId="3F3DEBDE"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VHA Users</w:t>
            </w:r>
          </w:p>
        </w:tc>
        <w:tc>
          <w:tcPr>
            <w:tcW w:w="625" w:type="pct"/>
            <w:tcBorders>
              <w:bottom w:val="single" w:sz="18" w:space="0" w:color="auto"/>
            </w:tcBorders>
            <w:vAlign w:val="center"/>
          </w:tcPr>
          <w:p w14:paraId="458E73E6"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c>
          <w:tcPr>
            <w:tcW w:w="625" w:type="pct"/>
            <w:tcBorders>
              <w:bottom w:val="single" w:sz="18" w:space="0" w:color="auto"/>
            </w:tcBorders>
            <w:vAlign w:val="center"/>
          </w:tcPr>
          <w:p w14:paraId="0501121B" w14:textId="6C73E7C2"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 xml:space="preserve">COVID-19 </w:t>
            </w:r>
            <w:r w:rsidR="002D7F0B" w:rsidRPr="00BA4569">
              <w:rPr>
                <w:rFonts w:ascii="Arial" w:eastAsia="Times New Roman" w:hAnsi="Arial" w:cs="Arial"/>
                <w:b/>
                <w:bCs/>
                <w:color w:val="000000"/>
                <w:sz w:val="20"/>
                <w:szCs w:val="20"/>
                <w:lang w:eastAsia="en-US"/>
              </w:rPr>
              <w:t>H</w:t>
            </w:r>
            <w:r w:rsidRPr="00BA4569">
              <w:rPr>
                <w:rFonts w:ascii="Arial" w:eastAsia="Times New Roman" w:hAnsi="Arial" w:cs="Arial"/>
                <w:b/>
                <w:bCs/>
                <w:color w:val="000000"/>
                <w:sz w:val="20"/>
                <w:szCs w:val="20"/>
                <w:lang w:eastAsia="en-US"/>
              </w:rPr>
              <w:t>ospitalized AKI</w:t>
            </w:r>
          </w:p>
        </w:tc>
        <w:tc>
          <w:tcPr>
            <w:tcW w:w="625" w:type="pct"/>
            <w:tcBorders>
              <w:bottom w:val="single" w:sz="18" w:space="0" w:color="auto"/>
            </w:tcBorders>
            <w:vAlign w:val="center"/>
          </w:tcPr>
          <w:p w14:paraId="1520373B"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 xml:space="preserve">VHA Users </w:t>
            </w:r>
          </w:p>
        </w:tc>
        <w:tc>
          <w:tcPr>
            <w:tcW w:w="625" w:type="pct"/>
            <w:tcBorders>
              <w:bottom w:val="single" w:sz="18" w:space="0" w:color="auto"/>
            </w:tcBorders>
          </w:tcPr>
          <w:p w14:paraId="0FF3865D"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r>
      <w:tr w:rsidR="00BA4569" w:rsidRPr="00BA4569" w14:paraId="7772DA4B" w14:textId="77777777" w:rsidTr="00512EF4">
        <w:trPr>
          <w:trHeight w:val="300"/>
        </w:trPr>
        <w:tc>
          <w:tcPr>
            <w:tcW w:w="1186" w:type="pct"/>
            <w:tcBorders>
              <w:top w:val="single" w:sz="18" w:space="0" w:color="auto"/>
            </w:tcBorders>
            <w:shd w:val="clear" w:color="auto" w:fill="auto"/>
            <w:noWrap/>
            <w:vAlign w:val="center"/>
            <w:hideMark/>
          </w:tcPr>
          <w:p w14:paraId="31633129"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Age, mean (std), yr</w:t>
            </w:r>
          </w:p>
        </w:tc>
        <w:tc>
          <w:tcPr>
            <w:tcW w:w="656" w:type="pct"/>
            <w:tcBorders>
              <w:top w:val="single" w:sz="18" w:space="0" w:color="auto"/>
            </w:tcBorders>
            <w:vAlign w:val="center"/>
          </w:tcPr>
          <w:p w14:paraId="4561C25E" w14:textId="678E4E6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70.9 (10.9)</w:t>
            </w:r>
          </w:p>
        </w:tc>
        <w:tc>
          <w:tcPr>
            <w:tcW w:w="656" w:type="pct"/>
            <w:tcBorders>
              <w:top w:val="single" w:sz="18" w:space="0" w:color="auto"/>
            </w:tcBorders>
            <w:vAlign w:val="center"/>
          </w:tcPr>
          <w:p w14:paraId="526A6D22" w14:textId="3BE4E3E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68.7 (14.3)</w:t>
            </w:r>
          </w:p>
        </w:tc>
        <w:tc>
          <w:tcPr>
            <w:tcW w:w="625" w:type="pct"/>
            <w:tcBorders>
              <w:top w:val="single" w:sz="18" w:space="0" w:color="auto"/>
            </w:tcBorders>
            <w:shd w:val="clear" w:color="auto" w:fill="auto"/>
            <w:vAlign w:val="center"/>
          </w:tcPr>
          <w:p w14:paraId="57E99B26" w14:textId="7936470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0.445</w:t>
            </w:r>
          </w:p>
        </w:tc>
        <w:tc>
          <w:tcPr>
            <w:tcW w:w="625" w:type="pct"/>
            <w:tcBorders>
              <w:top w:val="single" w:sz="18" w:space="0" w:color="auto"/>
            </w:tcBorders>
            <w:vAlign w:val="center"/>
          </w:tcPr>
          <w:p w14:paraId="37F1ECED" w14:textId="218578B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67.7 (11.9)</w:t>
            </w:r>
          </w:p>
        </w:tc>
        <w:tc>
          <w:tcPr>
            <w:tcW w:w="625" w:type="pct"/>
            <w:tcBorders>
              <w:top w:val="single" w:sz="18" w:space="0" w:color="auto"/>
            </w:tcBorders>
            <w:vAlign w:val="center"/>
          </w:tcPr>
          <w:p w14:paraId="571B1E0F" w14:textId="47A6C80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66.1 (13.2)</w:t>
            </w:r>
          </w:p>
        </w:tc>
        <w:tc>
          <w:tcPr>
            <w:tcW w:w="625" w:type="pct"/>
            <w:tcBorders>
              <w:top w:val="single" w:sz="18" w:space="0" w:color="auto"/>
            </w:tcBorders>
            <w:shd w:val="clear" w:color="auto" w:fill="auto"/>
            <w:vAlign w:val="center"/>
          </w:tcPr>
          <w:p w14:paraId="465CF6BF" w14:textId="738AA92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0.149</w:t>
            </w:r>
          </w:p>
        </w:tc>
      </w:tr>
      <w:tr w:rsidR="00BA4569" w:rsidRPr="00BA4569" w14:paraId="2DFC9DEB" w14:textId="77777777" w:rsidTr="00512EF4">
        <w:trPr>
          <w:trHeight w:val="300"/>
        </w:trPr>
        <w:tc>
          <w:tcPr>
            <w:tcW w:w="1186" w:type="pct"/>
            <w:shd w:val="clear" w:color="auto" w:fill="auto"/>
            <w:noWrap/>
            <w:vAlign w:val="center"/>
            <w:hideMark/>
          </w:tcPr>
          <w:p w14:paraId="0C2D7871" w14:textId="77777777" w:rsidR="00BA4569" w:rsidRPr="00BA4569" w:rsidRDefault="00BA4569" w:rsidP="00BA4569">
            <w:pPr>
              <w:spacing w:after="0" w:line="240" w:lineRule="auto"/>
              <w:rPr>
                <w:rFonts w:ascii="Arial" w:eastAsia="Times New Roman" w:hAnsi="Arial" w:cs="Arial"/>
                <w:sz w:val="20"/>
                <w:szCs w:val="20"/>
                <w:lang w:eastAsia="en-US"/>
              </w:rPr>
            </w:pPr>
            <w:r w:rsidRPr="00BA4569">
              <w:rPr>
                <w:rFonts w:ascii="Arial" w:eastAsia="Times New Roman" w:hAnsi="Arial" w:cs="Arial"/>
                <w:color w:val="000000"/>
                <w:sz w:val="20"/>
                <w:szCs w:val="20"/>
                <w:lang w:eastAsia="en-US"/>
              </w:rPr>
              <w:t>Race, no. (%)</w:t>
            </w:r>
          </w:p>
        </w:tc>
        <w:tc>
          <w:tcPr>
            <w:tcW w:w="656" w:type="pct"/>
            <w:vAlign w:val="center"/>
          </w:tcPr>
          <w:p w14:paraId="47725101"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079A77EC"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shd w:val="clear" w:color="auto" w:fill="auto"/>
            <w:vAlign w:val="center"/>
          </w:tcPr>
          <w:p w14:paraId="4BF74312"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67D4D511"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6AFECA9C"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shd w:val="clear" w:color="auto" w:fill="auto"/>
            <w:vAlign w:val="center"/>
          </w:tcPr>
          <w:p w14:paraId="4BAFAFEB"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r>
      <w:tr w:rsidR="00BA4569" w:rsidRPr="00BA4569" w14:paraId="26C6335F" w14:textId="77777777" w:rsidTr="00512EF4">
        <w:trPr>
          <w:trHeight w:val="300"/>
        </w:trPr>
        <w:tc>
          <w:tcPr>
            <w:tcW w:w="1186" w:type="pct"/>
            <w:shd w:val="clear" w:color="auto" w:fill="auto"/>
            <w:noWrap/>
            <w:vAlign w:val="center"/>
            <w:hideMark/>
          </w:tcPr>
          <w:p w14:paraId="4F430827"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White</w:t>
            </w:r>
          </w:p>
        </w:tc>
        <w:tc>
          <w:tcPr>
            <w:tcW w:w="656" w:type="pct"/>
            <w:vAlign w:val="center"/>
          </w:tcPr>
          <w:p w14:paraId="599C9A75" w14:textId="5962A28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1677 (53.1)</w:t>
            </w:r>
          </w:p>
        </w:tc>
        <w:tc>
          <w:tcPr>
            <w:tcW w:w="656" w:type="pct"/>
            <w:vAlign w:val="center"/>
          </w:tcPr>
          <w:p w14:paraId="67DE4F9F" w14:textId="570862B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1206583 (73.7)</w:t>
            </w:r>
          </w:p>
        </w:tc>
        <w:tc>
          <w:tcPr>
            <w:tcW w:w="625" w:type="pct"/>
            <w:shd w:val="clear" w:color="auto" w:fill="auto"/>
            <w:vAlign w:val="center"/>
          </w:tcPr>
          <w:p w14:paraId="56A16DC9" w14:textId="3250D3F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0.439</w:t>
            </w:r>
          </w:p>
        </w:tc>
        <w:tc>
          <w:tcPr>
            <w:tcW w:w="625" w:type="pct"/>
            <w:vAlign w:val="center"/>
          </w:tcPr>
          <w:p w14:paraId="09FDAEDC" w14:textId="2CB48B5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1357.6 (69.2)</w:t>
            </w:r>
          </w:p>
        </w:tc>
        <w:tc>
          <w:tcPr>
            <w:tcW w:w="625" w:type="pct"/>
            <w:vAlign w:val="center"/>
          </w:tcPr>
          <w:p w14:paraId="6429E48B" w14:textId="6454242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880045.2 (72.1)</w:t>
            </w:r>
          </w:p>
        </w:tc>
        <w:tc>
          <w:tcPr>
            <w:tcW w:w="625" w:type="pct"/>
            <w:shd w:val="clear" w:color="auto" w:fill="auto"/>
            <w:vAlign w:val="center"/>
          </w:tcPr>
          <w:p w14:paraId="3631924C" w14:textId="741A0F2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0.063</w:t>
            </w:r>
          </w:p>
        </w:tc>
      </w:tr>
      <w:tr w:rsidR="00BA4569" w:rsidRPr="00BA4569" w14:paraId="5FC129EE" w14:textId="77777777" w:rsidTr="00512EF4">
        <w:trPr>
          <w:trHeight w:val="300"/>
        </w:trPr>
        <w:tc>
          <w:tcPr>
            <w:tcW w:w="1186" w:type="pct"/>
            <w:shd w:val="clear" w:color="auto" w:fill="auto"/>
            <w:noWrap/>
            <w:vAlign w:val="center"/>
            <w:hideMark/>
          </w:tcPr>
          <w:p w14:paraId="1CAD7B1C"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Black</w:t>
            </w:r>
          </w:p>
        </w:tc>
        <w:tc>
          <w:tcPr>
            <w:tcW w:w="656" w:type="pct"/>
            <w:vAlign w:val="center"/>
          </w:tcPr>
          <w:p w14:paraId="4658B278" w14:textId="3802F2F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1240 (39.2)</w:t>
            </w:r>
          </w:p>
        </w:tc>
        <w:tc>
          <w:tcPr>
            <w:tcW w:w="656" w:type="pct"/>
            <w:vAlign w:val="center"/>
          </w:tcPr>
          <w:p w14:paraId="53C38281" w14:textId="77C111F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308003 (18.8)</w:t>
            </w:r>
          </w:p>
        </w:tc>
        <w:tc>
          <w:tcPr>
            <w:tcW w:w="625" w:type="pct"/>
            <w:shd w:val="clear" w:color="auto" w:fill="auto"/>
            <w:vAlign w:val="center"/>
          </w:tcPr>
          <w:p w14:paraId="0E7271B2" w14:textId="61E018D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0.464</w:t>
            </w:r>
          </w:p>
        </w:tc>
        <w:tc>
          <w:tcPr>
            <w:tcW w:w="625" w:type="pct"/>
            <w:vAlign w:val="center"/>
          </w:tcPr>
          <w:p w14:paraId="5780838B" w14:textId="234850E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434.5 (22.2)</w:t>
            </w:r>
          </w:p>
        </w:tc>
        <w:tc>
          <w:tcPr>
            <w:tcW w:w="625" w:type="pct"/>
            <w:vAlign w:val="center"/>
          </w:tcPr>
          <w:p w14:paraId="78434914" w14:textId="0AFB0EA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248039.5 (20.3)</w:t>
            </w:r>
          </w:p>
        </w:tc>
        <w:tc>
          <w:tcPr>
            <w:tcW w:w="625" w:type="pct"/>
            <w:shd w:val="clear" w:color="auto" w:fill="auto"/>
            <w:vAlign w:val="center"/>
          </w:tcPr>
          <w:p w14:paraId="48577F73" w14:textId="26C3E35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0.045</w:t>
            </w:r>
          </w:p>
        </w:tc>
      </w:tr>
      <w:tr w:rsidR="00BA4569" w:rsidRPr="00BA4569" w14:paraId="5822BF6A" w14:textId="77777777" w:rsidTr="00512EF4">
        <w:trPr>
          <w:trHeight w:val="300"/>
        </w:trPr>
        <w:tc>
          <w:tcPr>
            <w:tcW w:w="1186" w:type="pct"/>
            <w:shd w:val="clear" w:color="auto" w:fill="auto"/>
            <w:noWrap/>
            <w:vAlign w:val="center"/>
            <w:hideMark/>
          </w:tcPr>
          <w:p w14:paraId="1072706C"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Other</w:t>
            </w:r>
          </w:p>
        </w:tc>
        <w:tc>
          <w:tcPr>
            <w:tcW w:w="656" w:type="pct"/>
            <w:vAlign w:val="center"/>
          </w:tcPr>
          <w:p w14:paraId="114F945D" w14:textId="642F84E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243 (7.7)</w:t>
            </w:r>
          </w:p>
        </w:tc>
        <w:tc>
          <w:tcPr>
            <w:tcW w:w="656" w:type="pct"/>
            <w:vAlign w:val="center"/>
          </w:tcPr>
          <w:p w14:paraId="34FB5EF2" w14:textId="44DA8BF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122881 (7.5)</w:t>
            </w:r>
          </w:p>
        </w:tc>
        <w:tc>
          <w:tcPr>
            <w:tcW w:w="625" w:type="pct"/>
            <w:shd w:val="clear" w:color="auto" w:fill="auto"/>
            <w:vAlign w:val="center"/>
          </w:tcPr>
          <w:p w14:paraId="2A76355E" w14:textId="6D2520A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0.007</w:t>
            </w:r>
          </w:p>
        </w:tc>
        <w:tc>
          <w:tcPr>
            <w:tcW w:w="625" w:type="pct"/>
            <w:vAlign w:val="center"/>
          </w:tcPr>
          <w:p w14:paraId="13EA2D9E" w14:textId="4452116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168.8 (8.6)</w:t>
            </w:r>
          </w:p>
        </w:tc>
        <w:tc>
          <w:tcPr>
            <w:tcW w:w="625" w:type="pct"/>
            <w:vAlign w:val="center"/>
          </w:tcPr>
          <w:p w14:paraId="19E4D168" w14:textId="5C6E28D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92224.0 (7.6)</w:t>
            </w:r>
          </w:p>
        </w:tc>
        <w:tc>
          <w:tcPr>
            <w:tcW w:w="625" w:type="pct"/>
            <w:shd w:val="clear" w:color="auto" w:fill="auto"/>
            <w:vAlign w:val="center"/>
          </w:tcPr>
          <w:p w14:paraId="7A422F6F" w14:textId="43F680C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0.039</w:t>
            </w:r>
          </w:p>
        </w:tc>
      </w:tr>
      <w:tr w:rsidR="00BA4569" w:rsidRPr="00BA4569" w14:paraId="74F3C04D" w14:textId="77777777" w:rsidTr="00512EF4">
        <w:trPr>
          <w:trHeight w:val="300"/>
        </w:trPr>
        <w:tc>
          <w:tcPr>
            <w:tcW w:w="1186" w:type="pct"/>
            <w:shd w:val="clear" w:color="auto" w:fill="auto"/>
            <w:noWrap/>
            <w:vAlign w:val="center"/>
          </w:tcPr>
          <w:p w14:paraId="48163CB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Sex, no. (%), men</w:t>
            </w:r>
          </w:p>
        </w:tc>
        <w:tc>
          <w:tcPr>
            <w:tcW w:w="656" w:type="pct"/>
            <w:vAlign w:val="center"/>
          </w:tcPr>
          <w:p w14:paraId="18243850" w14:textId="0E09B0D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3049 (96.5)</w:t>
            </w:r>
          </w:p>
        </w:tc>
        <w:tc>
          <w:tcPr>
            <w:tcW w:w="656" w:type="pct"/>
            <w:vAlign w:val="center"/>
          </w:tcPr>
          <w:p w14:paraId="409103E5" w14:textId="0F376F5A"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1494986 (91.3)</w:t>
            </w:r>
          </w:p>
        </w:tc>
        <w:tc>
          <w:tcPr>
            <w:tcW w:w="625" w:type="pct"/>
            <w:shd w:val="clear" w:color="auto" w:fill="auto"/>
            <w:vAlign w:val="center"/>
          </w:tcPr>
          <w:p w14:paraId="164F2FD3" w14:textId="44639EBC"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0.219</w:t>
            </w:r>
          </w:p>
        </w:tc>
        <w:tc>
          <w:tcPr>
            <w:tcW w:w="625" w:type="pct"/>
            <w:vAlign w:val="center"/>
          </w:tcPr>
          <w:p w14:paraId="76EA7E00" w14:textId="21BDBAE4"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1857.6 (94.7)</w:t>
            </w:r>
          </w:p>
        </w:tc>
        <w:tc>
          <w:tcPr>
            <w:tcW w:w="625" w:type="pct"/>
            <w:vAlign w:val="center"/>
          </w:tcPr>
          <w:p w14:paraId="1CF0C9BA" w14:textId="092253FF"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1118331 (91.6)</w:t>
            </w:r>
          </w:p>
        </w:tc>
        <w:tc>
          <w:tcPr>
            <w:tcW w:w="625" w:type="pct"/>
            <w:shd w:val="clear" w:color="auto" w:fill="auto"/>
            <w:vAlign w:val="center"/>
          </w:tcPr>
          <w:p w14:paraId="5C77A4A2" w14:textId="62B69D1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0.123</w:t>
            </w:r>
          </w:p>
        </w:tc>
      </w:tr>
      <w:tr w:rsidR="00BA4569" w:rsidRPr="00BA4569" w14:paraId="17A1A290" w14:textId="77777777" w:rsidTr="00512EF4">
        <w:trPr>
          <w:trHeight w:val="300"/>
        </w:trPr>
        <w:tc>
          <w:tcPr>
            <w:tcW w:w="1186" w:type="pct"/>
            <w:shd w:val="clear" w:color="auto" w:fill="auto"/>
            <w:noWrap/>
            <w:vAlign w:val="center"/>
          </w:tcPr>
          <w:p w14:paraId="462547E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ADI, mean (std)</w:t>
            </w:r>
          </w:p>
        </w:tc>
        <w:tc>
          <w:tcPr>
            <w:tcW w:w="656" w:type="pct"/>
            <w:vAlign w:val="center"/>
          </w:tcPr>
          <w:p w14:paraId="1F4535FA" w14:textId="0B53CD9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52.14 (15.2)</w:t>
            </w:r>
          </w:p>
        </w:tc>
        <w:tc>
          <w:tcPr>
            <w:tcW w:w="656" w:type="pct"/>
            <w:vAlign w:val="center"/>
          </w:tcPr>
          <w:p w14:paraId="3D347A5B" w14:textId="5CB77828"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55.0 (15.6)</w:t>
            </w:r>
          </w:p>
        </w:tc>
        <w:tc>
          <w:tcPr>
            <w:tcW w:w="625" w:type="pct"/>
            <w:shd w:val="clear" w:color="auto" w:fill="auto"/>
            <w:vAlign w:val="center"/>
          </w:tcPr>
          <w:p w14:paraId="2146DA4A" w14:textId="3CCD5EF3"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0.081</w:t>
            </w:r>
          </w:p>
        </w:tc>
        <w:tc>
          <w:tcPr>
            <w:tcW w:w="625" w:type="pct"/>
            <w:vAlign w:val="center"/>
          </w:tcPr>
          <w:p w14:paraId="36310B92" w14:textId="1A174CB2"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53.3 (15.1)</w:t>
            </w:r>
          </w:p>
        </w:tc>
        <w:tc>
          <w:tcPr>
            <w:tcW w:w="625" w:type="pct"/>
            <w:vAlign w:val="center"/>
          </w:tcPr>
          <w:p w14:paraId="1295ACD8" w14:textId="04FD097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53.8 (15.6)</w:t>
            </w:r>
          </w:p>
        </w:tc>
        <w:tc>
          <w:tcPr>
            <w:tcW w:w="625" w:type="pct"/>
            <w:shd w:val="clear" w:color="auto" w:fill="auto"/>
            <w:vAlign w:val="center"/>
          </w:tcPr>
          <w:p w14:paraId="131494EA" w14:textId="12B57CE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0.028</w:t>
            </w:r>
          </w:p>
        </w:tc>
      </w:tr>
      <w:tr w:rsidR="00BA4569" w:rsidRPr="00BA4569" w14:paraId="2B2E9C0E" w14:textId="77777777" w:rsidTr="00512EF4">
        <w:trPr>
          <w:trHeight w:val="300"/>
        </w:trPr>
        <w:tc>
          <w:tcPr>
            <w:tcW w:w="1186" w:type="pct"/>
            <w:shd w:val="clear" w:color="auto" w:fill="auto"/>
            <w:noWrap/>
            <w:vAlign w:val="center"/>
          </w:tcPr>
          <w:p w14:paraId="2EE621B7"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Smoking status, no. (%)</w:t>
            </w:r>
          </w:p>
        </w:tc>
        <w:tc>
          <w:tcPr>
            <w:tcW w:w="656" w:type="pct"/>
            <w:vAlign w:val="center"/>
          </w:tcPr>
          <w:p w14:paraId="4DA8342F"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48E6CC96"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shd w:val="clear" w:color="auto" w:fill="auto"/>
            <w:vAlign w:val="center"/>
          </w:tcPr>
          <w:p w14:paraId="59436457"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096D533F"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421F521B"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shd w:val="clear" w:color="auto" w:fill="auto"/>
            <w:vAlign w:val="center"/>
          </w:tcPr>
          <w:p w14:paraId="469DB4D1"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r>
      <w:tr w:rsidR="00BA4569" w:rsidRPr="00BA4569" w14:paraId="3247C589" w14:textId="77777777" w:rsidTr="00512EF4">
        <w:trPr>
          <w:trHeight w:val="300"/>
        </w:trPr>
        <w:tc>
          <w:tcPr>
            <w:tcW w:w="1186" w:type="pct"/>
            <w:shd w:val="clear" w:color="auto" w:fill="auto"/>
            <w:noWrap/>
            <w:vAlign w:val="center"/>
          </w:tcPr>
          <w:p w14:paraId="36258EAB"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Never smoked</w:t>
            </w:r>
          </w:p>
        </w:tc>
        <w:tc>
          <w:tcPr>
            <w:tcW w:w="656" w:type="pct"/>
            <w:vAlign w:val="center"/>
          </w:tcPr>
          <w:p w14:paraId="59DEF7D5" w14:textId="7D0D5CF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1652 (52.3)</w:t>
            </w:r>
          </w:p>
        </w:tc>
        <w:tc>
          <w:tcPr>
            <w:tcW w:w="656" w:type="pct"/>
            <w:vAlign w:val="center"/>
          </w:tcPr>
          <w:p w14:paraId="59D68BAE" w14:textId="058973AC"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864427 (52.8)</w:t>
            </w:r>
          </w:p>
        </w:tc>
        <w:tc>
          <w:tcPr>
            <w:tcW w:w="625" w:type="pct"/>
            <w:shd w:val="clear" w:color="auto" w:fill="auto"/>
            <w:vAlign w:val="center"/>
          </w:tcPr>
          <w:p w14:paraId="16B9823B" w14:textId="2DC06326"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0.013</w:t>
            </w:r>
          </w:p>
        </w:tc>
        <w:tc>
          <w:tcPr>
            <w:tcW w:w="625" w:type="pct"/>
            <w:vAlign w:val="center"/>
          </w:tcPr>
          <w:p w14:paraId="65C5DA1D" w14:textId="7C2D677C"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1023.6 (52.2)</w:t>
            </w:r>
          </w:p>
        </w:tc>
        <w:tc>
          <w:tcPr>
            <w:tcW w:w="625" w:type="pct"/>
            <w:vAlign w:val="center"/>
          </w:tcPr>
          <w:p w14:paraId="724D6BB7" w14:textId="7A612465"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631099.5 (51.7)</w:t>
            </w:r>
          </w:p>
        </w:tc>
        <w:tc>
          <w:tcPr>
            <w:tcW w:w="625" w:type="pct"/>
            <w:shd w:val="clear" w:color="auto" w:fill="auto"/>
            <w:vAlign w:val="center"/>
          </w:tcPr>
          <w:p w14:paraId="1F2A3BE0" w14:textId="5785AC4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0.010</w:t>
            </w:r>
          </w:p>
        </w:tc>
      </w:tr>
      <w:tr w:rsidR="00BA4569" w:rsidRPr="00BA4569" w14:paraId="4BDD7CBF" w14:textId="77777777" w:rsidTr="00512EF4">
        <w:trPr>
          <w:trHeight w:val="300"/>
        </w:trPr>
        <w:tc>
          <w:tcPr>
            <w:tcW w:w="1186" w:type="pct"/>
            <w:shd w:val="clear" w:color="auto" w:fill="auto"/>
            <w:noWrap/>
            <w:vAlign w:val="center"/>
          </w:tcPr>
          <w:p w14:paraId="0671E55A"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Former smoker</w:t>
            </w:r>
          </w:p>
        </w:tc>
        <w:tc>
          <w:tcPr>
            <w:tcW w:w="656" w:type="pct"/>
            <w:vAlign w:val="center"/>
          </w:tcPr>
          <w:p w14:paraId="5A78533C" w14:textId="04B53C7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953 (30.2)</w:t>
            </w:r>
          </w:p>
        </w:tc>
        <w:tc>
          <w:tcPr>
            <w:tcW w:w="656" w:type="pct"/>
            <w:vAlign w:val="center"/>
          </w:tcPr>
          <w:p w14:paraId="551DFEB6" w14:textId="0527387F"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390430 (23.8)</w:t>
            </w:r>
          </w:p>
        </w:tc>
        <w:tc>
          <w:tcPr>
            <w:tcW w:w="625" w:type="pct"/>
            <w:shd w:val="clear" w:color="auto" w:fill="auto"/>
            <w:vAlign w:val="center"/>
          </w:tcPr>
          <w:p w14:paraId="7AC164C1" w14:textId="48A87E9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0.143</w:t>
            </w:r>
          </w:p>
        </w:tc>
        <w:tc>
          <w:tcPr>
            <w:tcW w:w="625" w:type="pct"/>
            <w:vAlign w:val="center"/>
          </w:tcPr>
          <w:p w14:paraId="68433BBE" w14:textId="50EDC533"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507.8 (25.9)</w:t>
            </w:r>
          </w:p>
        </w:tc>
        <w:tc>
          <w:tcPr>
            <w:tcW w:w="625" w:type="pct"/>
            <w:vAlign w:val="center"/>
          </w:tcPr>
          <w:p w14:paraId="7657DD22" w14:textId="7BBE34CB"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302484.8 (24.8)</w:t>
            </w:r>
          </w:p>
        </w:tc>
        <w:tc>
          <w:tcPr>
            <w:tcW w:w="625" w:type="pct"/>
            <w:shd w:val="clear" w:color="auto" w:fill="auto"/>
            <w:vAlign w:val="center"/>
          </w:tcPr>
          <w:p w14:paraId="23CB5DE2" w14:textId="3E2F952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0.026</w:t>
            </w:r>
          </w:p>
        </w:tc>
      </w:tr>
      <w:tr w:rsidR="00BA4569" w:rsidRPr="00BA4569" w14:paraId="379AEF50" w14:textId="77777777" w:rsidTr="00512EF4">
        <w:trPr>
          <w:trHeight w:val="300"/>
        </w:trPr>
        <w:tc>
          <w:tcPr>
            <w:tcW w:w="1186" w:type="pct"/>
            <w:shd w:val="clear" w:color="auto" w:fill="auto"/>
            <w:noWrap/>
            <w:vAlign w:val="center"/>
          </w:tcPr>
          <w:p w14:paraId="0B077678"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Current smoker</w:t>
            </w:r>
          </w:p>
        </w:tc>
        <w:tc>
          <w:tcPr>
            <w:tcW w:w="656" w:type="pct"/>
            <w:vAlign w:val="center"/>
          </w:tcPr>
          <w:p w14:paraId="38588D38" w14:textId="37DE548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555 (17.6)</w:t>
            </w:r>
          </w:p>
        </w:tc>
        <w:tc>
          <w:tcPr>
            <w:tcW w:w="656" w:type="pct"/>
            <w:vAlign w:val="center"/>
          </w:tcPr>
          <w:p w14:paraId="382E7CF4" w14:textId="4CAF1DA7"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382610 (23.4)</w:t>
            </w:r>
          </w:p>
        </w:tc>
        <w:tc>
          <w:tcPr>
            <w:tcW w:w="625" w:type="pct"/>
            <w:shd w:val="clear" w:color="auto" w:fill="auto"/>
            <w:vAlign w:val="center"/>
          </w:tcPr>
          <w:p w14:paraId="6A7C6DC9" w14:textId="030D8C9A"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0.142</w:t>
            </w:r>
          </w:p>
        </w:tc>
        <w:tc>
          <w:tcPr>
            <w:tcW w:w="625" w:type="pct"/>
            <w:vAlign w:val="center"/>
          </w:tcPr>
          <w:p w14:paraId="428CAD5B" w14:textId="2072FAEB"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429.4 (21.9)</w:t>
            </w:r>
          </w:p>
        </w:tc>
        <w:tc>
          <w:tcPr>
            <w:tcW w:w="625" w:type="pct"/>
            <w:vAlign w:val="center"/>
          </w:tcPr>
          <w:p w14:paraId="29E36722" w14:textId="4AFC448F"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286724.4 (23.5)</w:t>
            </w:r>
          </w:p>
        </w:tc>
        <w:tc>
          <w:tcPr>
            <w:tcW w:w="625" w:type="pct"/>
            <w:shd w:val="clear" w:color="auto" w:fill="auto"/>
            <w:vAlign w:val="center"/>
          </w:tcPr>
          <w:p w14:paraId="13F84C7C" w14:textId="427B010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0.038</w:t>
            </w:r>
          </w:p>
        </w:tc>
      </w:tr>
      <w:tr w:rsidR="00BA4569" w:rsidRPr="00BA4569" w14:paraId="69AF89AD" w14:textId="77777777" w:rsidTr="00512EF4">
        <w:trPr>
          <w:trHeight w:val="300"/>
        </w:trPr>
        <w:tc>
          <w:tcPr>
            <w:tcW w:w="1186" w:type="pct"/>
            <w:tcBorders>
              <w:bottom w:val="single" w:sz="18" w:space="0" w:color="auto"/>
            </w:tcBorders>
            <w:shd w:val="clear" w:color="auto" w:fill="auto"/>
            <w:noWrap/>
            <w:vAlign w:val="center"/>
          </w:tcPr>
          <w:p w14:paraId="4DDBA7BA"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Long-term care</w:t>
            </w:r>
          </w:p>
        </w:tc>
        <w:tc>
          <w:tcPr>
            <w:tcW w:w="656" w:type="pct"/>
            <w:tcBorders>
              <w:bottom w:val="single" w:sz="18" w:space="0" w:color="auto"/>
            </w:tcBorders>
            <w:vAlign w:val="center"/>
          </w:tcPr>
          <w:p w14:paraId="7EBE7856" w14:textId="675CFBE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367 (11.6)</w:t>
            </w:r>
          </w:p>
        </w:tc>
        <w:tc>
          <w:tcPr>
            <w:tcW w:w="656" w:type="pct"/>
            <w:tcBorders>
              <w:bottom w:val="single" w:sz="18" w:space="0" w:color="auto"/>
            </w:tcBorders>
            <w:vAlign w:val="center"/>
          </w:tcPr>
          <w:p w14:paraId="6C1B7F6A" w14:textId="75116E60"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12979 (0.8)</w:t>
            </w:r>
          </w:p>
        </w:tc>
        <w:tc>
          <w:tcPr>
            <w:tcW w:w="625" w:type="pct"/>
            <w:tcBorders>
              <w:bottom w:val="single" w:sz="18" w:space="0" w:color="auto"/>
            </w:tcBorders>
            <w:shd w:val="clear" w:color="auto" w:fill="auto"/>
            <w:vAlign w:val="center"/>
          </w:tcPr>
          <w:p w14:paraId="75F3EF3B" w14:textId="39D79B5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0.465</w:t>
            </w:r>
          </w:p>
        </w:tc>
        <w:tc>
          <w:tcPr>
            <w:tcW w:w="625" w:type="pct"/>
            <w:tcBorders>
              <w:bottom w:val="single" w:sz="18" w:space="0" w:color="auto"/>
            </w:tcBorders>
            <w:vAlign w:val="center"/>
          </w:tcPr>
          <w:p w14:paraId="2A2D8FAA" w14:textId="59E775A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35.6 (1.8)</w:t>
            </w:r>
          </w:p>
        </w:tc>
        <w:tc>
          <w:tcPr>
            <w:tcW w:w="625" w:type="pct"/>
            <w:tcBorders>
              <w:bottom w:val="single" w:sz="18" w:space="0" w:color="auto"/>
            </w:tcBorders>
            <w:vAlign w:val="center"/>
          </w:tcPr>
          <w:p w14:paraId="30ED2F85" w14:textId="4ADF02A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11122.5 (0.9)</w:t>
            </w:r>
          </w:p>
        </w:tc>
        <w:tc>
          <w:tcPr>
            <w:tcW w:w="625" w:type="pct"/>
            <w:tcBorders>
              <w:bottom w:val="single" w:sz="18" w:space="0" w:color="auto"/>
            </w:tcBorders>
            <w:shd w:val="clear" w:color="auto" w:fill="auto"/>
            <w:vAlign w:val="center"/>
          </w:tcPr>
          <w:p w14:paraId="1644D517" w14:textId="03E3DC1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0.078</w:t>
            </w:r>
          </w:p>
        </w:tc>
      </w:tr>
      <w:tr w:rsidR="00BA4569" w:rsidRPr="00BA4569" w14:paraId="480964B3" w14:textId="77777777" w:rsidTr="00512EF4">
        <w:trPr>
          <w:trHeight w:val="315"/>
        </w:trPr>
        <w:tc>
          <w:tcPr>
            <w:tcW w:w="1186" w:type="pct"/>
            <w:tcBorders>
              <w:top w:val="single" w:sz="18" w:space="0" w:color="auto"/>
              <w:bottom w:val="single" w:sz="18" w:space="0" w:color="auto"/>
            </w:tcBorders>
            <w:shd w:val="clear" w:color="auto" w:fill="auto"/>
            <w:noWrap/>
            <w:vAlign w:val="center"/>
            <w:hideMark/>
          </w:tcPr>
          <w:p w14:paraId="0E41A624"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b/>
                <w:bCs/>
                <w:color w:val="000000"/>
                <w:sz w:val="20"/>
                <w:szCs w:val="20"/>
                <w:lang w:eastAsia="en-US"/>
              </w:rPr>
              <w:t>Clinical Characteristics</w:t>
            </w:r>
          </w:p>
        </w:tc>
        <w:tc>
          <w:tcPr>
            <w:tcW w:w="656" w:type="pct"/>
            <w:tcBorders>
              <w:top w:val="single" w:sz="18" w:space="0" w:color="auto"/>
              <w:bottom w:val="single" w:sz="18" w:space="0" w:color="auto"/>
            </w:tcBorders>
            <w:vAlign w:val="center"/>
          </w:tcPr>
          <w:p w14:paraId="078F62F6"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22D42D78"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40E10D9D"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14D422A5"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2941C8EB"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5BC5A2F4"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r>
      <w:tr w:rsidR="00BA4569" w:rsidRPr="00BA4569" w14:paraId="3AB54996" w14:textId="77777777" w:rsidTr="00512EF4">
        <w:trPr>
          <w:trHeight w:val="300"/>
        </w:trPr>
        <w:tc>
          <w:tcPr>
            <w:tcW w:w="1186" w:type="pct"/>
            <w:tcBorders>
              <w:top w:val="single" w:sz="18" w:space="0" w:color="auto"/>
            </w:tcBorders>
            <w:shd w:val="clear" w:color="auto" w:fill="auto"/>
            <w:noWrap/>
            <w:vAlign w:val="center"/>
          </w:tcPr>
          <w:p w14:paraId="2B68FCB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eGFR, mean (std) (ml/min/1.73m</w:t>
            </w:r>
            <w:r w:rsidRPr="00BA4569">
              <w:rPr>
                <w:rFonts w:ascii="Arial" w:eastAsia="Times New Roman" w:hAnsi="Arial" w:cs="Arial"/>
                <w:color w:val="000000"/>
                <w:sz w:val="20"/>
                <w:szCs w:val="20"/>
                <w:vertAlign w:val="superscript"/>
                <w:lang w:eastAsia="en-US"/>
              </w:rPr>
              <w:t>2</w:t>
            </w:r>
            <w:r w:rsidRPr="00BA4569">
              <w:rPr>
                <w:rFonts w:ascii="Arial" w:eastAsia="Times New Roman" w:hAnsi="Arial" w:cs="Arial"/>
                <w:color w:val="000000"/>
                <w:sz w:val="20"/>
                <w:szCs w:val="20"/>
                <w:lang w:eastAsia="en-US"/>
              </w:rPr>
              <w:t>) (n=1672359)</w:t>
            </w:r>
          </w:p>
        </w:tc>
        <w:tc>
          <w:tcPr>
            <w:tcW w:w="656" w:type="pct"/>
            <w:tcBorders>
              <w:top w:val="single" w:sz="18" w:space="0" w:color="auto"/>
            </w:tcBorders>
            <w:vAlign w:val="center"/>
          </w:tcPr>
          <w:p w14:paraId="75B4FD6E" w14:textId="634B316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60.3 (26.5)</w:t>
            </w:r>
          </w:p>
        </w:tc>
        <w:tc>
          <w:tcPr>
            <w:tcW w:w="656" w:type="pct"/>
            <w:tcBorders>
              <w:top w:val="single" w:sz="18" w:space="0" w:color="auto"/>
            </w:tcBorders>
            <w:vAlign w:val="center"/>
          </w:tcPr>
          <w:p w14:paraId="3B6B6131" w14:textId="02326FF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76.2 (21.2)</w:t>
            </w:r>
          </w:p>
        </w:tc>
        <w:tc>
          <w:tcPr>
            <w:tcW w:w="625" w:type="pct"/>
            <w:tcBorders>
              <w:top w:val="single" w:sz="18" w:space="0" w:color="auto"/>
            </w:tcBorders>
            <w:shd w:val="clear" w:color="auto" w:fill="auto"/>
            <w:vAlign w:val="center"/>
          </w:tcPr>
          <w:p w14:paraId="217C74F0" w14:textId="193D00A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0.664</w:t>
            </w:r>
          </w:p>
        </w:tc>
        <w:tc>
          <w:tcPr>
            <w:tcW w:w="625" w:type="pct"/>
            <w:tcBorders>
              <w:top w:val="single" w:sz="18" w:space="0" w:color="auto"/>
            </w:tcBorders>
            <w:vAlign w:val="center"/>
          </w:tcPr>
          <w:p w14:paraId="3E9ED063" w14:textId="789193A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73.6 (22.2)</w:t>
            </w:r>
          </w:p>
        </w:tc>
        <w:tc>
          <w:tcPr>
            <w:tcW w:w="625" w:type="pct"/>
            <w:tcBorders>
              <w:top w:val="single" w:sz="18" w:space="0" w:color="auto"/>
            </w:tcBorders>
            <w:vAlign w:val="center"/>
          </w:tcPr>
          <w:p w14:paraId="6DAD3E74" w14:textId="57F5066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75.1 (21.1)</w:t>
            </w:r>
          </w:p>
        </w:tc>
        <w:tc>
          <w:tcPr>
            <w:tcW w:w="625" w:type="pct"/>
            <w:tcBorders>
              <w:top w:val="single" w:sz="18" w:space="0" w:color="auto"/>
            </w:tcBorders>
            <w:shd w:val="clear" w:color="auto" w:fill="auto"/>
            <w:vAlign w:val="center"/>
          </w:tcPr>
          <w:p w14:paraId="2A41D5D6" w14:textId="3D9DCFF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0.068</w:t>
            </w:r>
          </w:p>
        </w:tc>
      </w:tr>
      <w:tr w:rsidR="00BA4569" w:rsidRPr="00BA4569" w14:paraId="2EF99E2A" w14:textId="77777777" w:rsidTr="00512EF4">
        <w:trPr>
          <w:trHeight w:val="300"/>
        </w:trPr>
        <w:tc>
          <w:tcPr>
            <w:tcW w:w="1186" w:type="pct"/>
            <w:shd w:val="clear" w:color="auto" w:fill="auto"/>
            <w:noWrap/>
            <w:vAlign w:val="center"/>
          </w:tcPr>
          <w:p w14:paraId="57D4C6F9"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BMI (std) (n=1719839)</w:t>
            </w:r>
          </w:p>
        </w:tc>
        <w:tc>
          <w:tcPr>
            <w:tcW w:w="656" w:type="pct"/>
            <w:vAlign w:val="center"/>
          </w:tcPr>
          <w:p w14:paraId="18E2233D" w14:textId="1E62607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35.4 (7.0)</w:t>
            </w:r>
          </w:p>
        </w:tc>
        <w:tc>
          <w:tcPr>
            <w:tcW w:w="656" w:type="pct"/>
            <w:vAlign w:val="center"/>
          </w:tcPr>
          <w:p w14:paraId="366E9A67" w14:textId="75458B7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31.3 (6.1)</w:t>
            </w:r>
          </w:p>
        </w:tc>
        <w:tc>
          <w:tcPr>
            <w:tcW w:w="625" w:type="pct"/>
            <w:shd w:val="clear" w:color="auto" w:fill="auto"/>
            <w:vAlign w:val="center"/>
          </w:tcPr>
          <w:p w14:paraId="4C262095" w14:textId="544DFF5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0.021</w:t>
            </w:r>
          </w:p>
        </w:tc>
        <w:tc>
          <w:tcPr>
            <w:tcW w:w="625" w:type="pct"/>
            <w:vAlign w:val="center"/>
          </w:tcPr>
          <w:p w14:paraId="6DBCD2B0" w14:textId="60385DC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30.8 (6.9)</w:t>
            </w:r>
          </w:p>
        </w:tc>
        <w:tc>
          <w:tcPr>
            <w:tcW w:w="625" w:type="pct"/>
            <w:vAlign w:val="center"/>
          </w:tcPr>
          <w:p w14:paraId="7FEB8C9D" w14:textId="6E0401B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31.8 (6.2)</w:t>
            </w:r>
          </w:p>
        </w:tc>
        <w:tc>
          <w:tcPr>
            <w:tcW w:w="625" w:type="pct"/>
            <w:shd w:val="clear" w:color="auto" w:fill="auto"/>
            <w:vAlign w:val="center"/>
          </w:tcPr>
          <w:p w14:paraId="0A7E6BC8" w14:textId="6A40263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0.006</w:t>
            </w:r>
          </w:p>
        </w:tc>
      </w:tr>
      <w:tr w:rsidR="00BA4569" w:rsidRPr="00BA4569" w14:paraId="2F5DF576" w14:textId="77777777" w:rsidTr="00512EF4">
        <w:trPr>
          <w:trHeight w:val="300"/>
        </w:trPr>
        <w:tc>
          <w:tcPr>
            <w:tcW w:w="1186" w:type="pct"/>
            <w:shd w:val="clear" w:color="auto" w:fill="auto"/>
            <w:noWrap/>
            <w:vAlign w:val="center"/>
          </w:tcPr>
          <w:p w14:paraId="3935882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Systolic blood pressure, mean (std) (mmHG) (n=1709598)</w:t>
            </w:r>
          </w:p>
        </w:tc>
        <w:tc>
          <w:tcPr>
            <w:tcW w:w="656" w:type="pct"/>
            <w:vAlign w:val="center"/>
          </w:tcPr>
          <w:p w14:paraId="55B5F4CC" w14:textId="50F3D15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136.6 (13.6)</w:t>
            </w:r>
          </w:p>
        </w:tc>
        <w:tc>
          <w:tcPr>
            <w:tcW w:w="656" w:type="pct"/>
            <w:vAlign w:val="center"/>
          </w:tcPr>
          <w:p w14:paraId="407D16C4" w14:textId="0803948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133.2 (13.2)</w:t>
            </w:r>
          </w:p>
        </w:tc>
        <w:tc>
          <w:tcPr>
            <w:tcW w:w="625" w:type="pct"/>
            <w:shd w:val="clear" w:color="auto" w:fill="auto"/>
            <w:vAlign w:val="center"/>
          </w:tcPr>
          <w:p w14:paraId="19DF432F" w14:textId="4F49D18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0.255</w:t>
            </w:r>
          </w:p>
        </w:tc>
        <w:tc>
          <w:tcPr>
            <w:tcW w:w="625" w:type="pct"/>
            <w:vAlign w:val="center"/>
          </w:tcPr>
          <w:p w14:paraId="25211DB8" w14:textId="7F6DFCC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134.8 (13.0)</w:t>
            </w:r>
          </w:p>
        </w:tc>
        <w:tc>
          <w:tcPr>
            <w:tcW w:w="625" w:type="pct"/>
            <w:vAlign w:val="center"/>
          </w:tcPr>
          <w:p w14:paraId="027DE5CD" w14:textId="2AC301A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134.1 (13.1)</w:t>
            </w:r>
          </w:p>
        </w:tc>
        <w:tc>
          <w:tcPr>
            <w:tcW w:w="625" w:type="pct"/>
            <w:shd w:val="clear" w:color="auto" w:fill="auto"/>
            <w:vAlign w:val="center"/>
          </w:tcPr>
          <w:p w14:paraId="32E5A7AA" w14:textId="3A073D5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0.053</w:t>
            </w:r>
          </w:p>
        </w:tc>
      </w:tr>
      <w:tr w:rsidR="00BA4569" w:rsidRPr="00BA4569" w14:paraId="78B0D6B4" w14:textId="77777777" w:rsidTr="00512EF4">
        <w:trPr>
          <w:trHeight w:val="300"/>
        </w:trPr>
        <w:tc>
          <w:tcPr>
            <w:tcW w:w="1186" w:type="pct"/>
            <w:shd w:val="clear" w:color="auto" w:fill="auto"/>
            <w:noWrap/>
            <w:vAlign w:val="center"/>
          </w:tcPr>
          <w:p w14:paraId="429E6C09"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Diastolic blood pressure, mean (std) (mmHG) (n=1709598)</w:t>
            </w:r>
          </w:p>
        </w:tc>
        <w:tc>
          <w:tcPr>
            <w:tcW w:w="656" w:type="pct"/>
            <w:vAlign w:val="center"/>
          </w:tcPr>
          <w:p w14:paraId="52A369A3" w14:textId="34B3481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76.1 (8.2)</w:t>
            </w:r>
          </w:p>
        </w:tc>
        <w:tc>
          <w:tcPr>
            <w:tcW w:w="656" w:type="pct"/>
            <w:vAlign w:val="center"/>
          </w:tcPr>
          <w:p w14:paraId="62188048" w14:textId="0C66635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77.3 (8.0)</w:t>
            </w:r>
          </w:p>
        </w:tc>
        <w:tc>
          <w:tcPr>
            <w:tcW w:w="625" w:type="pct"/>
            <w:shd w:val="clear" w:color="auto" w:fill="auto"/>
            <w:vAlign w:val="center"/>
          </w:tcPr>
          <w:p w14:paraId="60FE43D7" w14:textId="5DF7D38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0.150</w:t>
            </w:r>
          </w:p>
        </w:tc>
        <w:tc>
          <w:tcPr>
            <w:tcW w:w="625" w:type="pct"/>
            <w:vAlign w:val="center"/>
          </w:tcPr>
          <w:p w14:paraId="157D6859" w14:textId="518E573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77.0 (7.7)</w:t>
            </w:r>
          </w:p>
        </w:tc>
        <w:tc>
          <w:tcPr>
            <w:tcW w:w="625" w:type="pct"/>
            <w:vAlign w:val="center"/>
          </w:tcPr>
          <w:p w14:paraId="0718DEA0" w14:textId="16234FC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77.5 (7.9)</w:t>
            </w:r>
          </w:p>
        </w:tc>
        <w:tc>
          <w:tcPr>
            <w:tcW w:w="625" w:type="pct"/>
            <w:shd w:val="clear" w:color="auto" w:fill="auto"/>
            <w:vAlign w:val="center"/>
          </w:tcPr>
          <w:p w14:paraId="60214DC1" w14:textId="42C8E3E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0.065</w:t>
            </w:r>
          </w:p>
        </w:tc>
      </w:tr>
      <w:tr w:rsidR="00BA4569" w:rsidRPr="00BA4569" w14:paraId="0B4209F2" w14:textId="77777777" w:rsidTr="00512EF4">
        <w:trPr>
          <w:trHeight w:val="300"/>
        </w:trPr>
        <w:tc>
          <w:tcPr>
            <w:tcW w:w="1186" w:type="pct"/>
            <w:shd w:val="clear" w:color="auto" w:fill="auto"/>
            <w:noWrap/>
            <w:vAlign w:val="center"/>
          </w:tcPr>
          <w:p w14:paraId="33299F5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Number of eGFR measurements in the 2-years prior, mean (std)</w:t>
            </w:r>
          </w:p>
        </w:tc>
        <w:tc>
          <w:tcPr>
            <w:tcW w:w="656" w:type="pct"/>
            <w:vAlign w:val="center"/>
          </w:tcPr>
          <w:p w14:paraId="5ED1BDDE" w14:textId="5CE2088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8.1 (12.9)</w:t>
            </w:r>
          </w:p>
        </w:tc>
        <w:tc>
          <w:tcPr>
            <w:tcW w:w="656" w:type="pct"/>
            <w:vAlign w:val="center"/>
          </w:tcPr>
          <w:p w14:paraId="2F6DC684" w14:textId="4EFE38C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2.0 (4.1)</w:t>
            </w:r>
          </w:p>
        </w:tc>
        <w:tc>
          <w:tcPr>
            <w:tcW w:w="625" w:type="pct"/>
            <w:shd w:val="clear" w:color="auto" w:fill="auto"/>
            <w:vAlign w:val="center"/>
          </w:tcPr>
          <w:p w14:paraId="216579C4" w14:textId="0779BCD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0.587</w:t>
            </w:r>
          </w:p>
        </w:tc>
        <w:tc>
          <w:tcPr>
            <w:tcW w:w="625" w:type="pct"/>
            <w:vAlign w:val="center"/>
          </w:tcPr>
          <w:p w14:paraId="4CFD1670" w14:textId="65B6017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3.4 (5.2)</w:t>
            </w:r>
          </w:p>
        </w:tc>
        <w:tc>
          <w:tcPr>
            <w:tcW w:w="625" w:type="pct"/>
            <w:vAlign w:val="center"/>
          </w:tcPr>
          <w:p w14:paraId="2452B668" w14:textId="63B8D65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2.9 (4.3)</w:t>
            </w:r>
          </w:p>
        </w:tc>
        <w:tc>
          <w:tcPr>
            <w:tcW w:w="625" w:type="pct"/>
            <w:shd w:val="clear" w:color="auto" w:fill="auto"/>
            <w:vAlign w:val="center"/>
          </w:tcPr>
          <w:p w14:paraId="142C86F4" w14:textId="2FDC290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0.105</w:t>
            </w:r>
          </w:p>
        </w:tc>
      </w:tr>
      <w:tr w:rsidR="00BA4569" w:rsidRPr="00BA4569" w14:paraId="01070FFD" w14:textId="77777777" w:rsidTr="00512EF4">
        <w:trPr>
          <w:trHeight w:val="300"/>
        </w:trPr>
        <w:tc>
          <w:tcPr>
            <w:tcW w:w="1186" w:type="pct"/>
            <w:shd w:val="clear" w:color="auto" w:fill="auto"/>
            <w:noWrap/>
            <w:vAlign w:val="center"/>
          </w:tcPr>
          <w:p w14:paraId="7F84517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Cancer</w:t>
            </w:r>
          </w:p>
        </w:tc>
        <w:tc>
          <w:tcPr>
            <w:tcW w:w="656" w:type="pct"/>
            <w:vAlign w:val="center"/>
          </w:tcPr>
          <w:p w14:paraId="123555AA" w14:textId="666EF3C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516 (16.3)</w:t>
            </w:r>
          </w:p>
        </w:tc>
        <w:tc>
          <w:tcPr>
            <w:tcW w:w="656" w:type="pct"/>
            <w:vAlign w:val="center"/>
          </w:tcPr>
          <w:p w14:paraId="232406BE" w14:textId="09D5164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155323 (9.5)</w:t>
            </w:r>
          </w:p>
        </w:tc>
        <w:tc>
          <w:tcPr>
            <w:tcW w:w="625" w:type="pct"/>
            <w:shd w:val="clear" w:color="auto" w:fill="auto"/>
            <w:vAlign w:val="center"/>
          </w:tcPr>
          <w:p w14:paraId="38237267" w14:textId="644DD6F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0.210</w:t>
            </w:r>
          </w:p>
        </w:tc>
        <w:tc>
          <w:tcPr>
            <w:tcW w:w="625" w:type="pct"/>
            <w:vAlign w:val="center"/>
          </w:tcPr>
          <w:p w14:paraId="42E8A8EB" w14:textId="5474257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255.2 (13.0)</w:t>
            </w:r>
          </w:p>
        </w:tc>
        <w:tc>
          <w:tcPr>
            <w:tcW w:w="625" w:type="pct"/>
            <w:vAlign w:val="center"/>
          </w:tcPr>
          <w:p w14:paraId="72A50E7E" w14:textId="4503BF4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127117.3 (10.4)</w:t>
            </w:r>
          </w:p>
        </w:tc>
        <w:tc>
          <w:tcPr>
            <w:tcW w:w="625" w:type="pct"/>
            <w:shd w:val="clear" w:color="auto" w:fill="auto"/>
            <w:vAlign w:val="center"/>
          </w:tcPr>
          <w:p w14:paraId="4129F0C8" w14:textId="2C1FB58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0.081</w:t>
            </w:r>
          </w:p>
        </w:tc>
      </w:tr>
      <w:tr w:rsidR="00BA4569" w:rsidRPr="00BA4569" w14:paraId="7E7E44DB" w14:textId="77777777" w:rsidTr="00512EF4">
        <w:trPr>
          <w:trHeight w:val="300"/>
        </w:trPr>
        <w:tc>
          <w:tcPr>
            <w:tcW w:w="1186" w:type="pct"/>
            <w:shd w:val="clear" w:color="auto" w:fill="auto"/>
            <w:noWrap/>
            <w:vAlign w:val="center"/>
            <w:hideMark/>
          </w:tcPr>
          <w:p w14:paraId="06FCFC89"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Cardiovascular disease</w:t>
            </w:r>
          </w:p>
        </w:tc>
        <w:tc>
          <w:tcPr>
            <w:tcW w:w="656" w:type="pct"/>
            <w:vAlign w:val="center"/>
          </w:tcPr>
          <w:p w14:paraId="3270B9E9" w14:textId="498AB1A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1229 (38.9)</w:t>
            </w:r>
          </w:p>
        </w:tc>
        <w:tc>
          <w:tcPr>
            <w:tcW w:w="656" w:type="pct"/>
            <w:vAlign w:val="center"/>
          </w:tcPr>
          <w:p w14:paraId="2998F015" w14:textId="4EC3FEB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292143 (17.8)</w:t>
            </w:r>
          </w:p>
        </w:tc>
        <w:tc>
          <w:tcPr>
            <w:tcW w:w="625" w:type="pct"/>
            <w:shd w:val="clear" w:color="auto" w:fill="auto"/>
            <w:vAlign w:val="center"/>
          </w:tcPr>
          <w:p w14:paraId="6B3F1BF2" w14:textId="193DE78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0.487</w:t>
            </w:r>
          </w:p>
        </w:tc>
        <w:tc>
          <w:tcPr>
            <w:tcW w:w="625" w:type="pct"/>
            <w:vAlign w:val="center"/>
          </w:tcPr>
          <w:p w14:paraId="6F2011F4" w14:textId="1F8FE99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495.8 (25.3)</w:t>
            </w:r>
          </w:p>
        </w:tc>
        <w:tc>
          <w:tcPr>
            <w:tcW w:w="625" w:type="pct"/>
            <w:vAlign w:val="center"/>
          </w:tcPr>
          <w:p w14:paraId="3C5DA99D" w14:textId="3BCD709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255609.4 (21.0)</w:t>
            </w:r>
          </w:p>
        </w:tc>
        <w:tc>
          <w:tcPr>
            <w:tcW w:w="625" w:type="pct"/>
            <w:shd w:val="clear" w:color="auto" w:fill="auto"/>
            <w:vAlign w:val="center"/>
          </w:tcPr>
          <w:p w14:paraId="7040BC22" w14:textId="57840C2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0.103</w:t>
            </w:r>
          </w:p>
        </w:tc>
      </w:tr>
      <w:tr w:rsidR="00BA4569" w:rsidRPr="00BA4569" w14:paraId="0152DD68" w14:textId="77777777" w:rsidTr="00512EF4">
        <w:trPr>
          <w:trHeight w:val="300"/>
        </w:trPr>
        <w:tc>
          <w:tcPr>
            <w:tcW w:w="1186" w:type="pct"/>
            <w:shd w:val="clear" w:color="auto" w:fill="auto"/>
            <w:noWrap/>
            <w:vAlign w:val="center"/>
            <w:hideMark/>
          </w:tcPr>
          <w:p w14:paraId="4D2483F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Cerebrovascular disease</w:t>
            </w:r>
          </w:p>
        </w:tc>
        <w:tc>
          <w:tcPr>
            <w:tcW w:w="656" w:type="pct"/>
            <w:vAlign w:val="center"/>
          </w:tcPr>
          <w:p w14:paraId="0CE75EB2" w14:textId="68CDE20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486 (15.4)</w:t>
            </w:r>
          </w:p>
        </w:tc>
        <w:tc>
          <w:tcPr>
            <w:tcW w:w="656" w:type="pct"/>
            <w:vAlign w:val="center"/>
          </w:tcPr>
          <w:p w14:paraId="23287C7A" w14:textId="500FFF1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94879 (5.8)</w:t>
            </w:r>
          </w:p>
        </w:tc>
        <w:tc>
          <w:tcPr>
            <w:tcW w:w="625" w:type="pct"/>
            <w:shd w:val="clear" w:color="auto" w:fill="auto"/>
            <w:vAlign w:val="center"/>
          </w:tcPr>
          <w:p w14:paraId="633C156E" w14:textId="76E704C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0.320</w:t>
            </w:r>
          </w:p>
        </w:tc>
        <w:tc>
          <w:tcPr>
            <w:tcW w:w="625" w:type="pct"/>
            <w:vAlign w:val="center"/>
          </w:tcPr>
          <w:p w14:paraId="130F173F" w14:textId="6A1CC6E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167.2 (8.5)</w:t>
            </w:r>
          </w:p>
        </w:tc>
        <w:tc>
          <w:tcPr>
            <w:tcW w:w="625" w:type="pct"/>
            <w:vAlign w:val="center"/>
          </w:tcPr>
          <w:p w14:paraId="44FB9025" w14:textId="536619D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82279.2 (6.7)</w:t>
            </w:r>
          </w:p>
        </w:tc>
        <w:tc>
          <w:tcPr>
            <w:tcW w:w="625" w:type="pct"/>
            <w:shd w:val="clear" w:color="auto" w:fill="auto"/>
            <w:vAlign w:val="center"/>
          </w:tcPr>
          <w:p w14:paraId="01D5C77E" w14:textId="7FD2332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0.067</w:t>
            </w:r>
          </w:p>
        </w:tc>
      </w:tr>
      <w:tr w:rsidR="00BA4569" w:rsidRPr="00BA4569" w14:paraId="69EB4492" w14:textId="77777777" w:rsidTr="00512EF4">
        <w:trPr>
          <w:trHeight w:val="300"/>
        </w:trPr>
        <w:tc>
          <w:tcPr>
            <w:tcW w:w="1186" w:type="pct"/>
            <w:shd w:val="clear" w:color="auto" w:fill="auto"/>
            <w:noWrap/>
            <w:vAlign w:val="center"/>
          </w:tcPr>
          <w:p w14:paraId="63048DD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Chronic lung disease</w:t>
            </w:r>
          </w:p>
        </w:tc>
        <w:tc>
          <w:tcPr>
            <w:tcW w:w="656" w:type="pct"/>
            <w:vAlign w:val="center"/>
          </w:tcPr>
          <w:p w14:paraId="40C23E47" w14:textId="3D66082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822 (26.0)</w:t>
            </w:r>
          </w:p>
        </w:tc>
        <w:tc>
          <w:tcPr>
            <w:tcW w:w="656" w:type="pct"/>
            <w:vAlign w:val="center"/>
          </w:tcPr>
          <w:p w14:paraId="76DBF3F8" w14:textId="10BAB156"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246116 (15.0)</w:t>
            </w:r>
          </w:p>
        </w:tc>
        <w:tc>
          <w:tcPr>
            <w:tcW w:w="625" w:type="pct"/>
            <w:shd w:val="clear" w:color="auto" w:fill="auto"/>
            <w:vAlign w:val="center"/>
          </w:tcPr>
          <w:p w14:paraId="6F2B6A8D" w14:textId="17AFE426"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0.280</w:t>
            </w:r>
          </w:p>
        </w:tc>
        <w:tc>
          <w:tcPr>
            <w:tcW w:w="625" w:type="pct"/>
            <w:vAlign w:val="center"/>
          </w:tcPr>
          <w:p w14:paraId="6FA38DFE" w14:textId="1EA8C510"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396.3 (20.2)</w:t>
            </w:r>
          </w:p>
        </w:tc>
        <w:tc>
          <w:tcPr>
            <w:tcW w:w="625" w:type="pct"/>
            <w:vAlign w:val="center"/>
          </w:tcPr>
          <w:p w14:paraId="708B4354" w14:textId="0EFB2388"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205394.2 (16.8)</w:t>
            </w:r>
          </w:p>
        </w:tc>
        <w:tc>
          <w:tcPr>
            <w:tcW w:w="625" w:type="pct"/>
            <w:shd w:val="clear" w:color="auto" w:fill="auto"/>
            <w:vAlign w:val="center"/>
          </w:tcPr>
          <w:p w14:paraId="29A2E9AC" w14:textId="3E00CE2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0.087</w:t>
            </w:r>
          </w:p>
        </w:tc>
      </w:tr>
      <w:tr w:rsidR="00BA4569" w:rsidRPr="00BA4569" w14:paraId="339BB1EE" w14:textId="77777777" w:rsidTr="00512EF4">
        <w:trPr>
          <w:trHeight w:val="300"/>
        </w:trPr>
        <w:tc>
          <w:tcPr>
            <w:tcW w:w="1186" w:type="pct"/>
            <w:shd w:val="clear" w:color="auto" w:fill="auto"/>
            <w:noWrap/>
            <w:vAlign w:val="center"/>
            <w:hideMark/>
          </w:tcPr>
          <w:p w14:paraId="01B2941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lastRenderedPageBreak/>
              <w:t>Dementia</w:t>
            </w:r>
          </w:p>
        </w:tc>
        <w:tc>
          <w:tcPr>
            <w:tcW w:w="656" w:type="pct"/>
            <w:vAlign w:val="center"/>
          </w:tcPr>
          <w:p w14:paraId="3AE91F23" w14:textId="0E52BA0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295 (9.3)</w:t>
            </w:r>
          </w:p>
        </w:tc>
        <w:tc>
          <w:tcPr>
            <w:tcW w:w="656" w:type="pct"/>
            <w:vAlign w:val="center"/>
          </w:tcPr>
          <w:p w14:paraId="1C5C4C33" w14:textId="6531F3C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35487 (2.2)</w:t>
            </w:r>
          </w:p>
        </w:tc>
        <w:tc>
          <w:tcPr>
            <w:tcW w:w="625" w:type="pct"/>
            <w:shd w:val="clear" w:color="auto" w:fill="auto"/>
            <w:vAlign w:val="center"/>
          </w:tcPr>
          <w:p w14:paraId="1BE3F9C6" w14:textId="51D037C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0.315</w:t>
            </w:r>
          </w:p>
        </w:tc>
        <w:tc>
          <w:tcPr>
            <w:tcW w:w="625" w:type="pct"/>
            <w:vAlign w:val="center"/>
          </w:tcPr>
          <w:p w14:paraId="13F1F214" w14:textId="5D0FD71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76.8 (3.9)</w:t>
            </w:r>
          </w:p>
        </w:tc>
        <w:tc>
          <w:tcPr>
            <w:tcW w:w="625" w:type="pct"/>
            <w:vAlign w:val="center"/>
          </w:tcPr>
          <w:p w14:paraId="43E0B83D" w14:textId="538ECFA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28168.1 (2.3)</w:t>
            </w:r>
          </w:p>
        </w:tc>
        <w:tc>
          <w:tcPr>
            <w:tcW w:w="625" w:type="pct"/>
            <w:shd w:val="clear" w:color="auto" w:fill="auto"/>
            <w:vAlign w:val="center"/>
          </w:tcPr>
          <w:p w14:paraId="1F08E73C" w14:textId="3FF1CBE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0.093</w:t>
            </w:r>
          </w:p>
        </w:tc>
      </w:tr>
      <w:tr w:rsidR="00BA4569" w:rsidRPr="00BA4569" w14:paraId="0EC51957" w14:textId="77777777" w:rsidTr="00512EF4">
        <w:trPr>
          <w:trHeight w:val="300"/>
        </w:trPr>
        <w:tc>
          <w:tcPr>
            <w:tcW w:w="1186" w:type="pct"/>
            <w:shd w:val="clear" w:color="auto" w:fill="auto"/>
            <w:noWrap/>
            <w:vAlign w:val="center"/>
          </w:tcPr>
          <w:p w14:paraId="7705B5B9"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Diabetes mellitus type 2</w:t>
            </w:r>
          </w:p>
        </w:tc>
        <w:tc>
          <w:tcPr>
            <w:tcW w:w="656" w:type="pct"/>
            <w:vAlign w:val="center"/>
          </w:tcPr>
          <w:p w14:paraId="3119783D" w14:textId="16B832F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1876 (59.4)</w:t>
            </w:r>
          </w:p>
        </w:tc>
        <w:tc>
          <w:tcPr>
            <w:tcW w:w="656" w:type="pct"/>
            <w:vAlign w:val="center"/>
          </w:tcPr>
          <w:p w14:paraId="392683B8" w14:textId="4860FFD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545960 (33.3)</w:t>
            </w:r>
          </w:p>
        </w:tc>
        <w:tc>
          <w:tcPr>
            <w:tcW w:w="625" w:type="pct"/>
            <w:shd w:val="clear" w:color="auto" w:fill="auto"/>
            <w:vAlign w:val="center"/>
          </w:tcPr>
          <w:p w14:paraId="1597EF3B" w14:textId="3BF8D36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0.543</w:t>
            </w:r>
          </w:p>
        </w:tc>
        <w:tc>
          <w:tcPr>
            <w:tcW w:w="625" w:type="pct"/>
            <w:vAlign w:val="center"/>
          </w:tcPr>
          <w:p w14:paraId="00C1658E" w14:textId="0B6679F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902.8 (46.0)</w:t>
            </w:r>
          </w:p>
        </w:tc>
        <w:tc>
          <w:tcPr>
            <w:tcW w:w="625" w:type="pct"/>
            <w:vAlign w:val="center"/>
          </w:tcPr>
          <w:p w14:paraId="1661B821" w14:textId="28C0284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472287.4 (38.7)</w:t>
            </w:r>
          </w:p>
        </w:tc>
        <w:tc>
          <w:tcPr>
            <w:tcW w:w="625" w:type="pct"/>
            <w:shd w:val="clear" w:color="auto" w:fill="auto"/>
            <w:vAlign w:val="center"/>
          </w:tcPr>
          <w:p w14:paraId="3DE17EAA" w14:textId="3A27D13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0.149</w:t>
            </w:r>
          </w:p>
        </w:tc>
      </w:tr>
      <w:tr w:rsidR="00BA4569" w:rsidRPr="00BA4569" w14:paraId="37FCFAE5" w14:textId="77777777" w:rsidTr="00512EF4">
        <w:trPr>
          <w:trHeight w:val="300"/>
        </w:trPr>
        <w:tc>
          <w:tcPr>
            <w:tcW w:w="1186" w:type="pct"/>
            <w:shd w:val="clear" w:color="auto" w:fill="auto"/>
            <w:noWrap/>
            <w:vAlign w:val="center"/>
          </w:tcPr>
          <w:p w14:paraId="3A69C4AB"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HIV</w:t>
            </w:r>
          </w:p>
        </w:tc>
        <w:tc>
          <w:tcPr>
            <w:tcW w:w="656" w:type="pct"/>
            <w:vAlign w:val="center"/>
          </w:tcPr>
          <w:p w14:paraId="06AAB874" w14:textId="3387974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37 (1.2)</w:t>
            </w:r>
          </w:p>
        </w:tc>
        <w:tc>
          <w:tcPr>
            <w:tcW w:w="656" w:type="pct"/>
            <w:vAlign w:val="center"/>
          </w:tcPr>
          <w:p w14:paraId="5E72F5EF" w14:textId="4C43B4F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11057 (0.7)</w:t>
            </w:r>
          </w:p>
        </w:tc>
        <w:tc>
          <w:tcPr>
            <w:tcW w:w="625" w:type="pct"/>
            <w:shd w:val="clear" w:color="auto" w:fill="auto"/>
            <w:vAlign w:val="center"/>
          </w:tcPr>
          <w:p w14:paraId="7B51A9B6" w14:textId="53D3689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0.052</w:t>
            </w:r>
          </w:p>
        </w:tc>
        <w:tc>
          <w:tcPr>
            <w:tcW w:w="625" w:type="pct"/>
            <w:vAlign w:val="center"/>
          </w:tcPr>
          <w:p w14:paraId="06E8ADCC" w14:textId="345D22F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19.9 (1.0)</w:t>
            </w:r>
          </w:p>
        </w:tc>
        <w:tc>
          <w:tcPr>
            <w:tcW w:w="625" w:type="pct"/>
            <w:vAlign w:val="center"/>
          </w:tcPr>
          <w:p w14:paraId="27601632" w14:textId="6ED729D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9179.0 (0.8)</w:t>
            </w:r>
          </w:p>
        </w:tc>
        <w:tc>
          <w:tcPr>
            <w:tcW w:w="625" w:type="pct"/>
            <w:shd w:val="clear" w:color="auto" w:fill="auto"/>
            <w:vAlign w:val="center"/>
          </w:tcPr>
          <w:p w14:paraId="2C4040A6" w14:textId="2492916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0.029</w:t>
            </w:r>
          </w:p>
        </w:tc>
      </w:tr>
      <w:tr w:rsidR="00BA4569" w:rsidRPr="00BA4569" w14:paraId="45178AA7" w14:textId="77777777" w:rsidTr="00512EF4">
        <w:trPr>
          <w:trHeight w:val="300"/>
        </w:trPr>
        <w:tc>
          <w:tcPr>
            <w:tcW w:w="1186" w:type="pct"/>
            <w:tcBorders>
              <w:bottom w:val="single" w:sz="18" w:space="0" w:color="auto"/>
            </w:tcBorders>
            <w:shd w:val="clear" w:color="auto" w:fill="auto"/>
            <w:noWrap/>
            <w:vAlign w:val="center"/>
          </w:tcPr>
          <w:p w14:paraId="7F31EDD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Peripheral artery disease</w:t>
            </w:r>
          </w:p>
        </w:tc>
        <w:tc>
          <w:tcPr>
            <w:tcW w:w="656" w:type="pct"/>
            <w:tcBorders>
              <w:bottom w:val="single" w:sz="18" w:space="0" w:color="auto"/>
            </w:tcBorders>
            <w:vAlign w:val="center"/>
          </w:tcPr>
          <w:p w14:paraId="397D67D5" w14:textId="73C25F9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120 (3.8)</w:t>
            </w:r>
          </w:p>
        </w:tc>
        <w:tc>
          <w:tcPr>
            <w:tcW w:w="656" w:type="pct"/>
            <w:tcBorders>
              <w:bottom w:val="single" w:sz="18" w:space="0" w:color="auto"/>
            </w:tcBorders>
            <w:vAlign w:val="center"/>
          </w:tcPr>
          <w:p w14:paraId="1B05286E" w14:textId="5C81799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23704 (1.5)</w:t>
            </w:r>
          </w:p>
        </w:tc>
        <w:tc>
          <w:tcPr>
            <w:tcW w:w="625" w:type="pct"/>
            <w:tcBorders>
              <w:bottom w:val="single" w:sz="18" w:space="0" w:color="auto"/>
            </w:tcBorders>
            <w:shd w:val="clear" w:color="auto" w:fill="auto"/>
            <w:vAlign w:val="center"/>
          </w:tcPr>
          <w:p w14:paraId="2FECB377" w14:textId="706055F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0.152</w:t>
            </w:r>
          </w:p>
        </w:tc>
        <w:tc>
          <w:tcPr>
            <w:tcW w:w="625" w:type="pct"/>
            <w:tcBorders>
              <w:bottom w:val="single" w:sz="18" w:space="0" w:color="auto"/>
            </w:tcBorders>
            <w:vAlign w:val="center"/>
          </w:tcPr>
          <w:p w14:paraId="26ADBC37" w14:textId="562F69B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36.1 (1.8)</w:t>
            </w:r>
          </w:p>
        </w:tc>
        <w:tc>
          <w:tcPr>
            <w:tcW w:w="625" w:type="pct"/>
            <w:tcBorders>
              <w:bottom w:val="single" w:sz="18" w:space="0" w:color="auto"/>
            </w:tcBorders>
            <w:vAlign w:val="center"/>
          </w:tcPr>
          <w:p w14:paraId="721A579A" w14:textId="4F6D712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21079.2 (1.7)</w:t>
            </w:r>
          </w:p>
        </w:tc>
        <w:tc>
          <w:tcPr>
            <w:tcW w:w="625" w:type="pct"/>
            <w:tcBorders>
              <w:bottom w:val="single" w:sz="18" w:space="0" w:color="auto"/>
            </w:tcBorders>
            <w:shd w:val="clear" w:color="auto" w:fill="auto"/>
            <w:vAlign w:val="center"/>
          </w:tcPr>
          <w:p w14:paraId="779FB60A" w14:textId="25E04B5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0.008</w:t>
            </w:r>
          </w:p>
        </w:tc>
      </w:tr>
      <w:tr w:rsidR="00BA4569" w:rsidRPr="00BA4569" w14:paraId="06A178B1" w14:textId="77777777" w:rsidTr="00512EF4">
        <w:trPr>
          <w:trHeight w:val="300"/>
        </w:trPr>
        <w:tc>
          <w:tcPr>
            <w:tcW w:w="1186" w:type="pct"/>
            <w:tcBorders>
              <w:top w:val="single" w:sz="18" w:space="0" w:color="auto"/>
              <w:bottom w:val="single" w:sz="18" w:space="0" w:color="auto"/>
            </w:tcBorders>
            <w:shd w:val="clear" w:color="auto" w:fill="auto"/>
            <w:noWrap/>
            <w:vAlign w:val="center"/>
          </w:tcPr>
          <w:p w14:paraId="332F0D99" w14:textId="77777777" w:rsidR="00BA4569" w:rsidRPr="00BA4569" w:rsidRDefault="00BA4569" w:rsidP="00BA456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Medications</w:t>
            </w:r>
          </w:p>
        </w:tc>
        <w:tc>
          <w:tcPr>
            <w:tcW w:w="656" w:type="pct"/>
            <w:tcBorders>
              <w:top w:val="single" w:sz="18" w:space="0" w:color="auto"/>
              <w:bottom w:val="single" w:sz="18" w:space="0" w:color="auto"/>
            </w:tcBorders>
            <w:vAlign w:val="center"/>
          </w:tcPr>
          <w:p w14:paraId="2F2973C2"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tcPr>
          <w:p w14:paraId="644AB6C3" w14:textId="77777777" w:rsidR="00BA4569" w:rsidRPr="00BA4569" w:rsidRDefault="00BA4569" w:rsidP="00BA4569">
            <w:pPr>
              <w:spacing w:after="0" w:line="240" w:lineRule="auto"/>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21523627"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69F42B71"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bottom"/>
          </w:tcPr>
          <w:p w14:paraId="57336D82"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6AFCFDCC"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r>
      <w:tr w:rsidR="00BA4569" w:rsidRPr="00BA4569" w14:paraId="248DECA1" w14:textId="77777777" w:rsidTr="00512EF4">
        <w:trPr>
          <w:trHeight w:val="300"/>
        </w:trPr>
        <w:tc>
          <w:tcPr>
            <w:tcW w:w="1186" w:type="pct"/>
            <w:tcBorders>
              <w:top w:val="single" w:sz="18" w:space="0" w:color="auto"/>
            </w:tcBorders>
            <w:shd w:val="clear" w:color="auto" w:fill="auto"/>
            <w:noWrap/>
            <w:vAlign w:val="center"/>
          </w:tcPr>
          <w:p w14:paraId="7B9FE24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ACE/ARB</w:t>
            </w:r>
          </w:p>
        </w:tc>
        <w:tc>
          <w:tcPr>
            <w:tcW w:w="656" w:type="pct"/>
            <w:tcBorders>
              <w:top w:val="single" w:sz="18" w:space="0" w:color="auto"/>
            </w:tcBorders>
            <w:vAlign w:val="center"/>
          </w:tcPr>
          <w:p w14:paraId="3FB7F483" w14:textId="2FA869D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1840 (58.2)</w:t>
            </w:r>
          </w:p>
        </w:tc>
        <w:tc>
          <w:tcPr>
            <w:tcW w:w="656" w:type="pct"/>
            <w:tcBorders>
              <w:top w:val="single" w:sz="18" w:space="0" w:color="auto"/>
            </w:tcBorders>
            <w:vAlign w:val="center"/>
          </w:tcPr>
          <w:p w14:paraId="0F2C2D38" w14:textId="3BBE0EC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644314 (39.4)</w:t>
            </w:r>
          </w:p>
        </w:tc>
        <w:tc>
          <w:tcPr>
            <w:tcW w:w="625" w:type="pct"/>
            <w:tcBorders>
              <w:top w:val="single" w:sz="18" w:space="0" w:color="auto"/>
            </w:tcBorders>
            <w:shd w:val="clear" w:color="auto" w:fill="auto"/>
            <w:vAlign w:val="center"/>
          </w:tcPr>
          <w:p w14:paraId="2CCF78D7" w14:textId="02BAF0F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0.387</w:t>
            </w:r>
          </w:p>
        </w:tc>
        <w:tc>
          <w:tcPr>
            <w:tcW w:w="625" w:type="pct"/>
            <w:tcBorders>
              <w:top w:val="single" w:sz="18" w:space="0" w:color="auto"/>
            </w:tcBorders>
            <w:vAlign w:val="center"/>
          </w:tcPr>
          <w:p w14:paraId="2E5B8C20" w14:textId="26D8BB7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1158.7 (59.1)</w:t>
            </w:r>
          </w:p>
        </w:tc>
        <w:tc>
          <w:tcPr>
            <w:tcW w:w="625" w:type="pct"/>
            <w:tcBorders>
              <w:top w:val="single" w:sz="18" w:space="0" w:color="auto"/>
            </w:tcBorders>
            <w:vAlign w:val="center"/>
          </w:tcPr>
          <w:p w14:paraId="091B6E10" w14:textId="2CBFC7B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638472.8 (52.3)</w:t>
            </w:r>
          </w:p>
        </w:tc>
        <w:tc>
          <w:tcPr>
            <w:tcW w:w="625" w:type="pct"/>
            <w:tcBorders>
              <w:top w:val="single" w:sz="18" w:space="0" w:color="auto"/>
            </w:tcBorders>
            <w:shd w:val="clear" w:color="auto" w:fill="auto"/>
            <w:vAlign w:val="center"/>
          </w:tcPr>
          <w:p w14:paraId="7C5A0565" w14:textId="6910FC2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0.137</w:t>
            </w:r>
          </w:p>
        </w:tc>
      </w:tr>
      <w:tr w:rsidR="00BA4569" w:rsidRPr="00BA4569" w14:paraId="2B38EB41" w14:textId="77777777" w:rsidTr="00512EF4">
        <w:trPr>
          <w:trHeight w:val="300"/>
        </w:trPr>
        <w:tc>
          <w:tcPr>
            <w:tcW w:w="1186" w:type="pct"/>
            <w:shd w:val="clear" w:color="auto" w:fill="auto"/>
            <w:noWrap/>
            <w:vAlign w:val="center"/>
          </w:tcPr>
          <w:p w14:paraId="73BB968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Antibiotics</w:t>
            </w:r>
          </w:p>
        </w:tc>
        <w:tc>
          <w:tcPr>
            <w:tcW w:w="656" w:type="pct"/>
            <w:vAlign w:val="center"/>
          </w:tcPr>
          <w:p w14:paraId="7E8BBD05" w14:textId="6AF08B2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412 (13.0)</w:t>
            </w:r>
          </w:p>
        </w:tc>
        <w:tc>
          <w:tcPr>
            <w:tcW w:w="656" w:type="pct"/>
            <w:vAlign w:val="center"/>
          </w:tcPr>
          <w:p w14:paraId="51DF5756" w14:textId="054946F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101537 (92.6)</w:t>
            </w:r>
          </w:p>
        </w:tc>
        <w:tc>
          <w:tcPr>
            <w:tcW w:w="625" w:type="pct"/>
            <w:shd w:val="clear" w:color="auto" w:fill="auto"/>
            <w:vAlign w:val="center"/>
          </w:tcPr>
          <w:p w14:paraId="00265517" w14:textId="58BB8D5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0.238</w:t>
            </w:r>
          </w:p>
        </w:tc>
        <w:tc>
          <w:tcPr>
            <w:tcW w:w="625" w:type="pct"/>
            <w:vAlign w:val="center"/>
          </w:tcPr>
          <w:p w14:paraId="599AF479" w14:textId="54A1AFE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222.9 (11.4)</w:t>
            </w:r>
          </w:p>
        </w:tc>
        <w:tc>
          <w:tcPr>
            <w:tcW w:w="625" w:type="pct"/>
            <w:vAlign w:val="center"/>
          </w:tcPr>
          <w:p w14:paraId="28A1AABD" w14:textId="545E3E5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101213.5 (8.3)</w:t>
            </w:r>
          </w:p>
        </w:tc>
        <w:tc>
          <w:tcPr>
            <w:tcW w:w="625" w:type="pct"/>
            <w:shd w:val="clear" w:color="auto" w:fill="auto"/>
            <w:vAlign w:val="center"/>
          </w:tcPr>
          <w:p w14:paraId="5D1FE249" w14:textId="4BA5FD5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0.104</w:t>
            </w:r>
          </w:p>
        </w:tc>
      </w:tr>
      <w:tr w:rsidR="00BA4569" w:rsidRPr="00BA4569" w14:paraId="66DE97AF" w14:textId="77777777" w:rsidTr="00512EF4">
        <w:trPr>
          <w:trHeight w:val="300"/>
        </w:trPr>
        <w:tc>
          <w:tcPr>
            <w:tcW w:w="1186" w:type="pct"/>
            <w:shd w:val="clear" w:color="auto" w:fill="auto"/>
            <w:noWrap/>
            <w:vAlign w:val="center"/>
          </w:tcPr>
          <w:p w14:paraId="41A5E33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Antivirals</w:t>
            </w:r>
          </w:p>
        </w:tc>
        <w:tc>
          <w:tcPr>
            <w:tcW w:w="656" w:type="pct"/>
            <w:vAlign w:val="center"/>
          </w:tcPr>
          <w:p w14:paraId="1409D30D" w14:textId="29167C2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96 (3.0)</w:t>
            </w:r>
          </w:p>
        </w:tc>
        <w:tc>
          <w:tcPr>
            <w:tcW w:w="656" w:type="pct"/>
            <w:vAlign w:val="center"/>
          </w:tcPr>
          <w:p w14:paraId="57F2640D" w14:textId="6733B8A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47430 (2.9)</w:t>
            </w:r>
          </w:p>
        </w:tc>
        <w:tc>
          <w:tcPr>
            <w:tcW w:w="625" w:type="pct"/>
            <w:shd w:val="clear" w:color="auto" w:fill="auto"/>
            <w:vAlign w:val="center"/>
          </w:tcPr>
          <w:p w14:paraId="08F527C2" w14:textId="2E296F3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0.009</w:t>
            </w:r>
          </w:p>
        </w:tc>
        <w:tc>
          <w:tcPr>
            <w:tcW w:w="625" w:type="pct"/>
            <w:vAlign w:val="center"/>
          </w:tcPr>
          <w:p w14:paraId="4002F992" w14:textId="7F9B68D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71.4 (3.6)</w:t>
            </w:r>
          </w:p>
        </w:tc>
        <w:tc>
          <w:tcPr>
            <w:tcW w:w="625" w:type="pct"/>
            <w:vAlign w:val="center"/>
          </w:tcPr>
          <w:p w14:paraId="4D2D2371" w14:textId="3E89FDD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47727.32 (3.9)</w:t>
            </w:r>
          </w:p>
        </w:tc>
        <w:tc>
          <w:tcPr>
            <w:tcW w:w="625" w:type="pct"/>
            <w:shd w:val="clear" w:color="auto" w:fill="auto"/>
            <w:vAlign w:val="center"/>
          </w:tcPr>
          <w:p w14:paraId="57B571E1" w14:textId="39F4F40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0.014</w:t>
            </w:r>
          </w:p>
        </w:tc>
      </w:tr>
      <w:tr w:rsidR="00BA4569" w:rsidRPr="00BA4569" w14:paraId="41EDA9F9" w14:textId="77777777" w:rsidTr="00512EF4">
        <w:trPr>
          <w:trHeight w:val="300"/>
        </w:trPr>
        <w:tc>
          <w:tcPr>
            <w:tcW w:w="1186" w:type="pct"/>
            <w:shd w:val="clear" w:color="auto" w:fill="auto"/>
            <w:noWrap/>
            <w:vAlign w:val="center"/>
          </w:tcPr>
          <w:p w14:paraId="046DF157"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Aspirin</w:t>
            </w:r>
          </w:p>
        </w:tc>
        <w:tc>
          <w:tcPr>
            <w:tcW w:w="656" w:type="pct"/>
            <w:vAlign w:val="center"/>
          </w:tcPr>
          <w:p w14:paraId="08D04524" w14:textId="5EA4E3A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953 (30.2)</w:t>
            </w:r>
          </w:p>
        </w:tc>
        <w:tc>
          <w:tcPr>
            <w:tcW w:w="656" w:type="pct"/>
            <w:vAlign w:val="center"/>
          </w:tcPr>
          <w:p w14:paraId="38F921D6" w14:textId="463F0F5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241233 (14.7)</w:t>
            </w:r>
          </w:p>
        </w:tc>
        <w:tc>
          <w:tcPr>
            <w:tcW w:w="625" w:type="pct"/>
            <w:shd w:val="clear" w:color="auto" w:fill="auto"/>
            <w:vAlign w:val="center"/>
          </w:tcPr>
          <w:p w14:paraId="4893EB94" w14:textId="069C551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0.381</w:t>
            </w:r>
          </w:p>
        </w:tc>
        <w:tc>
          <w:tcPr>
            <w:tcW w:w="625" w:type="pct"/>
            <w:vAlign w:val="center"/>
          </w:tcPr>
          <w:p w14:paraId="6DC168A0" w14:textId="286E949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448.0 (22.9)</w:t>
            </w:r>
          </w:p>
        </w:tc>
        <w:tc>
          <w:tcPr>
            <w:tcW w:w="625" w:type="pct"/>
            <w:vAlign w:val="center"/>
          </w:tcPr>
          <w:p w14:paraId="2FD7B67D" w14:textId="4EDC45C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239358.2 (19.6)</w:t>
            </w:r>
          </w:p>
        </w:tc>
        <w:tc>
          <w:tcPr>
            <w:tcW w:w="625" w:type="pct"/>
            <w:shd w:val="clear" w:color="auto" w:fill="auto"/>
            <w:vAlign w:val="center"/>
          </w:tcPr>
          <w:p w14:paraId="0180B6B3" w14:textId="0541BEC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0.079</w:t>
            </w:r>
          </w:p>
        </w:tc>
      </w:tr>
      <w:tr w:rsidR="00BA4569" w:rsidRPr="00BA4569" w14:paraId="3909706D" w14:textId="77777777" w:rsidTr="00512EF4">
        <w:trPr>
          <w:trHeight w:val="300"/>
        </w:trPr>
        <w:tc>
          <w:tcPr>
            <w:tcW w:w="1186" w:type="pct"/>
            <w:shd w:val="clear" w:color="auto" w:fill="auto"/>
            <w:noWrap/>
            <w:vAlign w:val="center"/>
          </w:tcPr>
          <w:p w14:paraId="559E911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Beta-blockers</w:t>
            </w:r>
          </w:p>
        </w:tc>
        <w:tc>
          <w:tcPr>
            <w:tcW w:w="656" w:type="pct"/>
            <w:vAlign w:val="center"/>
          </w:tcPr>
          <w:p w14:paraId="3F3130A4" w14:textId="76BEDD4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1613 (51.0)</w:t>
            </w:r>
          </w:p>
        </w:tc>
        <w:tc>
          <w:tcPr>
            <w:tcW w:w="656" w:type="pct"/>
            <w:vAlign w:val="center"/>
          </w:tcPr>
          <w:p w14:paraId="5D23E522" w14:textId="7C3B88E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490361 (30.0)</w:t>
            </w:r>
          </w:p>
        </w:tc>
        <w:tc>
          <w:tcPr>
            <w:tcW w:w="625" w:type="pct"/>
            <w:shd w:val="clear" w:color="auto" w:fill="auto"/>
            <w:vAlign w:val="center"/>
          </w:tcPr>
          <w:p w14:paraId="451A3639" w14:textId="3679317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0.445</w:t>
            </w:r>
          </w:p>
        </w:tc>
        <w:tc>
          <w:tcPr>
            <w:tcW w:w="625" w:type="pct"/>
            <w:vAlign w:val="center"/>
          </w:tcPr>
          <w:p w14:paraId="199EFFA0" w14:textId="43A6159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915.8 (46.7)</w:t>
            </w:r>
          </w:p>
        </w:tc>
        <w:tc>
          <w:tcPr>
            <w:tcW w:w="625" w:type="pct"/>
            <w:vAlign w:val="center"/>
          </w:tcPr>
          <w:p w14:paraId="03C16B94" w14:textId="736E866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484325.9 (39.7)</w:t>
            </w:r>
          </w:p>
        </w:tc>
        <w:tc>
          <w:tcPr>
            <w:tcW w:w="625" w:type="pct"/>
            <w:shd w:val="clear" w:color="auto" w:fill="auto"/>
            <w:vAlign w:val="center"/>
          </w:tcPr>
          <w:p w14:paraId="2E48C710" w14:textId="4641A2A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0.142</w:t>
            </w:r>
          </w:p>
        </w:tc>
      </w:tr>
      <w:tr w:rsidR="00BA4569" w:rsidRPr="00BA4569" w14:paraId="6029FB7B" w14:textId="77777777" w:rsidTr="00512EF4">
        <w:trPr>
          <w:trHeight w:val="300"/>
        </w:trPr>
        <w:tc>
          <w:tcPr>
            <w:tcW w:w="1186" w:type="pct"/>
            <w:shd w:val="clear" w:color="auto" w:fill="auto"/>
            <w:noWrap/>
            <w:vAlign w:val="center"/>
          </w:tcPr>
          <w:p w14:paraId="3A2AE79B"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Chemotherapeutic agents</w:t>
            </w:r>
          </w:p>
        </w:tc>
        <w:tc>
          <w:tcPr>
            <w:tcW w:w="656" w:type="pct"/>
            <w:vAlign w:val="center"/>
          </w:tcPr>
          <w:p w14:paraId="1B03EF44" w14:textId="133AE10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53 (1.7)</w:t>
            </w:r>
          </w:p>
        </w:tc>
        <w:tc>
          <w:tcPr>
            <w:tcW w:w="656" w:type="pct"/>
            <w:vAlign w:val="center"/>
          </w:tcPr>
          <w:p w14:paraId="00FEC1E6" w14:textId="130067D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17993 (1.1)</w:t>
            </w:r>
          </w:p>
        </w:tc>
        <w:tc>
          <w:tcPr>
            <w:tcW w:w="625" w:type="pct"/>
            <w:shd w:val="clear" w:color="auto" w:fill="auto"/>
            <w:vAlign w:val="center"/>
          </w:tcPr>
          <w:p w14:paraId="48613EE4" w14:textId="626B817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0.051</w:t>
            </w:r>
          </w:p>
        </w:tc>
        <w:tc>
          <w:tcPr>
            <w:tcW w:w="625" w:type="pct"/>
            <w:vAlign w:val="center"/>
          </w:tcPr>
          <w:p w14:paraId="55B67C5B" w14:textId="52DD671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32.0 (1.6)</w:t>
            </w:r>
          </w:p>
        </w:tc>
        <w:tc>
          <w:tcPr>
            <w:tcW w:w="625" w:type="pct"/>
            <w:vAlign w:val="center"/>
          </w:tcPr>
          <w:p w14:paraId="54CD97F5" w14:textId="722677A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17888.18 (1.5)</w:t>
            </w:r>
          </w:p>
        </w:tc>
        <w:tc>
          <w:tcPr>
            <w:tcW w:w="625" w:type="pct"/>
            <w:shd w:val="clear" w:color="auto" w:fill="auto"/>
            <w:vAlign w:val="center"/>
          </w:tcPr>
          <w:p w14:paraId="6E4B773B" w14:textId="5F09B4E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0.013</w:t>
            </w:r>
          </w:p>
        </w:tc>
      </w:tr>
      <w:tr w:rsidR="00BA4569" w:rsidRPr="00BA4569" w14:paraId="4DE30AB7" w14:textId="77777777" w:rsidTr="00512EF4">
        <w:trPr>
          <w:trHeight w:val="300"/>
        </w:trPr>
        <w:tc>
          <w:tcPr>
            <w:tcW w:w="1186" w:type="pct"/>
            <w:shd w:val="clear" w:color="auto" w:fill="auto"/>
            <w:noWrap/>
            <w:vAlign w:val="center"/>
          </w:tcPr>
          <w:p w14:paraId="45A19100"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Diuretics</w:t>
            </w:r>
          </w:p>
        </w:tc>
        <w:tc>
          <w:tcPr>
            <w:tcW w:w="656" w:type="pct"/>
            <w:vAlign w:val="center"/>
          </w:tcPr>
          <w:p w14:paraId="62447561" w14:textId="54D892D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826 (26.1)</w:t>
            </w:r>
          </w:p>
        </w:tc>
        <w:tc>
          <w:tcPr>
            <w:tcW w:w="656" w:type="pct"/>
            <w:vAlign w:val="center"/>
          </w:tcPr>
          <w:p w14:paraId="7757F5E8" w14:textId="119BFC5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230481 (14.1)</w:t>
            </w:r>
          </w:p>
        </w:tc>
        <w:tc>
          <w:tcPr>
            <w:tcW w:w="625" w:type="pct"/>
            <w:shd w:val="clear" w:color="auto" w:fill="auto"/>
            <w:vAlign w:val="center"/>
          </w:tcPr>
          <w:p w14:paraId="0481C629" w14:textId="515286E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0.307</w:t>
            </w:r>
          </w:p>
        </w:tc>
        <w:tc>
          <w:tcPr>
            <w:tcW w:w="625" w:type="pct"/>
            <w:vAlign w:val="center"/>
          </w:tcPr>
          <w:p w14:paraId="019BD68F" w14:textId="146FEA3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423.6 (21.6)</w:t>
            </w:r>
          </w:p>
        </w:tc>
        <w:tc>
          <w:tcPr>
            <w:tcW w:w="625" w:type="pct"/>
            <w:vAlign w:val="center"/>
          </w:tcPr>
          <w:p w14:paraId="5282E040" w14:textId="48C92CE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228474.2 (18.7)</w:t>
            </w:r>
          </w:p>
        </w:tc>
        <w:tc>
          <w:tcPr>
            <w:tcW w:w="625" w:type="pct"/>
            <w:shd w:val="clear" w:color="auto" w:fill="auto"/>
            <w:vAlign w:val="center"/>
          </w:tcPr>
          <w:p w14:paraId="01E1C8DA" w14:textId="126D489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0.072</w:t>
            </w:r>
          </w:p>
        </w:tc>
      </w:tr>
      <w:tr w:rsidR="00BA4569" w:rsidRPr="00BA4569" w14:paraId="490068FD" w14:textId="77777777" w:rsidTr="00512EF4">
        <w:trPr>
          <w:trHeight w:val="300"/>
        </w:trPr>
        <w:tc>
          <w:tcPr>
            <w:tcW w:w="1186" w:type="pct"/>
            <w:shd w:val="clear" w:color="auto" w:fill="auto"/>
            <w:noWrap/>
            <w:vAlign w:val="center"/>
          </w:tcPr>
          <w:p w14:paraId="1A1EFF2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Immunosuppressants</w:t>
            </w:r>
          </w:p>
        </w:tc>
        <w:tc>
          <w:tcPr>
            <w:tcW w:w="656" w:type="pct"/>
            <w:vAlign w:val="center"/>
          </w:tcPr>
          <w:p w14:paraId="32303305" w14:textId="13869AF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52 (1.7)</w:t>
            </w:r>
          </w:p>
        </w:tc>
        <w:tc>
          <w:tcPr>
            <w:tcW w:w="656" w:type="pct"/>
            <w:vAlign w:val="center"/>
          </w:tcPr>
          <w:p w14:paraId="7E222034" w14:textId="282D7F8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20166 (1.2)</w:t>
            </w:r>
          </w:p>
        </w:tc>
        <w:tc>
          <w:tcPr>
            <w:tcW w:w="625" w:type="pct"/>
            <w:shd w:val="clear" w:color="auto" w:fill="auto"/>
            <w:vAlign w:val="center"/>
          </w:tcPr>
          <w:p w14:paraId="7E3A5F7A" w14:textId="660E092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0.035</w:t>
            </w:r>
          </w:p>
        </w:tc>
        <w:tc>
          <w:tcPr>
            <w:tcW w:w="625" w:type="pct"/>
            <w:vAlign w:val="center"/>
          </w:tcPr>
          <w:p w14:paraId="206DBD70" w14:textId="1D1F91B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29.2 (1.5)</w:t>
            </w:r>
          </w:p>
        </w:tc>
        <w:tc>
          <w:tcPr>
            <w:tcW w:w="625" w:type="pct"/>
            <w:vAlign w:val="center"/>
          </w:tcPr>
          <w:p w14:paraId="2D093DBE" w14:textId="68CBFDF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20081.03 (1.7)</w:t>
            </w:r>
          </w:p>
        </w:tc>
        <w:tc>
          <w:tcPr>
            <w:tcW w:w="625" w:type="pct"/>
            <w:shd w:val="clear" w:color="auto" w:fill="auto"/>
            <w:vAlign w:val="center"/>
          </w:tcPr>
          <w:p w14:paraId="56926382" w14:textId="0586F12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0.013</w:t>
            </w:r>
          </w:p>
        </w:tc>
      </w:tr>
      <w:tr w:rsidR="00BA4569" w:rsidRPr="00BA4569" w14:paraId="45F72B2C" w14:textId="77777777" w:rsidTr="00512EF4">
        <w:trPr>
          <w:trHeight w:val="300"/>
        </w:trPr>
        <w:tc>
          <w:tcPr>
            <w:tcW w:w="1186" w:type="pct"/>
            <w:shd w:val="clear" w:color="auto" w:fill="auto"/>
            <w:noWrap/>
            <w:vAlign w:val="center"/>
          </w:tcPr>
          <w:p w14:paraId="2FC887E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NSAIDs</w:t>
            </w:r>
          </w:p>
        </w:tc>
        <w:tc>
          <w:tcPr>
            <w:tcW w:w="656" w:type="pct"/>
            <w:vAlign w:val="center"/>
          </w:tcPr>
          <w:p w14:paraId="3B137D05" w14:textId="2DF3296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1022 (32.3)</w:t>
            </w:r>
          </w:p>
        </w:tc>
        <w:tc>
          <w:tcPr>
            <w:tcW w:w="656" w:type="pct"/>
            <w:vAlign w:val="center"/>
          </w:tcPr>
          <w:p w14:paraId="75AFEE32" w14:textId="7481848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510808 (31.2)</w:t>
            </w:r>
          </w:p>
        </w:tc>
        <w:tc>
          <w:tcPr>
            <w:tcW w:w="625" w:type="pct"/>
            <w:shd w:val="clear" w:color="auto" w:fill="auto"/>
            <w:vAlign w:val="center"/>
          </w:tcPr>
          <w:p w14:paraId="7951FC02" w14:textId="4381468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0.026</w:t>
            </w:r>
          </w:p>
        </w:tc>
        <w:tc>
          <w:tcPr>
            <w:tcW w:w="625" w:type="pct"/>
            <w:vAlign w:val="center"/>
          </w:tcPr>
          <w:p w14:paraId="593DBEB4" w14:textId="27417D2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818.7 (41.8)</w:t>
            </w:r>
          </w:p>
        </w:tc>
        <w:tc>
          <w:tcPr>
            <w:tcW w:w="625" w:type="pct"/>
            <w:vAlign w:val="center"/>
          </w:tcPr>
          <w:p w14:paraId="30C9E179" w14:textId="74DAF67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511511.9 (41.9)</w:t>
            </w:r>
          </w:p>
        </w:tc>
        <w:tc>
          <w:tcPr>
            <w:tcW w:w="625" w:type="pct"/>
            <w:shd w:val="clear" w:color="auto" w:fill="auto"/>
            <w:vAlign w:val="center"/>
          </w:tcPr>
          <w:p w14:paraId="4BDBAFE1" w14:textId="24DDF0E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0.003</w:t>
            </w:r>
          </w:p>
        </w:tc>
      </w:tr>
      <w:tr w:rsidR="00BA4569" w:rsidRPr="00BA4569" w14:paraId="17F571BD" w14:textId="77777777" w:rsidTr="00512EF4">
        <w:trPr>
          <w:trHeight w:val="300"/>
        </w:trPr>
        <w:tc>
          <w:tcPr>
            <w:tcW w:w="1186" w:type="pct"/>
            <w:tcBorders>
              <w:bottom w:val="single" w:sz="18" w:space="0" w:color="auto"/>
            </w:tcBorders>
            <w:shd w:val="clear" w:color="auto" w:fill="auto"/>
            <w:noWrap/>
            <w:vAlign w:val="center"/>
          </w:tcPr>
          <w:p w14:paraId="3640080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PPI</w:t>
            </w:r>
          </w:p>
        </w:tc>
        <w:tc>
          <w:tcPr>
            <w:tcW w:w="656" w:type="pct"/>
            <w:tcBorders>
              <w:bottom w:val="single" w:sz="18" w:space="0" w:color="auto"/>
            </w:tcBorders>
            <w:vAlign w:val="center"/>
          </w:tcPr>
          <w:p w14:paraId="5181EF74" w14:textId="6487448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1132 (35.8)</w:t>
            </w:r>
          </w:p>
        </w:tc>
        <w:tc>
          <w:tcPr>
            <w:tcW w:w="656" w:type="pct"/>
            <w:tcBorders>
              <w:bottom w:val="single" w:sz="18" w:space="0" w:color="auto"/>
            </w:tcBorders>
            <w:vAlign w:val="center"/>
          </w:tcPr>
          <w:p w14:paraId="00CC2457" w14:textId="27C5206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46443 (28.4)</w:t>
            </w:r>
          </w:p>
        </w:tc>
        <w:tc>
          <w:tcPr>
            <w:tcW w:w="625" w:type="pct"/>
            <w:tcBorders>
              <w:bottom w:val="single" w:sz="18" w:space="0" w:color="auto"/>
            </w:tcBorders>
            <w:shd w:val="clear" w:color="auto" w:fill="auto"/>
            <w:vAlign w:val="center"/>
          </w:tcPr>
          <w:p w14:paraId="329AC000" w14:textId="517C69F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0.164</w:t>
            </w:r>
          </w:p>
        </w:tc>
        <w:tc>
          <w:tcPr>
            <w:tcW w:w="625" w:type="pct"/>
            <w:tcBorders>
              <w:bottom w:val="single" w:sz="18" w:space="0" w:color="auto"/>
            </w:tcBorders>
            <w:vAlign w:val="center"/>
          </w:tcPr>
          <w:p w14:paraId="75C481C9" w14:textId="7095DFB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784.0 (40.0)</w:t>
            </w:r>
          </w:p>
        </w:tc>
        <w:tc>
          <w:tcPr>
            <w:tcW w:w="625" w:type="pct"/>
            <w:tcBorders>
              <w:bottom w:val="single" w:sz="18" w:space="0" w:color="auto"/>
            </w:tcBorders>
            <w:vAlign w:val="center"/>
          </w:tcPr>
          <w:p w14:paraId="0EB3F3CC" w14:textId="0F2D6E1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461728.9 (37.8)</w:t>
            </w:r>
          </w:p>
        </w:tc>
        <w:tc>
          <w:tcPr>
            <w:tcW w:w="625" w:type="pct"/>
            <w:tcBorders>
              <w:bottom w:val="single" w:sz="18" w:space="0" w:color="auto"/>
            </w:tcBorders>
            <w:shd w:val="clear" w:color="auto" w:fill="auto"/>
            <w:vAlign w:val="center"/>
          </w:tcPr>
          <w:p w14:paraId="289C870B" w14:textId="7170C82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0.044</w:t>
            </w:r>
          </w:p>
        </w:tc>
      </w:tr>
      <w:tr w:rsidR="00BA4569" w:rsidRPr="00BA4569" w14:paraId="62A3FB86" w14:textId="77777777" w:rsidTr="00512EF4">
        <w:trPr>
          <w:trHeight w:val="612"/>
        </w:trPr>
        <w:tc>
          <w:tcPr>
            <w:tcW w:w="5000" w:type="pct"/>
            <w:gridSpan w:val="7"/>
            <w:shd w:val="clear" w:color="auto" w:fill="auto"/>
            <w:noWrap/>
            <w:vAlign w:val="center"/>
          </w:tcPr>
          <w:p w14:paraId="3E1910BD" w14:textId="77777777" w:rsidR="00BA4569" w:rsidRPr="00BA4569" w:rsidRDefault="00BA4569" w:rsidP="00BA4569">
            <w:pPr>
              <w:spacing w:after="0" w:line="240" w:lineRule="auto"/>
              <w:rPr>
                <w:rFonts w:ascii="Arial" w:eastAsia="Times New Roman" w:hAnsi="Arial" w:cs="Arial"/>
                <w:sz w:val="20"/>
                <w:szCs w:val="20"/>
                <w:vertAlign w:val="superscript"/>
                <w:lang w:eastAsia="en-US"/>
              </w:rPr>
            </w:pPr>
            <w:r w:rsidRPr="00BA4569">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47F52DDA" w14:textId="77777777" w:rsidR="00250509" w:rsidRDefault="00250509" w:rsidP="00250509">
      <w:pPr>
        <w:spacing w:after="160" w:line="259" w:lineRule="auto"/>
        <w:rPr>
          <w:rFonts w:ascii="Arial" w:hAnsi="Arial" w:cs="Arial"/>
        </w:rPr>
      </w:pPr>
      <w:r>
        <w:rPr>
          <w:rFonts w:ascii="Arial" w:hAnsi="Arial" w:cs="Arial"/>
        </w:rPr>
        <w:br w:type="page"/>
      </w:r>
    </w:p>
    <w:p w14:paraId="12C9F104" w14:textId="56127A86" w:rsidR="008B17A8" w:rsidRDefault="00B24E21" w:rsidP="008B17A8">
      <w:pPr>
        <w:spacing w:after="0" w:line="240" w:lineRule="auto"/>
        <w:rPr>
          <w:rFonts w:ascii="Arial" w:hAnsi="Arial" w:cs="Arial"/>
        </w:rPr>
      </w:pPr>
      <w:r w:rsidRPr="001378F0">
        <w:rPr>
          <w:rFonts w:ascii="Arial" w:hAnsi="Arial" w:cs="Arial"/>
          <w:b/>
          <w:bCs/>
        </w:rPr>
        <w:lastRenderedPageBreak/>
        <w:t xml:space="preserve">Supplemental </w:t>
      </w:r>
      <w:r w:rsidR="008B17A8">
        <w:rPr>
          <w:rFonts w:ascii="Arial" w:hAnsi="Arial" w:cs="Arial"/>
          <w:b/>
          <w:bCs/>
        </w:rPr>
        <w:t xml:space="preserve">Table 15: </w:t>
      </w:r>
      <w:r w:rsidR="008B17A8">
        <w:rPr>
          <w:rFonts w:ascii="Arial" w:hAnsi="Arial" w:cs="Arial"/>
        </w:rPr>
        <w:t>Characteristics and standardized mean differences of predefined covariates in COVID-19 non-hospitalized and COVID-19 hospitalized with no AKI groups before and after weighting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706"/>
        <w:gridCol w:w="1706"/>
        <w:gridCol w:w="1633"/>
        <w:gridCol w:w="1630"/>
        <w:gridCol w:w="1630"/>
        <w:gridCol w:w="1633"/>
      </w:tblGrid>
      <w:tr w:rsidR="00250509" w:rsidRPr="00BA4569" w14:paraId="7970EEBC" w14:textId="77777777" w:rsidTr="00512EF4">
        <w:trPr>
          <w:trHeight w:val="315"/>
        </w:trPr>
        <w:tc>
          <w:tcPr>
            <w:tcW w:w="1186" w:type="pct"/>
            <w:vMerge w:val="restart"/>
            <w:shd w:val="clear" w:color="auto" w:fill="auto"/>
            <w:noWrap/>
            <w:vAlign w:val="center"/>
          </w:tcPr>
          <w:p w14:paraId="53451777"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Characteristics</w:t>
            </w:r>
          </w:p>
        </w:tc>
        <w:tc>
          <w:tcPr>
            <w:tcW w:w="1938" w:type="pct"/>
            <w:gridSpan w:val="3"/>
            <w:vAlign w:val="center"/>
          </w:tcPr>
          <w:p w14:paraId="1CA20367"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Before Weighting</w:t>
            </w:r>
          </w:p>
        </w:tc>
        <w:tc>
          <w:tcPr>
            <w:tcW w:w="1876" w:type="pct"/>
            <w:gridSpan w:val="3"/>
            <w:vAlign w:val="center"/>
          </w:tcPr>
          <w:p w14:paraId="0E6951B9"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After Weighting</w:t>
            </w:r>
          </w:p>
        </w:tc>
      </w:tr>
      <w:tr w:rsidR="00250509" w:rsidRPr="00BA4569" w14:paraId="65F993BB" w14:textId="77777777" w:rsidTr="00512EF4">
        <w:trPr>
          <w:trHeight w:val="315"/>
        </w:trPr>
        <w:tc>
          <w:tcPr>
            <w:tcW w:w="1186" w:type="pct"/>
            <w:vMerge/>
            <w:tcBorders>
              <w:bottom w:val="single" w:sz="18" w:space="0" w:color="auto"/>
            </w:tcBorders>
            <w:shd w:val="clear" w:color="auto" w:fill="auto"/>
            <w:noWrap/>
            <w:vAlign w:val="center"/>
            <w:hideMark/>
          </w:tcPr>
          <w:p w14:paraId="7C839BE7"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p>
        </w:tc>
        <w:tc>
          <w:tcPr>
            <w:tcW w:w="656" w:type="pct"/>
            <w:tcBorders>
              <w:bottom w:val="single" w:sz="18" w:space="0" w:color="auto"/>
            </w:tcBorders>
            <w:vAlign w:val="center"/>
          </w:tcPr>
          <w:p w14:paraId="6000E5A0"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Positive</w:t>
            </w:r>
          </w:p>
        </w:tc>
        <w:tc>
          <w:tcPr>
            <w:tcW w:w="656" w:type="pct"/>
            <w:tcBorders>
              <w:bottom w:val="single" w:sz="18" w:space="0" w:color="auto"/>
            </w:tcBorders>
            <w:vAlign w:val="center"/>
          </w:tcPr>
          <w:p w14:paraId="1D761CF2" w14:textId="204F1FBA"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Hospitalized non-AKI</w:t>
            </w:r>
          </w:p>
        </w:tc>
        <w:tc>
          <w:tcPr>
            <w:tcW w:w="625" w:type="pct"/>
            <w:tcBorders>
              <w:bottom w:val="single" w:sz="18" w:space="0" w:color="auto"/>
            </w:tcBorders>
            <w:vAlign w:val="center"/>
          </w:tcPr>
          <w:p w14:paraId="57412004"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c>
          <w:tcPr>
            <w:tcW w:w="625" w:type="pct"/>
            <w:tcBorders>
              <w:bottom w:val="single" w:sz="18" w:space="0" w:color="auto"/>
            </w:tcBorders>
            <w:vAlign w:val="center"/>
          </w:tcPr>
          <w:p w14:paraId="78762AD1"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Positive</w:t>
            </w:r>
          </w:p>
        </w:tc>
        <w:tc>
          <w:tcPr>
            <w:tcW w:w="625" w:type="pct"/>
            <w:tcBorders>
              <w:bottom w:val="single" w:sz="18" w:space="0" w:color="auto"/>
            </w:tcBorders>
            <w:vAlign w:val="center"/>
          </w:tcPr>
          <w:p w14:paraId="68558D4F" w14:textId="052654B4" w:rsidR="00250509" w:rsidRPr="00BA4569" w:rsidRDefault="00BA456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Hospitalized non-AKI</w:t>
            </w:r>
          </w:p>
        </w:tc>
        <w:tc>
          <w:tcPr>
            <w:tcW w:w="625" w:type="pct"/>
            <w:tcBorders>
              <w:bottom w:val="single" w:sz="18" w:space="0" w:color="auto"/>
            </w:tcBorders>
          </w:tcPr>
          <w:p w14:paraId="351AF36E"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r>
      <w:tr w:rsidR="00BA4569" w:rsidRPr="00BA4569" w14:paraId="7EAFBBCF" w14:textId="77777777" w:rsidTr="00512EF4">
        <w:trPr>
          <w:trHeight w:val="300"/>
        </w:trPr>
        <w:tc>
          <w:tcPr>
            <w:tcW w:w="1186" w:type="pct"/>
            <w:tcBorders>
              <w:top w:val="single" w:sz="18" w:space="0" w:color="auto"/>
            </w:tcBorders>
            <w:shd w:val="clear" w:color="auto" w:fill="auto"/>
            <w:noWrap/>
            <w:vAlign w:val="center"/>
            <w:hideMark/>
          </w:tcPr>
          <w:p w14:paraId="32A565CB"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Age, mean (std), yr</w:t>
            </w:r>
          </w:p>
        </w:tc>
        <w:tc>
          <w:tcPr>
            <w:tcW w:w="656" w:type="pct"/>
            <w:tcBorders>
              <w:top w:val="single" w:sz="18" w:space="0" w:color="auto"/>
            </w:tcBorders>
            <w:vAlign w:val="center"/>
          </w:tcPr>
          <w:p w14:paraId="0E3EF610" w14:textId="6E6D46D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61.8 (14.4)</w:t>
            </w:r>
          </w:p>
        </w:tc>
        <w:tc>
          <w:tcPr>
            <w:tcW w:w="656" w:type="pct"/>
            <w:tcBorders>
              <w:top w:val="single" w:sz="18" w:space="0" w:color="auto"/>
            </w:tcBorders>
            <w:vAlign w:val="center"/>
          </w:tcPr>
          <w:p w14:paraId="20728B12" w14:textId="288C006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68.3(12.8)</w:t>
            </w:r>
          </w:p>
        </w:tc>
        <w:tc>
          <w:tcPr>
            <w:tcW w:w="625" w:type="pct"/>
            <w:tcBorders>
              <w:top w:val="single" w:sz="18" w:space="0" w:color="auto"/>
            </w:tcBorders>
            <w:shd w:val="clear" w:color="auto" w:fill="auto"/>
            <w:vAlign w:val="center"/>
          </w:tcPr>
          <w:p w14:paraId="654E0169" w14:textId="0CC6D8B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0.474</w:t>
            </w:r>
          </w:p>
        </w:tc>
        <w:tc>
          <w:tcPr>
            <w:tcW w:w="625" w:type="pct"/>
            <w:tcBorders>
              <w:top w:val="single" w:sz="18" w:space="0" w:color="auto"/>
            </w:tcBorders>
            <w:vAlign w:val="center"/>
          </w:tcPr>
          <w:p w14:paraId="7C990B1B" w14:textId="60E5127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66.1 (13.3)</w:t>
            </w:r>
          </w:p>
        </w:tc>
        <w:tc>
          <w:tcPr>
            <w:tcW w:w="625" w:type="pct"/>
            <w:tcBorders>
              <w:top w:val="single" w:sz="18" w:space="0" w:color="auto"/>
            </w:tcBorders>
            <w:vAlign w:val="center"/>
          </w:tcPr>
          <w:p w14:paraId="164C1594" w14:textId="00F8930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66.4 (13.0)</w:t>
            </w:r>
          </w:p>
        </w:tc>
        <w:tc>
          <w:tcPr>
            <w:tcW w:w="625" w:type="pct"/>
            <w:tcBorders>
              <w:top w:val="single" w:sz="18" w:space="0" w:color="auto"/>
            </w:tcBorders>
            <w:shd w:val="clear" w:color="auto" w:fill="auto"/>
            <w:vAlign w:val="center"/>
          </w:tcPr>
          <w:p w14:paraId="7FE49186" w14:textId="6F1A944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0.022</w:t>
            </w:r>
          </w:p>
        </w:tc>
      </w:tr>
      <w:tr w:rsidR="00BA4569" w:rsidRPr="00BA4569" w14:paraId="078BC7F0" w14:textId="77777777" w:rsidTr="00512EF4">
        <w:trPr>
          <w:trHeight w:val="300"/>
        </w:trPr>
        <w:tc>
          <w:tcPr>
            <w:tcW w:w="1186" w:type="pct"/>
            <w:shd w:val="clear" w:color="auto" w:fill="auto"/>
            <w:noWrap/>
            <w:vAlign w:val="center"/>
            <w:hideMark/>
          </w:tcPr>
          <w:p w14:paraId="36C4F766" w14:textId="77777777" w:rsidR="00BA4569" w:rsidRPr="00BA4569" w:rsidRDefault="00BA4569" w:rsidP="00BA4569">
            <w:pPr>
              <w:spacing w:after="0" w:line="240" w:lineRule="auto"/>
              <w:rPr>
                <w:rFonts w:ascii="Arial" w:eastAsia="Times New Roman" w:hAnsi="Arial" w:cs="Arial"/>
                <w:sz w:val="20"/>
                <w:szCs w:val="20"/>
                <w:lang w:eastAsia="en-US"/>
              </w:rPr>
            </w:pPr>
            <w:r w:rsidRPr="00BA4569">
              <w:rPr>
                <w:rFonts w:ascii="Arial" w:eastAsia="Times New Roman" w:hAnsi="Arial" w:cs="Arial"/>
                <w:color w:val="000000"/>
                <w:sz w:val="20"/>
                <w:szCs w:val="20"/>
                <w:lang w:eastAsia="en-US"/>
              </w:rPr>
              <w:t>Race, no. (%)</w:t>
            </w:r>
          </w:p>
        </w:tc>
        <w:tc>
          <w:tcPr>
            <w:tcW w:w="656" w:type="pct"/>
            <w:vAlign w:val="center"/>
          </w:tcPr>
          <w:p w14:paraId="3D53DFFE"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55C4E83E"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shd w:val="clear" w:color="auto" w:fill="auto"/>
            <w:vAlign w:val="center"/>
          </w:tcPr>
          <w:p w14:paraId="7E0E6B9C"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0A433EC1"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50CB27FC"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shd w:val="clear" w:color="auto" w:fill="auto"/>
            <w:vAlign w:val="center"/>
          </w:tcPr>
          <w:p w14:paraId="1CC9DF64"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r>
      <w:tr w:rsidR="00BA4569" w:rsidRPr="00BA4569" w14:paraId="7DB72AF7" w14:textId="77777777" w:rsidTr="00512EF4">
        <w:trPr>
          <w:trHeight w:val="300"/>
        </w:trPr>
        <w:tc>
          <w:tcPr>
            <w:tcW w:w="1186" w:type="pct"/>
            <w:shd w:val="clear" w:color="auto" w:fill="auto"/>
            <w:noWrap/>
            <w:vAlign w:val="center"/>
            <w:hideMark/>
          </w:tcPr>
          <w:p w14:paraId="1881F60A"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White</w:t>
            </w:r>
          </w:p>
        </w:tc>
        <w:tc>
          <w:tcPr>
            <w:tcW w:w="656" w:type="pct"/>
            <w:vAlign w:val="center"/>
          </w:tcPr>
          <w:p w14:paraId="4CC8ABC8" w14:textId="7144BE9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50235 (69.1)</w:t>
            </w:r>
          </w:p>
        </w:tc>
        <w:tc>
          <w:tcPr>
            <w:tcW w:w="656" w:type="pct"/>
            <w:vAlign w:val="center"/>
          </w:tcPr>
          <w:p w14:paraId="497302CE" w14:textId="1DF813C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8596 (64.3)</w:t>
            </w:r>
          </w:p>
        </w:tc>
        <w:tc>
          <w:tcPr>
            <w:tcW w:w="625" w:type="pct"/>
            <w:shd w:val="clear" w:color="auto" w:fill="auto"/>
            <w:vAlign w:val="center"/>
          </w:tcPr>
          <w:p w14:paraId="5C3F68EF" w14:textId="4374E0C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0.101</w:t>
            </w:r>
          </w:p>
        </w:tc>
        <w:tc>
          <w:tcPr>
            <w:tcW w:w="625" w:type="pct"/>
            <w:vAlign w:val="center"/>
          </w:tcPr>
          <w:p w14:paraId="07A97956" w14:textId="4F033C8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38991.8 (71.8)</w:t>
            </w:r>
          </w:p>
        </w:tc>
        <w:tc>
          <w:tcPr>
            <w:tcW w:w="625" w:type="pct"/>
            <w:vAlign w:val="center"/>
          </w:tcPr>
          <w:p w14:paraId="0BA089EC" w14:textId="5B2E52E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6122.1 (67.1)</w:t>
            </w:r>
          </w:p>
        </w:tc>
        <w:tc>
          <w:tcPr>
            <w:tcW w:w="625" w:type="pct"/>
            <w:shd w:val="clear" w:color="auto" w:fill="auto"/>
            <w:vAlign w:val="center"/>
          </w:tcPr>
          <w:p w14:paraId="28D7E69F" w14:textId="69B70DB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0.100</w:t>
            </w:r>
          </w:p>
        </w:tc>
      </w:tr>
      <w:tr w:rsidR="00BA4569" w:rsidRPr="00BA4569" w14:paraId="13D1365D" w14:textId="77777777" w:rsidTr="00512EF4">
        <w:trPr>
          <w:trHeight w:val="300"/>
        </w:trPr>
        <w:tc>
          <w:tcPr>
            <w:tcW w:w="1186" w:type="pct"/>
            <w:shd w:val="clear" w:color="auto" w:fill="auto"/>
            <w:noWrap/>
            <w:vAlign w:val="center"/>
            <w:hideMark/>
          </w:tcPr>
          <w:p w14:paraId="76F83153"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Black</w:t>
            </w:r>
          </w:p>
        </w:tc>
        <w:tc>
          <w:tcPr>
            <w:tcW w:w="656" w:type="pct"/>
            <w:vAlign w:val="center"/>
          </w:tcPr>
          <w:p w14:paraId="2A893710" w14:textId="7551728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17021 (23.4)</w:t>
            </w:r>
          </w:p>
        </w:tc>
        <w:tc>
          <w:tcPr>
            <w:tcW w:w="656" w:type="pct"/>
            <w:vAlign w:val="center"/>
          </w:tcPr>
          <w:p w14:paraId="6D1228AB" w14:textId="511AD6F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3673 (27.5)</w:t>
            </w:r>
          </w:p>
        </w:tc>
        <w:tc>
          <w:tcPr>
            <w:tcW w:w="625" w:type="pct"/>
            <w:shd w:val="clear" w:color="auto" w:fill="auto"/>
            <w:vAlign w:val="center"/>
          </w:tcPr>
          <w:p w14:paraId="6CAF0960" w14:textId="75E009F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0.094</w:t>
            </w:r>
          </w:p>
        </w:tc>
        <w:tc>
          <w:tcPr>
            <w:tcW w:w="625" w:type="pct"/>
            <w:vAlign w:val="center"/>
          </w:tcPr>
          <w:p w14:paraId="12079F64" w14:textId="4A36995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11232.7 (20.7)</w:t>
            </w:r>
          </w:p>
        </w:tc>
        <w:tc>
          <w:tcPr>
            <w:tcW w:w="625" w:type="pct"/>
            <w:vAlign w:val="center"/>
          </w:tcPr>
          <w:p w14:paraId="497A6804" w14:textId="1B2E76E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2246.5 (24.6)</w:t>
            </w:r>
          </w:p>
        </w:tc>
        <w:tc>
          <w:tcPr>
            <w:tcW w:w="625" w:type="pct"/>
            <w:shd w:val="clear" w:color="auto" w:fill="auto"/>
            <w:vAlign w:val="center"/>
          </w:tcPr>
          <w:p w14:paraId="77F52D21" w14:textId="2E95AF4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0.095</w:t>
            </w:r>
          </w:p>
        </w:tc>
      </w:tr>
      <w:tr w:rsidR="00BA4569" w:rsidRPr="00BA4569" w14:paraId="6553875E" w14:textId="77777777" w:rsidTr="00512EF4">
        <w:trPr>
          <w:trHeight w:val="300"/>
        </w:trPr>
        <w:tc>
          <w:tcPr>
            <w:tcW w:w="1186" w:type="pct"/>
            <w:shd w:val="clear" w:color="auto" w:fill="auto"/>
            <w:noWrap/>
            <w:vAlign w:val="center"/>
            <w:hideMark/>
          </w:tcPr>
          <w:p w14:paraId="5C1F4C80"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Other</w:t>
            </w:r>
          </w:p>
        </w:tc>
        <w:tc>
          <w:tcPr>
            <w:tcW w:w="656" w:type="pct"/>
            <w:vAlign w:val="center"/>
          </w:tcPr>
          <w:p w14:paraId="37C6A59D" w14:textId="50A4DCF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5438 (7.5)</w:t>
            </w:r>
          </w:p>
        </w:tc>
        <w:tc>
          <w:tcPr>
            <w:tcW w:w="656" w:type="pct"/>
            <w:vAlign w:val="center"/>
          </w:tcPr>
          <w:p w14:paraId="5ACC4D14" w14:textId="0DB675C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1093 (8.2)</w:t>
            </w:r>
          </w:p>
        </w:tc>
        <w:tc>
          <w:tcPr>
            <w:tcW w:w="625" w:type="pct"/>
            <w:shd w:val="clear" w:color="auto" w:fill="auto"/>
            <w:vAlign w:val="center"/>
          </w:tcPr>
          <w:p w14:paraId="6AB5D852" w14:textId="2EEBFDB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0.026</w:t>
            </w:r>
          </w:p>
        </w:tc>
        <w:tc>
          <w:tcPr>
            <w:tcW w:w="625" w:type="pct"/>
            <w:vAlign w:val="center"/>
          </w:tcPr>
          <w:p w14:paraId="5D38BCBF" w14:textId="2BA6116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4119.8 (7.6)</w:t>
            </w:r>
          </w:p>
        </w:tc>
        <w:tc>
          <w:tcPr>
            <w:tcW w:w="625" w:type="pct"/>
            <w:vAlign w:val="center"/>
          </w:tcPr>
          <w:p w14:paraId="64ADC7FF" w14:textId="60954AB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749.3 (8.2)</w:t>
            </w:r>
          </w:p>
        </w:tc>
        <w:tc>
          <w:tcPr>
            <w:tcW w:w="625" w:type="pct"/>
            <w:shd w:val="clear" w:color="auto" w:fill="auto"/>
            <w:vAlign w:val="center"/>
          </w:tcPr>
          <w:p w14:paraId="79DE6EF4" w14:textId="3F72C89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0.024</w:t>
            </w:r>
          </w:p>
        </w:tc>
      </w:tr>
      <w:tr w:rsidR="00BA4569" w:rsidRPr="00BA4569" w14:paraId="6B1A74B2" w14:textId="77777777" w:rsidTr="00512EF4">
        <w:trPr>
          <w:trHeight w:val="300"/>
        </w:trPr>
        <w:tc>
          <w:tcPr>
            <w:tcW w:w="1186" w:type="pct"/>
            <w:shd w:val="clear" w:color="auto" w:fill="auto"/>
            <w:noWrap/>
            <w:vAlign w:val="center"/>
          </w:tcPr>
          <w:p w14:paraId="507CFD6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Sex, no. (%), men</w:t>
            </w:r>
          </w:p>
        </w:tc>
        <w:tc>
          <w:tcPr>
            <w:tcW w:w="656" w:type="pct"/>
            <w:vAlign w:val="center"/>
          </w:tcPr>
          <w:p w14:paraId="66118971" w14:textId="5FBD19A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64816 (89.2)</w:t>
            </w:r>
          </w:p>
        </w:tc>
        <w:tc>
          <w:tcPr>
            <w:tcW w:w="656" w:type="pct"/>
            <w:vAlign w:val="center"/>
          </w:tcPr>
          <w:p w14:paraId="49D2A305" w14:textId="2BD0891E"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12534 (93.8)</w:t>
            </w:r>
          </w:p>
        </w:tc>
        <w:tc>
          <w:tcPr>
            <w:tcW w:w="625" w:type="pct"/>
            <w:shd w:val="clear" w:color="auto" w:fill="auto"/>
            <w:vAlign w:val="center"/>
          </w:tcPr>
          <w:p w14:paraId="30C4D108" w14:textId="2E71F26F"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0.167</w:t>
            </w:r>
          </w:p>
        </w:tc>
        <w:tc>
          <w:tcPr>
            <w:tcW w:w="625" w:type="pct"/>
            <w:vAlign w:val="center"/>
          </w:tcPr>
          <w:p w14:paraId="0993EE0F" w14:textId="1CF55722"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49667.2 (91.4)</w:t>
            </w:r>
          </w:p>
        </w:tc>
        <w:tc>
          <w:tcPr>
            <w:tcW w:w="625" w:type="pct"/>
            <w:vAlign w:val="center"/>
          </w:tcPr>
          <w:p w14:paraId="0B207A3D" w14:textId="5A5F7E62"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8335.3 (91.4)</w:t>
            </w:r>
          </w:p>
        </w:tc>
        <w:tc>
          <w:tcPr>
            <w:tcW w:w="625" w:type="pct"/>
            <w:shd w:val="clear" w:color="auto" w:fill="auto"/>
            <w:vAlign w:val="center"/>
          </w:tcPr>
          <w:p w14:paraId="77FE1FE4" w14:textId="3185CB0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0.001</w:t>
            </w:r>
          </w:p>
        </w:tc>
      </w:tr>
      <w:tr w:rsidR="00BA4569" w:rsidRPr="00BA4569" w14:paraId="79560869" w14:textId="77777777" w:rsidTr="00512EF4">
        <w:trPr>
          <w:trHeight w:val="300"/>
        </w:trPr>
        <w:tc>
          <w:tcPr>
            <w:tcW w:w="1186" w:type="pct"/>
            <w:shd w:val="clear" w:color="auto" w:fill="auto"/>
            <w:noWrap/>
            <w:vAlign w:val="center"/>
          </w:tcPr>
          <w:p w14:paraId="70FBCF1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ADI, mean (std)</w:t>
            </w:r>
          </w:p>
        </w:tc>
        <w:tc>
          <w:tcPr>
            <w:tcW w:w="656" w:type="pct"/>
            <w:vAlign w:val="center"/>
          </w:tcPr>
          <w:p w14:paraId="0743A981" w14:textId="748D675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53.5 (15.2)</w:t>
            </w:r>
          </w:p>
        </w:tc>
        <w:tc>
          <w:tcPr>
            <w:tcW w:w="656" w:type="pct"/>
            <w:vAlign w:val="center"/>
          </w:tcPr>
          <w:p w14:paraId="49CA63BF" w14:textId="7A28FE1D"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imes New Roman" w:hAnsi="Arial" w:cs="Arial"/>
                <w:color w:val="000000"/>
                <w:sz w:val="20"/>
                <w:szCs w:val="20"/>
                <w:lang w:eastAsia="en-US"/>
              </w:rPr>
              <w:t>53.5 (14.9)</w:t>
            </w:r>
          </w:p>
        </w:tc>
        <w:tc>
          <w:tcPr>
            <w:tcW w:w="625" w:type="pct"/>
            <w:shd w:val="clear" w:color="auto" w:fill="auto"/>
            <w:vAlign w:val="center"/>
          </w:tcPr>
          <w:p w14:paraId="746184D4" w14:textId="646E5DB2"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0.078</w:t>
            </w:r>
          </w:p>
        </w:tc>
        <w:tc>
          <w:tcPr>
            <w:tcW w:w="625" w:type="pct"/>
            <w:vAlign w:val="center"/>
          </w:tcPr>
          <w:p w14:paraId="5C31AF2D" w14:textId="0B1C833B"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53.8 (15.6)</w:t>
            </w:r>
          </w:p>
        </w:tc>
        <w:tc>
          <w:tcPr>
            <w:tcW w:w="625" w:type="pct"/>
            <w:vAlign w:val="center"/>
          </w:tcPr>
          <w:p w14:paraId="791A3C6B" w14:textId="1C8048C6"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53.5 (15.6)</w:t>
            </w:r>
          </w:p>
        </w:tc>
        <w:tc>
          <w:tcPr>
            <w:tcW w:w="625" w:type="pct"/>
            <w:shd w:val="clear" w:color="auto" w:fill="auto"/>
            <w:vAlign w:val="center"/>
          </w:tcPr>
          <w:p w14:paraId="7E8CC45C" w14:textId="74CAAFA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0.022</w:t>
            </w:r>
          </w:p>
        </w:tc>
      </w:tr>
      <w:tr w:rsidR="00BA4569" w:rsidRPr="00BA4569" w14:paraId="7DB7E411" w14:textId="77777777" w:rsidTr="00512EF4">
        <w:trPr>
          <w:trHeight w:val="300"/>
        </w:trPr>
        <w:tc>
          <w:tcPr>
            <w:tcW w:w="1186" w:type="pct"/>
            <w:shd w:val="clear" w:color="auto" w:fill="auto"/>
            <w:noWrap/>
            <w:vAlign w:val="center"/>
          </w:tcPr>
          <w:p w14:paraId="748DA23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Smoking status, no. (%)</w:t>
            </w:r>
          </w:p>
        </w:tc>
        <w:tc>
          <w:tcPr>
            <w:tcW w:w="656" w:type="pct"/>
            <w:vAlign w:val="center"/>
          </w:tcPr>
          <w:p w14:paraId="78963FB2"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371696C3"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shd w:val="clear" w:color="auto" w:fill="auto"/>
            <w:vAlign w:val="center"/>
          </w:tcPr>
          <w:p w14:paraId="78A27D7E"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0CB555FE"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23B0B7A2"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shd w:val="clear" w:color="auto" w:fill="auto"/>
            <w:vAlign w:val="center"/>
          </w:tcPr>
          <w:p w14:paraId="4D818AD5"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r>
      <w:tr w:rsidR="00BA4569" w:rsidRPr="00BA4569" w14:paraId="5504BB48" w14:textId="77777777" w:rsidTr="00512EF4">
        <w:trPr>
          <w:trHeight w:val="300"/>
        </w:trPr>
        <w:tc>
          <w:tcPr>
            <w:tcW w:w="1186" w:type="pct"/>
            <w:shd w:val="clear" w:color="auto" w:fill="auto"/>
            <w:noWrap/>
            <w:vAlign w:val="center"/>
          </w:tcPr>
          <w:p w14:paraId="12B56673"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Never smoked</w:t>
            </w:r>
          </w:p>
        </w:tc>
        <w:tc>
          <w:tcPr>
            <w:tcW w:w="656" w:type="pct"/>
            <w:vAlign w:val="center"/>
          </w:tcPr>
          <w:p w14:paraId="5428106F" w14:textId="6FC3633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42506 (58.5)</w:t>
            </w:r>
          </w:p>
        </w:tc>
        <w:tc>
          <w:tcPr>
            <w:tcW w:w="656" w:type="pct"/>
            <w:vAlign w:val="center"/>
          </w:tcPr>
          <w:p w14:paraId="200B572E" w14:textId="11A9A3E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7198 (53.9)</w:t>
            </w:r>
          </w:p>
        </w:tc>
        <w:tc>
          <w:tcPr>
            <w:tcW w:w="625" w:type="pct"/>
            <w:shd w:val="clear" w:color="auto" w:fill="auto"/>
            <w:vAlign w:val="center"/>
          </w:tcPr>
          <w:p w14:paraId="6E1C45EB" w14:textId="790D598A"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0.093</w:t>
            </w:r>
          </w:p>
        </w:tc>
        <w:tc>
          <w:tcPr>
            <w:tcW w:w="625" w:type="pct"/>
            <w:vAlign w:val="center"/>
          </w:tcPr>
          <w:p w14:paraId="4DB329C7" w14:textId="5FE313AC"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27992.7 (51.5)</w:t>
            </w:r>
          </w:p>
        </w:tc>
        <w:tc>
          <w:tcPr>
            <w:tcW w:w="625" w:type="pct"/>
            <w:vAlign w:val="center"/>
          </w:tcPr>
          <w:p w14:paraId="6D56963A" w14:textId="00749F3D"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4807.6 (52.7)</w:t>
            </w:r>
          </w:p>
        </w:tc>
        <w:tc>
          <w:tcPr>
            <w:tcW w:w="625" w:type="pct"/>
            <w:shd w:val="clear" w:color="auto" w:fill="auto"/>
            <w:vAlign w:val="center"/>
          </w:tcPr>
          <w:p w14:paraId="2DCE0E3B" w14:textId="1EC1408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0.024</w:t>
            </w:r>
          </w:p>
        </w:tc>
      </w:tr>
      <w:tr w:rsidR="00BA4569" w:rsidRPr="00BA4569" w14:paraId="52025B93" w14:textId="77777777" w:rsidTr="00512EF4">
        <w:trPr>
          <w:trHeight w:val="300"/>
        </w:trPr>
        <w:tc>
          <w:tcPr>
            <w:tcW w:w="1186" w:type="pct"/>
            <w:shd w:val="clear" w:color="auto" w:fill="auto"/>
            <w:noWrap/>
            <w:vAlign w:val="center"/>
          </w:tcPr>
          <w:p w14:paraId="3191AECB"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Former smoker</w:t>
            </w:r>
          </w:p>
        </w:tc>
        <w:tc>
          <w:tcPr>
            <w:tcW w:w="656" w:type="pct"/>
            <w:vAlign w:val="center"/>
          </w:tcPr>
          <w:p w14:paraId="3CEB8254" w14:textId="35C29F6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18011 (24.8)</w:t>
            </w:r>
          </w:p>
        </w:tc>
        <w:tc>
          <w:tcPr>
            <w:tcW w:w="656" w:type="pct"/>
            <w:vAlign w:val="center"/>
          </w:tcPr>
          <w:p w14:paraId="31F3AF87" w14:textId="3401E16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3643 (27.3)</w:t>
            </w:r>
          </w:p>
        </w:tc>
        <w:tc>
          <w:tcPr>
            <w:tcW w:w="625" w:type="pct"/>
            <w:shd w:val="clear" w:color="auto" w:fill="auto"/>
            <w:vAlign w:val="center"/>
          </w:tcPr>
          <w:p w14:paraId="6CA18DCE" w14:textId="10310835"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0.057</w:t>
            </w:r>
          </w:p>
        </w:tc>
        <w:tc>
          <w:tcPr>
            <w:tcW w:w="625" w:type="pct"/>
            <w:vAlign w:val="center"/>
          </w:tcPr>
          <w:p w14:paraId="0CCA07C8" w14:textId="257691E4"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13542.2 (24.9)</w:t>
            </w:r>
          </w:p>
        </w:tc>
        <w:tc>
          <w:tcPr>
            <w:tcW w:w="625" w:type="pct"/>
            <w:vAlign w:val="center"/>
          </w:tcPr>
          <w:p w14:paraId="3D994585" w14:textId="150D8955"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2286.6 (25.1)</w:t>
            </w:r>
          </w:p>
        </w:tc>
        <w:tc>
          <w:tcPr>
            <w:tcW w:w="625" w:type="pct"/>
            <w:shd w:val="clear" w:color="auto" w:fill="auto"/>
            <w:vAlign w:val="center"/>
          </w:tcPr>
          <w:p w14:paraId="3C0CCC32" w14:textId="76D66BE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0.004</w:t>
            </w:r>
          </w:p>
        </w:tc>
      </w:tr>
      <w:tr w:rsidR="00BA4569" w:rsidRPr="00BA4569" w14:paraId="0085CED6" w14:textId="77777777" w:rsidTr="00512EF4">
        <w:trPr>
          <w:trHeight w:val="300"/>
        </w:trPr>
        <w:tc>
          <w:tcPr>
            <w:tcW w:w="1186" w:type="pct"/>
            <w:shd w:val="clear" w:color="auto" w:fill="auto"/>
            <w:noWrap/>
            <w:vAlign w:val="center"/>
          </w:tcPr>
          <w:p w14:paraId="3F800632"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Current smoker</w:t>
            </w:r>
          </w:p>
        </w:tc>
        <w:tc>
          <w:tcPr>
            <w:tcW w:w="656" w:type="pct"/>
            <w:vAlign w:val="center"/>
          </w:tcPr>
          <w:p w14:paraId="2D7A864E" w14:textId="066B267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12177 (16.8)</w:t>
            </w:r>
          </w:p>
        </w:tc>
        <w:tc>
          <w:tcPr>
            <w:tcW w:w="656" w:type="pct"/>
            <w:vAlign w:val="center"/>
          </w:tcPr>
          <w:p w14:paraId="507F2584" w14:textId="473142B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2521 (18.9)</w:t>
            </w:r>
          </w:p>
        </w:tc>
        <w:tc>
          <w:tcPr>
            <w:tcW w:w="625" w:type="pct"/>
            <w:shd w:val="clear" w:color="auto" w:fill="auto"/>
            <w:vAlign w:val="center"/>
          </w:tcPr>
          <w:p w14:paraId="38CF2839" w14:textId="4414A382"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0.055</w:t>
            </w:r>
          </w:p>
        </w:tc>
        <w:tc>
          <w:tcPr>
            <w:tcW w:w="625" w:type="pct"/>
            <w:vAlign w:val="center"/>
          </w:tcPr>
          <w:p w14:paraId="7E46E26D" w14:textId="50C79A97"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12809.5 (23.6)</w:t>
            </w:r>
          </w:p>
        </w:tc>
        <w:tc>
          <w:tcPr>
            <w:tcW w:w="625" w:type="pct"/>
            <w:vAlign w:val="center"/>
          </w:tcPr>
          <w:p w14:paraId="006979FF" w14:textId="435A2EC3"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2023.7 (22.2)</w:t>
            </w:r>
          </w:p>
        </w:tc>
        <w:tc>
          <w:tcPr>
            <w:tcW w:w="625" w:type="pct"/>
            <w:shd w:val="clear" w:color="auto" w:fill="auto"/>
            <w:vAlign w:val="center"/>
          </w:tcPr>
          <w:p w14:paraId="6979CBA1" w14:textId="1AF6D22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0.033</w:t>
            </w:r>
          </w:p>
        </w:tc>
      </w:tr>
      <w:tr w:rsidR="00BA4569" w:rsidRPr="00BA4569" w14:paraId="50D64D48" w14:textId="77777777" w:rsidTr="00512EF4">
        <w:trPr>
          <w:trHeight w:val="300"/>
        </w:trPr>
        <w:tc>
          <w:tcPr>
            <w:tcW w:w="1186" w:type="pct"/>
            <w:tcBorders>
              <w:bottom w:val="single" w:sz="18" w:space="0" w:color="auto"/>
            </w:tcBorders>
            <w:shd w:val="clear" w:color="auto" w:fill="auto"/>
            <w:noWrap/>
            <w:vAlign w:val="center"/>
          </w:tcPr>
          <w:p w14:paraId="285CA675"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Long-term care</w:t>
            </w:r>
          </w:p>
        </w:tc>
        <w:tc>
          <w:tcPr>
            <w:tcW w:w="656" w:type="pct"/>
            <w:tcBorders>
              <w:bottom w:val="single" w:sz="18" w:space="0" w:color="auto"/>
            </w:tcBorders>
            <w:vAlign w:val="center"/>
          </w:tcPr>
          <w:p w14:paraId="056AB19F" w14:textId="57AE6A9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1419 (2.0)</w:t>
            </w:r>
          </w:p>
        </w:tc>
        <w:tc>
          <w:tcPr>
            <w:tcW w:w="656" w:type="pct"/>
            <w:tcBorders>
              <w:bottom w:val="single" w:sz="18" w:space="0" w:color="auto"/>
            </w:tcBorders>
            <w:vAlign w:val="center"/>
          </w:tcPr>
          <w:p w14:paraId="692CDAF1" w14:textId="47D99B48"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1196 (9.0)</w:t>
            </w:r>
          </w:p>
        </w:tc>
        <w:tc>
          <w:tcPr>
            <w:tcW w:w="625" w:type="pct"/>
            <w:tcBorders>
              <w:bottom w:val="single" w:sz="18" w:space="0" w:color="auto"/>
            </w:tcBorders>
            <w:shd w:val="clear" w:color="auto" w:fill="auto"/>
            <w:vAlign w:val="center"/>
          </w:tcPr>
          <w:p w14:paraId="78D83E41" w14:textId="66D18C4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0.312</w:t>
            </w:r>
          </w:p>
        </w:tc>
        <w:tc>
          <w:tcPr>
            <w:tcW w:w="625" w:type="pct"/>
            <w:tcBorders>
              <w:bottom w:val="single" w:sz="18" w:space="0" w:color="auto"/>
            </w:tcBorders>
            <w:vAlign w:val="center"/>
          </w:tcPr>
          <w:p w14:paraId="1AD93EF3" w14:textId="148266A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597.2 (1.1)</w:t>
            </w:r>
          </w:p>
        </w:tc>
        <w:tc>
          <w:tcPr>
            <w:tcW w:w="625" w:type="pct"/>
            <w:tcBorders>
              <w:bottom w:val="single" w:sz="18" w:space="0" w:color="auto"/>
            </w:tcBorders>
            <w:vAlign w:val="center"/>
          </w:tcPr>
          <w:p w14:paraId="1B50A328" w14:textId="75C0CC9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134.7 (1.5)</w:t>
            </w:r>
          </w:p>
        </w:tc>
        <w:tc>
          <w:tcPr>
            <w:tcW w:w="625" w:type="pct"/>
            <w:tcBorders>
              <w:bottom w:val="single" w:sz="18" w:space="0" w:color="auto"/>
            </w:tcBorders>
            <w:shd w:val="clear" w:color="auto" w:fill="auto"/>
            <w:vAlign w:val="center"/>
          </w:tcPr>
          <w:p w14:paraId="7F8FF5D1" w14:textId="09E96D4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0.034</w:t>
            </w:r>
          </w:p>
        </w:tc>
      </w:tr>
      <w:tr w:rsidR="00BA4569" w:rsidRPr="00BA4569" w14:paraId="5F338CF2" w14:textId="77777777" w:rsidTr="00512EF4">
        <w:trPr>
          <w:trHeight w:val="315"/>
        </w:trPr>
        <w:tc>
          <w:tcPr>
            <w:tcW w:w="1186" w:type="pct"/>
            <w:tcBorders>
              <w:top w:val="single" w:sz="18" w:space="0" w:color="auto"/>
              <w:bottom w:val="single" w:sz="18" w:space="0" w:color="auto"/>
            </w:tcBorders>
            <w:shd w:val="clear" w:color="auto" w:fill="auto"/>
            <w:noWrap/>
            <w:vAlign w:val="center"/>
            <w:hideMark/>
          </w:tcPr>
          <w:p w14:paraId="485FB4D3"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b/>
                <w:bCs/>
                <w:color w:val="000000"/>
                <w:sz w:val="20"/>
                <w:szCs w:val="20"/>
                <w:lang w:eastAsia="en-US"/>
              </w:rPr>
              <w:t>Clinical Characteristics</w:t>
            </w:r>
          </w:p>
        </w:tc>
        <w:tc>
          <w:tcPr>
            <w:tcW w:w="656" w:type="pct"/>
            <w:tcBorders>
              <w:top w:val="single" w:sz="18" w:space="0" w:color="auto"/>
              <w:bottom w:val="single" w:sz="18" w:space="0" w:color="auto"/>
            </w:tcBorders>
            <w:vAlign w:val="center"/>
          </w:tcPr>
          <w:p w14:paraId="1AA8CB2F"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58879D52"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65AB250F"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71B99B38"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7884AD53"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14FA3E45"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r>
      <w:tr w:rsidR="00BA4569" w:rsidRPr="00BA4569" w14:paraId="5355DD8C" w14:textId="77777777" w:rsidTr="00512EF4">
        <w:trPr>
          <w:trHeight w:val="300"/>
        </w:trPr>
        <w:tc>
          <w:tcPr>
            <w:tcW w:w="1186" w:type="pct"/>
            <w:tcBorders>
              <w:top w:val="single" w:sz="18" w:space="0" w:color="auto"/>
            </w:tcBorders>
            <w:shd w:val="clear" w:color="auto" w:fill="auto"/>
            <w:noWrap/>
            <w:vAlign w:val="center"/>
          </w:tcPr>
          <w:p w14:paraId="57B2FC60"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eGFR, mean (std) (ml/min/1.73m</w:t>
            </w:r>
            <w:r w:rsidRPr="00BA4569">
              <w:rPr>
                <w:rFonts w:ascii="Arial" w:eastAsia="Times New Roman" w:hAnsi="Arial" w:cs="Arial"/>
                <w:color w:val="000000"/>
                <w:sz w:val="20"/>
                <w:szCs w:val="20"/>
                <w:vertAlign w:val="superscript"/>
                <w:lang w:eastAsia="en-US"/>
              </w:rPr>
              <w:t>2</w:t>
            </w:r>
            <w:r w:rsidRPr="00BA4569">
              <w:rPr>
                <w:rFonts w:ascii="Arial" w:eastAsia="Times New Roman" w:hAnsi="Arial" w:cs="Arial"/>
                <w:color w:val="000000"/>
                <w:sz w:val="20"/>
                <w:szCs w:val="20"/>
                <w:lang w:eastAsia="en-US"/>
              </w:rPr>
              <w:t>) (n=1672359)</w:t>
            </w:r>
          </w:p>
        </w:tc>
        <w:tc>
          <w:tcPr>
            <w:tcW w:w="656" w:type="pct"/>
            <w:tcBorders>
              <w:top w:val="single" w:sz="18" w:space="0" w:color="auto"/>
            </w:tcBorders>
            <w:vAlign w:val="center"/>
          </w:tcPr>
          <w:p w14:paraId="0888CE43" w14:textId="198EB36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78.6 (21.8)</w:t>
            </w:r>
          </w:p>
        </w:tc>
        <w:tc>
          <w:tcPr>
            <w:tcW w:w="656" w:type="pct"/>
            <w:tcBorders>
              <w:top w:val="single" w:sz="18" w:space="0" w:color="auto"/>
            </w:tcBorders>
            <w:vAlign w:val="center"/>
          </w:tcPr>
          <w:p w14:paraId="035D9C96" w14:textId="0E0562D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83.0 (21.5)</w:t>
            </w:r>
          </w:p>
        </w:tc>
        <w:tc>
          <w:tcPr>
            <w:tcW w:w="625" w:type="pct"/>
            <w:tcBorders>
              <w:top w:val="single" w:sz="18" w:space="0" w:color="auto"/>
            </w:tcBorders>
            <w:shd w:val="clear" w:color="auto" w:fill="auto"/>
            <w:vAlign w:val="center"/>
          </w:tcPr>
          <w:p w14:paraId="394CDB78" w14:textId="75D22FE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0.205</w:t>
            </w:r>
          </w:p>
        </w:tc>
        <w:tc>
          <w:tcPr>
            <w:tcW w:w="625" w:type="pct"/>
            <w:tcBorders>
              <w:top w:val="single" w:sz="18" w:space="0" w:color="auto"/>
            </w:tcBorders>
            <w:vAlign w:val="center"/>
          </w:tcPr>
          <w:p w14:paraId="548C4E2E" w14:textId="729D37B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75.1 (21.7)</w:t>
            </w:r>
          </w:p>
        </w:tc>
        <w:tc>
          <w:tcPr>
            <w:tcW w:w="625" w:type="pct"/>
            <w:tcBorders>
              <w:top w:val="single" w:sz="18" w:space="0" w:color="auto"/>
            </w:tcBorders>
            <w:vAlign w:val="center"/>
          </w:tcPr>
          <w:p w14:paraId="25A00E68" w14:textId="600E193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74.6 (21.5)</w:t>
            </w:r>
          </w:p>
        </w:tc>
        <w:tc>
          <w:tcPr>
            <w:tcW w:w="625" w:type="pct"/>
            <w:tcBorders>
              <w:top w:val="single" w:sz="18" w:space="0" w:color="auto"/>
            </w:tcBorders>
            <w:shd w:val="clear" w:color="auto" w:fill="auto"/>
            <w:vAlign w:val="center"/>
          </w:tcPr>
          <w:p w14:paraId="08558181" w14:textId="703ED45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0.020</w:t>
            </w:r>
          </w:p>
        </w:tc>
      </w:tr>
      <w:tr w:rsidR="00BA4569" w:rsidRPr="00BA4569" w14:paraId="2F130D2B" w14:textId="77777777" w:rsidTr="00512EF4">
        <w:trPr>
          <w:trHeight w:val="300"/>
        </w:trPr>
        <w:tc>
          <w:tcPr>
            <w:tcW w:w="1186" w:type="pct"/>
            <w:shd w:val="clear" w:color="auto" w:fill="auto"/>
            <w:noWrap/>
            <w:vAlign w:val="center"/>
          </w:tcPr>
          <w:p w14:paraId="202119BB"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BMI (std) (n=1719839)</w:t>
            </w:r>
          </w:p>
        </w:tc>
        <w:tc>
          <w:tcPr>
            <w:tcW w:w="656" w:type="pct"/>
            <w:vAlign w:val="center"/>
          </w:tcPr>
          <w:p w14:paraId="30E4D48E" w14:textId="68AD7E8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32.4 (6.2)</w:t>
            </w:r>
          </w:p>
        </w:tc>
        <w:tc>
          <w:tcPr>
            <w:tcW w:w="656" w:type="pct"/>
            <w:vAlign w:val="center"/>
          </w:tcPr>
          <w:p w14:paraId="55BB1936" w14:textId="7CB7058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31.8 (6.8)</w:t>
            </w:r>
          </w:p>
        </w:tc>
        <w:tc>
          <w:tcPr>
            <w:tcW w:w="625" w:type="pct"/>
            <w:shd w:val="clear" w:color="auto" w:fill="auto"/>
            <w:vAlign w:val="center"/>
          </w:tcPr>
          <w:p w14:paraId="05C30D5A" w14:textId="1B84056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0.010</w:t>
            </w:r>
          </w:p>
        </w:tc>
        <w:tc>
          <w:tcPr>
            <w:tcW w:w="625" w:type="pct"/>
            <w:vAlign w:val="center"/>
          </w:tcPr>
          <w:p w14:paraId="26E3FC48" w14:textId="147040F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31.4 (6.0)</w:t>
            </w:r>
          </w:p>
        </w:tc>
        <w:tc>
          <w:tcPr>
            <w:tcW w:w="625" w:type="pct"/>
            <w:vAlign w:val="center"/>
          </w:tcPr>
          <w:p w14:paraId="13520DAE" w14:textId="17EB1E7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31.5 (6.5)</w:t>
            </w:r>
          </w:p>
        </w:tc>
        <w:tc>
          <w:tcPr>
            <w:tcW w:w="625" w:type="pct"/>
            <w:shd w:val="clear" w:color="auto" w:fill="auto"/>
            <w:vAlign w:val="center"/>
          </w:tcPr>
          <w:p w14:paraId="4DE3968A" w14:textId="35640C0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0.002</w:t>
            </w:r>
          </w:p>
        </w:tc>
      </w:tr>
      <w:tr w:rsidR="00BA4569" w:rsidRPr="00BA4569" w14:paraId="76BF1AD0" w14:textId="77777777" w:rsidTr="00512EF4">
        <w:trPr>
          <w:trHeight w:val="300"/>
        </w:trPr>
        <w:tc>
          <w:tcPr>
            <w:tcW w:w="1186" w:type="pct"/>
            <w:shd w:val="clear" w:color="auto" w:fill="auto"/>
            <w:noWrap/>
            <w:vAlign w:val="center"/>
          </w:tcPr>
          <w:p w14:paraId="08ECE6B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Systolic blood pressure, mean (std) (mmHG) (n=1709598)</w:t>
            </w:r>
          </w:p>
        </w:tc>
        <w:tc>
          <w:tcPr>
            <w:tcW w:w="656" w:type="pct"/>
            <w:vAlign w:val="center"/>
          </w:tcPr>
          <w:p w14:paraId="035BC7E3" w14:textId="62DC994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133.1 (12.4)</w:t>
            </w:r>
          </w:p>
        </w:tc>
        <w:tc>
          <w:tcPr>
            <w:tcW w:w="656" w:type="pct"/>
            <w:vAlign w:val="center"/>
          </w:tcPr>
          <w:p w14:paraId="730FF4ED" w14:textId="34A72D0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133.6 (12.3)</w:t>
            </w:r>
          </w:p>
        </w:tc>
        <w:tc>
          <w:tcPr>
            <w:tcW w:w="625" w:type="pct"/>
            <w:shd w:val="clear" w:color="auto" w:fill="auto"/>
            <w:vAlign w:val="center"/>
          </w:tcPr>
          <w:p w14:paraId="46342168" w14:textId="32CF6C6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0.044</w:t>
            </w:r>
          </w:p>
        </w:tc>
        <w:tc>
          <w:tcPr>
            <w:tcW w:w="625" w:type="pct"/>
            <w:vAlign w:val="center"/>
          </w:tcPr>
          <w:p w14:paraId="58F26F9E" w14:textId="31797F4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134.0 (13.0)</w:t>
            </w:r>
          </w:p>
        </w:tc>
        <w:tc>
          <w:tcPr>
            <w:tcW w:w="625" w:type="pct"/>
            <w:vAlign w:val="center"/>
          </w:tcPr>
          <w:p w14:paraId="67B0DC42" w14:textId="31FC84E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134.9 (13.0)</w:t>
            </w:r>
          </w:p>
        </w:tc>
        <w:tc>
          <w:tcPr>
            <w:tcW w:w="625" w:type="pct"/>
            <w:shd w:val="clear" w:color="auto" w:fill="auto"/>
            <w:vAlign w:val="center"/>
          </w:tcPr>
          <w:p w14:paraId="06FEC458" w14:textId="5A2F4CD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0.071</w:t>
            </w:r>
          </w:p>
        </w:tc>
      </w:tr>
      <w:tr w:rsidR="00BA4569" w:rsidRPr="00BA4569" w14:paraId="100BD82E" w14:textId="77777777" w:rsidTr="00512EF4">
        <w:trPr>
          <w:trHeight w:val="300"/>
        </w:trPr>
        <w:tc>
          <w:tcPr>
            <w:tcW w:w="1186" w:type="pct"/>
            <w:shd w:val="clear" w:color="auto" w:fill="auto"/>
            <w:noWrap/>
            <w:vAlign w:val="center"/>
          </w:tcPr>
          <w:p w14:paraId="1C749C45"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Diastolic blood pressure, mean (std) (mmHG) (n=1709598)</w:t>
            </w:r>
          </w:p>
        </w:tc>
        <w:tc>
          <w:tcPr>
            <w:tcW w:w="656" w:type="pct"/>
            <w:vAlign w:val="center"/>
          </w:tcPr>
          <w:p w14:paraId="409BBC89" w14:textId="43F0F92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78.3 (7.7)</w:t>
            </w:r>
          </w:p>
        </w:tc>
        <w:tc>
          <w:tcPr>
            <w:tcW w:w="656" w:type="pct"/>
            <w:vAlign w:val="center"/>
          </w:tcPr>
          <w:p w14:paraId="319CB9D3" w14:textId="0C765FC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76.9 (12.3)</w:t>
            </w:r>
          </w:p>
        </w:tc>
        <w:tc>
          <w:tcPr>
            <w:tcW w:w="625" w:type="pct"/>
            <w:shd w:val="clear" w:color="auto" w:fill="auto"/>
            <w:vAlign w:val="center"/>
          </w:tcPr>
          <w:p w14:paraId="64919643" w14:textId="5A7F53A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0.197</w:t>
            </w:r>
          </w:p>
        </w:tc>
        <w:tc>
          <w:tcPr>
            <w:tcW w:w="625" w:type="pct"/>
            <w:vAlign w:val="center"/>
          </w:tcPr>
          <w:p w14:paraId="403E7489" w14:textId="1D14931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77.4 (7.9)</w:t>
            </w:r>
          </w:p>
        </w:tc>
        <w:tc>
          <w:tcPr>
            <w:tcW w:w="625" w:type="pct"/>
            <w:vAlign w:val="center"/>
          </w:tcPr>
          <w:p w14:paraId="370990B3" w14:textId="3F82C12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77.7 (8.0)</w:t>
            </w:r>
          </w:p>
        </w:tc>
        <w:tc>
          <w:tcPr>
            <w:tcW w:w="625" w:type="pct"/>
            <w:shd w:val="clear" w:color="auto" w:fill="auto"/>
            <w:vAlign w:val="center"/>
          </w:tcPr>
          <w:p w14:paraId="0500F035" w14:textId="63A32F6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0.029</w:t>
            </w:r>
          </w:p>
        </w:tc>
      </w:tr>
      <w:tr w:rsidR="00BA4569" w:rsidRPr="00BA4569" w14:paraId="7BB08099" w14:textId="77777777" w:rsidTr="00512EF4">
        <w:trPr>
          <w:trHeight w:val="300"/>
        </w:trPr>
        <w:tc>
          <w:tcPr>
            <w:tcW w:w="1186" w:type="pct"/>
            <w:shd w:val="clear" w:color="auto" w:fill="auto"/>
            <w:noWrap/>
            <w:vAlign w:val="center"/>
          </w:tcPr>
          <w:p w14:paraId="317115A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Number of eGFR measurements in the 2-years prior, mean (std)</w:t>
            </w:r>
          </w:p>
        </w:tc>
        <w:tc>
          <w:tcPr>
            <w:tcW w:w="656" w:type="pct"/>
            <w:vAlign w:val="center"/>
          </w:tcPr>
          <w:p w14:paraId="5A58A9AB" w14:textId="0E934E7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3.0 (4.4)</w:t>
            </w:r>
          </w:p>
        </w:tc>
        <w:tc>
          <w:tcPr>
            <w:tcW w:w="656" w:type="pct"/>
            <w:vAlign w:val="center"/>
          </w:tcPr>
          <w:p w14:paraId="1671E495" w14:textId="3445E62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6.7 (9.9)</w:t>
            </w:r>
          </w:p>
        </w:tc>
        <w:tc>
          <w:tcPr>
            <w:tcW w:w="625" w:type="pct"/>
            <w:shd w:val="clear" w:color="auto" w:fill="auto"/>
            <w:vAlign w:val="center"/>
          </w:tcPr>
          <w:p w14:paraId="2A5AEB57" w14:textId="61BA425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0.482</w:t>
            </w:r>
          </w:p>
        </w:tc>
        <w:tc>
          <w:tcPr>
            <w:tcW w:w="625" w:type="pct"/>
            <w:vAlign w:val="center"/>
          </w:tcPr>
          <w:p w14:paraId="7D033FD2" w14:textId="395AEFE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 (4.6)</w:t>
            </w:r>
          </w:p>
        </w:tc>
        <w:tc>
          <w:tcPr>
            <w:tcW w:w="625" w:type="pct"/>
            <w:vAlign w:val="center"/>
          </w:tcPr>
          <w:p w14:paraId="00B4459E" w14:textId="163889A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3.4 (5.2)</w:t>
            </w:r>
          </w:p>
        </w:tc>
        <w:tc>
          <w:tcPr>
            <w:tcW w:w="625" w:type="pct"/>
            <w:shd w:val="clear" w:color="auto" w:fill="auto"/>
            <w:vAlign w:val="center"/>
          </w:tcPr>
          <w:p w14:paraId="1EDF6849" w14:textId="065DE90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0.063</w:t>
            </w:r>
          </w:p>
        </w:tc>
      </w:tr>
      <w:tr w:rsidR="00BA4569" w:rsidRPr="00BA4569" w14:paraId="02A1D5E9" w14:textId="77777777" w:rsidTr="00512EF4">
        <w:trPr>
          <w:trHeight w:val="300"/>
        </w:trPr>
        <w:tc>
          <w:tcPr>
            <w:tcW w:w="1186" w:type="pct"/>
            <w:shd w:val="clear" w:color="auto" w:fill="auto"/>
            <w:noWrap/>
            <w:vAlign w:val="center"/>
          </w:tcPr>
          <w:p w14:paraId="3D426F3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Cancer</w:t>
            </w:r>
          </w:p>
        </w:tc>
        <w:tc>
          <w:tcPr>
            <w:tcW w:w="656" w:type="pct"/>
            <w:vAlign w:val="center"/>
          </w:tcPr>
          <w:p w14:paraId="38B29748" w14:textId="4437253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6838 (9.4)</w:t>
            </w:r>
          </w:p>
        </w:tc>
        <w:tc>
          <w:tcPr>
            <w:tcW w:w="656" w:type="pct"/>
            <w:vAlign w:val="center"/>
          </w:tcPr>
          <w:p w14:paraId="3662855D" w14:textId="789C611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2133 (16.0)</w:t>
            </w:r>
          </w:p>
        </w:tc>
        <w:tc>
          <w:tcPr>
            <w:tcW w:w="625" w:type="pct"/>
            <w:shd w:val="clear" w:color="auto" w:fill="auto"/>
            <w:vAlign w:val="center"/>
          </w:tcPr>
          <w:p w14:paraId="7CA32350" w14:textId="4190787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0.198</w:t>
            </w:r>
          </w:p>
        </w:tc>
        <w:tc>
          <w:tcPr>
            <w:tcW w:w="625" w:type="pct"/>
            <w:vAlign w:val="center"/>
          </w:tcPr>
          <w:p w14:paraId="198EAECC" w14:textId="70B367D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5865.1 (10.8)</w:t>
            </w:r>
          </w:p>
        </w:tc>
        <w:tc>
          <w:tcPr>
            <w:tcW w:w="625" w:type="pct"/>
            <w:vAlign w:val="center"/>
          </w:tcPr>
          <w:p w14:paraId="11D48FF8" w14:textId="1204892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1080.1 (11.9)</w:t>
            </w:r>
          </w:p>
        </w:tc>
        <w:tc>
          <w:tcPr>
            <w:tcW w:w="625" w:type="pct"/>
            <w:shd w:val="clear" w:color="auto" w:fill="auto"/>
            <w:vAlign w:val="center"/>
          </w:tcPr>
          <w:p w14:paraId="22A3D7FD" w14:textId="5BC1288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0.033</w:t>
            </w:r>
          </w:p>
        </w:tc>
      </w:tr>
      <w:tr w:rsidR="00BA4569" w:rsidRPr="00BA4569" w14:paraId="725A2B4E" w14:textId="77777777" w:rsidTr="00512EF4">
        <w:trPr>
          <w:trHeight w:val="300"/>
        </w:trPr>
        <w:tc>
          <w:tcPr>
            <w:tcW w:w="1186" w:type="pct"/>
            <w:shd w:val="clear" w:color="auto" w:fill="auto"/>
            <w:noWrap/>
            <w:vAlign w:val="center"/>
            <w:hideMark/>
          </w:tcPr>
          <w:p w14:paraId="15980CA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Cardiovascular disease</w:t>
            </w:r>
          </w:p>
        </w:tc>
        <w:tc>
          <w:tcPr>
            <w:tcW w:w="656" w:type="pct"/>
            <w:vAlign w:val="center"/>
          </w:tcPr>
          <w:p w14:paraId="052B6288" w14:textId="129CA3D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12879 (17.7)</w:t>
            </w:r>
          </w:p>
        </w:tc>
        <w:tc>
          <w:tcPr>
            <w:tcW w:w="656" w:type="pct"/>
            <w:vAlign w:val="center"/>
          </w:tcPr>
          <w:p w14:paraId="6C6FB46D" w14:textId="22452B7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4046 (30.3)</w:t>
            </w:r>
          </w:p>
        </w:tc>
        <w:tc>
          <w:tcPr>
            <w:tcW w:w="625" w:type="pct"/>
            <w:shd w:val="clear" w:color="auto" w:fill="auto"/>
            <w:vAlign w:val="center"/>
          </w:tcPr>
          <w:p w14:paraId="14699C35" w14:textId="5E6A848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0.297</w:t>
            </w:r>
          </w:p>
        </w:tc>
        <w:tc>
          <w:tcPr>
            <w:tcW w:w="625" w:type="pct"/>
            <w:vAlign w:val="center"/>
          </w:tcPr>
          <w:p w14:paraId="329A523B" w14:textId="2DA43A1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11597.8 (21.3)</w:t>
            </w:r>
          </w:p>
        </w:tc>
        <w:tc>
          <w:tcPr>
            <w:tcW w:w="625" w:type="pct"/>
            <w:vAlign w:val="center"/>
          </w:tcPr>
          <w:p w14:paraId="65516504" w14:textId="530E88B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2105.0 (23.1)</w:t>
            </w:r>
          </w:p>
        </w:tc>
        <w:tc>
          <w:tcPr>
            <w:tcW w:w="625" w:type="pct"/>
            <w:shd w:val="clear" w:color="auto" w:fill="auto"/>
            <w:vAlign w:val="center"/>
          </w:tcPr>
          <w:p w14:paraId="7E9D4482" w14:textId="1C3D8AD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0.042</w:t>
            </w:r>
          </w:p>
        </w:tc>
      </w:tr>
      <w:tr w:rsidR="00BA4569" w:rsidRPr="00BA4569" w14:paraId="7F24CA06" w14:textId="77777777" w:rsidTr="00512EF4">
        <w:trPr>
          <w:trHeight w:val="300"/>
        </w:trPr>
        <w:tc>
          <w:tcPr>
            <w:tcW w:w="1186" w:type="pct"/>
            <w:shd w:val="clear" w:color="auto" w:fill="auto"/>
            <w:noWrap/>
            <w:vAlign w:val="center"/>
            <w:hideMark/>
          </w:tcPr>
          <w:p w14:paraId="083C47C0"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Cerebrovascular disease</w:t>
            </w:r>
          </w:p>
        </w:tc>
        <w:tc>
          <w:tcPr>
            <w:tcW w:w="656" w:type="pct"/>
            <w:vAlign w:val="center"/>
          </w:tcPr>
          <w:p w14:paraId="0B994055" w14:textId="1E45A98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4272 (5.9)</w:t>
            </w:r>
          </w:p>
        </w:tc>
        <w:tc>
          <w:tcPr>
            <w:tcW w:w="656" w:type="pct"/>
            <w:vAlign w:val="center"/>
          </w:tcPr>
          <w:p w14:paraId="1145BD78" w14:textId="52A1169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1639 (12.3)</w:t>
            </w:r>
          </w:p>
        </w:tc>
        <w:tc>
          <w:tcPr>
            <w:tcW w:w="625" w:type="pct"/>
            <w:shd w:val="clear" w:color="auto" w:fill="auto"/>
            <w:vAlign w:val="center"/>
          </w:tcPr>
          <w:p w14:paraId="3B826E19" w14:textId="376A652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0.224</w:t>
            </w:r>
          </w:p>
        </w:tc>
        <w:tc>
          <w:tcPr>
            <w:tcW w:w="625" w:type="pct"/>
            <w:vAlign w:val="center"/>
          </w:tcPr>
          <w:p w14:paraId="15C69631" w14:textId="10545B3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3780.3 (7.0)</w:t>
            </w:r>
          </w:p>
        </w:tc>
        <w:tc>
          <w:tcPr>
            <w:tcW w:w="625" w:type="pct"/>
            <w:vAlign w:val="center"/>
          </w:tcPr>
          <w:p w14:paraId="7E7C98DC" w14:textId="6F9EBAE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696.0 (7.6)</w:t>
            </w:r>
          </w:p>
        </w:tc>
        <w:tc>
          <w:tcPr>
            <w:tcW w:w="625" w:type="pct"/>
            <w:shd w:val="clear" w:color="auto" w:fill="auto"/>
            <w:vAlign w:val="center"/>
          </w:tcPr>
          <w:p w14:paraId="0D011F92" w14:textId="0004C10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0.026</w:t>
            </w:r>
          </w:p>
        </w:tc>
      </w:tr>
      <w:tr w:rsidR="00BA4569" w:rsidRPr="00BA4569" w14:paraId="37C99B24" w14:textId="77777777" w:rsidTr="00512EF4">
        <w:trPr>
          <w:trHeight w:val="300"/>
        </w:trPr>
        <w:tc>
          <w:tcPr>
            <w:tcW w:w="1186" w:type="pct"/>
            <w:shd w:val="clear" w:color="auto" w:fill="auto"/>
            <w:noWrap/>
            <w:vAlign w:val="center"/>
          </w:tcPr>
          <w:p w14:paraId="41674BE7"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lastRenderedPageBreak/>
              <w:t>Chronic lung disease</w:t>
            </w:r>
          </w:p>
        </w:tc>
        <w:tc>
          <w:tcPr>
            <w:tcW w:w="656" w:type="pct"/>
            <w:vAlign w:val="center"/>
          </w:tcPr>
          <w:p w14:paraId="32D7C359" w14:textId="718450C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11218 (15.4)</w:t>
            </w:r>
          </w:p>
        </w:tc>
        <w:tc>
          <w:tcPr>
            <w:tcW w:w="656" w:type="pct"/>
            <w:vAlign w:val="center"/>
          </w:tcPr>
          <w:p w14:paraId="1A6DEC6D" w14:textId="08EDB9EA"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3490 (26.1)</w:t>
            </w:r>
          </w:p>
        </w:tc>
        <w:tc>
          <w:tcPr>
            <w:tcW w:w="625" w:type="pct"/>
            <w:shd w:val="clear" w:color="auto" w:fill="auto"/>
            <w:vAlign w:val="center"/>
          </w:tcPr>
          <w:p w14:paraId="0613C2D4" w14:textId="07B7D25B"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0.266</w:t>
            </w:r>
          </w:p>
        </w:tc>
        <w:tc>
          <w:tcPr>
            <w:tcW w:w="625" w:type="pct"/>
            <w:vAlign w:val="center"/>
          </w:tcPr>
          <w:p w14:paraId="3F25FF74" w14:textId="0F3D34CA"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9519.3 (17.5)</w:t>
            </w:r>
          </w:p>
        </w:tc>
        <w:tc>
          <w:tcPr>
            <w:tcW w:w="625" w:type="pct"/>
            <w:vAlign w:val="center"/>
          </w:tcPr>
          <w:p w14:paraId="2FC5E713" w14:textId="377415A4"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1742.0 (19.1)</w:t>
            </w:r>
          </w:p>
        </w:tc>
        <w:tc>
          <w:tcPr>
            <w:tcW w:w="625" w:type="pct"/>
            <w:shd w:val="clear" w:color="auto" w:fill="auto"/>
            <w:vAlign w:val="center"/>
          </w:tcPr>
          <w:p w14:paraId="563E86E3" w14:textId="516E491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0.041</w:t>
            </w:r>
          </w:p>
        </w:tc>
      </w:tr>
      <w:tr w:rsidR="00BA4569" w:rsidRPr="00BA4569" w14:paraId="30673C30" w14:textId="77777777" w:rsidTr="00512EF4">
        <w:trPr>
          <w:trHeight w:val="300"/>
        </w:trPr>
        <w:tc>
          <w:tcPr>
            <w:tcW w:w="1186" w:type="pct"/>
            <w:shd w:val="clear" w:color="auto" w:fill="auto"/>
            <w:noWrap/>
            <w:vAlign w:val="center"/>
            <w:hideMark/>
          </w:tcPr>
          <w:p w14:paraId="4C518467"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Dementia</w:t>
            </w:r>
          </w:p>
        </w:tc>
        <w:tc>
          <w:tcPr>
            <w:tcW w:w="656" w:type="pct"/>
            <w:vAlign w:val="center"/>
          </w:tcPr>
          <w:p w14:paraId="6E513277" w14:textId="7C1C458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1929 (2.7)</w:t>
            </w:r>
          </w:p>
        </w:tc>
        <w:tc>
          <w:tcPr>
            <w:tcW w:w="656" w:type="pct"/>
            <w:vAlign w:val="center"/>
          </w:tcPr>
          <w:p w14:paraId="3C09F146" w14:textId="23020BE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1142 (8.6)</w:t>
            </w:r>
          </w:p>
        </w:tc>
        <w:tc>
          <w:tcPr>
            <w:tcW w:w="625" w:type="pct"/>
            <w:shd w:val="clear" w:color="auto" w:fill="auto"/>
            <w:vAlign w:val="center"/>
          </w:tcPr>
          <w:p w14:paraId="6479CF96" w14:textId="320D953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0.259</w:t>
            </w:r>
          </w:p>
        </w:tc>
        <w:tc>
          <w:tcPr>
            <w:tcW w:w="625" w:type="pct"/>
            <w:vAlign w:val="center"/>
          </w:tcPr>
          <w:p w14:paraId="301DA06F" w14:textId="3A1EE60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1344.5 (2.5)</w:t>
            </w:r>
          </w:p>
        </w:tc>
        <w:tc>
          <w:tcPr>
            <w:tcW w:w="625" w:type="pct"/>
            <w:vAlign w:val="center"/>
          </w:tcPr>
          <w:p w14:paraId="7BA08E39" w14:textId="7B6F0E9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247.3 (2.7)</w:t>
            </w:r>
          </w:p>
        </w:tc>
        <w:tc>
          <w:tcPr>
            <w:tcW w:w="625" w:type="pct"/>
            <w:shd w:val="clear" w:color="auto" w:fill="auto"/>
            <w:vAlign w:val="center"/>
          </w:tcPr>
          <w:p w14:paraId="597D20FC" w14:textId="0EF5E00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0.015</w:t>
            </w:r>
          </w:p>
        </w:tc>
      </w:tr>
      <w:tr w:rsidR="00BA4569" w:rsidRPr="00BA4569" w14:paraId="4CACDB20" w14:textId="77777777" w:rsidTr="00512EF4">
        <w:trPr>
          <w:trHeight w:val="300"/>
        </w:trPr>
        <w:tc>
          <w:tcPr>
            <w:tcW w:w="1186" w:type="pct"/>
            <w:shd w:val="clear" w:color="auto" w:fill="auto"/>
            <w:noWrap/>
            <w:vAlign w:val="center"/>
          </w:tcPr>
          <w:p w14:paraId="037CD2B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Diabetes mellitus type 2</w:t>
            </w:r>
          </w:p>
        </w:tc>
        <w:tc>
          <w:tcPr>
            <w:tcW w:w="656" w:type="pct"/>
            <w:vAlign w:val="center"/>
          </w:tcPr>
          <w:p w14:paraId="66AC385A" w14:textId="63A508E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27030 (37.2)</w:t>
            </w:r>
          </w:p>
        </w:tc>
        <w:tc>
          <w:tcPr>
            <w:tcW w:w="656" w:type="pct"/>
            <w:vAlign w:val="center"/>
          </w:tcPr>
          <w:p w14:paraId="77FAC349" w14:textId="208FFBE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6214 (46.5)</w:t>
            </w:r>
          </w:p>
        </w:tc>
        <w:tc>
          <w:tcPr>
            <w:tcW w:w="625" w:type="pct"/>
            <w:shd w:val="clear" w:color="auto" w:fill="auto"/>
            <w:vAlign w:val="center"/>
          </w:tcPr>
          <w:p w14:paraId="6A22CB9E" w14:textId="4E226CF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0.190</w:t>
            </w:r>
          </w:p>
        </w:tc>
        <w:tc>
          <w:tcPr>
            <w:tcW w:w="625" w:type="pct"/>
            <w:vAlign w:val="center"/>
          </w:tcPr>
          <w:p w14:paraId="53EA4F3A" w14:textId="4E6A65D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21159.3 (38.9)</w:t>
            </w:r>
          </w:p>
        </w:tc>
        <w:tc>
          <w:tcPr>
            <w:tcW w:w="625" w:type="pct"/>
            <w:vAlign w:val="center"/>
          </w:tcPr>
          <w:p w14:paraId="5EEE5450" w14:textId="6E8EB04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3778.9 (41.4)</w:t>
            </w:r>
          </w:p>
        </w:tc>
        <w:tc>
          <w:tcPr>
            <w:tcW w:w="625" w:type="pct"/>
            <w:shd w:val="clear" w:color="auto" w:fill="auto"/>
            <w:vAlign w:val="center"/>
          </w:tcPr>
          <w:p w14:paraId="78255EA5" w14:textId="099F4B0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0.051</w:t>
            </w:r>
          </w:p>
        </w:tc>
      </w:tr>
      <w:tr w:rsidR="00BA4569" w:rsidRPr="00BA4569" w14:paraId="49E0CBAC" w14:textId="77777777" w:rsidTr="00512EF4">
        <w:trPr>
          <w:trHeight w:val="300"/>
        </w:trPr>
        <w:tc>
          <w:tcPr>
            <w:tcW w:w="1186" w:type="pct"/>
            <w:shd w:val="clear" w:color="auto" w:fill="auto"/>
            <w:noWrap/>
            <w:vAlign w:val="center"/>
          </w:tcPr>
          <w:p w14:paraId="1E5F25C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HIV</w:t>
            </w:r>
          </w:p>
        </w:tc>
        <w:tc>
          <w:tcPr>
            <w:tcW w:w="656" w:type="pct"/>
            <w:vAlign w:val="center"/>
          </w:tcPr>
          <w:p w14:paraId="43392440" w14:textId="4D53D8F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669 (0.9)</w:t>
            </w:r>
          </w:p>
        </w:tc>
        <w:tc>
          <w:tcPr>
            <w:tcW w:w="656" w:type="pct"/>
            <w:vAlign w:val="center"/>
          </w:tcPr>
          <w:p w14:paraId="023086BE" w14:textId="4EBFBC5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165 (1.2)</w:t>
            </w:r>
          </w:p>
        </w:tc>
        <w:tc>
          <w:tcPr>
            <w:tcW w:w="625" w:type="pct"/>
            <w:shd w:val="clear" w:color="auto" w:fill="auto"/>
            <w:vAlign w:val="center"/>
          </w:tcPr>
          <w:p w14:paraId="1AADD22F" w14:textId="19BB47F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0.030</w:t>
            </w:r>
          </w:p>
        </w:tc>
        <w:tc>
          <w:tcPr>
            <w:tcW w:w="625" w:type="pct"/>
            <w:vAlign w:val="center"/>
          </w:tcPr>
          <w:p w14:paraId="19652088" w14:textId="62D0D84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413.5 (0.8)</w:t>
            </w:r>
          </w:p>
        </w:tc>
        <w:tc>
          <w:tcPr>
            <w:tcW w:w="625" w:type="pct"/>
            <w:vAlign w:val="center"/>
          </w:tcPr>
          <w:p w14:paraId="579DC883" w14:textId="730DB1A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95.7 (1.1)</w:t>
            </w:r>
          </w:p>
        </w:tc>
        <w:tc>
          <w:tcPr>
            <w:tcW w:w="625" w:type="pct"/>
            <w:shd w:val="clear" w:color="auto" w:fill="auto"/>
            <w:vAlign w:val="center"/>
          </w:tcPr>
          <w:p w14:paraId="5B2231E4" w14:textId="3F0D012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0.031</w:t>
            </w:r>
          </w:p>
        </w:tc>
      </w:tr>
      <w:tr w:rsidR="00BA4569" w:rsidRPr="00BA4569" w14:paraId="11C21925" w14:textId="77777777" w:rsidTr="00512EF4">
        <w:trPr>
          <w:trHeight w:val="300"/>
        </w:trPr>
        <w:tc>
          <w:tcPr>
            <w:tcW w:w="1186" w:type="pct"/>
            <w:tcBorders>
              <w:bottom w:val="single" w:sz="18" w:space="0" w:color="auto"/>
            </w:tcBorders>
            <w:shd w:val="clear" w:color="auto" w:fill="auto"/>
            <w:noWrap/>
            <w:vAlign w:val="center"/>
          </w:tcPr>
          <w:p w14:paraId="4FF26923"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Peripheral artery disease</w:t>
            </w:r>
          </w:p>
        </w:tc>
        <w:tc>
          <w:tcPr>
            <w:tcW w:w="656" w:type="pct"/>
            <w:tcBorders>
              <w:bottom w:val="single" w:sz="18" w:space="0" w:color="auto"/>
            </w:tcBorders>
            <w:vAlign w:val="center"/>
          </w:tcPr>
          <w:p w14:paraId="21B853E2" w14:textId="24B855E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1065 (1.5)</w:t>
            </w:r>
          </w:p>
        </w:tc>
        <w:tc>
          <w:tcPr>
            <w:tcW w:w="656" w:type="pct"/>
            <w:tcBorders>
              <w:bottom w:val="single" w:sz="18" w:space="0" w:color="auto"/>
            </w:tcBorders>
            <w:vAlign w:val="center"/>
          </w:tcPr>
          <w:p w14:paraId="3776DBB8" w14:textId="2CA90CE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469 (3.5)</w:t>
            </w:r>
          </w:p>
        </w:tc>
        <w:tc>
          <w:tcPr>
            <w:tcW w:w="625" w:type="pct"/>
            <w:tcBorders>
              <w:bottom w:val="single" w:sz="18" w:space="0" w:color="auto"/>
            </w:tcBorders>
            <w:shd w:val="clear" w:color="auto" w:fill="auto"/>
            <w:vAlign w:val="center"/>
          </w:tcPr>
          <w:p w14:paraId="65D7FAC8" w14:textId="40C417A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0.131</w:t>
            </w:r>
          </w:p>
        </w:tc>
        <w:tc>
          <w:tcPr>
            <w:tcW w:w="625" w:type="pct"/>
            <w:tcBorders>
              <w:bottom w:val="single" w:sz="18" w:space="0" w:color="auto"/>
            </w:tcBorders>
            <w:vAlign w:val="center"/>
          </w:tcPr>
          <w:p w14:paraId="29BCBBCD" w14:textId="0105A4A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993.3 (1.8)</w:t>
            </w:r>
          </w:p>
        </w:tc>
        <w:tc>
          <w:tcPr>
            <w:tcW w:w="625" w:type="pct"/>
            <w:tcBorders>
              <w:bottom w:val="single" w:sz="18" w:space="0" w:color="auto"/>
            </w:tcBorders>
            <w:vAlign w:val="center"/>
          </w:tcPr>
          <w:p w14:paraId="487D6597" w14:textId="6F65BC2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189.9 (2.1)</w:t>
            </w:r>
          </w:p>
        </w:tc>
        <w:tc>
          <w:tcPr>
            <w:tcW w:w="625" w:type="pct"/>
            <w:tcBorders>
              <w:bottom w:val="single" w:sz="18" w:space="0" w:color="auto"/>
            </w:tcBorders>
            <w:shd w:val="clear" w:color="auto" w:fill="auto"/>
            <w:vAlign w:val="center"/>
          </w:tcPr>
          <w:p w14:paraId="0DAF1B97" w14:textId="70F26AA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0.018</w:t>
            </w:r>
          </w:p>
        </w:tc>
      </w:tr>
      <w:tr w:rsidR="00BA4569" w:rsidRPr="00BA4569" w14:paraId="0925B762" w14:textId="77777777" w:rsidTr="00512EF4">
        <w:trPr>
          <w:trHeight w:val="300"/>
        </w:trPr>
        <w:tc>
          <w:tcPr>
            <w:tcW w:w="1186" w:type="pct"/>
            <w:tcBorders>
              <w:top w:val="single" w:sz="18" w:space="0" w:color="auto"/>
              <w:bottom w:val="single" w:sz="18" w:space="0" w:color="auto"/>
            </w:tcBorders>
            <w:shd w:val="clear" w:color="auto" w:fill="auto"/>
            <w:noWrap/>
            <w:vAlign w:val="center"/>
          </w:tcPr>
          <w:p w14:paraId="5E4B5723" w14:textId="77777777" w:rsidR="00BA4569" w:rsidRPr="00BA4569" w:rsidRDefault="00BA4569" w:rsidP="00BA456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Medications</w:t>
            </w:r>
          </w:p>
        </w:tc>
        <w:tc>
          <w:tcPr>
            <w:tcW w:w="656" w:type="pct"/>
            <w:tcBorders>
              <w:top w:val="single" w:sz="18" w:space="0" w:color="auto"/>
              <w:bottom w:val="single" w:sz="18" w:space="0" w:color="auto"/>
            </w:tcBorders>
            <w:vAlign w:val="center"/>
          </w:tcPr>
          <w:p w14:paraId="0B5ACA7C"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3516B8AF" w14:textId="77777777" w:rsidR="00BA4569" w:rsidRPr="00BA4569" w:rsidRDefault="00BA4569" w:rsidP="00BA4569">
            <w:pPr>
              <w:spacing w:after="0" w:line="240" w:lineRule="auto"/>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43B7EFE9"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bottom"/>
          </w:tcPr>
          <w:p w14:paraId="027B8B6D"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58A0768A"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1EF070D7"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r>
      <w:tr w:rsidR="00BA4569" w:rsidRPr="00BA4569" w14:paraId="5A655C20" w14:textId="77777777" w:rsidTr="00512EF4">
        <w:trPr>
          <w:trHeight w:val="300"/>
        </w:trPr>
        <w:tc>
          <w:tcPr>
            <w:tcW w:w="1186" w:type="pct"/>
            <w:tcBorders>
              <w:top w:val="single" w:sz="18" w:space="0" w:color="auto"/>
            </w:tcBorders>
            <w:shd w:val="clear" w:color="auto" w:fill="auto"/>
            <w:noWrap/>
            <w:vAlign w:val="center"/>
          </w:tcPr>
          <w:p w14:paraId="06F8E4D3"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ACE/ARB</w:t>
            </w:r>
          </w:p>
        </w:tc>
        <w:tc>
          <w:tcPr>
            <w:tcW w:w="656" w:type="pct"/>
            <w:tcBorders>
              <w:top w:val="single" w:sz="18" w:space="0" w:color="auto"/>
            </w:tcBorders>
            <w:vAlign w:val="center"/>
          </w:tcPr>
          <w:p w14:paraId="156F2B4D" w14:textId="16C56C5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30364 (41.8)</w:t>
            </w:r>
          </w:p>
        </w:tc>
        <w:tc>
          <w:tcPr>
            <w:tcW w:w="656" w:type="pct"/>
            <w:tcBorders>
              <w:top w:val="single" w:sz="18" w:space="0" w:color="auto"/>
            </w:tcBorders>
            <w:vAlign w:val="center"/>
          </w:tcPr>
          <w:p w14:paraId="64DCE8BC" w14:textId="47BF984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6133 (45.9)</w:t>
            </w:r>
          </w:p>
        </w:tc>
        <w:tc>
          <w:tcPr>
            <w:tcW w:w="625" w:type="pct"/>
            <w:tcBorders>
              <w:top w:val="single" w:sz="18" w:space="0" w:color="auto"/>
            </w:tcBorders>
            <w:shd w:val="clear" w:color="auto" w:fill="auto"/>
            <w:vAlign w:val="center"/>
          </w:tcPr>
          <w:p w14:paraId="09D9643E" w14:textId="0547DE1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0.083</w:t>
            </w:r>
          </w:p>
        </w:tc>
        <w:tc>
          <w:tcPr>
            <w:tcW w:w="625" w:type="pct"/>
            <w:tcBorders>
              <w:top w:val="single" w:sz="18" w:space="0" w:color="auto"/>
            </w:tcBorders>
            <w:vAlign w:val="center"/>
          </w:tcPr>
          <w:p w14:paraId="73E7603C" w14:textId="46E801F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28305.2 (52.1)</w:t>
            </w:r>
          </w:p>
        </w:tc>
        <w:tc>
          <w:tcPr>
            <w:tcW w:w="625" w:type="pct"/>
            <w:tcBorders>
              <w:top w:val="single" w:sz="18" w:space="0" w:color="auto"/>
            </w:tcBorders>
            <w:vAlign w:val="center"/>
          </w:tcPr>
          <w:p w14:paraId="0E63C31A" w14:textId="58ED414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4943.4 (54.2)</w:t>
            </w:r>
          </w:p>
        </w:tc>
        <w:tc>
          <w:tcPr>
            <w:tcW w:w="625" w:type="pct"/>
            <w:tcBorders>
              <w:top w:val="single" w:sz="18" w:space="0" w:color="auto"/>
            </w:tcBorders>
            <w:shd w:val="clear" w:color="auto" w:fill="auto"/>
            <w:vAlign w:val="center"/>
          </w:tcPr>
          <w:p w14:paraId="2440861A" w14:textId="4227EBD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0.043</w:t>
            </w:r>
          </w:p>
        </w:tc>
      </w:tr>
      <w:tr w:rsidR="00BA4569" w:rsidRPr="00BA4569" w14:paraId="5AD5B5E1" w14:textId="77777777" w:rsidTr="00512EF4">
        <w:trPr>
          <w:trHeight w:val="300"/>
        </w:trPr>
        <w:tc>
          <w:tcPr>
            <w:tcW w:w="1186" w:type="pct"/>
            <w:shd w:val="clear" w:color="auto" w:fill="auto"/>
            <w:noWrap/>
            <w:vAlign w:val="center"/>
          </w:tcPr>
          <w:p w14:paraId="7D8C18C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Antibiotics</w:t>
            </w:r>
          </w:p>
        </w:tc>
        <w:tc>
          <w:tcPr>
            <w:tcW w:w="656" w:type="pct"/>
            <w:vAlign w:val="center"/>
          </w:tcPr>
          <w:p w14:paraId="02A0873C" w14:textId="2EDAEAE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6008 (8.3)</w:t>
            </w:r>
          </w:p>
        </w:tc>
        <w:tc>
          <w:tcPr>
            <w:tcW w:w="656" w:type="pct"/>
            <w:vAlign w:val="center"/>
          </w:tcPr>
          <w:p w14:paraId="6370A797" w14:textId="1C41087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1749 (13.1)</w:t>
            </w:r>
          </w:p>
        </w:tc>
        <w:tc>
          <w:tcPr>
            <w:tcW w:w="625" w:type="pct"/>
            <w:shd w:val="clear" w:color="auto" w:fill="auto"/>
            <w:vAlign w:val="center"/>
          </w:tcPr>
          <w:p w14:paraId="73DA3ECC" w14:textId="311ED2C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0.157</w:t>
            </w:r>
          </w:p>
        </w:tc>
        <w:tc>
          <w:tcPr>
            <w:tcW w:w="625" w:type="pct"/>
            <w:vAlign w:val="center"/>
          </w:tcPr>
          <w:p w14:paraId="16A7FB04" w14:textId="4D9F616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4669.9 (8.6)</w:t>
            </w:r>
          </w:p>
        </w:tc>
        <w:tc>
          <w:tcPr>
            <w:tcW w:w="625" w:type="pct"/>
            <w:vAlign w:val="center"/>
          </w:tcPr>
          <w:p w14:paraId="4555994D" w14:textId="20EE76D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885.1 (9.7)</w:t>
            </w:r>
          </w:p>
        </w:tc>
        <w:tc>
          <w:tcPr>
            <w:tcW w:w="625" w:type="pct"/>
            <w:shd w:val="clear" w:color="auto" w:fill="auto"/>
            <w:vAlign w:val="center"/>
          </w:tcPr>
          <w:p w14:paraId="7FE6F86F" w14:textId="108F2A5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0.039</w:t>
            </w:r>
          </w:p>
        </w:tc>
      </w:tr>
      <w:tr w:rsidR="00BA4569" w:rsidRPr="00BA4569" w14:paraId="689F4A8B" w14:textId="77777777" w:rsidTr="00512EF4">
        <w:trPr>
          <w:trHeight w:val="300"/>
        </w:trPr>
        <w:tc>
          <w:tcPr>
            <w:tcW w:w="1186" w:type="pct"/>
            <w:shd w:val="clear" w:color="auto" w:fill="auto"/>
            <w:noWrap/>
            <w:vAlign w:val="center"/>
          </w:tcPr>
          <w:p w14:paraId="53AF66C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Antivirals</w:t>
            </w:r>
          </w:p>
        </w:tc>
        <w:tc>
          <w:tcPr>
            <w:tcW w:w="656" w:type="pct"/>
            <w:vAlign w:val="center"/>
          </w:tcPr>
          <w:p w14:paraId="0B07E686" w14:textId="1F716AF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3015 (4.2)</w:t>
            </w:r>
          </w:p>
        </w:tc>
        <w:tc>
          <w:tcPr>
            <w:tcW w:w="656" w:type="pct"/>
            <w:vAlign w:val="center"/>
          </w:tcPr>
          <w:p w14:paraId="4923558E" w14:textId="05EEE46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518 (3.9)</w:t>
            </w:r>
          </w:p>
        </w:tc>
        <w:tc>
          <w:tcPr>
            <w:tcW w:w="625" w:type="pct"/>
            <w:shd w:val="clear" w:color="auto" w:fill="auto"/>
            <w:vAlign w:val="center"/>
          </w:tcPr>
          <w:p w14:paraId="6B960F3C" w14:textId="0688A9E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0.014</w:t>
            </w:r>
          </w:p>
        </w:tc>
        <w:tc>
          <w:tcPr>
            <w:tcW w:w="625" w:type="pct"/>
            <w:vAlign w:val="center"/>
          </w:tcPr>
          <w:p w14:paraId="76D36B27" w14:textId="76697B7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2171.1 (4.0)</w:t>
            </w:r>
          </w:p>
        </w:tc>
        <w:tc>
          <w:tcPr>
            <w:tcW w:w="625" w:type="pct"/>
            <w:vAlign w:val="center"/>
          </w:tcPr>
          <w:p w14:paraId="27C2A8D6" w14:textId="77530B5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363.7 (4.0)</w:t>
            </w:r>
          </w:p>
        </w:tc>
        <w:tc>
          <w:tcPr>
            <w:tcW w:w="625" w:type="pct"/>
            <w:shd w:val="clear" w:color="auto" w:fill="auto"/>
            <w:vAlign w:val="center"/>
          </w:tcPr>
          <w:p w14:paraId="71D3E258" w14:textId="5F58FF6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0.001</w:t>
            </w:r>
          </w:p>
        </w:tc>
      </w:tr>
      <w:tr w:rsidR="00BA4569" w:rsidRPr="00BA4569" w14:paraId="3E8ADE74" w14:textId="77777777" w:rsidTr="00512EF4">
        <w:trPr>
          <w:trHeight w:val="300"/>
        </w:trPr>
        <w:tc>
          <w:tcPr>
            <w:tcW w:w="1186" w:type="pct"/>
            <w:shd w:val="clear" w:color="auto" w:fill="auto"/>
            <w:noWrap/>
            <w:vAlign w:val="center"/>
          </w:tcPr>
          <w:p w14:paraId="41FBAB03"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Aspirin</w:t>
            </w:r>
          </w:p>
        </w:tc>
        <w:tc>
          <w:tcPr>
            <w:tcW w:w="656" w:type="pct"/>
            <w:vAlign w:val="center"/>
          </w:tcPr>
          <w:p w14:paraId="6EDC56DF" w14:textId="5D216C8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12083 (16.6)</w:t>
            </w:r>
          </w:p>
        </w:tc>
        <w:tc>
          <w:tcPr>
            <w:tcW w:w="656" w:type="pct"/>
            <w:vAlign w:val="center"/>
          </w:tcPr>
          <w:p w14:paraId="15FD9F7A" w14:textId="38BCD9B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3439 (25.7)</w:t>
            </w:r>
          </w:p>
        </w:tc>
        <w:tc>
          <w:tcPr>
            <w:tcW w:w="625" w:type="pct"/>
            <w:shd w:val="clear" w:color="auto" w:fill="auto"/>
            <w:vAlign w:val="center"/>
          </w:tcPr>
          <w:p w14:paraId="3DDBC58A" w14:textId="43EBEB8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0.225</w:t>
            </w:r>
          </w:p>
        </w:tc>
        <w:tc>
          <w:tcPr>
            <w:tcW w:w="625" w:type="pct"/>
            <w:vAlign w:val="center"/>
          </w:tcPr>
          <w:p w14:paraId="33361E25" w14:textId="47B39C5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10882.1 (20.0)</w:t>
            </w:r>
          </w:p>
        </w:tc>
        <w:tc>
          <w:tcPr>
            <w:tcW w:w="625" w:type="pct"/>
            <w:vAlign w:val="center"/>
          </w:tcPr>
          <w:p w14:paraId="3E2F3135" w14:textId="47E63F7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1998.8 (21.9)</w:t>
            </w:r>
          </w:p>
        </w:tc>
        <w:tc>
          <w:tcPr>
            <w:tcW w:w="625" w:type="pct"/>
            <w:shd w:val="clear" w:color="auto" w:fill="auto"/>
            <w:vAlign w:val="center"/>
          </w:tcPr>
          <w:p w14:paraId="337F87D6" w14:textId="744B3FE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0.047</w:t>
            </w:r>
          </w:p>
        </w:tc>
      </w:tr>
      <w:tr w:rsidR="00BA4569" w:rsidRPr="00BA4569" w14:paraId="6BD7C822" w14:textId="77777777" w:rsidTr="00512EF4">
        <w:trPr>
          <w:trHeight w:val="300"/>
        </w:trPr>
        <w:tc>
          <w:tcPr>
            <w:tcW w:w="1186" w:type="pct"/>
            <w:shd w:val="clear" w:color="auto" w:fill="auto"/>
            <w:noWrap/>
            <w:vAlign w:val="center"/>
          </w:tcPr>
          <w:p w14:paraId="7084ED7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Beta-blockers</w:t>
            </w:r>
          </w:p>
        </w:tc>
        <w:tc>
          <w:tcPr>
            <w:tcW w:w="656" w:type="pct"/>
            <w:vAlign w:val="center"/>
          </w:tcPr>
          <w:p w14:paraId="3695F812" w14:textId="664D7F5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22427 (30.9)</w:t>
            </w:r>
          </w:p>
        </w:tc>
        <w:tc>
          <w:tcPr>
            <w:tcW w:w="656" w:type="pct"/>
            <w:vAlign w:val="center"/>
          </w:tcPr>
          <w:p w14:paraId="325A934C" w14:textId="3FFA532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5466 (40.9)</w:t>
            </w:r>
          </w:p>
        </w:tc>
        <w:tc>
          <w:tcPr>
            <w:tcW w:w="625" w:type="pct"/>
            <w:shd w:val="clear" w:color="auto" w:fill="auto"/>
            <w:vAlign w:val="center"/>
          </w:tcPr>
          <w:p w14:paraId="57D18C65" w14:textId="4CB83CC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0.211</w:t>
            </w:r>
          </w:p>
        </w:tc>
        <w:tc>
          <w:tcPr>
            <w:tcW w:w="625" w:type="pct"/>
            <w:vAlign w:val="center"/>
          </w:tcPr>
          <w:p w14:paraId="1D03EAF7" w14:textId="508284E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21826.0 (40.2)</w:t>
            </w:r>
          </w:p>
        </w:tc>
        <w:tc>
          <w:tcPr>
            <w:tcW w:w="625" w:type="pct"/>
            <w:vAlign w:val="center"/>
          </w:tcPr>
          <w:p w14:paraId="3A59CB44" w14:textId="671DFA5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3806.7 (41.8)</w:t>
            </w:r>
          </w:p>
        </w:tc>
        <w:tc>
          <w:tcPr>
            <w:tcW w:w="625" w:type="pct"/>
            <w:shd w:val="clear" w:color="auto" w:fill="auto"/>
            <w:vAlign w:val="center"/>
          </w:tcPr>
          <w:p w14:paraId="21D7B8C3" w14:textId="05DE615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0.032</w:t>
            </w:r>
          </w:p>
        </w:tc>
      </w:tr>
      <w:tr w:rsidR="00BA4569" w:rsidRPr="00BA4569" w14:paraId="33211B36" w14:textId="77777777" w:rsidTr="00512EF4">
        <w:trPr>
          <w:trHeight w:val="300"/>
        </w:trPr>
        <w:tc>
          <w:tcPr>
            <w:tcW w:w="1186" w:type="pct"/>
            <w:shd w:val="clear" w:color="auto" w:fill="auto"/>
            <w:noWrap/>
            <w:vAlign w:val="center"/>
          </w:tcPr>
          <w:p w14:paraId="5025C280"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Chemotherapeutic agents</w:t>
            </w:r>
          </w:p>
        </w:tc>
        <w:tc>
          <w:tcPr>
            <w:tcW w:w="656" w:type="pct"/>
            <w:vAlign w:val="center"/>
          </w:tcPr>
          <w:p w14:paraId="53A395F8" w14:textId="461AEF9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889 (1.2)</w:t>
            </w:r>
          </w:p>
        </w:tc>
        <w:tc>
          <w:tcPr>
            <w:tcW w:w="656" w:type="pct"/>
            <w:vAlign w:val="center"/>
          </w:tcPr>
          <w:p w14:paraId="45BD3365" w14:textId="0155903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209 (1.6)</w:t>
            </w:r>
          </w:p>
        </w:tc>
        <w:tc>
          <w:tcPr>
            <w:tcW w:w="625" w:type="pct"/>
            <w:shd w:val="clear" w:color="auto" w:fill="auto"/>
            <w:vAlign w:val="center"/>
          </w:tcPr>
          <w:p w14:paraId="06697D8A" w14:textId="52FFFC0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0.029</w:t>
            </w:r>
          </w:p>
        </w:tc>
        <w:tc>
          <w:tcPr>
            <w:tcW w:w="625" w:type="pct"/>
            <w:vAlign w:val="center"/>
          </w:tcPr>
          <w:p w14:paraId="1801D46D" w14:textId="3A31B26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830.3 (1.5)</w:t>
            </w:r>
          </w:p>
        </w:tc>
        <w:tc>
          <w:tcPr>
            <w:tcW w:w="625" w:type="pct"/>
            <w:vAlign w:val="center"/>
          </w:tcPr>
          <w:p w14:paraId="193F2368" w14:textId="041ADA3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149.7 (1.6)</w:t>
            </w:r>
          </w:p>
        </w:tc>
        <w:tc>
          <w:tcPr>
            <w:tcW w:w="625" w:type="pct"/>
            <w:shd w:val="clear" w:color="auto" w:fill="auto"/>
            <w:vAlign w:val="center"/>
          </w:tcPr>
          <w:p w14:paraId="263DFD09" w14:textId="3F4864D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0.009</w:t>
            </w:r>
          </w:p>
        </w:tc>
      </w:tr>
      <w:tr w:rsidR="00BA4569" w:rsidRPr="00BA4569" w14:paraId="0AF64C77" w14:textId="77777777" w:rsidTr="00512EF4">
        <w:trPr>
          <w:trHeight w:val="300"/>
        </w:trPr>
        <w:tc>
          <w:tcPr>
            <w:tcW w:w="1186" w:type="pct"/>
            <w:shd w:val="clear" w:color="auto" w:fill="auto"/>
            <w:noWrap/>
            <w:vAlign w:val="center"/>
          </w:tcPr>
          <w:p w14:paraId="181DB16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Diuretics</w:t>
            </w:r>
          </w:p>
        </w:tc>
        <w:tc>
          <w:tcPr>
            <w:tcW w:w="656" w:type="pct"/>
            <w:vAlign w:val="center"/>
          </w:tcPr>
          <w:p w14:paraId="462B542C" w14:textId="12665C8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11196 (15.4)</w:t>
            </w:r>
          </w:p>
        </w:tc>
        <w:tc>
          <w:tcPr>
            <w:tcW w:w="656" w:type="pct"/>
            <w:vAlign w:val="center"/>
          </w:tcPr>
          <w:p w14:paraId="0748E5B8" w14:textId="4A8A173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2342 (17.5)</w:t>
            </w:r>
          </w:p>
        </w:tc>
        <w:tc>
          <w:tcPr>
            <w:tcW w:w="625" w:type="pct"/>
            <w:shd w:val="clear" w:color="auto" w:fill="auto"/>
            <w:vAlign w:val="center"/>
          </w:tcPr>
          <w:p w14:paraId="12A16D22" w14:textId="4175583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0.057</w:t>
            </w:r>
          </w:p>
        </w:tc>
        <w:tc>
          <w:tcPr>
            <w:tcW w:w="625" w:type="pct"/>
            <w:vAlign w:val="center"/>
          </w:tcPr>
          <w:p w14:paraId="55E4680C" w14:textId="1F96693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10186.0 (18.7)</w:t>
            </w:r>
          </w:p>
        </w:tc>
        <w:tc>
          <w:tcPr>
            <w:tcW w:w="625" w:type="pct"/>
            <w:vAlign w:val="center"/>
          </w:tcPr>
          <w:p w14:paraId="36788521" w14:textId="15314ED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1858.0 (20.4)</w:t>
            </w:r>
          </w:p>
        </w:tc>
        <w:tc>
          <w:tcPr>
            <w:tcW w:w="625" w:type="pct"/>
            <w:shd w:val="clear" w:color="auto" w:fill="auto"/>
            <w:vAlign w:val="center"/>
          </w:tcPr>
          <w:p w14:paraId="489804A0" w14:textId="5750CAE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0.041</w:t>
            </w:r>
          </w:p>
        </w:tc>
      </w:tr>
      <w:tr w:rsidR="00BA4569" w:rsidRPr="00BA4569" w14:paraId="434E2A81" w14:textId="77777777" w:rsidTr="00512EF4">
        <w:trPr>
          <w:trHeight w:val="300"/>
        </w:trPr>
        <w:tc>
          <w:tcPr>
            <w:tcW w:w="1186" w:type="pct"/>
            <w:shd w:val="clear" w:color="auto" w:fill="auto"/>
            <w:noWrap/>
            <w:vAlign w:val="center"/>
          </w:tcPr>
          <w:p w14:paraId="25E018A5"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Immunosuppressants</w:t>
            </w:r>
          </w:p>
        </w:tc>
        <w:tc>
          <w:tcPr>
            <w:tcW w:w="656" w:type="pct"/>
            <w:vAlign w:val="center"/>
          </w:tcPr>
          <w:p w14:paraId="211E3A40" w14:textId="7BF89DB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1059 (1.5)</w:t>
            </w:r>
          </w:p>
        </w:tc>
        <w:tc>
          <w:tcPr>
            <w:tcW w:w="656" w:type="pct"/>
            <w:vAlign w:val="center"/>
          </w:tcPr>
          <w:p w14:paraId="1FAD6798" w14:textId="2EA8C01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211 (1.6)</w:t>
            </w:r>
          </w:p>
        </w:tc>
        <w:tc>
          <w:tcPr>
            <w:tcW w:w="625" w:type="pct"/>
            <w:shd w:val="clear" w:color="auto" w:fill="auto"/>
            <w:vAlign w:val="center"/>
          </w:tcPr>
          <w:p w14:paraId="5A6BEA7D" w14:textId="4DC4FEA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0.010</w:t>
            </w:r>
          </w:p>
        </w:tc>
        <w:tc>
          <w:tcPr>
            <w:tcW w:w="625" w:type="pct"/>
            <w:vAlign w:val="center"/>
          </w:tcPr>
          <w:p w14:paraId="790FA70E" w14:textId="684E711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939.3 (1.7)</w:t>
            </w:r>
          </w:p>
        </w:tc>
        <w:tc>
          <w:tcPr>
            <w:tcW w:w="625" w:type="pct"/>
            <w:vAlign w:val="center"/>
          </w:tcPr>
          <w:p w14:paraId="6888C8A2" w14:textId="1FA9403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158.0 (1.7)</w:t>
            </w:r>
          </w:p>
        </w:tc>
        <w:tc>
          <w:tcPr>
            <w:tcW w:w="625" w:type="pct"/>
            <w:shd w:val="clear" w:color="auto" w:fill="auto"/>
            <w:vAlign w:val="center"/>
          </w:tcPr>
          <w:p w14:paraId="6285D520" w14:textId="7BA530F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w:t>
            </w:r>
            <w:r w:rsidR="008C1C7E">
              <w:rPr>
                <w:rFonts w:ascii="Arial" w:hAnsi="Arial" w:cs="Arial"/>
                <w:color w:val="000000"/>
                <w:sz w:val="20"/>
                <w:szCs w:val="20"/>
              </w:rPr>
              <w:t>.000</w:t>
            </w:r>
          </w:p>
        </w:tc>
      </w:tr>
      <w:tr w:rsidR="00BA4569" w:rsidRPr="00BA4569" w14:paraId="067C0206" w14:textId="77777777" w:rsidTr="00512EF4">
        <w:trPr>
          <w:trHeight w:val="300"/>
        </w:trPr>
        <w:tc>
          <w:tcPr>
            <w:tcW w:w="1186" w:type="pct"/>
            <w:shd w:val="clear" w:color="auto" w:fill="auto"/>
            <w:noWrap/>
            <w:vAlign w:val="center"/>
          </w:tcPr>
          <w:p w14:paraId="28C176B3"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NSAIDs</w:t>
            </w:r>
          </w:p>
        </w:tc>
        <w:tc>
          <w:tcPr>
            <w:tcW w:w="656" w:type="pct"/>
            <w:vAlign w:val="center"/>
          </w:tcPr>
          <w:p w14:paraId="20F370B8" w14:textId="0BC7DDF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29329 (40.4)</w:t>
            </w:r>
          </w:p>
        </w:tc>
        <w:tc>
          <w:tcPr>
            <w:tcW w:w="656" w:type="pct"/>
            <w:vAlign w:val="center"/>
          </w:tcPr>
          <w:p w14:paraId="36380575" w14:textId="1ADF13D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5265 (39.4)</w:t>
            </w:r>
          </w:p>
        </w:tc>
        <w:tc>
          <w:tcPr>
            <w:tcW w:w="625" w:type="pct"/>
            <w:shd w:val="clear" w:color="auto" w:fill="auto"/>
            <w:vAlign w:val="center"/>
          </w:tcPr>
          <w:p w14:paraId="1E361F57" w14:textId="1969547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0.019</w:t>
            </w:r>
          </w:p>
        </w:tc>
        <w:tc>
          <w:tcPr>
            <w:tcW w:w="625" w:type="pct"/>
            <w:vAlign w:val="center"/>
          </w:tcPr>
          <w:p w14:paraId="1D5D0B2C" w14:textId="2455559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23024.1 (42.4)</w:t>
            </w:r>
          </w:p>
        </w:tc>
        <w:tc>
          <w:tcPr>
            <w:tcW w:w="625" w:type="pct"/>
            <w:vAlign w:val="center"/>
          </w:tcPr>
          <w:p w14:paraId="1582642A" w14:textId="3B10DF0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3950.1 (43.3)</w:t>
            </w:r>
          </w:p>
        </w:tc>
        <w:tc>
          <w:tcPr>
            <w:tcW w:w="625" w:type="pct"/>
            <w:shd w:val="clear" w:color="auto" w:fill="auto"/>
            <w:vAlign w:val="center"/>
          </w:tcPr>
          <w:p w14:paraId="4649562E" w14:textId="0779721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0.019</w:t>
            </w:r>
          </w:p>
        </w:tc>
      </w:tr>
      <w:tr w:rsidR="00BA4569" w:rsidRPr="00BA4569" w14:paraId="719E1857" w14:textId="77777777" w:rsidTr="00512EF4">
        <w:trPr>
          <w:trHeight w:val="300"/>
        </w:trPr>
        <w:tc>
          <w:tcPr>
            <w:tcW w:w="1186" w:type="pct"/>
            <w:tcBorders>
              <w:bottom w:val="single" w:sz="18" w:space="0" w:color="auto"/>
            </w:tcBorders>
            <w:shd w:val="clear" w:color="auto" w:fill="auto"/>
            <w:noWrap/>
            <w:vAlign w:val="center"/>
          </w:tcPr>
          <w:p w14:paraId="5E665574"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PPI</w:t>
            </w:r>
          </w:p>
        </w:tc>
        <w:tc>
          <w:tcPr>
            <w:tcW w:w="656" w:type="pct"/>
            <w:tcBorders>
              <w:bottom w:val="single" w:sz="18" w:space="0" w:color="auto"/>
            </w:tcBorders>
            <w:vAlign w:val="center"/>
          </w:tcPr>
          <w:p w14:paraId="16E9229A" w14:textId="0D9BD84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24341 (33.5)</w:t>
            </w:r>
          </w:p>
        </w:tc>
        <w:tc>
          <w:tcPr>
            <w:tcW w:w="656" w:type="pct"/>
            <w:tcBorders>
              <w:bottom w:val="single" w:sz="18" w:space="0" w:color="auto"/>
            </w:tcBorders>
            <w:vAlign w:val="center"/>
          </w:tcPr>
          <w:p w14:paraId="08E13129" w14:textId="7B0A04B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5110 (38.2)</w:t>
            </w:r>
          </w:p>
        </w:tc>
        <w:tc>
          <w:tcPr>
            <w:tcW w:w="625" w:type="pct"/>
            <w:tcBorders>
              <w:bottom w:val="single" w:sz="18" w:space="0" w:color="auto"/>
            </w:tcBorders>
            <w:shd w:val="clear" w:color="auto" w:fill="auto"/>
            <w:vAlign w:val="center"/>
          </w:tcPr>
          <w:p w14:paraId="4227A2BF" w14:textId="78DAE56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0.099</w:t>
            </w:r>
          </w:p>
        </w:tc>
        <w:tc>
          <w:tcPr>
            <w:tcW w:w="625" w:type="pct"/>
            <w:tcBorders>
              <w:bottom w:val="single" w:sz="18" w:space="0" w:color="auto"/>
            </w:tcBorders>
            <w:vAlign w:val="center"/>
          </w:tcPr>
          <w:p w14:paraId="059B63B7" w14:textId="78C1AB0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20878.7 (38.4)</w:t>
            </w:r>
          </w:p>
        </w:tc>
        <w:tc>
          <w:tcPr>
            <w:tcW w:w="625" w:type="pct"/>
            <w:tcBorders>
              <w:bottom w:val="single" w:sz="18" w:space="0" w:color="auto"/>
            </w:tcBorders>
            <w:vAlign w:val="center"/>
          </w:tcPr>
          <w:p w14:paraId="354D0D4B" w14:textId="1149357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3580.3 (39.3)</w:t>
            </w:r>
          </w:p>
        </w:tc>
        <w:tc>
          <w:tcPr>
            <w:tcW w:w="625" w:type="pct"/>
            <w:tcBorders>
              <w:bottom w:val="single" w:sz="18" w:space="0" w:color="auto"/>
            </w:tcBorders>
            <w:shd w:val="clear" w:color="auto" w:fill="auto"/>
            <w:vAlign w:val="center"/>
          </w:tcPr>
          <w:p w14:paraId="6803B75B" w14:textId="591B15C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0.017</w:t>
            </w:r>
          </w:p>
        </w:tc>
      </w:tr>
      <w:tr w:rsidR="00BA4569" w:rsidRPr="00BA4569" w14:paraId="22941932" w14:textId="77777777" w:rsidTr="00512EF4">
        <w:trPr>
          <w:trHeight w:val="612"/>
        </w:trPr>
        <w:tc>
          <w:tcPr>
            <w:tcW w:w="5000" w:type="pct"/>
            <w:gridSpan w:val="7"/>
            <w:shd w:val="clear" w:color="auto" w:fill="auto"/>
            <w:noWrap/>
            <w:vAlign w:val="center"/>
          </w:tcPr>
          <w:p w14:paraId="5918AC3A" w14:textId="77777777" w:rsidR="00BA4569" w:rsidRPr="00BA4569" w:rsidRDefault="00BA4569" w:rsidP="00BA4569">
            <w:pPr>
              <w:spacing w:after="0" w:line="240" w:lineRule="auto"/>
              <w:rPr>
                <w:rFonts w:ascii="Arial" w:eastAsia="Times New Roman" w:hAnsi="Arial" w:cs="Arial"/>
                <w:sz w:val="20"/>
                <w:szCs w:val="20"/>
                <w:vertAlign w:val="superscript"/>
                <w:lang w:eastAsia="en-US"/>
              </w:rPr>
            </w:pPr>
            <w:r w:rsidRPr="00BA4569">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26974AC3" w14:textId="77777777" w:rsidR="00250509" w:rsidRDefault="00250509" w:rsidP="00250509">
      <w:pPr>
        <w:spacing w:after="160" w:line="259" w:lineRule="auto"/>
        <w:rPr>
          <w:rFonts w:ascii="Arial" w:hAnsi="Arial" w:cs="Arial"/>
        </w:rPr>
      </w:pPr>
      <w:r>
        <w:rPr>
          <w:rFonts w:ascii="Arial" w:hAnsi="Arial" w:cs="Arial"/>
        </w:rPr>
        <w:br w:type="page"/>
      </w:r>
    </w:p>
    <w:p w14:paraId="151BEC24" w14:textId="6996D5FD" w:rsidR="00250509" w:rsidRPr="001378F0" w:rsidRDefault="00B24E21" w:rsidP="00250509">
      <w:pPr>
        <w:spacing w:after="0" w:line="240" w:lineRule="auto"/>
        <w:rPr>
          <w:rFonts w:ascii="Arial" w:hAnsi="Arial" w:cs="Arial"/>
        </w:rPr>
      </w:pPr>
      <w:r w:rsidRPr="001378F0">
        <w:rPr>
          <w:rFonts w:ascii="Arial" w:hAnsi="Arial" w:cs="Arial"/>
          <w:b/>
          <w:bCs/>
        </w:rPr>
        <w:lastRenderedPageBreak/>
        <w:t xml:space="preserve">Supplemental </w:t>
      </w:r>
      <w:r w:rsidR="00250509">
        <w:rPr>
          <w:rFonts w:ascii="Arial" w:hAnsi="Arial" w:cs="Arial"/>
          <w:b/>
          <w:bCs/>
        </w:rPr>
        <w:t>Table 1</w:t>
      </w:r>
      <w:r w:rsidR="008C1C7E">
        <w:rPr>
          <w:rFonts w:ascii="Arial" w:hAnsi="Arial" w:cs="Arial"/>
          <w:b/>
          <w:bCs/>
        </w:rPr>
        <w:t>6</w:t>
      </w:r>
      <w:r w:rsidR="00250509">
        <w:rPr>
          <w:rFonts w:ascii="Arial" w:hAnsi="Arial" w:cs="Arial"/>
          <w:b/>
          <w:bCs/>
        </w:rPr>
        <w:t xml:space="preserve">: </w:t>
      </w:r>
      <w:r w:rsidR="00250509">
        <w:rPr>
          <w:rFonts w:ascii="Arial" w:hAnsi="Arial" w:cs="Arial"/>
        </w:rPr>
        <w:t xml:space="preserve">Characteristics and standardized mean differences of predefined covariates </w:t>
      </w:r>
      <w:r w:rsidR="008B17A8">
        <w:rPr>
          <w:rFonts w:ascii="Arial" w:hAnsi="Arial" w:cs="Arial"/>
        </w:rPr>
        <w:t>in</w:t>
      </w:r>
      <w:r w:rsidR="00250509">
        <w:rPr>
          <w:rFonts w:ascii="Arial" w:hAnsi="Arial" w:cs="Arial"/>
        </w:rPr>
        <w:t xml:space="preserve"> COVID-19 non-hospitalized and COVID-19 </w:t>
      </w:r>
      <w:r w:rsidR="008B17A8">
        <w:rPr>
          <w:rFonts w:ascii="Arial" w:hAnsi="Arial" w:cs="Arial"/>
        </w:rPr>
        <w:t xml:space="preserve">hospitalized with an AKI </w:t>
      </w:r>
      <w:r w:rsidR="00250509">
        <w:rPr>
          <w:rFonts w:ascii="Arial" w:hAnsi="Arial" w:cs="Arial"/>
        </w:rPr>
        <w:t>groups before and after weighting</w:t>
      </w:r>
      <w:r w:rsidR="008B17A8">
        <w:rPr>
          <w:rFonts w:ascii="Arial" w:hAnsi="Arial" w:cs="Arial"/>
        </w:rPr>
        <w:t xml:space="preserve">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706"/>
        <w:gridCol w:w="1706"/>
        <w:gridCol w:w="1633"/>
        <w:gridCol w:w="1630"/>
        <w:gridCol w:w="1630"/>
        <w:gridCol w:w="1633"/>
      </w:tblGrid>
      <w:tr w:rsidR="00250509" w:rsidRPr="00BA4569" w14:paraId="64BC0A8E" w14:textId="77777777" w:rsidTr="00512EF4">
        <w:trPr>
          <w:trHeight w:val="315"/>
        </w:trPr>
        <w:tc>
          <w:tcPr>
            <w:tcW w:w="1186" w:type="pct"/>
            <w:vMerge w:val="restart"/>
            <w:shd w:val="clear" w:color="auto" w:fill="auto"/>
            <w:noWrap/>
            <w:vAlign w:val="center"/>
          </w:tcPr>
          <w:p w14:paraId="6B3ED7A0"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Characteristics</w:t>
            </w:r>
          </w:p>
        </w:tc>
        <w:tc>
          <w:tcPr>
            <w:tcW w:w="1938" w:type="pct"/>
            <w:gridSpan w:val="3"/>
            <w:vAlign w:val="center"/>
          </w:tcPr>
          <w:p w14:paraId="64E2F7F4"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Before Weighting</w:t>
            </w:r>
          </w:p>
        </w:tc>
        <w:tc>
          <w:tcPr>
            <w:tcW w:w="1876" w:type="pct"/>
            <w:gridSpan w:val="3"/>
            <w:vAlign w:val="center"/>
          </w:tcPr>
          <w:p w14:paraId="724F3BF5"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After Weighting</w:t>
            </w:r>
          </w:p>
        </w:tc>
      </w:tr>
      <w:tr w:rsidR="00250509" w:rsidRPr="00BA4569" w14:paraId="3AE17993" w14:textId="77777777" w:rsidTr="00512EF4">
        <w:trPr>
          <w:trHeight w:val="315"/>
        </w:trPr>
        <w:tc>
          <w:tcPr>
            <w:tcW w:w="1186" w:type="pct"/>
            <w:vMerge/>
            <w:tcBorders>
              <w:bottom w:val="single" w:sz="18" w:space="0" w:color="auto"/>
            </w:tcBorders>
            <w:shd w:val="clear" w:color="auto" w:fill="auto"/>
            <w:noWrap/>
            <w:vAlign w:val="center"/>
            <w:hideMark/>
          </w:tcPr>
          <w:p w14:paraId="1CEDE0CD"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p>
        </w:tc>
        <w:tc>
          <w:tcPr>
            <w:tcW w:w="656" w:type="pct"/>
            <w:tcBorders>
              <w:bottom w:val="single" w:sz="18" w:space="0" w:color="auto"/>
            </w:tcBorders>
            <w:vAlign w:val="center"/>
          </w:tcPr>
          <w:p w14:paraId="6CD5CB92"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Positive</w:t>
            </w:r>
          </w:p>
        </w:tc>
        <w:tc>
          <w:tcPr>
            <w:tcW w:w="656" w:type="pct"/>
            <w:tcBorders>
              <w:bottom w:val="single" w:sz="18" w:space="0" w:color="auto"/>
            </w:tcBorders>
            <w:vAlign w:val="center"/>
          </w:tcPr>
          <w:p w14:paraId="60EF9B98" w14:textId="5629198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 xml:space="preserve">COVID-19 </w:t>
            </w:r>
            <w:r w:rsidR="006074A3" w:rsidRPr="00BA4569">
              <w:rPr>
                <w:rFonts w:ascii="Arial" w:eastAsia="Times New Roman" w:hAnsi="Arial" w:cs="Arial"/>
                <w:b/>
                <w:bCs/>
                <w:color w:val="000000"/>
                <w:sz w:val="20"/>
                <w:szCs w:val="20"/>
                <w:lang w:eastAsia="en-US"/>
              </w:rPr>
              <w:t>Hospitalized AKI</w:t>
            </w:r>
          </w:p>
        </w:tc>
        <w:tc>
          <w:tcPr>
            <w:tcW w:w="625" w:type="pct"/>
            <w:tcBorders>
              <w:bottom w:val="single" w:sz="18" w:space="0" w:color="auto"/>
            </w:tcBorders>
            <w:vAlign w:val="center"/>
          </w:tcPr>
          <w:p w14:paraId="63310449"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c>
          <w:tcPr>
            <w:tcW w:w="625" w:type="pct"/>
            <w:tcBorders>
              <w:bottom w:val="single" w:sz="18" w:space="0" w:color="auto"/>
            </w:tcBorders>
            <w:vAlign w:val="center"/>
          </w:tcPr>
          <w:p w14:paraId="6A7E5E33"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Positive</w:t>
            </w:r>
          </w:p>
        </w:tc>
        <w:tc>
          <w:tcPr>
            <w:tcW w:w="625" w:type="pct"/>
            <w:tcBorders>
              <w:bottom w:val="single" w:sz="18" w:space="0" w:color="auto"/>
            </w:tcBorders>
            <w:vAlign w:val="center"/>
          </w:tcPr>
          <w:p w14:paraId="0CF0CA22" w14:textId="069395DE"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 xml:space="preserve">COVID-19 </w:t>
            </w:r>
            <w:r w:rsidR="006074A3" w:rsidRPr="00BA4569">
              <w:rPr>
                <w:rFonts w:ascii="Arial" w:eastAsia="Times New Roman" w:hAnsi="Arial" w:cs="Arial"/>
                <w:b/>
                <w:bCs/>
                <w:color w:val="000000"/>
                <w:sz w:val="20"/>
                <w:szCs w:val="20"/>
                <w:lang w:eastAsia="en-US"/>
              </w:rPr>
              <w:t>Hospitalized AKI</w:t>
            </w:r>
          </w:p>
        </w:tc>
        <w:tc>
          <w:tcPr>
            <w:tcW w:w="625" w:type="pct"/>
            <w:tcBorders>
              <w:bottom w:val="single" w:sz="18" w:space="0" w:color="auto"/>
            </w:tcBorders>
          </w:tcPr>
          <w:p w14:paraId="0C873AA5"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r>
      <w:tr w:rsidR="00BA4569" w:rsidRPr="00BA4569" w14:paraId="56A96D64" w14:textId="77777777" w:rsidTr="00512EF4">
        <w:trPr>
          <w:trHeight w:val="300"/>
        </w:trPr>
        <w:tc>
          <w:tcPr>
            <w:tcW w:w="1186" w:type="pct"/>
            <w:tcBorders>
              <w:top w:val="single" w:sz="18" w:space="0" w:color="auto"/>
            </w:tcBorders>
            <w:shd w:val="clear" w:color="auto" w:fill="auto"/>
            <w:noWrap/>
            <w:vAlign w:val="center"/>
            <w:hideMark/>
          </w:tcPr>
          <w:p w14:paraId="7701C7A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Age, mean (std), yr</w:t>
            </w:r>
          </w:p>
        </w:tc>
        <w:tc>
          <w:tcPr>
            <w:tcW w:w="656" w:type="pct"/>
            <w:tcBorders>
              <w:top w:val="single" w:sz="18" w:space="0" w:color="auto"/>
            </w:tcBorders>
            <w:vAlign w:val="center"/>
          </w:tcPr>
          <w:p w14:paraId="1A54536B" w14:textId="56F2E99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61.8 (14.4)</w:t>
            </w:r>
          </w:p>
        </w:tc>
        <w:tc>
          <w:tcPr>
            <w:tcW w:w="656" w:type="pct"/>
            <w:tcBorders>
              <w:top w:val="single" w:sz="18" w:space="0" w:color="auto"/>
            </w:tcBorders>
            <w:vAlign w:val="center"/>
          </w:tcPr>
          <w:p w14:paraId="3010E0F3" w14:textId="5C04EC2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70.9 (10.9)</w:t>
            </w:r>
          </w:p>
        </w:tc>
        <w:tc>
          <w:tcPr>
            <w:tcW w:w="625" w:type="pct"/>
            <w:tcBorders>
              <w:top w:val="single" w:sz="18" w:space="0" w:color="auto"/>
            </w:tcBorders>
            <w:shd w:val="clear" w:color="auto" w:fill="auto"/>
            <w:vAlign w:val="center"/>
          </w:tcPr>
          <w:p w14:paraId="1292A325" w14:textId="600AE4E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0.711</w:t>
            </w:r>
          </w:p>
        </w:tc>
        <w:tc>
          <w:tcPr>
            <w:tcW w:w="625" w:type="pct"/>
            <w:tcBorders>
              <w:top w:val="single" w:sz="18" w:space="0" w:color="auto"/>
            </w:tcBorders>
            <w:vAlign w:val="center"/>
          </w:tcPr>
          <w:p w14:paraId="1E898641" w14:textId="4C8E225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66.1 (13.3)</w:t>
            </w:r>
          </w:p>
        </w:tc>
        <w:tc>
          <w:tcPr>
            <w:tcW w:w="625" w:type="pct"/>
            <w:tcBorders>
              <w:top w:val="single" w:sz="18" w:space="0" w:color="auto"/>
            </w:tcBorders>
            <w:vAlign w:val="center"/>
          </w:tcPr>
          <w:p w14:paraId="1CF02DDA" w14:textId="503070E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67.7 (11.9)</w:t>
            </w:r>
          </w:p>
        </w:tc>
        <w:tc>
          <w:tcPr>
            <w:tcW w:w="625" w:type="pct"/>
            <w:tcBorders>
              <w:top w:val="single" w:sz="18" w:space="0" w:color="auto"/>
            </w:tcBorders>
            <w:shd w:val="clear" w:color="auto" w:fill="auto"/>
            <w:vAlign w:val="center"/>
          </w:tcPr>
          <w:p w14:paraId="451BCD8D" w14:textId="38F9025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0.147</w:t>
            </w:r>
          </w:p>
        </w:tc>
      </w:tr>
      <w:tr w:rsidR="00BA4569" w:rsidRPr="00BA4569" w14:paraId="39CE5E7B" w14:textId="77777777" w:rsidTr="00512EF4">
        <w:trPr>
          <w:trHeight w:val="300"/>
        </w:trPr>
        <w:tc>
          <w:tcPr>
            <w:tcW w:w="1186" w:type="pct"/>
            <w:shd w:val="clear" w:color="auto" w:fill="auto"/>
            <w:noWrap/>
            <w:vAlign w:val="center"/>
            <w:hideMark/>
          </w:tcPr>
          <w:p w14:paraId="3CD686FF" w14:textId="77777777" w:rsidR="00BA4569" w:rsidRPr="00BA4569" w:rsidRDefault="00BA4569" w:rsidP="00BA4569">
            <w:pPr>
              <w:spacing w:after="0" w:line="240" w:lineRule="auto"/>
              <w:rPr>
                <w:rFonts w:ascii="Arial" w:eastAsia="Times New Roman" w:hAnsi="Arial" w:cs="Arial"/>
                <w:sz w:val="20"/>
                <w:szCs w:val="20"/>
                <w:lang w:eastAsia="en-US"/>
              </w:rPr>
            </w:pPr>
            <w:r w:rsidRPr="00BA4569">
              <w:rPr>
                <w:rFonts w:ascii="Arial" w:eastAsia="Times New Roman" w:hAnsi="Arial" w:cs="Arial"/>
                <w:color w:val="000000"/>
                <w:sz w:val="20"/>
                <w:szCs w:val="20"/>
                <w:lang w:eastAsia="en-US"/>
              </w:rPr>
              <w:t>Race, no. (%)</w:t>
            </w:r>
          </w:p>
        </w:tc>
        <w:tc>
          <w:tcPr>
            <w:tcW w:w="656" w:type="pct"/>
            <w:vAlign w:val="center"/>
          </w:tcPr>
          <w:p w14:paraId="0D05AD2C"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2DD11DDE"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shd w:val="clear" w:color="auto" w:fill="auto"/>
            <w:vAlign w:val="center"/>
          </w:tcPr>
          <w:p w14:paraId="4A739FEB"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50CAE525"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12C59011"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shd w:val="clear" w:color="auto" w:fill="auto"/>
            <w:vAlign w:val="center"/>
          </w:tcPr>
          <w:p w14:paraId="40348490"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r>
      <w:tr w:rsidR="00BA4569" w:rsidRPr="00BA4569" w14:paraId="210F423B" w14:textId="77777777" w:rsidTr="00512EF4">
        <w:trPr>
          <w:trHeight w:val="300"/>
        </w:trPr>
        <w:tc>
          <w:tcPr>
            <w:tcW w:w="1186" w:type="pct"/>
            <w:shd w:val="clear" w:color="auto" w:fill="auto"/>
            <w:noWrap/>
            <w:vAlign w:val="center"/>
            <w:hideMark/>
          </w:tcPr>
          <w:p w14:paraId="3D0B6A2D"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White</w:t>
            </w:r>
          </w:p>
        </w:tc>
        <w:tc>
          <w:tcPr>
            <w:tcW w:w="656" w:type="pct"/>
            <w:vAlign w:val="center"/>
          </w:tcPr>
          <w:p w14:paraId="79F523D9" w14:textId="3FF942D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50235 (69.1)</w:t>
            </w:r>
          </w:p>
        </w:tc>
        <w:tc>
          <w:tcPr>
            <w:tcW w:w="656" w:type="pct"/>
            <w:vAlign w:val="center"/>
          </w:tcPr>
          <w:p w14:paraId="4C6D446D" w14:textId="43E501C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1677 (53.1)</w:t>
            </w:r>
          </w:p>
        </w:tc>
        <w:tc>
          <w:tcPr>
            <w:tcW w:w="625" w:type="pct"/>
            <w:shd w:val="clear" w:color="auto" w:fill="auto"/>
            <w:vAlign w:val="center"/>
          </w:tcPr>
          <w:p w14:paraId="16E6E889" w14:textId="1CFD61B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0.333</w:t>
            </w:r>
          </w:p>
        </w:tc>
        <w:tc>
          <w:tcPr>
            <w:tcW w:w="625" w:type="pct"/>
            <w:vAlign w:val="center"/>
          </w:tcPr>
          <w:p w14:paraId="33738891" w14:textId="03C9791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38991.8 (71.8)</w:t>
            </w:r>
          </w:p>
        </w:tc>
        <w:tc>
          <w:tcPr>
            <w:tcW w:w="625" w:type="pct"/>
            <w:vAlign w:val="center"/>
          </w:tcPr>
          <w:p w14:paraId="724AF060" w14:textId="6D67892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1357.6 (69.2)</w:t>
            </w:r>
          </w:p>
        </w:tc>
        <w:tc>
          <w:tcPr>
            <w:tcW w:w="625" w:type="pct"/>
            <w:shd w:val="clear" w:color="auto" w:fill="auto"/>
            <w:vAlign w:val="center"/>
          </w:tcPr>
          <w:p w14:paraId="3FF47A93" w14:textId="46E7E7E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0.055</w:t>
            </w:r>
          </w:p>
        </w:tc>
      </w:tr>
      <w:tr w:rsidR="00BA4569" w:rsidRPr="00BA4569" w14:paraId="66F7D5FB" w14:textId="77777777" w:rsidTr="00512EF4">
        <w:trPr>
          <w:trHeight w:val="300"/>
        </w:trPr>
        <w:tc>
          <w:tcPr>
            <w:tcW w:w="1186" w:type="pct"/>
            <w:shd w:val="clear" w:color="auto" w:fill="auto"/>
            <w:noWrap/>
            <w:vAlign w:val="center"/>
            <w:hideMark/>
          </w:tcPr>
          <w:p w14:paraId="616C8954"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Black</w:t>
            </w:r>
          </w:p>
        </w:tc>
        <w:tc>
          <w:tcPr>
            <w:tcW w:w="656" w:type="pct"/>
            <w:vAlign w:val="center"/>
          </w:tcPr>
          <w:p w14:paraId="1BDD48B0" w14:textId="58870AC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17021 (23.4)</w:t>
            </w:r>
          </w:p>
        </w:tc>
        <w:tc>
          <w:tcPr>
            <w:tcW w:w="656" w:type="pct"/>
            <w:vAlign w:val="center"/>
          </w:tcPr>
          <w:p w14:paraId="133A545E" w14:textId="4381955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1240 (39.2)</w:t>
            </w:r>
          </w:p>
        </w:tc>
        <w:tc>
          <w:tcPr>
            <w:tcW w:w="625" w:type="pct"/>
            <w:shd w:val="clear" w:color="auto" w:fill="auto"/>
            <w:vAlign w:val="center"/>
          </w:tcPr>
          <w:p w14:paraId="3FC3581D" w14:textId="3F9B835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0.346</w:t>
            </w:r>
          </w:p>
        </w:tc>
        <w:tc>
          <w:tcPr>
            <w:tcW w:w="625" w:type="pct"/>
            <w:vAlign w:val="center"/>
          </w:tcPr>
          <w:p w14:paraId="441832B1" w14:textId="63384F3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11232.7 (20.7)</w:t>
            </w:r>
          </w:p>
        </w:tc>
        <w:tc>
          <w:tcPr>
            <w:tcW w:w="625" w:type="pct"/>
            <w:vAlign w:val="center"/>
          </w:tcPr>
          <w:p w14:paraId="6F5D8830" w14:textId="3804C0E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434.5 (22.2)</w:t>
            </w:r>
          </w:p>
        </w:tc>
        <w:tc>
          <w:tcPr>
            <w:tcW w:w="625" w:type="pct"/>
            <w:shd w:val="clear" w:color="auto" w:fill="auto"/>
            <w:vAlign w:val="center"/>
          </w:tcPr>
          <w:p w14:paraId="723E9C1C" w14:textId="49B8F57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0.036</w:t>
            </w:r>
          </w:p>
        </w:tc>
      </w:tr>
      <w:tr w:rsidR="00BA4569" w:rsidRPr="00BA4569" w14:paraId="6559C25D" w14:textId="77777777" w:rsidTr="00512EF4">
        <w:trPr>
          <w:trHeight w:val="300"/>
        </w:trPr>
        <w:tc>
          <w:tcPr>
            <w:tcW w:w="1186" w:type="pct"/>
            <w:shd w:val="clear" w:color="auto" w:fill="auto"/>
            <w:noWrap/>
            <w:vAlign w:val="center"/>
            <w:hideMark/>
          </w:tcPr>
          <w:p w14:paraId="4CD8E91B"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Other</w:t>
            </w:r>
          </w:p>
        </w:tc>
        <w:tc>
          <w:tcPr>
            <w:tcW w:w="656" w:type="pct"/>
            <w:vAlign w:val="center"/>
          </w:tcPr>
          <w:p w14:paraId="3873925E" w14:textId="4FB53CB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5438 (7.5)</w:t>
            </w:r>
          </w:p>
        </w:tc>
        <w:tc>
          <w:tcPr>
            <w:tcW w:w="656" w:type="pct"/>
            <w:vAlign w:val="center"/>
          </w:tcPr>
          <w:p w14:paraId="44C2E6A8" w14:textId="5D4C16D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243 (7.7)</w:t>
            </w:r>
          </w:p>
        </w:tc>
        <w:tc>
          <w:tcPr>
            <w:tcW w:w="625" w:type="pct"/>
            <w:shd w:val="clear" w:color="auto" w:fill="auto"/>
            <w:vAlign w:val="center"/>
          </w:tcPr>
          <w:p w14:paraId="041791F4" w14:textId="4C0AD88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0.008</w:t>
            </w:r>
          </w:p>
        </w:tc>
        <w:tc>
          <w:tcPr>
            <w:tcW w:w="625" w:type="pct"/>
            <w:vAlign w:val="center"/>
          </w:tcPr>
          <w:p w14:paraId="1746E5BB" w14:textId="02449AC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4119.8 (7.6)</w:t>
            </w:r>
          </w:p>
        </w:tc>
        <w:tc>
          <w:tcPr>
            <w:tcW w:w="625" w:type="pct"/>
            <w:vAlign w:val="center"/>
          </w:tcPr>
          <w:p w14:paraId="15E7F13B" w14:textId="296A53B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168.8 (8.6)</w:t>
            </w:r>
          </w:p>
        </w:tc>
        <w:tc>
          <w:tcPr>
            <w:tcW w:w="625" w:type="pct"/>
            <w:shd w:val="clear" w:color="auto" w:fill="auto"/>
            <w:vAlign w:val="center"/>
          </w:tcPr>
          <w:p w14:paraId="7E1E240B" w14:textId="57ADC0E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0.038</w:t>
            </w:r>
          </w:p>
        </w:tc>
      </w:tr>
      <w:tr w:rsidR="00BA4569" w:rsidRPr="00BA4569" w14:paraId="1726083A" w14:textId="77777777" w:rsidTr="00512EF4">
        <w:trPr>
          <w:trHeight w:val="300"/>
        </w:trPr>
        <w:tc>
          <w:tcPr>
            <w:tcW w:w="1186" w:type="pct"/>
            <w:shd w:val="clear" w:color="auto" w:fill="auto"/>
            <w:noWrap/>
            <w:vAlign w:val="center"/>
          </w:tcPr>
          <w:p w14:paraId="3F825A1A"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Sex, no. (%), men</w:t>
            </w:r>
          </w:p>
        </w:tc>
        <w:tc>
          <w:tcPr>
            <w:tcW w:w="656" w:type="pct"/>
            <w:vAlign w:val="center"/>
          </w:tcPr>
          <w:p w14:paraId="06C77C01" w14:textId="76E85E0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64816 (89.2)</w:t>
            </w:r>
          </w:p>
        </w:tc>
        <w:tc>
          <w:tcPr>
            <w:tcW w:w="656" w:type="pct"/>
            <w:vAlign w:val="center"/>
          </w:tcPr>
          <w:p w14:paraId="2DECDCB3" w14:textId="4B14C17F"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3049 (96.5)</w:t>
            </w:r>
          </w:p>
        </w:tc>
        <w:tc>
          <w:tcPr>
            <w:tcW w:w="625" w:type="pct"/>
            <w:shd w:val="clear" w:color="auto" w:fill="auto"/>
            <w:vAlign w:val="center"/>
          </w:tcPr>
          <w:p w14:paraId="72DB8A8D" w14:textId="572296A7"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0.287</w:t>
            </w:r>
          </w:p>
        </w:tc>
        <w:tc>
          <w:tcPr>
            <w:tcW w:w="625" w:type="pct"/>
            <w:vAlign w:val="center"/>
          </w:tcPr>
          <w:p w14:paraId="6B5F4705" w14:textId="1CF16516"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49667.2 (91.4)</w:t>
            </w:r>
          </w:p>
        </w:tc>
        <w:tc>
          <w:tcPr>
            <w:tcW w:w="625" w:type="pct"/>
            <w:vAlign w:val="center"/>
          </w:tcPr>
          <w:p w14:paraId="41347823" w14:textId="6F1B3500"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1857.6 (94.7)</w:t>
            </w:r>
          </w:p>
        </w:tc>
        <w:tc>
          <w:tcPr>
            <w:tcW w:w="625" w:type="pct"/>
            <w:shd w:val="clear" w:color="auto" w:fill="auto"/>
            <w:vAlign w:val="center"/>
          </w:tcPr>
          <w:p w14:paraId="14F1B128" w14:textId="3FCF371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0.132</w:t>
            </w:r>
          </w:p>
        </w:tc>
      </w:tr>
      <w:tr w:rsidR="00BA4569" w:rsidRPr="00BA4569" w14:paraId="266E3DD1" w14:textId="77777777" w:rsidTr="00512EF4">
        <w:trPr>
          <w:trHeight w:val="300"/>
        </w:trPr>
        <w:tc>
          <w:tcPr>
            <w:tcW w:w="1186" w:type="pct"/>
            <w:shd w:val="clear" w:color="auto" w:fill="auto"/>
            <w:noWrap/>
            <w:vAlign w:val="center"/>
          </w:tcPr>
          <w:p w14:paraId="2916517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ADI, mean (std)</w:t>
            </w:r>
          </w:p>
        </w:tc>
        <w:tc>
          <w:tcPr>
            <w:tcW w:w="656" w:type="pct"/>
            <w:vAlign w:val="center"/>
          </w:tcPr>
          <w:p w14:paraId="58411FFF" w14:textId="4B6C08E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53.5 (15.2)</w:t>
            </w:r>
          </w:p>
        </w:tc>
        <w:tc>
          <w:tcPr>
            <w:tcW w:w="656" w:type="pct"/>
            <w:vAlign w:val="center"/>
          </w:tcPr>
          <w:p w14:paraId="55754F94" w14:textId="44ABE2F6"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52.14 (15.2)</w:t>
            </w:r>
          </w:p>
        </w:tc>
        <w:tc>
          <w:tcPr>
            <w:tcW w:w="625" w:type="pct"/>
            <w:shd w:val="clear" w:color="auto" w:fill="auto"/>
            <w:vAlign w:val="center"/>
          </w:tcPr>
          <w:p w14:paraId="107AC7B8" w14:textId="64FA610D"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0.089</w:t>
            </w:r>
          </w:p>
        </w:tc>
        <w:tc>
          <w:tcPr>
            <w:tcW w:w="625" w:type="pct"/>
            <w:vAlign w:val="center"/>
          </w:tcPr>
          <w:p w14:paraId="514CA759" w14:textId="73BFAC5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53.8 (15.6)</w:t>
            </w:r>
          </w:p>
        </w:tc>
        <w:tc>
          <w:tcPr>
            <w:tcW w:w="625" w:type="pct"/>
            <w:vAlign w:val="center"/>
          </w:tcPr>
          <w:p w14:paraId="04BCE271" w14:textId="01CD3BD0"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53.3 (15.1)</w:t>
            </w:r>
          </w:p>
        </w:tc>
        <w:tc>
          <w:tcPr>
            <w:tcW w:w="625" w:type="pct"/>
            <w:shd w:val="clear" w:color="auto" w:fill="auto"/>
            <w:vAlign w:val="center"/>
          </w:tcPr>
          <w:p w14:paraId="5D47CC1C" w14:textId="0B82266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0.029</w:t>
            </w:r>
          </w:p>
        </w:tc>
      </w:tr>
      <w:tr w:rsidR="00BA4569" w:rsidRPr="00BA4569" w14:paraId="02B8AD7C" w14:textId="77777777" w:rsidTr="00512EF4">
        <w:trPr>
          <w:trHeight w:val="300"/>
        </w:trPr>
        <w:tc>
          <w:tcPr>
            <w:tcW w:w="1186" w:type="pct"/>
            <w:shd w:val="clear" w:color="auto" w:fill="auto"/>
            <w:noWrap/>
            <w:vAlign w:val="center"/>
          </w:tcPr>
          <w:p w14:paraId="6E464720"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Smoking status, no. (%)</w:t>
            </w:r>
          </w:p>
        </w:tc>
        <w:tc>
          <w:tcPr>
            <w:tcW w:w="656" w:type="pct"/>
            <w:vAlign w:val="center"/>
          </w:tcPr>
          <w:p w14:paraId="19238C6A"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03CE86AB"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shd w:val="clear" w:color="auto" w:fill="auto"/>
            <w:vAlign w:val="center"/>
          </w:tcPr>
          <w:p w14:paraId="2510FE87"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1801418F"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033CCD7D"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shd w:val="clear" w:color="auto" w:fill="auto"/>
            <w:vAlign w:val="center"/>
          </w:tcPr>
          <w:p w14:paraId="4EA3F346"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r>
      <w:tr w:rsidR="00BA4569" w:rsidRPr="00BA4569" w14:paraId="0D01CDE3" w14:textId="77777777" w:rsidTr="00512EF4">
        <w:trPr>
          <w:trHeight w:val="300"/>
        </w:trPr>
        <w:tc>
          <w:tcPr>
            <w:tcW w:w="1186" w:type="pct"/>
            <w:shd w:val="clear" w:color="auto" w:fill="auto"/>
            <w:noWrap/>
            <w:vAlign w:val="center"/>
          </w:tcPr>
          <w:p w14:paraId="01E42B7E"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Never smoked</w:t>
            </w:r>
          </w:p>
        </w:tc>
        <w:tc>
          <w:tcPr>
            <w:tcW w:w="656" w:type="pct"/>
            <w:vAlign w:val="center"/>
          </w:tcPr>
          <w:p w14:paraId="29653228" w14:textId="0A9FA34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42506 (58.5)</w:t>
            </w:r>
          </w:p>
        </w:tc>
        <w:tc>
          <w:tcPr>
            <w:tcW w:w="656" w:type="pct"/>
            <w:vAlign w:val="center"/>
          </w:tcPr>
          <w:p w14:paraId="2A41E78B" w14:textId="73B6A85B"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1652 (52.3)</w:t>
            </w:r>
          </w:p>
        </w:tc>
        <w:tc>
          <w:tcPr>
            <w:tcW w:w="625" w:type="pct"/>
            <w:shd w:val="clear" w:color="auto" w:fill="auto"/>
            <w:vAlign w:val="center"/>
          </w:tcPr>
          <w:p w14:paraId="3D5C887A" w14:textId="746A2E80"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0.125</w:t>
            </w:r>
          </w:p>
        </w:tc>
        <w:tc>
          <w:tcPr>
            <w:tcW w:w="625" w:type="pct"/>
            <w:vAlign w:val="center"/>
          </w:tcPr>
          <w:p w14:paraId="21EC8704" w14:textId="1B43BB62"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27992.7 (51.5)</w:t>
            </w:r>
          </w:p>
        </w:tc>
        <w:tc>
          <w:tcPr>
            <w:tcW w:w="625" w:type="pct"/>
            <w:vAlign w:val="center"/>
          </w:tcPr>
          <w:p w14:paraId="0A045E00" w14:textId="397C42F3"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1023.6 (52.2)</w:t>
            </w:r>
          </w:p>
        </w:tc>
        <w:tc>
          <w:tcPr>
            <w:tcW w:w="625" w:type="pct"/>
            <w:shd w:val="clear" w:color="auto" w:fill="auto"/>
            <w:vAlign w:val="center"/>
          </w:tcPr>
          <w:p w14:paraId="6496ECA8" w14:textId="1B08399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0.014</w:t>
            </w:r>
          </w:p>
        </w:tc>
      </w:tr>
      <w:tr w:rsidR="00BA4569" w:rsidRPr="00BA4569" w14:paraId="4EA50090" w14:textId="77777777" w:rsidTr="00512EF4">
        <w:trPr>
          <w:trHeight w:val="300"/>
        </w:trPr>
        <w:tc>
          <w:tcPr>
            <w:tcW w:w="1186" w:type="pct"/>
            <w:shd w:val="clear" w:color="auto" w:fill="auto"/>
            <w:noWrap/>
            <w:vAlign w:val="center"/>
          </w:tcPr>
          <w:p w14:paraId="194443AD"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Former smoker</w:t>
            </w:r>
          </w:p>
        </w:tc>
        <w:tc>
          <w:tcPr>
            <w:tcW w:w="656" w:type="pct"/>
            <w:vAlign w:val="center"/>
          </w:tcPr>
          <w:p w14:paraId="6AE4FEE4" w14:textId="294878B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18011 (24.8)</w:t>
            </w:r>
          </w:p>
        </w:tc>
        <w:tc>
          <w:tcPr>
            <w:tcW w:w="656" w:type="pct"/>
            <w:vAlign w:val="center"/>
          </w:tcPr>
          <w:p w14:paraId="6E134FC3" w14:textId="4165972E"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953 (30.2)</w:t>
            </w:r>
          </w:p>
        </w:tc>
        <w:tc>
          <w:tcPr>
            <w:tcW w:w="625" w:type="pct"/>
            <w:shd w:val="clear" w:color="auto" w:fill="auto"/>
            <w:vAlign w:val="center"/>
          </w:tcPr>
          <w:p w14:paraId="75E7CB12" w14:textId="2886CB3A"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0.121</w:t>
            </w:r>
          </w:p>
        </w:tc>
        <w:tc>
          <w:tcPr>
            <w:tcW w:w="625" w:type="pct"/>
            <w:vAlign w:val="center"/>
          </w:tcPr>
          <w:p w14:paraId="58666CA5" w14:textId="10786B8E"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13542.2 (24.9)</w:t>
            </w:r>
          </w:p>
        </w:tc>
        <w:tc>
          <w:tcPr>
            <w:tcW w:w="625" w:type="pct"/>
            <w:vAlign w:val="center"/>
          </w:tcPr>
          <w:p w14:paraId="6C62E090" w14:textId="6F213A72"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507.8 (25.9)</w:t>
            </w:r>
          </w:p>
        </w:tc>
        <w:tc>
          <w:tcPr>
            <w:tcW w:w="625" w:type="pct"/>
            <w:shd w:val="clear" w:color="auto" w:fill="auto"/>
            <w:vAlign w:val="center"/>
          </w:tcPr>
          <w:p w14:paraId="284DE05C" w14:textId="2595956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0.023</w:t>
            </w:r>
          </w:p>
        </w:tc>
      </w:tr>
      <w:tr w:rsidR="00BA4569" w:rsidRPr="00BA4569" w14:paraId="70CD08D6" w14:textId="77777777" w:rsidTr="00512EF4">
        <w:trPr>
          <w:trHeight w:val="300"/>
        </w:trPr>
        <w:tc>
          <w:tcPr>
            <w:tcW w:w="1186" w:type="pct"/>
            <w:shd w:val="clear" w:color="auto" w:fill="auto"/>
            <w:noWrap/>
            <w:vAlign w:val="center"/>
          </w:tcPr>
          <w:p w14:paraId="2B1377AB"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Current smoker</w:t>
            </w:r>
          </w:p>
        </w:tc>
        <w:tc>
          <w:tcPr>
            <w:tcW w:w="656" w:type="pct"/>
            <w:vAlign w:val="center"/>
          </w:tcPr>
          <w:p w14:paraId="24E2AF6B" w14:textId="5C4C0A1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12177 (16.8)</w:t>
            </w:r>
          </w:p>
        </w:tc>
        <w:tc>
          <w:tcPr>
            <w:tcW w:w="656" w:type="pct"/>
            <w:vAlign w:val="center"/>
          </w:tcPr>
          <w:p w14:paraId="27705C9C" w14:textId="71659DBE"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555 (17.6)</w:t>
            </w:r>
          </w:p>
        </w:tc>
        <w:tc>
          <w:tcPr>
            <w:tcW w:w="625" w:type="pct"/>
            <w:shd w:val="clear" w:color="auto" w:fill="auto"/>
            <w:vAlign w:val="center"/>
          </w:tcPr>
          <w:p w14:paraId="1C9DA41E" w14:textId="562F4B1B"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0.021</w:t>
            </w:r>
          </w:p>
        </w:tc>
        <w:tc>
          <w:tcPr>
            <w:tcW w:w="625" w:type="pct"/>
            <w:vAlign w:val="center"/>
          </w:tcPr>
          <w:p w14:paraId="66ADC566" w14:textId="76C2EEF7"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12809.5 (23.6)</w:t>
            </w:r>
          </w:p>
        </w:tc>
        <w:tc>
          <w:tcPr>
            <w:tcW w:w="625" w:type="pct"/>
            <w:vAlign w:val="center"/>
          </w:tcPr>
          <w:p w14:paraId="337AC43B" w14:textId="68CC13E8"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429.4 (21.9)</w:t>
            </w:r>
          </w:p>
        </w:tc>
        <w:tc>
          <w:tcPr>
            <w:tcW w:w="625" w:type="pct"/>
            <w:shd w:val="clear" w:color="auto" w:fill="auto"/>
            <w:vAlign w:val="center"/>
          </w:tcPr>
          <w:p w14:paraId="07C6CDAD" w14:textId="7691FB9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0.040</w:t>
            </w:r>
          </w:p>
        </w:tc>
      </w:tr>
      <w:tr w:rsidR="00BA4569" w:rsidRPr="00BA4569" w14:paraId="510708B3" w14:textId="77777777" w:rsidTr="00512EF4">
        <w:trPr>
          <w:trHeight w:val="300"/>
        </w:trPr>
        <w:tc>
          <w:tcPr>
            <w:tcW w:w="1186" w:type="pct"/>
            <w:tcBorders>
              <w:bottom w:val="single" w:sz="18" w:space="0" w:color="auto"/>
            </w:tcBorders>
            <w:shd w:val="clear" w:color="auto" w:fill="auto"/>
            <w:noWrap/>
            <w:vAlign w:val="center"/>
          </w:tcPr>
          <w:p w14:paraId="04D8F34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Long-term care</w:t>
            </w:r>
          </w:p>
        </w:tc>
        <w:tc>
          <w:tcPr>
            <w:tcW w:w="656" w:type="pct"/>
            <w:tcBorders>
              <w:bottom w:val="single" w:sz="18" w:space="0" w:color="auto"/>
            </w:tcBorders>
            <w:vAlign w:val="center"/>
          </w:tcPr>
          <w:p w14:paraId="11F9B640" w14:textId="6C2B75E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1419 (2.0)</w:t>
            </w:r>
          </w:p>
        </w:tc>
        <w:tc>
          <w:tcPr>
            <w:tcW w:w="656" w:type="pct"/>
            <w:tcBorders>
              <w:bottom w:val="single" w:sz="18" w:space="0" w:color="auto"/>
            </w:tcBorders>
            <w:vAlign w:val="center"/>
          </w:tcPr>
          <w:p w14:paraId="33D1655B" w14:textId="626180A7"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367 (11.6)</w:t>
            </w:r>
          </w:p>
        </w:tc>
        <w:tc>
          <w:tcPr>
            <w:tcW w:w="625" w:type="pct"/>
            <w:tcBorders>
              <w:bottom w:val="single" w:sz="18" w:space="0" w:color="auto"/>
            </w:tcBorders>
            <w:shd w:val="clear" w:color="auto" w:fill="auto"/>
            <w:vAlign w:val="center"/>
          </w:tcPr>
          <w:p w14:paraId="032A1F11" w14:textId="6F613F3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0.392</w:t>
            </w:r>
          </w:p>
        </w:tc>
        <w:tc>
          <w:tcPr>
            <w:tcW w:w="625" w:type="pct"/>
            <w:tcBorders>
              <w:bottom w:val="single" w:sz="18" w:space="0" w:color="auto"/>
            </w:tcBorders>
            <w:vAlign w:val="center"/>
          </w:tcPr>
          <w:p w14:paraId="01F67BD6" w14:textId="2F56656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597.2 (1.1)</w:t>
            </w:r>
          </w:p>
        </w:tc>
        <w:tc>
          <w:tcPr>
            <w:tcW w:w="625" w:type="pct"/>
            <w:tcBorders>
              <w:bottom w:val="single" w:sz="18" w:space="0" w:color="auto"/>
            </w:tcBorders>
            <w:vAlign w:val="center"/>
          </w:tcPr>
          <w:p w14:paraId="67F97E1C" w14:textId="7824AC1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35.6 (1.8)</w:t>
            </w:r>
          </w:p>
        </w:tc>
        <w:tc>
          <w:tcPr>
            <w:tcW w:w="625" w:type="pct"/>
            <w:tcBorders>
              <w:bottom w:val="single" w:sz="18" w:space="0" w:color="auto"/>
            </w:tcBorders>
            <w:shd w:val="clear" w:color="auto" w:fill="auto"/>
            <w:vAlign w:val="center"/>
          </w:tcPr>
          <w:p w14:paraId="6967DFF1" w14:textId="596EBCC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0.060</w:t>
            </w:r>
          </w:p>
        </w:tc>
      </w:tr>
      <w:tr w:rsidR="00BA4569" w:rsidRPr="00BA4569" w14:paraId="1CC610B4" w14:textId="77777777" w:rsidTr="00512EF4">
        <w:trPr>
          <w:trHeight w:val="315"/>
        </w:trPr>
        <w:tc>
          <w:tcPr>
            <w:tcW w:w="1186" w:type="pct"/>
            <w:tcBorders>
              <w:top w:val="single" w:sz="18" w:space="0" w:color="auto"/>
              <w:bottom w:val="single" w:sz="18" w:space="0" w:color="auto"/>
            </w:tcBorders>
            <w:shd w:val="clear" w:color="auto" w:fill="auto"/>
            <w:noWrap/>
            <w:vAlign w:val="center"/>
            <w:hideMark/>
          </w:tcPr>
          <w:p w14:paraId="15E5A74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b/>
                <w:bCs/>
                <w:color w:val="000000"/>
                <w:sz w:val="20"/>
                <w:szCs w:val="20"/>
                <w:lang w:eastAsia="en-US"/>
              </w:rPr>
              <w:t>Clinical Characteristics</w:t>
            </w:r>
          </w:p>
        </w:tc>
        <w:tc>
          <w:tcPr>
            <w:tcW w:w="656" w:type="pct"/>
            <w:tcBorders>
              <w:top w:val="single" w:sz="18" w:space="0" w:color="auto"/>
              <w:bottom w:val="single" w:sz="18" w:space="0" w:color="auto"/>
            </w:tcBorders>
            <w:vAlign w:val="center"/>
          </w:tcPr>
          <w:p w14:paraId="264FFA82"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654A1648"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6645A5D1"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18F71EB7"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5B621983"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5D7997EC"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r>
      <w:tr w:rsidR="00BA4569" w:rsidRPr="00BA4569" w14:paraId="075109EE" w14:textId="77777777" w:rsidTr="00512EF4">
        <w:trPr>
          <w:trHeight w:val="300"/>
        </w:trPr>
        <w:tc>
          <w:tcPr>
            <w:tcW w:w="1186" w:type="pct"/>
            <w:tcBorders>
              <w:top w:val="single" w:sz="18" w:space="0" w:color="auto"/>
            </w:tcBorders>
            <w:shd w:val="clear" w:color="auto" w:fill="auto"/>
            <w:noWrap/>
            <w:vAlign w:val="center"/>
          </w:tcPr>
          <w:p w14:paraId="757B864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eGFR, mean (std) (ml/min/1.73m</w:t>
            </w:r>
            <w:r w:rsidRPr="00BA4569">
              <w:rPr>
                <w:rFonts w:ascii="Arial" w:eastAsia="Times New Roman" w:hAnsi="Arial" w:cs="Arial"/>
                <w:color w:val="000000"/>
                <w:sz w:val="20"/>
                <w:szCs w:val="20"/>
                <w:vertAlign w:val="superscript"/>
                <w:lang w:eastAsia="en-US"/>
              </w:rPr>
              <w:t>2</w:t>
            </w:r>
            <w:r w:rsidRPr="00BA4569">
              <w:rPr>
                <w:rFonts w:ascii="Arial" w:eastAsia="Times New Roman" w:hAnsi="Arial" w:cs="Arial"/>
                <w:color w:val="000000"/>
                <w:sz w:val="20"/>
                <w:szCs w:val="20"/>
                <w:lang w:eastAsia="en-US"/>
              </w:rPr>
              <w:t>) (n=1672359)</w:t>
            </w:r>
          </w:p>
        </w:tc>
        <w:tc>
          <w:tcPr>
            <w:tcW w:w="656" w:type="pct"/>
            <w:tcBorders>
              <w:top w:val="single" w:sz="18" w:space="0" w:color="auto"/>
            </w:tcBorders>
            <w:vAlign w:val="center"/>
          </w:tcPr>
          <w:p w14:paraId="1EDC5207" w14:textId="1284A9E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78.6 (21.8)</w:t>
            </w:r>
          </w:p>
        </w:tc>
        <w:tc>
          <w:tcPr>
            <w:tcW w:w="656" w:type="pct"/>
            <w:tcBorders>
              <w:top w:val="single" w:sz="18" w:space="0" w:color="auto"/>
            </w:tcBorders>
            <w:vAlign w:val="center"/>
          </w:tcPr>
          <w:p w14:paraId="05439B68" w14:textId="6A6CBFD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60.3 (26.5)</w:t>
            </w:r>
          </w:p>
        </w:tc>
        <w:tc>
          <w:tcPr>
            <w:tcW w:w="625" w:type="pct"/>
            <w:tcBorders>
              <w:top w:val="single" w:sz="18" w:space="0" w:color="auto"/>
            </w:tcBorders>
            <w:shd w:val="clear" w:color="auto" w:fill="auto"/>
            <w:vAlign w:val="center"/>
          </w:tcPr>
          <w:p w14:paraId="0DAD957D" w14:textId="197B5BC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0.763</w:t>
            </w:r>
          </w:p>
        </w:tc>
        <w:tc>
          <w:tcPr>
            <w:tcW w:w="625" w:type="pct"/>
            <w:tcBorders>
              <w:top w:val="single" w:sz="18" w:space="0" w:color="auto"/>
            </w:tcBorders>
            <w:vAlign w:val="center"/>
          </w:tcPr>
          <w:p w14:paraId="574C926F" w14:textId="76A4176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75.1 (21.7)</w:t>
            </w:r>
          </w:p>
        </w:tc>
        <w:tc>
          <w:tcPr>
            <w:tcW w:w="625" w:type="pct"/>
            <w:tcBorders>
              <w:top w:val="single" w:sz="18" w:space="0" w:color="auto"/>
            </w:tcBorders>
            <w:vAlign w:val="center"/>
          </w:tcPr>
          <w:p w14:paraId="2F9A84BE" w14:textId="67C7397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73.6 (22.2)</w:t>
            </w:r>
          </w:p>
        </w:tc>
        <w:tc>
          <w:tcPr>
            <w:tcW w:w="625" w:type="pct"/>
            <w:tcBorders>
              <w:top w:val="single" w:sz="18" w:space="0" w:color="auto"/>
            </w:tcBorders>
            <w:shd w:val="clear" w:color="auto" w:fill="auto"/>
            <w:vAlign w:val="center"/>
          </w:tcPr>
          <w:p w14:paraId="55E32D63" w14:textId="5EF49CA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0.067</w:t>
            </w:r>
          </w:p>
        </w:tc>
      </w:tr>
      <w:tr w:rsidR="00BA4569" w:rsidRPr="00BA4569" w14:paraId="5D1F6C50" w14:textId="77777777" w:rsidTr="00512EF4">
        <w:trPr>
          <w:trHeight w:val="300"/>
        </w:trPr>
        <w:tc>
          <w:tcPr>
            <w:tcW w:w="1186" w:type="pct"/>
            <w:shd w:val="clear" w:color="auto" w:fill="auto"/>
            <w:noWrap/>
            <w:vAlign w:val="center"/>
          </w:tcPr>
          <w:p w14:paraId="4AF6B69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BMI (std) (n=1719839)</w:t>
            </w:r>
          </w:p>
        </w:tc>
        <w:tc>
          <w:tcPr>
            <w:tcW w:w="656" w:type="pct"/>
            <w:vAlign w:val="center"/>
          </w:tcPr>
          <w:p w14:paraId="75C6C0F9" w14:textId="5A27B48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32.4 (6.2)</w:t>
            </w:r>
          </w:p>
        </w:tc>
        <w:tc>
          <w:tcPr>
            <w:tcW w:w="656" w:type="pct"/>
            <w:vAlign w:val="center"/>
          </w:tcPr>
          <w:p w14:paraId="64E60AAA" w14:textId="2F2E268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35.4 (7.0)</w:t>
            </w:r>
          </w:p>
        </w:tc>
        <w:tc>
          <w:tcPr>
            <w:tcW w:w="625" w:type="pct"/>
            <w:shd w:val="clear" w:color="auto" w:fill="auto"/>
            <w:vAlign w:val="center"/>
          </w:tcPr>
          <w:p w14:paraId="6833FF7C" w14:textId="2C7C772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0.032</w:t>
            </w:r>
          </w:p>
        </w:tc>
        <w:tc>
          <w:tcPr>
            <w:tcW w:w="625" w:type="pct"/>
            <w:vAlign w:val="center"/>
          </w:tcPr>
          <w:p w14:paraId="2DDD2F2F" w14:textId="10222D2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31.4 (6.0)</w:t>
            </w:r>
          </w:p>
        </w:tc>
        <w:tc>
          <w:tcPr>
            <w:tcW w:w="625" w:type="pct"/>
            <w:vAlign w:val="center"/>
          </w:tcPr>
          <w:p w14:paraId="1967F093" w14:textId="60F3854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30.8 (6.9)</w:t>
            </w:r>
          </w:p>
        </w:tc>
        <w:tc>
          <w:tcPr>
            <w:tcW w:w="625" w:type="pct"/>
            <w:shd w:val="clear" w:color="auto" w:fill="auto"/>
            <w:vAlign w:val="center"/>
          </w:tcPr>
          <w:p w14:paraId="4384EA5B" w14:textId="6929A58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0.013</w:t>
            </w:r>
          </w:p>
        </w:tc>
      </w:tr>
      <w:tr w:rsidR="00BA4569" w:rsidRPr="00BA4569" w14:paraId="732F5569" w14:textId="77777777" w:rsidTr="00512EF4">
        <w:trPr>
          <w:trHeight w:val="300"/>
        </w:trPr>
        <w:tc>
          <w:tcPr>
            <w:tcW w:w="1186" w:type="pct"/>
            <w:shd w:val="clear" w:color="auto" w:fill="auto"/>
            <w:noWrap/>
            <w:vAlign w:val="center"/>
          </w:tcPr>
          <w:p w14:paraId="198B2F4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Systolic blood pressure, mean (std) (mmHG) (n=1709598)</w:t>
            </w:r>
          </w:p>
        </w:tc>
        <w:tc>
          <w:tcPr>
            <w:tcW w:w="656" w:type="pct"/>
            <w:vAlign w:val="center"/>
          </w:tcPr>
          <w:p w14:paraId="0BA26894" w14:textId="4045E92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133.1 (12.4)</w:t>
            </w:r>
          </w:p>
        </w:tc>
        <w:tc>
          <w:tcPr>
            <w:tcW w:w="656" w:type="pct"/>
            <w:vAlign w:val="center"/>
          </w:tcPr>
          <w:p w14:paraId="7092B3CE" w14:textId="3561A65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136.6 (13.6)</w:t>
            </w:r>
          </w:p>
        </w:tc>
        <w:tc>
          <w:tcPr>
            <w:tcW w:w="625" w:type="pct"/>
            <w:shd w:val="clear" w:color="auto" w:fill="auto"/>
            <w:vAlign w:val="center"/>
          </w:tcPr>
          <w:p w14:paraId="4708CEF6" w14:textId="3DF4AE5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0.270</w:t>
            </w:r>
          </w:p>
        </w:tc>
        <w:tc>
          <w:tcPr>
            <w:tcW w:w="625" w:type="pct"/>
            <w:vAlign w:val="center"/>
          </w:tcPr>
          <w:p w14:paraId="37F88736" w14:textId="0A29D75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134.0 (13.0)</w:t>
            </w:r>
          </w:p>
        </w:tc>
        <w:tc>
          <w:tcPr>
            <w:tcW w:w="625" w:type="pct"/>
            <w:vAlign w:val="center"/>
          </w:tcPr>
          <w:p w14:paraId="54680645" w14:textId="794DF8B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134.8 (13.0)</w:t>
            </w:r>
          </w:p>
        </w:tc>
        <w:tc>
          <w:tcPr>
            <w:tcW w:w="625" w:type="pct"/>
            <w:shd w:val="clear" w:color="auto" w:fill="auto"/>
            <w:vAlign w:val="center"/>
          </w:tcPr>
          <w:p w14:paraId="35C5753C" w14:textId="7DBF179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0.060</w:t>
            </w:r>
          </w:p>
        </w:tc>
      </w:tr>
      <w:tr w:rsidR="00BA4569" w:rsidRPr="00BA4569" w14:paraId="0B2674B2" w14:textId="77777777" w:rsidTr="00512EF4">
        <w:trPr>
          <w:trHeight w:val="300"/>
        </w:trPr>
        <w:tc>
          <w:tcPr>
            <w:tcW w:w="1186" w:type="pct"/>
            <w:shd w:val="clear" w:color="auto" w:fill="auto"/>
            <w:noWrap/>
            <w:vAlign w:val="center"/>
          </w:tcPr>
          <w:p w14:paraId="79EC9C7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Diastolic blood pressure, mean (std) (mmHG) (n=1709598)</w:t>
            </w:r>
          </w:p>
        </w:tc>
        <w:tc>
          <w:tcPr>
            <w:tcW w:w="656" w:type="pct"/>
            <w:vAlign w:val="center"/>
          </w:tcPr>
          <w:p w14:paraId="053AB2A2" w14:textId="550D460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78.3 (7.7)</w:t>
            </w:r>
          </w:p>
        </w:tc>
        <w:tc>
          <w:tcPr>
            <w:tcW w:w="656" w:type="pct"/>
            <w:vAlign w:val="center"/>
          </w:tcPr>
          <w:p w14:paraId="37E3B603" w14:textId="7E386AB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76.1 (8.2)</w:t>
            </w:r>
          </w:p>
        </w:tc>
        <w:tc>
          <w:tcPr>
            <w:tcW w:w="625" w:type="pct"/>
            <w:shd w:val="clear" w:color="auto" w:fill="auto"/>
            <w:vAlign w:val="center"/>
          </w:tcPr>
          <w:p w14:paraId="35CA5DAB" w14:textId="6ED069B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0.285</w:t>
            </w:r>
          </w:p>
        </w:tc>
        <w:tc>
          <w:tcPr>
            <w:tcW w:w="625" w:type="pct"/>
            <w:vAlign w:val="center"/>
          </w:tcPr>
          <w:p w14:paraId="2F783506" w14:textId="0237706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77.4 (7.9)</w:t>
            </w:r>
          </w:p>
        </w:tc>
        <w:tc>
          <w:tcPr>
            <w:tcW w:w="625" w:type="pct"/>
            <w:vAlign w:val="center"/>
          </w:tcPr>
          <w:p w14:paraId="31970118" w14:textId="3F4AAC1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77.0 (7.7)</w:t>
            </w:r>
          </w:p>
        </w:tc>
        <w:tc>
          <w:tcPr>
            <w:tcW w:w="625" w:type="pct"/>
            <w:shd w:val="clear" w:color="auto" w:fill="auto"/>
            <w:vAlign w:val="center"/>
          </w:tcPr>
          <w:p w14:paraId="0911CE5D" w14:textId="26F99C0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0.059</w:t>
            </w:r>
          </w:p>
        </w:tc>
      </w:tr>
      <w:tr w:rsidR="00BA4569" w:rsidRPr="00BA4569" w14:paraId="6556A543" w14:textId="77777777" w:rsidTr="00512EF4">
        <w:trPr>
          <w:trHeight w:val="300"/>
        </w:trPr>
        <w:tc>
          <w:tcPr>
            <w:tcW w:w="1186" w:type="pct"/>
            <w:shd w:val="clear" w:color="auto" w:fill="auto"/>
            <w:noWrap/>
            <w:vAlign w:val="center"/>
          </w:tcPr>
          <w:p w14:paraId="5D5778E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Number of eGFR measurements in the 2-years prior, mean (std)</w:t>
            </w:r>
          </w:p>
        </w:tc>
        <w:tc>
          <w:tcPr>
            <w:tcW w:w="656" w:type="pct"/>
            <w:vAlign w:val="center"/>
          </w:tcPr>
          <w:p w14:paraId="7FC5FE25" w14:textId="7944F08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color w:val="000000"/>
                <w:sz w:val="20"/>
                <w:szCs w:val="20"/>
                <w:lang w:eastAsia="en-US"/>
              </w:rPr>
              <w:t>3.0 (4.4)</w:t>
            </w:r>
          </w:p>
        </w:tc>
        <w:tc>
          <w:tcPr>
            <w:tcW w:w="656" w:type="pct"/>
            <w:vAlign w:val="center"/>
          </w:tcPr>
          <w:p w14:paraId="69B3D58A" w14:textId="5562F76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8.1 (12.9)</w:t>
            </w:r>
          </w:p>
        </w:tc>
        <w:tc>
          <w:tcPr>
            <w:tcW w:w="625" w:type="pct"/>
            <w:shd w:val="clear" w:color="auto" w:fill="auto"/>
            <w:vAlign w:val="center"/>
          </w:tcPr>
          <w:p w14:paraId="3313F1F7" w14:textId="4C754B5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0.532</w:t>
            </w:r>
          </w:p>
        </w:tc>
        <w:tc>
          <w:tcPr>
            <w:tcW w:w="625" w:type="pct"/>
            <w:vAlign w:val="center"/>
          </w:tcPr>
          <w:p w14:paraId="1F365A9D" w14:textId="23E0486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 (4.6)</w:t>
            </w:r>
          </w:p>
        </w:tc>
        <w:tc>
          <w:tcPr>
            <w:tcW w:w="625" w:type="pct"/>
            <w:vAlign w:val="center"/>
          </w:tcPr>
          <w:p w14:paraId="033EF043" w14:textId="2EB7D52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3.4 (5.2)</w:t>
            </w:r>
          </w:p>
        </w:tc>
        <w:tc>
          <w:tcPr>
            <w:tcW w:w="625" w:type="pct"/>
            <w:shd w:val="clear" w:color="auto" w:fill="auto"/>
            <w:vAlign w:val="center"/>
          </w:tcPr>
          <w:p w14:paraId="2093E8CC" w14:textId="50E3A92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0.073</w:t>
            </w:r>
          </w:p>
        </w:tc>
      </w:tr>
      <w:tr w:rsidR="00BA4569" w:rsidRPr="00BA4569" w14:paraId="2676A67F" w14:textId="77777777" w:rsidTr="00512EF4">
        <w:trPr>
          <w:trHeight w:val="300"/>
        </w:trPr>
        <w:tc>
          <w:tcPr>
            <w:tcW w:w="1186" w:type="pct"/>
            <w:shd w:val="clear" w:color="auto" w:fill="auto"/>
            <w:noWrap/>
            <w:vAlign w:val="center"/>
          </w:tcPr>
          <w:p w14:paraId="480EF34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Cancer</w:t>
            </w:r>
          </w:p>
        </w:tc>
        <w:tc>
          <w:tcPr>
            <w:tcW w:w="656" w:type="pct"/>
            <w:vAlign w:val="center"/>
          </w:tcPr>
          <w:p w14:paraId="0098A366" w14:textId="64CC77C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6838 (9.4)</w:t>
            </w:r>
          </w:p>
        </w:tc>
        <w:tc>
          <w:tcPr>
            <w:tcW w:w="656" w:type="pct"/>
            <w:vAlign w:val="center"/>
          </w:tcPr>
          <w:p w14:paraId="7AC12C09" w14:textId="50B8F25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516 (16.3)</w:t>
            </w:r>
          </w:p>
        </w:tc>
        <w:tc>
          <w:tcPr>
            <w:tcW w:w="625" w:type="pct"/>
            <w:shd w:val="clear" w:color="auto" w:fill="auto"/>
            <w:vAlign w:val="center"/>
          </w:tcPr>
          <w:p w14:paraId="5FC34703" w14:textId="4AD8B7D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0.208</w:t>
            </w:r>
          </w:p>
        </w:tc>
        <w:tc>
          <w:tcPr>
            <w:tcW w:w="625" w:type="pct"/>
            <w:vAlign w:val="center"/>
          </w:tcPr>
          <w:p w14:paraId="61881920" w14:textId="6E45A21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5865.1 (10.8)</w:t>
            </w:r>
          </w:p>
        </w:tc>
        <w:tc>
          <w:tcPr>
            <w:tcW w:w="625" w:type="pct"/>
            <w:vAlign w:val="center"/>
          </w:tcPr>
          <w:p w14:paraId="3D38D510" w14:textId="5D781B5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255.2 (13.0)</w:t>
            </w:r>
          </w:p>
        </w:tc>
        <w:tc>
          <w:tcPr>
            <w:tcW w:w="625" w:type="pct"/>
            <w:shd w:val="clear" w:color="auto" w:fill="auto"/>
            <w:vAlign w:val="center"/>
          </w:tcPr>
          <w:p w14:paraId="4852AAFE" w14:textId="48DD63F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0.069</w:t>
            </w:r>
          </w:p>
        </w:tc>
      </w:tr>
      <w:tr w:rsidR="00BA4569" w:rsidRPr="00BA4569" w14:paraId="75C327D3" w14:textId="77777777" w:rsidTr="00512EF4">
        <w:trPr>
          <w:trHeight w:val="300"/>
        </w:trPr>
        <w:tc>
          <w:tcPr>
            <w:tcW w:w="1186" w:type="pct"/>
            <w:shd w:val="clear" w:color="auto" w:fill="auto"/>
            <w:noWrap/>
            <w:vAlign w:val="center"/>
            <w:hideMark/>
          </w:tcPr>
          <w:p w14:paraId="30DE0FE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Cardiovascular disease</w:t>
            </w:r>
          </w:p>
        </w:tc>
        <w:tc>
          <w:tcPr>
            <w:tcW w:w="656" w:type="pct"/>
            <w:vAlign w:val="center"/>
          </w:tcPr>
          <w:p w14:paraId="521512D8" w14:textId="131B2C1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12879 (17.7)</w:t>
            </w:r>
          </w:p>
        </w:tc>
        <w:tc>
          <w:tcPr>
            <w:tcW w:w="656" w:type="pct"/>
            <w:vAlign w:val="center"/>
          </w:tcPr>
          <w:p w14:paraId="0D80C0F6" w14:textId="6235027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1229 (38.9)</w:t>
            </w:r>
          </w:p>
        </w:tc>
        <w:tc>
          <w:tcPr>
            <w:tcW w:w="625" w:type="pct"/>
            <w:shd w:val="clear" w:color="auto" w:fill="auto"/>
            <w:vAlign w:val="center"/>
          </w:tcPr>
          <w:p w14:paraId="1F7764B4" w14:textId="7711FF3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0.483</w:t>
            </w:r>
          </w:p>
        </w:tc>
        <w:tc>
          <w:tcPr>
            <w:tcW w:w="625" w:type="pct"/>
            <w:vAlign w:val="center"/>
          </w:tcPr>
          <w:p w14:paraId="425EFDDF" w14:textId="0067DF3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11597.8 (21.3)</w:t>
            </w:r>
          </w:p>
        </w:tc>
        <w:tc>
          <w:tcPr>
            <w:tcW w:w="625" w:type="pct"/>
            <w:vAlign w:val="center"/>
          </w:tcPr>
          <w:p w14:paraId="513E1B7E" w14:textId="63BED0D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495.8 (25.3)</w:t>
            </w:r>
          </w:p>
        </w:tc>
        <w:tc>
          <w:tcPr>
            <w:tcW w:w="625" w:type="pct"/>
            <w:shd w:val="clear" w:color="auto" w:fill="auto"/>
            <w:vAlign w:val="center"/>
          </w:tcPr>
          <w:p w14:paraId="56B1958D" w14:textId="7050949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0.094</w:t>
            </w:r>
          </w:p>
        </w:tc>
      </w:tr>
      <w:tr w:rsidR="00BA4569" w:rsidRPr="00BA4569" w14:paraId="3E56E91B" w14:textId="77777777" w:rsidTr="00512EF4">
        <w:trPr>
          <w:trHeight w:val="300"/>
        </w:trPr>
        <w:tc>
          <w:tcPr>
            <w:tcW w:w="1186" w:type="pct"/>
            <w:shd w:val="clear" w:color="auto" w:fill="auto"/>
            <w:noWrap/>
            <w:vAlign w:val="center"/>
            <w:hideMark/>
          </w:tcPr>
          <w:p w14:paraId="5ADBAF2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Cerebrovascular disease</w:t>
            </w:r>
          </w:p>
        </w:tc>
        <w:tc>
          <w:tcPr>
            <w:tcW w:w="656" w:type="pct"/>
            <w:vAlign w:val="center"/>
          </w:tcPr>
          <w:p w14:paraId="38DC5659" w14:textId="147817D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4272 (5.9)</w:t>
            </w:r>
          </w:p>
        </w:tc>
        <w:tc>
          <w:tcPr>
            <w:tcW w:w="656" w:type="pct"/>
            <w:vAlign w:val="center"/>
          </w:tcPr>
          <w:p w14:paraId="77E9579D" w14:textId="26AC5E6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486 (15.4)</w:t>
            </w:r>
          </w:p>
        </w:tc>
        <w:tc>
          <w:tcPr>
            <w:tcW w:w="625" w:type="pct"/>
            <w:shd w:val="clear" w:color="auto" w:fill="auto"/>
            <w:vAlign w:val="center"/>
          </w:tcPr>
          <w:p w14:paraId="4DD32695" w14:textId="08788C5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0.312</w:t>
            </w:r>
          </w:p>
        </w:tc>
        <w:tc>
          <w:tcPr>
            <w:tcW w:w="625" w:type="pct"/>
            <w:vAlign w:val="center"/>
          </w:tcPr>
          <w:p w14:paraId="387C0868" w14:textId="2BEBF84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3780.3 (7.0)</w:t>
            </w:r>
          </w:p>
        </w:tc>
        <w:tc>
          <w:tcPr>
            <w:tcW w:w="625" w:type="pct"/>
            <w:vAlign w:val="center"/>
          </w:tcPr>
          <w:p w14:paraId="095B554D" w14:textId="2A5DE2C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167.2 (8.5)</w:t>
            </w:r>
          </w:p>
        </w:tc>
        <w:tc>
          <w:tcPr>
            <w:tcW w:w="625" w:type="pct"/>
            <w:shd w:val="clear" w:color="auto" w:fill="auto"/>
            <w:vAlign w:val="center"/>
          </w:tcPr>
          <w:p w14:paraId="0FE42472" w14:textId="5E60E52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0.059</w:t>
            </w:r>
          </w:p>
        </w:tc>
      </w:tr>
      <w:tr w:rsidR="00BA4569" w:rsidRPr="00BA4569" w14:paraId="577660DC" w14:textId="77777777" w:rsidTr="00512EF4">
        <w:trPr>
          <w:trHeight w:val="300"/>
        </w:trPr>
        <w:tc>
          <w:tcPr>
            <w:tcW w:w="1186" w:type="pct"/>
            <w:shd w:val="clear" w:color="auto" w:fill="auto"/>
            <w:noWrap/>
            <w:vAlign w:val="center"/>
          </w:tcPr>
          <w:p w14:paraId="2739736C"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lastRenderedPageBreak/>
              <w:t>Chronic lung disease</w:t>
            </w:r>
          </w:p>
        </w:tc>
        <w:tc>
          <w:tcPr>
            <w:tcW w:w="656" w:type="pct"/>
            <w:vAlign w:val="center"/>
          </w:tcPr>
          <w:p w14:paraId="620DBC11" w14:textId="5E36B17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11218 (15.4)</w:t>
            </w:r>
          </w:p>
        </w:tc>
        <w:tc>
          <w:tcPr>
            <w:tcW w:w="656" w:type="pct"/>
            <w:vAlign w:val="center"/>
          </w:tcPr>
          <w:p w14:paraId="43F4BD1B" w14:textId="3DAF7B93"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822 (26.0)</w:t>
            </w:r>
          </w:p>
        </w:tc>
        <w:tc>
          <w:tcPr>
            <w:tcW w:w="625" w:type="pct"/>
            <w:shd w:val="clear" w:color="auto" w:fill="auto"/>
            <w:vAlign w:val="center"/>
          </w:tcPr>
          <w:p w14:paraId="1F0781FD" w14:textId="13ADAC3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0.263</w:t>
            </w:r>
          </w:p>
        </w:tc>
        <w:tc>
          <w:tcPr>
            <w:tcW w:w="625" w:type="pct"/>
            <w:vAlign w:val="center"/>
          </w:tcPr>
          <w:p w14:paraId="7E127DD4" w14:textId="16A1BDAE"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9519.3 (17.5)</w:t>
            </w:r>
          </w:p>
        </w:tc>
        <w:tc>
          <w:tcPr>
            <w:tcW w:w="625" w:type="pct"/>
            <w:vAlign w:val="center"/>
          </w:tcPr>
          <w:p w14:paraId="267233B1" w14:textId="6ED2BC7E"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396.3 (20.2)</w:t>
            </w:r>
          </w:p>
        </w:tc>
        <w:tc>
          <w:tcPr>
            <w:tcW w:w="625" w:type="pct"/>
            <w:shd w:val="clear" w:color="auto" w:fill="auto"/>
            <w:vAlign w:val="center"/>
          </w:tcPr>
          <w:p w14:paraId="0635C294" w14:textId="4643FEE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0.069</w:t>
            </w:r>
          </w:p>
        </w:tc>
      </w:tr>
      <w:tr w:rsidR="00BA4569" w:rsidRPr="00BA4569" w14:paraId="0D697468" w14:textId="77777777" w:rsidTr="00512EF4">
        <w:trPr>
          <w:trHeight w:val="300"/>
        </w:trPr>
        <w:tc>
          <w:tcPr>
            <w:tcW w:w="1186" w:type="pct"/>
            <w:shd w:val="clear" w:color="auto" w:fill="auto"/>
            <w:noWrap/>
            <w:vAlign w:val="center"/>
            <w:hideMark/>
          </w:tcPr>
          <w:p w14:paraId="736EC17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Dementia</w:t>
            </w:r>
          </w:p>
        </w:tc>
        <w:tc>
          <w:tcPr>
            <w:tcW w:w="656" w:type="pct"/>
            <w:vAlign w:val="center"/>
          </w:tcPr>
          <w:p w14:paraId="7B01FC5A" w14:textId="7343552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1929 (2.7)</w:t>
            </w:r>
          </w:p>
        </w:tc>
        <w:tc>
          <w:tcPr>
            <w:tcW w:w="656" w:type="pct"/>
            <w:vAlign w:val="center"/>
          </w:tcPr>
          <w:p w14:paraId="163AF305" w14:textId="1024998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295 (9.3)</w:t>
            </w:r>
          </w:p>
        </w:tc>
        <w:tc>
          <w:tcPr>
            <w:tcW w:w="625" w:type="pct"/>
            <w:shd w:val="clear" w:color="auto" w:fill="auto"/>
            <w:vAlign w:val="center"/>
          </w:tcPr>
          <w:p w14:paraId="6E89D710" w14:textId="08B4B16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0.285</w:t>
            </w:r>
          </w:p>
        </w:tc>
        <w:tc>
          <w:tcPr>
            <w:tcW w:w="625" w:type="pct"/>
            <w:vAlign w:val="center"/>
          </w:tcPr>
          <w:p w14:paraId="390C6F42" w14:textId="55F668F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1344.5 (2.5)</w:t>
            </w:r>
          </w:p>
        </w:tc>
        <w:tc>
          <w:tcPr>
            <w:tcW w:w="625" w:type="pct"/>
            <w:vAlign w:val="center"/>
          </w:tcPr>
          <w:p w14:paraId="2D1506ED" w14:textId="25962EC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76.8 (3.9)</w:t>
            </w:r>
          </w:p>
        </w:tc>
        <w:tc>
          <w:tcPr>
            <w:tcW w:w="625" w:type="pct"/>
            <w:shd w:val="clear" w:color="auto" w:fill="auto"/>
            <w:vAlign w:val="center"/>
          </w:tcPr>
          <w:p w14:paraId="1AB784AC" w14:textId="3995E54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0.083</w:t>
            </w:r>
          </w:p>
        </w:tc>
      </w:tr>
      <w:tr w:rsidR="00BA4569" w:rsidRPr="00BA4569" w14:paraId="094E270D" w14:textId="77777777" w:rsidTr="00512EF4">
        <w:trPr>
          <w:trHeight w:val="300"/>
        </w:trPr>
        <w:tc>
          <w:tcPr>
            <w:tcW w:w="1186" w:type="pct"/>
            <w:shd w:val="clear" w:color="auto" w:fill="auto"/>
            <w:noWrap/>
            <w:vAlign w:val="center"/>
          </w:tcPr>
          <w:p w14:paraId="21A37CEB"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Diabetes mellitus type 2</w:t>
            </w:r>
          </w:p>
        </w:tc>
        <w:tc>
          <w:tcPr>
            <w:tcW w:w="656" w:type="pct"/>
            <w:vAlign w:val="center"/>
          </w:tcPr>
          <w:p w14:paraId="17FC139F" w14:textId="7926D67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27030 (37.2)</w:t>
            </w:r>
          </w:p>
        </w:tc>
        <w:tc>
          <w:tcPr>
            <w:tcW w:w="656" w:type="pct"/>
            <w:vAlign w:val="center"/>
          </w:tcPr>
          <w:p w14:paraId="3C8982D8" w14:textId="6722DC2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1876 (59.4)</w:t>
            </w:r>
          </w:p>
        </w:tc>
        <w:tc>
          <w:tcPr>
            <w:tcW w:w="625" w:type="pct"/>
            <w:shd w:val="clear" w:color="auto" w:fill="auto"/>
            <w:vAlign w:val="center"/>
          </w:tcPr>
          <w:p w14:paraId="026D6845" w14:textId="17071DE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0.455</w:t>
            </w:r>
          </w:p>
        </w:tc>
        <w:tc>
          <w:tcPr>
            <w:tcW w:w="625" w:type="pct"/>
            <w:vAlign w:val="center"/>
          </w:tcPr>
          <w:p w14:paraId="3A45E3B4" w14:textId="6924D03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21159.3 (38.9)</w:t>
            </w:r>
          </w:p>
        </w:tc>
        <w:tc>
          <w:tcPr>
            <w:tcW w:w="625" w:type="pct"/>
            <w:vAlign w:val="center"/>
          </w:tcPr>
          <w:p w14:paraId="263D328E" w14:textId="0D8E403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902.8 (46.0)</w:t>
            </w:r>
          </w:p>
        </w:tc>
        <w:tc>
          <w:tcPr>
            <w:tcW w:w="625" w:type="pct"/>
            <w:shd w:val="clear" w:color="auto" w:fill="auto"/>
            <w:vAlign w:val="center"/>
          </w:tcPr>
          <w:p w14:paraId="14C94AFA" w14:textId="468A22C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0.144</w:t>
            </w:r>
          </w:p>
        </w:tc>
      </w:tr>
      <w:tr w:rsidR="00BA4569" w:rsidRPr="00BA4569" w14:paraId="1679160D" w14:textId="77777777" w:rsidTr="00512EF4">
        <w:trPr>
          <w:trHeight w:val="300"/>
        </w:trPr>
        <w:tc>
          <w:tcPr>
            <w:tcW w:w="1186" w:type="pct"/>
            <w:shd w:val="clear" w:color="auto" w:fill="auto"/>
            <w:noWrap/>
            <w:vAlign w:val="center"/>
          </w:tcPr>
          <w:p w14:paraId="163CC31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HIV</w:t>
            </w:r>
          </w:p>
        </w:tc>
        <w:tc>
          <w:tcPr>
            <w:tcW w:w="656" w:type="pct"/>
            <w:vAlign w:val="center"/>
          </w:tcPr>
          <w:p w14:paraId="3415FB83" w14:textId="61FD911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669 (0.9)</w:t>
            </w:r>
          </w:p>
        </w:tc>
        <w:tc>
          <w:tcPr>
            <w:tcW w:w="656" w:type="pct"/>
            <w:vAlign w:val="center"/>
          </w:tcPr>
          <w:p w14:paraId="4A5EB179" w14:textId="3F64DDF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37 (1.2)</w:t>
            </w:r>
          </w:p>
        </w:tc>
        <w:tc>
          <w:tcPr>
            <w:tcW w:w="625" w:type="pct"/>
            <w:shd w:val="clear" w:color="auto" w:fill="auto"/>
            <w:vAlign w:val="center"/>
          </w:tcPr>
          <w:p w14:paraId="2DCB437A" w14:textId="0712099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0.025</w:t>
            </w:r>
          </w:p>
        </w:tc>
        <w:tc>
          <w:tcPr>
            <w:tcW w:w="625" w:type="pct"/>
            <w:vAlign w:val="center"/>
          </w:tcPr>
          <w:p w14:paraId="69E874F6" w14:textId="4455F3E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413.5 (0.8)</w:t>
            </w:r>
          </w:p>
        </w:tc>
        <w:tc>
          <w:tcPr>
            <w:tcW w:w="625" w:type="pct"/>
            <w:vAlign w:val="center"/>
          </w:tcPr>
          <w:p w14:paraId="15DBF2D0" w14:textId="254284B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19.9 (1.0)</w:t>
            </w:r>
          </w:p>
        </w:tc>
        <w:tc>
          <w:tcPr>
            <w:tcW w:w="625" w:type="pct"/>
            <w:shd w:val="clear" w:color="auto" w:fill="auto"/>
            <w:vAlign w:val="center"/>
          </w:tcPr>
          <w:p w14:paraId="31FEC930" w14:textId="3C64C61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0.028</w:t>
            </w:r>
          </w:p>
        </w:tc>
      </w:tr>
      <w:tr w:rsidR="00BA4569" w:rsidRPr="00BA4569" w14:paraId="4D44B398" w14:textId="77777777" w:rsidTr="00512EF4">
        <w:trPr>
          <w:trHeight w:val="300"/>
        </w:trPr>
        <w:tc>
          <w:tcPr>
            <w:tcW w:w="1186" w:type="pct"/>
            <w:tcBorders>
              <w:bottom w:val="single" w:sz="18" w:space="0" w:color="auto"/>
            </w:tcBorders>
            <w:shd w:val="clear" w:color="auto" w:fill="auto"/>
            <w:noWrap/>
            <w:vAlign w:val="center"/>
          </w:tcPr>
          <w:p w14:paraId="3E4F9B8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Peripheral artery disease</w:t>
            </w:r>
          </w:p>
        </w:tc>
        <w:tc>
          <w:tcPr>
            <w:tcW w:w="656" w:type="pct"/>
            <w:tcBorders>
              <w:bottom w:val="single" w:sz="18" w:space="0" w:color="auto"/>
            </w:tcBorders>
            <w:vAlign w:val="center"/>
          </w:tcPr>
          <w:p w14:paraId="0F0D9934" w14:textId="57B398F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1065 (1.5)</w:t>
            </w:r>
          </w:p>
        </w:tc>
        <w:tc>
          <w:tcPr>
            <w:tcW w:w="656" w:type="pct"/>
            <w:tcBorders>
              <w:bottom w:val="single" w:sz="18" w:space="0" w:color="auto"/>
            </w:tcBorders>
            <w:vAlign w:val="center"/>
          </w:tcPr>
          <w:p w14:paraId="17BB249A" w14:textId="1BA555F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120 (3.8)</w:t>
            </w:r>
          </w:p>
        </w:tc>
        <w:tc>
          <w:tcPr>
            <w:tcW w:w="625" w:type="pct"/>
            <w:tcBorders>
              <w:bottom w:val="single" w:sz="18" w:space="0" w:color="auto"/>
            </w:tcBorders>
            <w:shd w:val="clear" w:color="auto" w:fill="auto"/>
            <w:vAlign w:val="center"/>
          </w:tcPr>
          <w:p w14:paraId="0177F114" w14:textId="5A05EEC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0.146</w:t>
            </w:r>
          </w:p>
        </w:tc>
        <w:tc>
          <w:tcPr>
            <w:tcW w:w="625" w:type="pct"/>
            <w:tcBorders>
              <w:bottom w:val="single" w:sz="18" w:space="0" w:color="auto"/>
            </w:tcBorders>
            <w:vAlign w:val="center"/>
          </w:tcPr>
          <w:p w14:paraId="71684A87" w14:textId="307AB7C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993.3 (1.8)</w:t>
            </w:r>
          </w:p>
        </w:tc>
        <w:tc>
          <w:tcPr>
            <w:tcW w:w="625" w:type="pct"/>
            <w:tcBorders>
              <w:bottom w:val="single" w:sz="18" w:space="0" w:color="auto"/>
            </w:tcBorders>
            <w:vAlign w:val="center"/>
          </w:tcPr>
          <w:p w14:paraId="49001B13" w14:textId="03E9B78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36.1 (1.8)</w:t>
            </w:r>
          </w:p>
        </w:tc>
        <w:tc>
          <w:tcPr>
            <w:tcW w:w="625" w:type="pct"/>
            <w:tcBorders>
              <w:bottom w:val="single" w:sz="18" w:space="0" w:color="auto"/>
            </w:tcBorders>
            <w:shd w:val="clear" w:color="auto" w:fill="auto"/>
            <w:vAlign w:val="center"/>
          </w:tcPr>
          <w:p w14:paraId="241B7ADA" w14:textId="010F669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0.001</w:t>
            </w:r>
          </w:p>
        </w:tc>
      </w:tr>
      <w:tr w:rsidR="00BA4569" w:rsidRPr="00BA4569" w14:paraId="714202B5" w14:textId="77777777" w:rsidTr="00512EF4">
        <w:trPr>
          <w:trHeight w:val="300"/>
        </w:trPr>
        <w:tc>
          <w:tcPr>
            <w:tcW w:w="1186" w:type="pct"/>
            <w:tcBorders>
              <w:top w:val="single" w:sz="18" w:space="0" w:color="auto"/>
              <w:bottom w:val="single" w:sz="18" w:space="0" w:color="auto"/>
            </w:tcBorders>
            <w:shd w:val="clear" w:color="auto" w:fill="auto"/>
            <w:noWrap/>
            <w:vAlign w:val="center"/>
          </w:tcPr>
          <w:p w14:paraId="5FAAA31C" w14:textId="77777777" w:rsidR="00BA4569" w:rsidRPr="00BA4569" w:rsidRDefault="00BA4569" w:rsidP="00BA456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Medications</w:t>
            </w:r>
          </w:p>
        </w:tc>
        <w:tc>
          <w:tcPr>
            <w:tcW w:w="656" w:type="pct"/>
            <w:tcBorders>
              <w:top w:val="single" w:sz="18" w:space="0" w:color="auto"/>
              <w:bottom w:val="single" w:sz="18" w:space="0" w:color="auto"/>
            </w:tcBorders>
            <w:vAlign w:val="center"/>
          </w:tcPr>
          <w:p w14:paraId="304061A8"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30EF46DE" w14:textId="77777777" w:rsidR="00BA4569" w:rsidRPr="00BA4569" w:rsidRDefault="00BA4569" w:rsidP="00BA4569">
            <w:pPr>
              <w:spacing w:after="0" w:line="240" w:lineRule="auto"/>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667E8E82"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bottom"/>
          </w:tcPr>
          <w:p w14:paraId="202E0598"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20994F12"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347B1784"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r>
      <w:tr w:rsidR="00BA4569" w:rsidRPr="00BA4569" w14:paraId="5075028D" w14:textId="77777777" w:rsidTr="00512EF4">
        <w:trPr>
          <w:trHeight w:val="300"/>
        </w:trPr>
        <w:tc>
          <w:tcPr>
            <w:tcW w:w="1186" w:type="pct"/>
            <w:tcBorders>
              <w:top w:val="single" w:sz="18" w:space="0" w:color="auto"/>
            </w:tcBorders>
            <w:shd w:val="clear" w:color="auto" w:fill="auto"/>
            <w:noWrap/>
            <w:vAlign w:val="center"/>
          </w:tcPr>
          <w:p w14:paraId="0C6EDF34"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ACE/ARB</w:t>
            </w:r>
          </w:p>
        </w:tc>
        <w:tc>
          <w:tcPr>
            <w:tcW w:w="656" w:type="pct"/>
            <w:tcBorders>
              <w:top w:val="single" w:sz="18" w:space="0" w:color="auto"/>
            </w:tcBorders>
            <w:vAlign w:val="center"/>
          </w:tcPr>
          <w:p w14:paraId="147594B3" w14:textId="17CD506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30364 (41.8)</w:t>
            </w:r>
          </w:p>
        </w:tc>
        <w:tc>
          <w:tcPr>
            <w:tcW w:w="656" w:type="pct"/>
            <w:tcBorders>
              <w:top w:val="single" w:sz="18" w:space="0" w:color="auto"/>
            </w:tcBorders>
            <w:vAlign w:val="center"/>
          </w:tcPr>
          <w:p w14:paraId="7DD66373" w14:textId="23AB7BB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1840 (58.2)</w:t>
            </w:r>
          </w:p>
        </w:tc>
        <w:tc>
          <w:tcPr>
            <w:tcW w:w="625" w:type="pct"/>
            <w:tcBorders>
              <w:top w:val="single" w:sz="18" w:space="0" w:color="auto"/>
            </w:tcBorders>
            <w:shd w:val="clear" w:color="auto" w:fill="auto"/>
            <w:vAlign w:val="center"/>
          </w:tcPr>
          <w:p w14:paraId="24B23D79" w14:textId="2D2E3EB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0.334</w:t>
            </w:r>
          </w:p>
        </w:tc>
        <w:tc>
          <w:tcPr>
            <w:tcW w:w="625" w:type="pct"/>
            <w:tcBorders>
              <w:top w:val="single" w:sz="18" w:space="0" w:color="auto"/>
            </w:tcBorders>
            <w:vAlign w:val="center"/>
          </w:tcPr>
          <w:p w14:paraId="64ED06D3" w14:textId="2F03A6E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28305.2 (52.1)</w:t>
            </w:r>
          </w:p>
        </w:tc>
        <w:tc>
          <w:tcPr>
            <w:tcW w:w="625" w:type="pct"/>
            <w:tcBorders>
              <w:top w:val="single" w:sz="18" w:space="0" w:color="auto"/>
            </w:tcBorders>
            <w:vAlign w:val="center"/>
          </w:tcPr>
          <w:p w14:paraId="742BAB82" w14:textId="60074D3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1158.7 (59.1)</w:t>
            </w:r>
          </w:p>
        </w:tc>
        <w:tc>
          <w:tcPr>
            <w:tcW w:w="625" w:type="pct"/>
            <w:tcBorders>
              <w:top w:val="single" w:sz="18" w:space="0" w:color="auto"/>
            </w:tcBorders>
            <w:shd w:val="clear" w:color="auto" w:fill="auto"/>
            <w:vAlign w:val="center"/>
          </w:tcPr>
          <w:p w14:paraId="4A5F98C8" w14:textId="52EE00D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0.142</w:t>
            </w:r>
          </w:p>
        </w:tc>
      </w:tr>
      <w:tr w:rsidR="00BA4569" w:rsidRPr="00BA4569" w14:paraId="39315FBA" w14:textId="77777777" w:rsidTr="00512EF4">
        <w:trPr>
          <w:trHeight w:val="300"/>
        </w:trPr>
        <w:tc>
          <w:tcPr>
            <w:tcW w:w="1186" w:type="pct"/>
            <w:shd w:val="clear" w:color="auto" w:fill="auto"/>
            <w:noWrap/>
            <w:vAlign w:val="center"/>
          </w:tcPr>
          <w:p w14:paraId="33EFC985"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Antibiotics</w:t>
            </w:r>
          </w:p>
        </w:tc>
        <w:tc>
          <w:tcPr>
            <w:tcW w:w="656" w:type="pct"/>
            <w:vAlign w:val="center"/>
          </w:tcPr>
          <w:p w14:paraId="1112B52E" w14:textId="3A92CAC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6008 (8.3)</w:t>
            </w:r>
          </w:p>
        </w:tc>
        <w:tc>
          <w:tcPr>
            <w:tcW w:w="656" w:type="pct"/>
            <w:vAlign w:val="center"/>
          </w:tcPr>
          <w:p w14:paraId="15BD7297" w14:textId="04B6504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412 (13.0)</w:t>
            </w:r>
          </w:p>
        </w:tc>
        <w:tc>
          <w:tcPr>
            <w:tcW w:w="625" w:type="pct"/>
            <w:shd w:val="clear" w:color="auto" w:fill="auto"/>
            <w:vAlign w:val="center"/>
          </w:tcPr>
          <w:p w14:paraId="1FE1CC45" w14:textId="62299D1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0.155</w:t>
            </w:r>
          </w:p>
        </w:tc>
        <w:tc>
          <w:tcPr>
            <w:tcW w:w="625" w:type="pct"/>
            <w:vAlign w:val="center"/>
          </w:tcPr>
          <w:p w14:paraId="34663C7F" w14:textId="3A27579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4669.9 (8.6)</w:t>
            </w:r>
          </w:p>
        </w:tc>
        <w:tc>
          <w:tcPr>
            <w:tcW w:w="625" w:type="pct"/>
            <w:vAlign w:val="center"/>
          </w:tcPr>
          <w:p w14:paraId="512BAE46" w14:textId="1329943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222.9 (11.4)</w:t>
            </w:r>
          </w:p>
        </w:tc>
        <w:tc>
          <w:tcPr>
            <w:tcW w:w="625" w:type="pct"/>
            <w:shd w:val="clear" w:color="auto" w:fill="auto"/>
            <w:vAlign w:val="center"/>
          </w:tcPr>
          <w:p w14:paraId="13C9A0FA" w14:textId="0FA430F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0.093</w:t>
            </w:r>
          </w:p>
        </w:tc>
      </w:tr>
      <w:tr w:rsidR="00BA4569" w:rsidRPr="00BA4569" w14:paraId="403BA8AE" w14:textId="77777777" w:rsidTr="00512EF4">
        <w:trPr>
          <w:trHeight w:val="300"/>
        </w:trPr>
        <w:tc>
          <w:tcPr>
            <w:tcW w:w="1186" w:type="pct"/>
            <w:shd w:val="clear" w:color="auto" w:fill="auto"/>
            <w:noWrap/>
            <w:vAlign w:val="center"/>
          </w:tcPr>
          <w:p w14:paraId="3632324C"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Antivirals</w:t>
            </w:r>
          </w:p>
        </w:tc>
        <w:tc>
          <w:tcPr>
            <w:tcW w:w="656" w:type="pct"/>
            <w:vAlign w:val="center"/>
          </w:tcPr>
          <w:p w14:paraId="3EC04B47" w14:textId="2C79F23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3015 (4.2)</w:t>
            </w:r>
          </w:p>
        </w:tc>
        <w:tc>
          <w:tcPr>
            <w:tcW w:w="656" w:type="pct"/>
            <w:vAlign w:val="center"/>
          </w:tcPr>
          <w:p w14:paraId="7214A913" w14:textId="6132BF7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96 (3.0)</w:t>
            </w:r>
          </w:p>
        </w:tc>
        <w:tc>
          <w:tcPr>
            <w:tcW w:w="625" w:type="pct"/>
            <w:shd w:val="clear" w:color="auto" w:fill="auto"/>
            <w:vAlign w:val="center"/>
          </w:tcPr>
          <w:p w14:paraId="1DA72648" w14:textId="717B8F2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0.060</w:t>
            </w:r>
          </w:p>
        </w:tc>
        <w:tc>
          <w:tcPr>
            <w:tcW w:w="625" w:type="pct"/>
            <w:vAlign w:val="center"/>
          </w:tcPr>
          <w:p w14:paraId="30744CAF" w14:textId="1257397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2171.1 (4.0)</w:t>
            </w:r>
          </w:p>
        </w:tc>
        <w:tc>
          <w:tcPr>
            <w:tcW w:w="625" w:type="pct"/>
            <w:vAlign w:val="center"/>
          </w:tcPr>
          <w:p w14:paraId="78AE95B6" w14:textId="3D27D10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71.4 (3.6)</w:t>
            </w:r>
          </w:p>
        </w:tc>
        <w:tc>
          <w:tcPr>
            <w:tcW w:w="625" w:type="pct"/>
            <w:shd w:val="clear" w:color="auto" w:fill="auto"/>
            <w:vAlign w:val="center"/>
          </w:tcPr>
          <w:p w14:paraId="5CB25389" w14:textId="28F8732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0.019</w:t>
            </w:r>
          </w:p>
        </w:tc>
      </w:tr>
      <w:tr w:rsidR="00BA4569" w:rsidRPr="00BA4569" w14:paraId="2C4B8002" w14:textId="77777777" w:rsidTr="00512EF4">
        <w:trPr>
          <w:trHeight w:val="300"/>
        </w:trPr>
        <w:tc>
          <w:tcPr>
            <w:tcW w:w="1186" w:type="pct"/>
            <w:shd w:val="clear" w:color="auto" w:fill="auto"/>
            <w:noWrap/>
            <w:vAlign w:val="center"/>
          </w:tcPr>
          <w:p w14:paraId="4BC2E2F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Aspirin</w:t>
            </w:r>
          </w:p>
        </w:tc>
        <w:tc>
          <w:tcPr>
            <w:tcW w:w="656" w:type="pct"/>
            <w:vAlign w:val="center"/>
          </w:tcPr>
          <w:p w14:paraId="0E8B0491" w14:textId="5D4E403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12083 (16.6)</w:t>
            </w:r>
          </w:p>
        </w:tc>
        <w:tc>
          <w:tcPr>
            <w:tcW w:w="656" w:type="pct"/>
            <w:vAlign w:val="center"/>
          </w:tcPr>
          <w:p w14:paraId="063ADD6F" w14:textId="72E7DB8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953 (30.2)</w:t>
            </w:r>
          </w:p>
        </w:tc>
        <w:tc>
          <w:tcPr>
            <w:tcW w:w="625" w:type="pct"/>
            <w:shd w:val="clear" w:color="auto" w:fill="auto"/>
            <w:vAlign w:val="center"/>
          </w:tcPr>
          <w:p w14:paraId="1B4DABFD" w14:textId="2C2FE6A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0.324</w:t>
            </w:r>
          </w:p>
        </w:tc>
        <w:tc>
          <w:tcPr>
            <w:tcW w:w="625" w:type="pct"/>
            <w:vAlign w:val="center"/>
          </w:tcPr>
          <w:p w14:paraId="0DCBD963" w14:textId="3744FB6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10882.1 (20.0)</w:t>
            </w:r>
          </w:p>
        </w:tc>
        <w:tc>
          <w:tcPr>
            <w:tcW w:w="625" w:type="pct"/>
            <w:vAlign w:val="center"/>
          </w:tcPr>
          <w:p w14:paraId="605F6196" w14:textId="3B8AEB9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448.0 (22.9)</w:t>
            </w:r>
          </w:p>
        </w:tc>
        <w:tc>
          <w:tcPr>
            <w:tcW w:w="625" w:type="pct"/>
            <w:shd w:val="clear" w:color="auto" w:fill="auto"/>
            <w:vAlign w:val="center"/>
          </w:tcPr>
          <w:p w14:paraId="462FA14A" w14:textId="5E65F10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0.069</w:t>
            </w:r>
          </w:p>
        </w:tc>
      </w:tr>
      <w:tr w:rsidR="00BA4569" w:rsidRPr="00BA4569" w14:paraId="32EAE471" w14:textId="77777777" w:rsidTr="00512EF4">
        <w:trPr>
          <w:trHeight w:val="300"/>
        </w:trPr>
        <w:tc>
          <w:tcPr>
            <w:tcW w:w="1186" w:type="pct"/>
            <w:shd w:val="clear" w:color="auto" w:fill="auto"/>
            <w:noWrap/>
            <w:vAlign w:val="center"/>
          </w:tcPr>
          <w:p w14:paraId="677A845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Beta-blockers</w:t>
            </w:r>
          </w:p>
        </w:tc>
        <w:tc>
          <w:tcPr>
            <w:tcW w:w="656" w:type="pct"/>
            <w:vAlign w:val="center"/>
          </w:tcPr>
          <w:p w14:paraId="62333573" w14:textId="1E031B3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22427 (30.9)</w:t>
            </w:r>
          </w:p>
        </w:tc>
        <w:tc>
          <w:tcPr>
            <w:tcW w:w="656" w:type="pct"/>
            <w:vAlign w:val="center"/>
          </w:tcPr>
          <w:p w14:paraId="619659B0" w14:textId="43DD6C5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1613 (51.0)</w:t>
            </w:r>
          </w:p>
        </w:tc>
        <w:tc>
          <w:tcPr>
            <w:tcW w:w="625" w:type="pct"/>
            <w:shd w:val="clear" w:color="auto" w:fill="auto"/>
            <w:vAlign w:val="center"/>
          </w:tcPr>
          <w:p w14:paraId="5FFB97C4" w14:textId="44B01E2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0.420</w:t>
            </w:r>
          </w:p>
        </w:tc>
        <w:tc>
          <w:tcPr>
            <w:tcW w:w="625" w:type="pct"/>
            <w:vAlign w:val="center"/>
          </w:tcPr>
          <w:p w14:paraId="51FA2A72" w14:textId="6C6E52F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21826.0 (40.2)</w:t>
            </w:r>
          </w:p>
        </w:tc>
        <w:tc>
          <w:tcPr>
            <w:tcW w:w="625" w:type="pct"/>
            <w:vAlign w:val="center"/>
          </w:tcPr>
          <w:p w14:paraId="053B3501" w14:textId="5B7C9E8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915.8 (46.7)</w:t>
            </w:r>
          </w:p>
        </w:tc>
        <w:tc>
          <w:tcPr>
            <w:tcW w:w="625" w:type="pct"/>
            <w:shd w:val="clear" w:color="auto" w:fill="auto"/>
            <w:vAlign w:val="center"/>
          </w:tcPr>
          <w:p w14:paraId="4B6D15D2" w14:textId="07DBDE2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0.132</w:t>
            </w:r>
          </w:p>
        </w:tc>
      </w:tr>
      <w:tr w:rsidR="00BA4569" w:rsidRPr="00BA4569" w14:paraId="57B0D6C9" w14:textId="77777777" w:rsidTr="00512EF4">
        <w:trPr>
          <w:trHeight w:val="300"/>
        </w:trPr>
        <w:tc>
          <w:tcPr>
            <w:tcW w:w="1186" w:type="pct"/>
            <w:shd w:val="clear" w:color="auto" w:fill="auto"/>
            <w:noWrap/>
            <w:vAlign w:val="center"/>
          </w:tcPr>
          <w:p w14:paraId="784AA40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Chemotherapeutic agents</w:t>
            </w:r>
          </w:p>
        </w:tc>
        <w:tc>
          <w:tcPr>
            <w:tcW w:w="656" w:type="pct"/>
            <w:vAlign w:val="center"/>
          </w:tcPr>
          <w:p w14:paraId="6282BC36" w14:textId="783893A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889 (1.2)</w:t>
            </w:r>
          </w:p>
        </w:tc>
        <w:tc>
          <w:tcPr>
            <w:tcW w:w="656" w:type="pct"/>
            <w:vAlign w:val="center"/>
          </w:tcPr>
          <w:p w14:paraId="4C7B5B94" w14:textId="2092E6C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53 (1.7)</w:t>
            </w:r>
          </w:p>
        </w:tc>
        <w:tc>
          <w:tcPr>
            <w:tcW w:w="625" w:type="pct"/>
            <w:shd w:val="clear" w:color="auto" w:fill="auto"/>
            <w:vAlign w:val="center"/>
          </w:tcPr>
          <w:p w14:paraId="33750F30" w14:textId="3382CD8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0.038</w:t>
            </w:r>
          </w:p>
        </w:tc>
        <w:tc>
          <w:tcPr>
            <w:tcW w:w="625" w:type="pct"/>
            <w:vAlign w:val="center"/>
          </w:tcPr>
          <w:p w14:paraId="2CD476C9" w14:textId="5F71F42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830.3 (1.5)</w:t>
            </w:r>
          </w:p>
        </w:tc>
        <w:tc>
          <w:tcPr>
            <w:tcW w:w="625" w:type="pct"/>
            <w:vAlign w:val="center"/>
          </w:tcPr>
          <w:p w14:paraId="6DDDC865" w14:textId="56D9798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32.0 (1.6)</w:t>
            </w:r>
          </w:p>
        </w:tc>
        <w:tc>
          <w:tcPr>
            <w:tcW w:w="625" w:type="pct"/>
            <w:shd w:val="clear" w:color="auto" w:fill="auto"/>
            <w:vAlign w:val="center"/>
          </w:tcPr>
          <w:p w14:paraId="705DC08D" w14:textId="18E549E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0.008</w:t>
            </w:r>
          </w:p>
        </w:tc>
      </w:tr>
      <w:tr w:rsidR="00BA4569" w:rsidRPr="00BA4569" w14:paraId="328A8EFA" w14:textId="77777777" w:rsidTr="00512EF4">
        <w:trPr>
          <w:trHeight w:val="300"/>
        </w:trPr>
        <w:tc>
          <w:tcPr>
            <w:tcW w:w="1186" w:type="pct"/>
            <w:shd w:val="clear" w:color="auto" w:fill="auto"/>
            <w:noWrap/>
            <w:vAlign w:val="center"/>
          </w:tcPr>
          <w:p w14:paraId="362CB6B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Diuretics</w:t>
            </w:r>
          </w:p>
        </w:tc>
        <w:tc>
          <w:tcPr>
            <w:tcW w:w="656" w:type="pct"/>
            <w:vAlign w:val="center"/>
          </w:tcPr>
          <w:p w14:paraId="6C6A27DA" w14:textId="2D864D9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11196 (15.4)</w:t>
            </w:r>
          </w:p>
        </w:tc>
        <w:tc>
          <w:tcPr>
            <w:tcW w:w="656" w:type="pct"/>
            <w:vAlign w:val="center"/>
          </w:tcPr>
          <w:p w14:paraId="3F87B7D4" w14:textId="3EAB521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826 (26.1)</w:t>
            </w:r>
          </w:p>
        </w:tc>
        <w:tc>
          <w:tcPr>
            <w:tcW w:w="625" w:type="pct"/>
            <w:shd w:val="clear" w:color="auto" w:fill="auto"/>
            <w:vAlign w:val="center"/>
          </w:tcPr>
          <w:p w14:paraId="54A40D91" w14:textId="3C13E02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0.267</w:t>
            </w:r>
          </w:p>
        </w:tc>
        <w:tc>
          <w:tcPr>
            <w:tcW w:w="625" w:type="pct"/>
            <w:vAlign w:val="center"/>
          </w:tcPr>
          <w:p w14:paraId="34A94D71" w14:textId="31B0199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10186.0 (18.7)</w:t>
            </w:r>
          </w:p>
        </w:tc>
        <w:tc>
          <w:tcPr>
            <w:tcW w:w="625" w:type="pct"/>
            <w:vAlign w:val="center"/>
          </w:tcPr>
          <w:p w14:paraId="5E0CB2C1" w14:textId="70171E0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423.6 (21.6)</w:t>
            </w:r>
          </w:p>
        </w:tc>
        <w:tc>
          <w:tcPr>
            <w:tcW w:w="625" w:type="pct"/>
            <w:shd w:val="clear" w:color="auto" w:fill="auto"/>
            <w:vAlign w:val="center"/>
          </w:tcPr>
          <w:p w14:paraId="283273A0" w14:textId="2F50889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0.071</w:t>
            </w:r>
          </w:p>
        </w:tc>
      </w:tr>
      <w:tr w:rsidR="00BA4569" w:rsidRPr="00BA4569" w14:paraId="38C6021D" w14:textId="77777777" w:rsidTr="00512EF4">
        <w:trPr>
          <w:trHeight w:val="300"/>
        </w:trPr>
        <w:tc>
          <w:tcPr>
            <w:tcW w:w="1186" w:type="pct"/>
            <w:shd w:val="clear" w:color="auto" w:fill="auto"/>
            <w:noWrap/>
            <w:vAlign w:val="center"/>
          </w:tcPr>
          <w:p w14:paraId="089BDC19"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Immunosuppressants</w:t>
            </w:r>
          </w:p>
        </w:tc>
        <w:tc>
          <w:tcPr>
            <w:tcW w:w="656" w:type="pct"/>
            <w:vAlign w:val="center"/>
          </w:tcPr>
          <w:p w14:paraId="5E57654D" w14:textId="145C139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1059 (1.5)</w:t>
            </w:r>
          </w:p>
        </w:tc>
        <w:tc>
          <w:tcPr>
            <w:tcW w:w="656" w:type="pct"/>
            <w:vAlign w:val="center"/>
          </w:tcPr>
          <w:p w14:paraId="59D619FB" w14:textId="4D78AC8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52 (1.7)</w:t>
            </w:r>
          </w:p>
        </w:tc>
        <w:tc>
          <w:tcPr>
            <w:tcW w:w="625" w:type="pct"/>
            <w:shd w:val="clear" w:color="auto" w:fill="auto"/>
            <w:vAlign w:val="center"/>
          </w:tcPr>
          <w:p w14:paraId="05AF9851" w14:textId="618B1AC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0.015</w:t>
            </w:r>
          </w:p>
        </w:tc>
        <w:tc>
          <w:tcPr>
            <w:tcW w:w="625" w:type="pct"/>
            <w:vAlign w:val="center"/>
          </w:tcPr>
          <w:p w14:paraId="3C72FEA5" w14:textId="4BD384A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939.3 (1.7)</w:t>
            </w:r>
          </w:p>
        </w:tc>
        <w:tc>
          <w:tcPr>
            <w:tcW w:w="625" w:type="pct"/>
            <w:vAlign w:val="center"/>
          </w:tcPr>
          <w:p w14:paraId="229FC1A8" w14:textId="41E70BE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29.2 (1.5)</w:t>
            </w:r>
          </w:p>
        </w:tc>
        <w:tc>
          <w:tcPr>
            <w:tcW w:w="625" w:type="pct"/>
            <w:shd w:val="clear" w:color="auto" w:fill="auto"/>
            <w:vAlign w:val="center"/>
          </w:tcPr>
          <w:p w14:paraId="65D508F8" w14:textId="3F95F89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0.019</w:t>
            </w:r>
          </w:p>
        </w:tc>
      </w:tr>
      <w:tr w:rsidR="00BA4569" w:rsidRPr="00BA4569" w14:paraId="441681E4" w14:textId="77777777" w:rsidTr="00512EF4">
        <w:trPr>
          <w:trHeight w:val="300"/>
        </w:trPr>
        <w:tc>
          <w:tcPr>
            <w:tcW w:w="1186" w:type="pct"/>
            <w:shd w:val="clear" w:color="auto" w:fill="auto"/>
            <w:noWrap/>
            <w:vAlign w:val="center"/>
          </w:tcPr>
          <w:p w14:paraId="1F4BDB3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NSAIDs</w:t>
            </w:r>
          </w:p>
        </w:tc>
        <w:tc>
          <w:tcPr>
            <w:tcW w:w="656" w:type="pct"/>
            <w:vAlign w:val="center"/>
          </w:tcPr>
          <w:p w14:paraId="3C25AE2A" w14:textId="2B68715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29329 (40.4)</w:t>
            </w:r>
          </w:p>
        </w:tc>
        <w:tc>
          <w:tcPr>
            <w:tcW w:w="656" w:type="pct"/>
            <w:vAlign w:val="center"/>
          </w:tcPr>
          <w:p w14:paraId="0C974B4A" w14:textId="2980443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1022 (32.3)</w:t>
            </w:r>
          </w:p>
        </w:tc>
        <w:tc>
          <w:tcPr>
            <w:tcW w:w="625" w:type="pct"/>
            <w:shd w:val="clear" w:color="auto" w:fill="auto"/>
            <w:vAlign w:val="center"/>
          </w:tcPr>
          <w:p w14:paraId="23301B0B" w14:textId="308EF94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0.167</w:t>
            </w:r>
          </w:p>
        </w:tc>
        <w:tc>
          <w:tcPr>
            <w:tcW w:w="625" w:type="pct"/>
            <w:vAlign w:val="center"/>
          </w:tcPr>
          <w:p w14:paraId="078A4194" w14:textId="0C942A9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23024.1 (42.4)</w:t>
            </w:r>
          </w:p>
        </w:tc>
        <w:tc>
          <w:tcPr>
            <w:tcW w:w="625" w:type="pct"/>
            <w:vAlign w:val="center"/>
          </w:tcPr>
          <w:p w14:paraId="5E02704E" w14:textId="57C009A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818.7 (41.8)</w:t>
            </w:r>
          </w:p>
        </w:tc>
        <w:tc>
          <w:tcPr>
            <w:tcW w:w="625" w:type="pct"/>
            <w:shd w:val="clear" w:color="auto" w:fill="auto"/>
            <w:vAlign w:val="center"/>
          </w:tcPr>
          <w:p w14:paraId="1E9B3A41" w14:textId="776F18A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0.013</w:t>
            </w:r>
          </w:p>
        </w:tc>
      </w:tr>
      <w:tr w:rsidR="00BA4569" w:rsidRPr="00BA4569" w14:paraId="718C14E7" w14:textId="77777777" w:rsidTr="00512EF4">
        <w:trPr>
          <w:trHeight w:val="300"/>
        </w:trPr>
        <w:tc>
          <w:tcPr>
            <w:tcW w:w="1186" w:type="pct"/>
            <w:tcBorders>
              <w:bottom w:val="single" w:sz="18" w:space="0" w:color="auto"/>
            </w:tcBorders>
            <w:shd w:val="clear" w:color="auto" w:fill="auto"/>
            <w:noWrap/>
            <w:vAlign w:val="center"/>
          </w:tcPr>
          <w:p w14:paraId="2E81DD19"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PPI</w:t>
            </w:r>
          </w:p>
        </w:tc>
        <w:tc>
          <w:tcPr>
            <w:tcW w:w="656" w:type="pct"/>
            <w:tcBorders>
              <w:bottom w:val="single" w:sz="18" w:space="0" w:color="auto"/>
            </w:tcBorders>
            <w:vAlign w:val="center"/>
          </w:tcPr>
          <w:p w14:paraId="470BD6AF" w14:textId="60D1804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24341 (33.5)</w:t>
            </w:r>
          </w:p>
        </w:tc>
        <w:tc>
          <w:tcPr>
            <w:tcW w:w="656" w:type="pct"/>
            <w:tcBorders>
              <w:bottom w:val="single" w:sz="18" w:space="0" w:color="auto"/>
            </w:tcBorders>
            <w:vAlign w:val="center"/>
          </w:tcPr>
          <w:p w14:paraId="2C37BFCE" w14:textId="38C4AA4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1132 (35.8)</w:t>
            </w:r>
          </w:p>
        </w:tc>
        <w:tc>
          <w:tcPr>
            <w:tcW w:w="625" w:type="pct"/>
            <w:tcBorders>
              <w:bottom w:val="single" w:sz="18" w:space="0" w:color="auto"/>
            </w:tcBorders>
            <w:shd w:val="clear" w:color="auto" w:fill="auto"/>
            <w:vAlign w:val="center"/>
          </w:tcPr>
          <w:p w14:paraId="71C61F92" w14:textId="77FD8FA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0.049</w:t>
            </w:r>
          </w:p>
        </w:tc>
        <w:tc>
          <w:tcPr>
            <w:tcW w:w="625" w:type="pct"/>
            <w:tcBorders>
              <w:bottom w:val="single" w:sz="18" w:space="0" w:color="auto"/>
            </w:tcBorders>
            <w:vAlign w:val="center"/>
          </w:tcPr>
          <w:p w14:paraId="58B606CB" w14:textId="2B31F63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20878.7 (38.4)</w:t>
            </w:r>
          </w:p>
        </w:tc>
        <w:tc>
          <w:tcPr>
            <w:tcW w:w="625" w:type="pct"/>
            <w:tcBorders>
              <w:bottom w:val="single" w:sz="18" w:space="0" w:color="auto"/>
            </w:tcBorders>
            <w:vAlign w:val="center"/>
          </w:tcPr>
          <w:p w14:paraId="5A2F832B" w14:textId="7D3F7E7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784.0 (40.0)</w:t>
            </w:r>
          </w:p>
        </w:tc>
        <w:tc>
          <w:tcPr>
            <w:tcW w:w="625" w:type="pct"/>
            <w:tcBorders>
              <w:bottom w:val="single" w:sz="18" w:space="0" w:color="auto"/>
            </w:tcBorders>
            <w:shd w:val="clear" w:color="auto" w:fill="auto"/>
            <w:vAlign w:val="center"/>
          </w:tcPr>
          <w:p w14:paraId="6BC7F843" w14:textId="7C12211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0.032</w:t>
            </w:r>
          </w:p>
        </w:tc>
      </w:tr>
      <w:tr w:rsidR="00BA4569" w:rsidRPr="00BA4569" w14:paraId="0904E2DC" w14:textId="77777777" w:rsidTr="00512EF4">
        <w:trPr>
          <w:trHeight w:val="612"/>
        </w:trPr>
        <w:tc>
          <w:tcPr>
            <w:tcW w:w="5000" w:type="pct"/>
            <w:gridSpan w:val="7"/>
            <w:shd w:val="clear" w:color="auto" w:fill="auto"/>
            <w:noWrap/>
            <w:vAlign w:val="center"/>
          </w:tcPr>
          <w:p w14:paraId="260AD7C8" w14:textId="77777777" w:rsidR="00BA4569" w:rsidRPr="00BA4569" w:rsidRDefault="00BA4569" w:rsidP="00BA4569">
            <w:pPr>
              <w:spacing w:after="0" w:line="240" w:lineRule="auto"/>
              <w:rPr>
                <w:rFonts w:ascii="Arial" w:eastAsia="Times New Roman" w:hAnsi="Arial" w:cs="Arial"/>
                <w:sz w:val="20"/>
                <w:szCs w:val="20"/>
                <w:vertAlign w:val="superscript"/>
                <w:lang w:eastAsia="en-US"/>
              </w:rPr>
            </w:pPr>
            <w:r w:rsidRPr="00BA4569">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1B7FC52D" w14:textId="77777777" w:rsidR="00250509" w:rsidRDefault="00250509" w:rsidP="00250509">
      <w:pPr>
        <w:spacing w:after="160" w:line="259" w:lineRule="auto"/>
        <w:rPr>
          <w:rFonts w:ascii="Arial" w:hAnsi="Arial" w:cs="Arial"/>
          <w:b/>
          <w:bCs/>
        </w:rPr>
      </w:pPr>
      <w:r>
        <w:rPr>
          <w:rFonts w:ascii="Arial" w:hAnsi="Arial" w:cs="Arial"/>
          <w:b/>
          <w:bCs/>
        </w:rPr>
        <w:br w:type="page"/>
      </w:r>
    </w:p>
    <w:p w14:paraId="0FBC0C1E" w14:textId="58B23906" w:rsidR="00250509" w:rsidRPr="001378F0" w:rsidRDefault="00B24E21" w:rsidP="00250509">
      <w:pPr>
        <w:spacing w:after="0" w:line="240" w:lineRule="auto"/>
        <w:rPr>
          <w:rFonts w:ascii="Arial" w:hAnsi="Arial" w:cs="Arial"/>
        </w:rPr>
      </w:pPr>
      <w:r w:rsidRPr="001378F0">
        <w:rPr>
          <w:rFonts w:ascii="Arial" w:hAnsi="Arial" w:cs="Arial"/>
          <w:b/>
          <w:bCs/>
        </w:rPr>
        <w:lastRenderedPageBreak/>
        <w:t xml:space="preserve">Supplemental </w:t>
      </w:r>
      <w:r w:rsidR="00250509">
        <w:rPr>
          <w:rFonts w:ascii="Arial" w:hAnsi="Arial" w:cs="Arial"/>
          <w:b/>
          <w:bCs/>
        </w:rPr>
        <w:t>Table 1</w:t>
      </w:r>
      <w:r w:rsidR="008C1C7E">
        <w:rPr>
          <w:rFonts w:ascii="Arial" w:hAnsi="Arial" w:cs="Arial"/>
          <w:b/>
          <w:bCs/>
        </w:rPr>
        <w:t>7</w:t>
      </w:r>
      <w:r w:rsidR="00250509">
        <w:rPr>
          <w:rFonts w:ascii="Arial" w:hAnsi="Arial" w:cs="Arial"/>
          <w:b/>
          <w:bCs/>
        </w:rPr>
        <w:t xml:space="preserve">: </w:t>
      </w:r>
      <w:r w:rsidR="00250509">
        <w:rPr>
          <w:rFonts w:ascii="Arial" w:hAnsi="Arial" w:cs="Arial"/>
        </w:rPr>
        <w:t xml:space="preserve">Characteristics and standardized mean differences of predefined covariates </w:t>
      </w:r>
      <w:r w:rsidR="00942068">
        <w:rPr>
          <w:rFonts w:ascii="Arial" w:hAnsi="Arial" w:cs="Arial"/>
        </w:rPr>
        <w:t>in</w:t>
      </w:r>
      <w:r w:rsidR="00250509">
        <w:rPr>
          <w:rFonts w:ascii="Arial" w:hAnsi="Arial" w:cs="Arial"/>
        </w:rPr>
        <w:t xml:space="preserve"> COVID-19 hospitalized</w:t>
      </w:r>
      <w:r w:rsidR="00942068">
        <w:rPr>
          <w:rFonts w:ascii="Arial" w:hAnsi="Arial" w:cs="Arial"/>
        </w:rPr>
        <w:t xml:space="preserve"> with no AKI</w:t>
      </w:r>
      <w:r w:rsidR="00250509">
        <w:rPr>
          <w:rFonts w:ascii="Arial" w:hAnsi="Arial" w:cs="Arial"/>
        </w:rPr>
        <w:t xml:space="preserve"> and COVID-19 </w:t>
      </w:r>
      <w:r w:rsidR="00942068">
        <w:rPr>
          <w:rFonts w:ascii="Arial" w:hAnsi="Arial" w:cs="Arial"/>
        </w:rPr>
        <w:t xml:space="preserve">hospitalized with an AKI </w:t>
      </w:r>
      <w:r w:rsidR="00250509">
        <w:rPr>
          <w:rFonts w:ascii="Arial" w:hAnsi="Arial" w:cs="Arial"/>
        </w:rPr>
        <w:t>groups before and after weighting</w:t>
      </w:r>
      <w:r w:rsidR="008B17A8">
        <w:rPr>
          <w:rFonts w:ascii="Arial" w:hAnsi="Arial" w:cs="Arial"/>
        </w:rPr>
        <w:t xml:space="preserve"> in analyses of risks by AKI status</w:t>
      </w:r>
      <w:r w:rsidR="00B25180">
        <w:rPr>
          <w:rFonts w:ascii="Arial" w:hAnsi="Arial" w:cs="Arial"/>
        </w:rPr>
        <w:t xml:space="preserve">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706"/>
        <w:gridCol w:w="1706"/>
        <w:gridCol w:w="1633"/>
        <w:gridCol w:w="1630"/>
        <w:gridCol w:w="1630"/>
        <w:gridCol w:w="1633"/>
      </w:tblGrid>
      <w:tr w:rsidR="00250509" w:rsidRPr="00BA4569" w14:paraId="5FBDD3B7" w14:textId="77777777" w:rsidTr="00512EF4">
        <w:trPr>
          <w:trHeight w:val="315"/>
        </w:trPr>
        <w:tc>
          <w:tcPr>
            <w:tcW w:w="1186" w:type="pct"/>
            <w:vMerge w:val="restart"/>
            <w:shd w:val="clear" w:color="auto" w:fill="auto"/>
            <w:noWrap/>
            <w:vAlign w:val="center"/>
          </w:tcPr>
          <w:p w14:paraId="3C299A4A"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Characteristics</w:t>
            </w:r>
          </w:p>
        </w:tc>
        <w:tc>
          <w:tcPr>
            <w:tcW w:w="1938" w:type="pct"/>
            <w:gridSpan w:val="3"/>
            <w:vAlign w:val="center"/>
          </w:tcPr>
          <w:p w14:paraId="2310D5FC"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Before Weighting</w:t>
            </w:r>
          </w:p>
        </w:tc>
        <w:tc>
          <w:tcPr>
            <w:tcW w:w="1876" w:type="pct"/>
            <w:gridSpan w:val="3"/>
            <w:vAlign w:val="center"/>
          </w:tcPr>
          <w:p w14:paraId="57EDFADD"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After Weighting</w:t>
            </w:r>
          </w:p>
        </w:tc>
      </w:tr>
      <w:tr w:rsidR="00250509" w:rsidRPr="00BA4569" w14:paraId="1A84C8AD" w14:textId="77777777" w:rsidTr="00512EF4">
        <w:trPr>
          <w:trHeight w:val="315"/>
        </w:trPr>
        <w:tc>
          <w:tcPr>
            <w:tcW w:w="1186" w:type="pct"/>
            <w:vMerge/>
            <w:tcBorders>
              <w:bottom w:val="single" w:sz="18" w:space="0" w:color="auto"/>
            </w:tcBorders>
            <w:shd w:val="clear" w:color="auto" w:fill="auto"/>
            <w:noWrap/>
            <w:vAlign w:val="center"/>
            <w:hideMark/>
          </w:tcPr>
          <w:p w14:paraId="106FEEBF" w14:textId="77777777" w:rsidR="00250509" w:rsidRPr="00BA4569" w:rsidRDefault="00250509" w:rsidP="00250509">
            <w:pPr>
              <w:spacing w:after="0" w:line="240" w:lineRule="auto"/>
              <w:rPr>
                <w:rFonts w:ascii="Arial" w:eastAsia="Times New Roman" w:hAnsi="Arial" w:cs="Arial"/>
                <w:b/>
                <w:bCs/>
                <w:color w:val="000000"/>
                <w:sz w:val="20"/>
                <w:szCs w:val="20"/>
                <w:lang w:eastAsia="en-US"/>
              </w:rPr>
            </w:pPr>
          </w:p>
        </w:tc>
        <w:tc>
          <w:tcPr>
            <w:tcW w:w="656" w:type="pct"/>
            <w:tcBorders>
              <w:bottom w:val="single" w:sz="18" w:space="0" w:color="auto"/>
            </w:tcBorders>
            <w:vAlign w:val="center"/>
          </w:tcPr>
          <w:p w14:paraId="3126D201" w14:textId="5996F039"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Hospitalized non-AKI</w:t>
            </w:r>
          </w:p>
        </w:tc>
        <w:tc>
          <w:tcPr>
            <w:tcW w:w="656" w:type="pct"/>
            <w:tcBorders>
              <w:bottom w:val="single" w:sz="18" w:space="0" w:color="auto"/>
            </w:tcBorders>
            <w:vAlign w:val="center"/>
          </w:tcPr>
          <w:p w14:paraId="3953482E" w14:textId="59826EDE"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Hospitalized AKI</w:t>
            </w:r>
          </w:p>
        </w:tc>
        <w:tc>
          <w:tcPr>
            <w:tcW w:w="625" w:type="pct"/>
            <w:tcBorders>
              <w:bottom w:val="single" w:sz="18" w:space="0" w:color="auto"/>
            </w:tcBorders>
            <w:vAlign w:val="center"/>
          </w:tcPr>
          <w:p w14:paraId="4B04E20E"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c>
          <w:tcPr>
            <w:tcW w:w="625" w:type="pct"/>
            <w:tcBorders>
              <w:bottom w:val="single" w:sz="18" w:space="0" w:color="auto"/>
            </w:tcBorders>
            <w:vAlign w:val="center"/>
          </w:tcPr>
          <w:p w14:paraId="156108A8" w14:textId="36D0EE14"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Hospitalized non-AKI</w:t>
            </w:r>
          </w:p>
        </w:tc>
        <w:tc>
          <w:tcPr>
            <w:tcW w:w="625" w:type="pct"/>
            <w:tcBorders>
              <w:bottom w:val="single" w:sz="18" w:space="0" w:color="auto"/>
            </w:tcBorders>
            <w:vAlign w:val="center"/>
          </w:tcPr>
          <w:p w14:paraId="4695D924" w14:textId="3330E97E"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COVID-19 Hospitalized AKI</w:t>
            </w:r>
          </w:p>
        </w:tc>
        <w:tc>
          <w:tcPr>
            <w:tcW w:w="625" w:type="pct"/>
            <w:tcBorders>
              <w:bottom w:val="single" w:sz="18" w:space="0" w:color="auto"/>
            </w:tcBorders>
          </w:tcPr>
          <w:p w14:paraId="7DB8182F" w14:textId="77777777" w:rsidR="00250509" w:rsidRPr="00BA4569" w:rsidRDefault="00250509" w:rsidP="00250509">
            <w:pPr>
              <w:spacing w:after="0" w:line="240" w:lineRule="auto"/>
              <w:jc w:val="center"/>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Standardized Mean Difference</w:t>
            </w:r>
          </w:p>
        </w:tc>
      </w:tr>
      <w:tr w:rsidR="00BA4569" w:rsidRPr="00BA4569" w14:paraId="52F95041" w14:textId="77777777" w:rsidTr="00512EF4">
        <w:trPr>
          <w:trHeight w:val="300"/>
        </w:trPr>
        <w:tc>
          <w:tcPr>
            <w:tcW w:w="1186" w:type="pct"/>
            <w:tcBorders>
              <w:top w:val="single" w:sz="18" w:space="0" w:color="auto"/>
            </w:tcBorders>
            <w:shd w:val="clear" w:color="auto" w:fill="auto"/>
            <w:noWrap/>
            <w:vAlign w:val="center"/>
            <w:hideMark/>
          </w:tcPr>
          <w:p w14:paraId="7313433A"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Age, mean (std), yr</w:t>
            </w:r>
          </w:p>
        </w:tc>
        <w:tc>
          <w:tcPr>
            <w:tcW w:w="656" w:type="pct"/>
            <w:tcBorders>
              <w:top w:val="single" w:sz="18" w:space="0" w:color="auto"/>
            </w:tcBorders>
            <w:vAlign w:val="center"/>
          </w:tcPr>
          <w:p w14:paraId="4506F29E" w14:textId="4ED879A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68.3(12.8)</w:t>
            </w:r>
          </w:p>
        </w:tc>
        <w:tc>
          <w:tcPr>
            <w:tcW w:w="656" w:type="pct"/>
            <w:tcBorders>
              <w:top w:val="single" w:sz="18" w:space="0" w:color="auto"/>
            </w:tcBorders>
            <w:vAlign w:val="center"/>
          </w:tcPr>
          <w:p w14:paraId="36967CA1" w14:textId="3841B14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70.9 (10.9)</w:t>
            </w:r>
          </w:p>
        </w:tc>
        <w:tc>
          <w:tcPr>
            <w:tcW w:w="625" w:type="pct"/>
            <w:tcBorders>
              <w:top w:val="single" w:sz="18" w:space="0" w:color="auto"/>
            </w:tcBorders>
            <w:shd w:val="clear" w:color="auto" w:fill="auto"/>
            <w:vAlign w:val="center"/>
          </w:tcPr>
          <w:p w14:paraId="4637EF2D" w14:textId="0C276A4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0.222</w:t>
            </w:r>
          </w:p>
        </w:tc>
        <w:tc>
          <w:tcPr>
            <w:tcW w:w="625" w:type="pct"/>
            <w:tcBorders>
              <w:top w:val="single" w:sz="18" w:space="0" w:color="auto"/>
            </w:tcBorders>
            <w:vAlign w:val="center"/>
          </w:tcPr>
          <w:p w14:paraId="6ADF5E26" w14:textId="39A87FA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66.4 (13.0)</w:t>
            </w:r>
          </w:p>
        </w:tc>
        <w:tc>
          <w:tcPr>
            <w:tcW w:w="625" w:type="pct"/>
            <w:tcBorders>
              <w:top w:val="single" w:sz="18" w:space="0" w:color="auto"/>
            </w:tcBorders>
            <w:vAlign w:val="center"/>
          </w:tcPr>
          <w:p w14:paraId="162BB89D" w14:textId="78D5CF3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67.7 (11.9)</w:t>
            </w:r>
          </w:p>
        </w:tc>
        <w:tc>
          <w:tcPr>
            <w:tcW w:w="625" w:type="pct"/>
            <w:tcBorders>
              <w:top w:val="single" w:sz="18" w:space="0" w:color="auto"/>
            </w:tcBorders>
            <w:shd w:val="clear" w:color="auto" w:fill="auto"/>
            <w:vAlign w:val="center"/>
          </w:tcPr>
          <w:p w14:paraId="26562C96" w14:textId="14442AD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0.142</w:t>
            </w:r>
          </w:p>
        </w:tc>
      </w:tr>
      <w:tr w:rsidR="00BA4569" w:rsidRPr="00BA4569" w14:paraId="18CE1C16" w14:textId="77777777" w:rsidTr="00512EF4">
        <w:trPr>
          <w:trHeight w:val="300"/>
        </w:trPr>
        <w:tc>
          <w:tcPr>
            <w:tcW w:w="1186" w:type="pct"/>
            <w:shd w:val="clear" w:color="auto" w:fill="auto"/>
            <w:noWrap/>
            <w:vAlign w:val="center"/>
            <w:hideMark/>
          </w:tcPr>
          <w:p w14:paraId="4188BEAE" w14:textId="77777777" w:rsidR="00BA4569" w:rsidRPr="00BA4569" w:rsidRDefault="00BA4569" w:rsidP="00BA4569">
            <w:pPr>
              <w:spacing w:after="0" w:line="240" w:lineRule="auto"/>
              <w:rPr>
                <w:rFonts w:ascii="Arial" w:eastAsia="Times New Roman" w:hAnsi="Arial" w:cs="Arial"/>
                <w:sz w:val="20"/>
                <w:szCs w:val="20"/>
                <w:lang w:eastAsia="en-US"/>
              </w:rPr>
            </w:pPr>
            <w:r w:rsidRPr="00BA4569">
              <w:rPr>
                <w:rFonts w:ascii="Arial" w:eastAsia="Times New Roman" w:hAnsi="Arial" w:cs="Arial"/>
                <w:color w:val="000000"/>
                <w:sz w:val="20"/>
                <w:szCs w:val="20"/>
                <w:lang w:eastAsia="en-US"/>
              </w:rPr>
              <w:t>Race, no. (%)</w:t>
            </w:r>
          </w:p>
        </w:tc>
        <w:tc>
          <w:tcPr>
            <w:tcW w:w="656" w:type="pct"/>
            <w:vAlign w:val="center"/>
          </w:tcPr>
          <w:p w14:paraId="3607F6B9"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56" w:type="pct"/>
            <w:vAlign w:val="center"/>
          </w:tcPr>
          <w:p w14:paraId="6A90E50E"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shd w:val="clear" w:color="auto" w:fill="auto"/>
            <w:vAlign w:val="center"/>
          </w:tcPr>
          <w:p w14:paraId="53B03FB9"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2B897CCB"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vAlign w:val="center"/>
          </w:tcPr>
          <w:p w14:paraId="54853064"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25" w:type="pct"/>
            <w:shd w:val="clear" w:color="auto" w:fill="auto"/>
            <w:vAlign w:val="center"/>
          </w:tcPr>
          <w:p w14:paraId="149E5275"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r>
      <w:tr w:rsidR="00BA4569" w:rsidRPr="00BA4569" w14:paraId="68F81DB6" w14:textId="77777777" w:rsidTr="00512EF4">
        <w:trPr>
          <w:trHeight w:val="300"/>
        </w:trPr>
        <w:tc>
          <w:tcPr>
            <w:tcW w:w="1186" w:type="pct"/>
            <w:shd w:val="clear" w:color="auto" w:fill="auto"/>
            <w:noWrap/>
            <w:vAlign w:val="center"/>
            <w:hideMark/>
          </w:tcPr>
          <w:p w14:paraId="361839B5"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White</w:t>
            </w:r>
          </w:p>
        </w:tc>
        <w:tc>
          <w:tcPr>
            <w:tcW w:w="656" w:type="pct"/>
            <w:vAlign w:val="center"/>
          </w:tcPr>
          <w:p w14:paraId="5A6A93B1" w14:textId="61BF283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8596 (64.3)</w:t>
            </w:r>
          </w:p>
        </w:tc>
        <w:tc>
          <w:tcPr>
            <w:tcW w:w="656" w:type="pct"/>
            <w:shd w:val="clear" w:color="auto" w:fill="auto"/>
            <w:vAlign w:val="center"/>
          </w:tcPr>
          <w:p w14:paraId="45B0DD52" w14:textId="4F50F92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1677 (53.1)</w:t>
            </w:r>
          </w:p>
        </w:tc>
        <w:tc>
          <w:tcPr>
            <w:tcW w:w="625" w:type="pct"/>
            <w:shd w:val="clear" w:color="auto" w:fill="auto"/>
            <w:vAlign w:val="center"/>
          </w:tcPr>
          <w:p w14:paraId="2D275B79" w14:textId="5F25584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0.230</w:t>
            </w:r>
          </w:p>
        </w:tc>
        <w:tc>
          <w:tcPr>
            <w:tcW w:w="625" w:type="pct"/>
            <w:vAlign w:val="center"/>
          </w:tcPr>
          <w:p w14:paraId="59ECEBC6" w14:textId="10358A0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6122.1 (67.1)</w:t>
            </w:r>
          </w:p>
        </w:tc>
        <w:tc>
          <w:tcPr>
            <w:tcW w:w="625" w:type="pct"/>
            <w:vAlign w:val="center"/>
          </w:tcPr>
          <w:p w14:paraId="711DFB52" w14:textId="3D7B4A5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1357.6 (69.2)</w:t>
            </w:r>
          </w:p>
        </w:tc>
        <w:tc>
          <w:tcPr>
            <w:tcW w:w="625" w:type="pct"/>
            <w:shd w:val="clear" w:color="auto" w:fill="auto"/>
            <w:vAlign w:val="center"/>
          </w:tcPr>
          <w:p w14:paraId="263F6450" w14:textId="0E9C619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0.045</w:t>
            </w:r>
          </w:p>
        </w:tc>
      </w:tr>
      <w:tr w:rsidR="00BA4569" w:rsidRPr="00BA4569" w14:paraId="79C1AB48" w14:textId="77777777" w:rsidTr="00512EF4">
        <w:trPr>
          <w:trHeight w:val="300"/>
        </w:trPr>
        <w:tc>
          <w:tcPr>
            <w:tcW w:w="1186" w:type="pct"/>
            <w:shd w:val="clear" w:color="auto" w:fill="auto"/>
            <w:noWrap/>
            <w:vAlign w:val="center"/>
            <w:hideMark/>
          </w:tcPr>
          <w:p w14:paraId="1198C85B"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Black</w:t>
            </w:r>
          </w:p>
        </w:tc>
        <w:tc>
          <w:tcPr>
            <w:tcW w:w="656" w:type="pct"/>
            <w:vAlign w:val="center"/>
          </w:tcPr>
          <w:p w14:paraId="2D4AFA7D" w14:textId="7D75F90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3673 (27.5)</w:t>
            </w:r>
          </w:p>
        </w:tc>
        <w:tc>
          <w:tcPr>
            <w:tcW w:w="656" w:type="pct"/>
            <w:shd w:val="clear" w:color="auto" w:fill="auto"/>
            <w:vAlign w:val="center"/>
          </w:tcPr>
          <w:p w14:paraId="3078666D" w14:textId="6114968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1240 (39.2)</w:t>
            </w:r>
          </w:p>
        </w:tc>
        <w:tc>
          <w:tcPr>
            <w:tcW w:w="625" w:type="pct"/>
            <w:shd w:val="clear" w:color="auto" w:fill="auto"/>
            <w:vAlign w:val="center"/>
          </w:tcPr>
          <w:p w14:paraId="15FE3559" w14:textId="36B8428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0.251</w:t>
            </w:r>
          </w:p>
        </w:tc>
        <w:tc>
          <w:tcPr>
            <w:tcW w:w="625" w:type="pct"/>
            <w:vAlign w:val="center"/>
          </w:tcPr>
          <w:p w14:paraId="54515153" w14:textId="70FDD58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2246.5 (24.6)</w:t>
            </w:r>
          </w:p>
        </w:tc>
        <w:tc>
          <w:tcPr>
            <w:tcW w:w="625" w:type="pct"/>
            <w:vAlign w:val="center"/>
          </w:tcPr>
          <w:p w14:paraId="4EA9CD9E" w14:textId="3DE0ECD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434.5 (22.2)</w:t>
            </w:r>
          </w:p>
        </w:tc>
        <w:tc>
          <w:tcPr>
            <w:tcW w:w="625" w:type="pct"/>
            <w:shd w:val="clear" w:color="auto" w:fill="auto"/>
            <w:vAlign w:val="center"/>
          </w:tcPr>
          <w:p w14:paraId="634218E3" w14:textId="2057DEE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0.059</w:t>
            </w:r>
          </w:p>
        </w:tc>
      </w:tr>
      <w:tr w:rsidR="00BA4569" w:rsidRPr="00BA4569" w14:paraId="2681D30D" w14:textId="77777777" w:rsidTr="00512EF4">
        <w:trPr>
          <w:trHeight w:val="300"/>
        </w:trPr>
        <w:tc>
          <w:tcPr>
            <w:tcW w:w="1186" w:type="pct"/>
            <w:shd w:val="clear" w:color="auto" w:fill="auto"/>
            <w:noWrap/>
            <w:vAlign w:val="center"/>
            <w:hideMark/>
          </w:tcPr>
          <w:p w14:paraId="15D4DBCD"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Other</w:t>
            </w:r>
          </w:p>
        </w:tc>
        <w:tc>
          <w:tcPr>
            <w:tcW w:w="656" w:type="pct"/>
            <w:vAlign w:val="center"/>
          </w:tcPr>
          <w:p w14:paraId="2200F7A7" w14:textId="31DF6CD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1093 (8.2)</w:t>
            </w:r>
          </w:p>
        </w:tc>
        <w:tc>
          <w:tcPr>
            <w:tcW w:w="656" w:type="pct"/>
            <w:shd w:val="clear" w:color="auto" w:fill="auto"/>
            <w:vAlign w:val="center"/>
          </w:tcPr>
          <w:p w14:paraId="1A2993A4" w14:textId="120D920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243 (7.7)</w:t>
            </w:r>
          </w:p>
        </w:tc>
        <w:tc>
          <w:tcPr>
            <w:tcW w:w="625" w:type="pct"/>
            <w:shd w:val="clear" w:color="auto" w:fill="auto"/>
            <w:vAlign w:val="center"/>
          </w:tcPr>
          <w:p w14:paraId="4811C97A" w14:textId="55DD31B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0.018</w:t>
            </w:r>
          </w:p>
        </w:tc>
        <w:tc>
          <w:tcPr>
            <w:tcW w:w="625" w:type="pct"/>
            <w:vAlign w:val="center"/>
          </w:tcPr>
          <w:p w14:paraId="6D6B316C" w14:textId="54F5C72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749.3 (8.2)</w:t>
            </w:r>
          </w:p>
        </w:tc>
        <w:tc>
          <w:tcPr>
            <w:tcW w:w="625" w:type="pct"/>
            <w:vAlign w:val="center"/>
          </w:tcPr>
          <w:p w14:paraId="4453EFD9" w14:textId="78E9BA4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168.8 (8.6)</w:t>
            </w:r>
          </w:p>
        </w:tc>
        <w:tc>
          <w:tcPr>
            <w:tcW w:w="625" w:type="pct"/>
            <w:shd w:val="clear" w:color="auto" w:fill="auto"/>
            <w:vAlign w:val="center"/>
          </w:tcPr>
          <w:p w14:paraId="63253C29" w14:textId="66100F7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0.014</w:t>
            </w:r>
          </w:p>
        </w:tc>
      </w:tr>
      <w:tr w:rsidR="00BA4569" w:rsidRPr="00BA4569" w14:paraId="66A3F21B" w14:textId="77777777" w:rsidTr="00512EF4">
        <w:trPr>
          <w:trHeight w:val="300"/>
        </w:trPr>
        <w:tc>
          <w:tcPr>
            <w:tcW w:w="1186" w:type="pct"/>
            <w:shd w:val="clear" w:color="auto" w:fill="auto"/>
            <w:noWrap/>
            <w:vAlign w:val="center"/>
          </w:tcPr>
          <w:p w14:paraId="5D8A719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Sex, no. (%), men</w:t>
            </w:r>
          </w:p>
        </w:tc>
        <w:tc>
          <w:tcPr>
            <w:tcW w:w="656" w:type="pct"/>
            <w:vAlign w:val="center"/>
          </w:tcPr>
          <w:p w14:paraId="23357059" w14:textId="635F522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12534 (93.8)</w:t>
            </w:r>
          </w:p>
        </w:tc>
        <w:tc>
          <w:tcPr>
            <w:tcW w:w="656" w:type="pct"/>
            <w:shd w:val="clear" w:color="auto" w:fill="auto"/>
            <w:vAlign w:val="center"/>
          </w:tcPr>
          <w:p w14:paraId="5423D7C7" w14:textId="63957A62"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3049 (96.5)</w:t>
            </w:r>
          </w:p>
        </w:tc>
        <w:tc>
          <w:tcPr>
            <w:tcW w:w="625" w:type="pct"/>
            <w:shd w:val="clear" w:color="auto" w:fill="auto"/>
            <w:vAlign w:val="center"/>
          </w:tcPr>
          <w:p w14:paraId="7E19D823" w14:textId="21C969A4"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0.125</w:t>
            </w:r>
          </w:p>
        </w:tc>
        <w:tc>
          <w:tcPr>
            <w:tcW w:w="625" w:type="pct"/>
            <w:vAlign w:val="center"/>
          </w:tcPr>
          <w:p w14:paraId="4085B7AB" w14:textId="73E70474"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8335.3 (91.4)</w:t>
            </w:r>
          </w:p>
        </w:tc>
        <w:tc>
          <w:tcPr>
            <w:tcW w:w="625" w:type="pct"/>
            <w:vAlign w:val="center"/>
          </w:tcPr>
          <w:p w14:paraId="64E3E5D3" w14:textId="399C4A60"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1857.6 (94.7)</w:t>
            </w:r>
          </w:p>
        </w:tc>
        <w:tc>
          <w:tcPr>
            <w:tcW w:w="625" w:type="pct"/>
            <w:shd w:val="clear" w:color="auto" w:fill="auto"/>
            <w:vAlign w:val="center"/>
          </w:tcPr>
          <w:p w14:paraId="15F4AD2A" w14:textId="112E8BF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0.131</w:t>
            </w:r>
          </w:p>
        </w:tc>
      </w:tr>
      <w:tr w:rsidR="00BA4569" w:rsidRPr="00BA4569" w14:paraId="654953D7" w14:textId="77777777" w:rsidTr="00512EF4">
        <w:trPr>
          <w:trHeight w:val="300"/>
        </w:trPr>
        <w:tc>
          <w:tcPr>
            <w:tcW w:w="1186" w:type="pct"/>
            <w:shd w:val="clear" w:color="auto" w:fill="auto"/>
            <w:noWrap/>
            <w:vAlign w:val="center"/>
          </w:tcPr>
          <w:p w14:paraId="3A8BEB7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ADI, mean (std)</w:t>
            </w:r>
          </w:p>
        </w:tc>
        <w:tc>
          <w:tcPr>
            <w:tcW w:w="656" w:type="pct"/>
            <w:vAlign w:val="center"/>
          </w:tcPr>
          <w:p w14:paraId="24D45500" w14:textId="5ADF075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53.5 (14.9)</w:t>
            </w:r>
          </w:p>
        </w:tc>
        <w:tc>
          <w:tcPr>
            <w:tcW w:w="656" w:type="pct"/>
            <w:shd w:val="clear" w:color="auto" w:fill="auto"/>
            <w:vAlign w:val="center"/>
          </w:tcPr>
          <w:p w14:paraId="00CD99A6" w14:textId="112EC6CB"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52.14 (15.2)</w:t>
            </w:r>
          </w:p>
        </w:tc>
        <w:tc>
          <w:tcPr>
            <w:tcW w:w="625" w:type="pct"/>
            <w:shd w:val="clear" w:color="auto" w:fill="auto"/>
            <w:vAlign w:val="center"/>
          </w:tcPr>
          <w:p w14:paraId="6A8C3511" w14:textId="46E66D7A"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0.013</w:t>
            </w:r>
          </w:p>
        </w:tc>
        <w:tc>
          <w:tcPr>
            <w:tcW w:w="625" w:type="pct"/>
            <w:vAlign w:val="center"/>
          </w:tcPr>
          <w:p w14:paraId="1FDCBD1F" w14:textId="00A2C0B1"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53.5 (15.6)</w:t>
            </w:r>
          </w:p>
        </w:tc>
        <w:tc>
          <w:tcPr>
            <w:tcW w:w="625" w:type="pct"/>
            <w:vAlign w:val="center"/>
          </w:tcPr>
          <w:p w14:paraId="72501B6F" w14:textId="3BDE2635"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53.3 (15.1)</w:t>
            </w:r>
          </w:p>
        </w:tc>
        <w:tc>
          <w:tcPr>
            <w:tcW w:w="625" w:type="pct"/>
            <w:shd w:val="clear" w:color="auto" w:fill="auto"/>
            <w:vAlign w:val="center"/>
          </w:tcPr>
          <w:p w14:paraId="063974FA" w14:textId="41BB877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0.007</w:t>
            </w:r>
          </w:p>
        </w:tc>
      </w:tr>
      <w:tr w:rsidR="00BA4569" w:rsidRPr="00BA4569" w14:paraId="727B8F68" w14:textId="77777777" w:rsidTr="00512EF4">
        <w:trPr>
          <w:trHeight w:val="300"/>
        </w:trPr>
        <w:tc>
          <w:tcPr>
            <w:tcW w:w="1186" w:type="pct"/>
            <w:shd w:val="clear" w:color="auto" w:fill="auto"/>
            <w:noWrap/>
            <w:vAlign w:val="center"/>
          </w:tcPr>
          <w:p w14:paraId="492241B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Smoking status, no. (%)</w:t>
            </w:r>
          </w:p>
        </w:tc>
        <w:tc>
          <w:tcPr>
            <w:tcW w:w="656" w:type="pct"/>
            <w:vAlign w:val="center"/>
          </w:tcPr>
          <w:p w14:paraId="423FBE74"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c>
          <w:tcPr>
            <w:tcW w:w="656" w:type="pct"/>
            <w:shd w:val="clear" w:color="auto" w:fill="auto"/>
            <w:vAlign w:val="center"/>
          </w:tcPr>
          <w:p w14:paraId="227A5217"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shd w:val="clear" w:color="auto" w:fill="auto"/>
            <w:vAlign w:val="center"/>
          </w:tcPr>
          <w:p w14:paraId="49AC100D"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68F09870"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vAlign w:val="center"/>
          </w:tcPr>
          <w:p w14:paraId="7114F918" w14:textId="77777777" w:rsidR="00BA4569" w:rsidRPr="00BA4569" w:rsidRDefault="00BA4569" w:rsidP="008C1C7E">
            <w:pPr>
              <w:spacing w:after="0" w:line="240" w:lineRule="auto"/>
              <w:jc w:val="center"/>
              <w:rPr>
                <w:rFonts w:ascii="Arial" w:eastAsiaTheme="minorHAnsi" w:hAnsi="Arial" w:cs="Arial"/>
                <w:color w:val="000000"/>
                <w:sz w:val="20"/>
                <w:szCs w:val="20"/>
                <w:lang w:eastAsia="en-US"/>
              </w:rPr>
            </w:pPr>
          </w:p>
        </w:tc>
        <w:tc>
          <w:tcPr>
            <w:tcW w:w="625" w:type="pct"/>
            <w:shd w:val="clear" w:color="auto" w:fill="auto"/>
            <w:vAlign w:val="center"/>
          </w:tcPr>
          <w:p w14:paraId="4CA509F3" w14:textId="77777777" w:rsidR="00BA4569" w:rsidRPr="00BA4569" w:rsidRDefault="00BA4569" w:rsidP="008C1C7E">
            <w:pPr>
              <w:spacing w:after="0" w:line="240" w:lineRule="auto"/>
              <w:jc w:val="center"/>
              <w:rPr>
                <w:rFonts w:ascii="Arial" w:eastAsia="Times New Roman" w:hAnsi="Arial" w:cs="Arial"/>
                <w:color w:val="000000"/>
                <w:sz w:val="20"/>
                <w:szCs w:val="20"/>
                <w:lang w:eastAsia="en-US"/>
              </w:rPr>
            </w:pPr>
          </w:p>
        </w:tc>
      </w:tr>
      <w:tr w:rsidR="00BA4569" w:rsidRPr="00BA4569" w14:paraId="78C1E65A" w14:textId="77777777" w:rsidTr="00512EF4">
        <w:trPr>
          <w:trHeight w:val="300"/>
        </w:trPr>
        <w:tc>
          <w:tcPr>
            <w:tcW w:w="1186" w:type="pct"/>
            <w:shd w:val="clear" w:color="auto" w:fill="auto"/>
            <w:noWrap/>
            <w:vAlign w:val="center"/>
          </w:tcPr>
          <w:p w14:paraId="09398AB6"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Never smoked</w:t>
            </w:r>
          </w:p>
        </w:tc>
        <w:tc>
          <w:tcPr>
            <w:tcW w:w="656" w:type="pct"/>
            <w:vAlign w:val="center"/>
          </w:tcPr>
          <w:p w14:paraId="7F8B1A64" w14:textId="392993C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7198 (53.9)</w:t>
            </w:r>
          </w:p>
        </w:tc>
        <w:tc>
          <w:tcPr>
            <w:tcW w:w="656" w:type="pct"/>
            <w:shd w:val="clear" w:color="auto" w:fill="auto"/>
            <w:vAlign w:val="center"/>
          </w:tcPr>
          <w:p w14:paraId="168069F6" w14:textId="76039B1C"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1652 (52.3)</w:t>
            </w:r>
          </w:p>
        </w:tc>
        <w:tc>
          <w:tcPr>
            <w:tcW w:w="625" w:type="pct"/>
            <w:shd w:val="clear" w:color="auto" w:fill="auto"/>
            <w:vAlign w:val="center"/>
          </w:tcPr>
          <w:p w14:paraId="576DD11E" w14:textId="1102C44E"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0.032</w:t>
            </w:r>
          </w:p>
        </w:tc>
        <w:tc>
          <w:tcPr>
            <w:tcW w:w="625" w:type="pct"/>
            <w:vAlign w:val="center"/>
          </w:tcPr>
          <w:p w14:paraId="2AFC4211" w14:textId="7EC7052A"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4807.6 (52.7)</w:t>
            </w:r>
          </w:p>
        </w:tc>
        <w:tc>
          <w:tcPr>
            <w:tcW w:w="625" w:type="pct"/>
            <w:vAlign w:val="center"/>
          </w:tcPr>
          <w:p w14:paraId="2A7F5BAC" w14:textId="546C9738"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1023.6 (52.2)</w:t>
            </w:r>
          </w:p>
        </w:tc>
        <w:tc>
          <w:tcPr>
            <w:tcW w:w="625" w:type="pct"/>
            <w:shd w:val="clear" w:color="auto" w:fill="auto"/>
            <w:vAlign w:val="center"/>
          </w:tcPr>
          <w:p w14:paraId="72EC92A0" w14:textId="52490E8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0.011</w:t>
            </w:r>
          </w:p>
        </w:tc>
      </w:tr>
      <w:tr w:rsidR="00BA4569" w:rsidRPr="00BA4569" w14:paraId="5FB63DB7" w14:textId="77777777" w:rsidTr="00512EF4">
        <w:trPr>
          <w:trHeight w:val="300"/>
        </w:trPr>
        <w:tc>
          <w:tcPr>
            <w:tcW w:w="1186" w:type="pct"/>
            <w:shd w:val="clear" w:color="auto" w:fill="auto"/>
            <w:noWrap/>
            <w:vAlign w:val="center"/>
          </w:tcPr>
          <w:p w14:paraId="41AF0FFE"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Former smoker</w:t>
            </w:r>
          </w:p>
        </w:tc>
        <w:tc>
          <w:tcPr>
            <w:tcW w:w="656" w:type="pct"/>
            <w:vAlign w:val="center"/>
          </w:tcPr>
          <w:p w14:paraId="74056281" w14:textId="0B165CA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3643 (27.3)</w:t>
            </w:r>
          </w:p>
        </w:tc>
        <w:tc>
          <w:tcPr>
            <w:tcW w:w="656" w:type="pct"/>
            <w:shd w:val="clear" w:color="auto" w:fill="auto"/>
            <w:vAlign w:val="center"/>
          </w:tcPr>
          <w:p w14:paraId="0DA0E9E6" w14:textId="7AE56E6C"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953 (30.2)</w:t>
            </w:r>
          </w:p>
        </w:tc>
        <w:tc>
          <w:tcPr>
            <w:tcW w:w="625" w:type="pct"/>
            <w:shd w:val="clear" w:color="auto" w:fill="auto"/>
            <w:vAlign w:val="center"/>
          </w:tcPr>
          <w:p w14:paraId="7139D9EB" w14:textId="323195CA"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0.064</w:t>
            </w:r>
          </w:p>
        </w:tc>
        <w:tc>
          <w:tcPr>
            <w:tcW w:w="625" w:type="pct"/>
            <w:vAlign w:val="center"/>
          </w:tcPr>
          <w:p w14:paraId="536A0382" w14:textId="341E054F"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2286.6 (25.1)</w:t>
            </w:r>
          </w:p>
        </w:tc>
        <w:tc>
          <w:tcPr>
            <w:tcW w:w="625" w:type="pct"/>
            <w:vAlign w:val="center"/>
          </w:tcPr>
          <w:p w14:paraId="251564E0" w14:textId="64F2229F"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507.8 (25.9)</w:t>
            </w:r>
          </w:p>
        </w:tc>
        <w:tc>
          <w:tcPr>
            <w:tcW w:w="625" w:type="pct"/>
            <w:shd w:val="clear" w:color="auto" w:fill="auto"/>
            <w:vAlign w:val="center"/>
          </w:tcPr>
          <w:p w14:paraId="40CBA643" w14:textId="57BEA47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0.019</w:t>
            </w:r>
          </w:p>
        </w:tc>
      </w:tr>
      <w:tr w:rsidR="00BA4569" w:rsidRPr="00BA4569" w14:paraId="4E3DA320" w14:textId="77777777" w:rsidTr="00512EF4">
        <w:trPr>
          <w:trHeight w:val="300"/>
        </w:trPr>
        <w:tc>
          <w:tcPr>
            <w:tcW w:w="1186" w:type="pct"/>
            <w:shd w:val="clear" w:color="auto" w:fill="auto"/>
            <w:noWrap/>
            <w:vAlign w:val="center"/>
          </w:tcPr>
          <w:p w14:paraId="6D6A8C77" w14:textId="77777777" w:rsidR="00BA4569" w:rsidRPr="00BA4569" w:rsidRDefault="00BA4569" w:rsidP="00BA4569">
            <w:pPr>
              <w:spacing w:after="0" w:line="240" w:lineRule="auto"/>
              <w:ind w:left="240"/>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Current smoker</w:t>
            </w:r>
          </w:p>
        </w:tc>
        <w:tc>
          <w:tcPr>
            <w:tcW w:w="656" w:type="pct"/>
            <w:vAlign w:val="center"/>
          </w:tcPr>
          <w:p w14:paraId="2B9B9C28" w14:textId="73EE6BE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2521 (18.9)</w:t>
            </w:r>
          </w:p>
        </w:tc>
        <w:tc>
          <w:tcPr>
            <w:tcW w:w="656" w:type="pct"/>
            <w:shd w:val="clear" w:color="auto" w:fill="auto"/>
            <w:vAlign w:val="center"/>
          </w:tcPr>
          <w:p w14:paraId="0BC265CE" w14:textId="64FBC06D"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555 (17.6)</w:t>
            </w:r>
          </w:p>
        </w:tc>
        <w:tc>
          <w:tcPr>
            <w:tcW w:w="625" w:type="pct"/>
            <w:shd w:val="clear" w:color="auto" w:fill="auto"/>
            <w:vAlign w:val="center"/>
          </w:tcPr>
          <w:p w14:paraId="3BC836F3" w14:textId="334C3BBA"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0.034</w:t>
            </w:r>
          </w:p>
        </w:tc>
        <w:tc>
          <w:tcPr>
            <w:tcW w:w="625" w:type="pct"/>
            <w:vAlign w:val="center"/>
          </w:tcPr>
          <w:p w14:paraId="0AF0DB14" w14:textId="7EBE800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2023.7 (22.2)</w:t>
            </w:r>
          </w:p>
        </w:tc>
        <w:tc>
          <w:tcPr>
            <w:tcW w:w="625" w:type="pct"/>
            <w:vAlign w:val="center"/>
          </w:tcPr>
          <w:p w14:paraId="551136BA" w14:textId="38272174"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429.4 (21.9)</w:t>
            </w:r>
          </w:p>
        </w:tc>
        <w:tc>
          <w:tcPr>
            <w:tcW w:w="625" w:type="pct"/>
            <w:shd w:val="clear" w:color="auto" w:fill="auto"/>
            <w:vAlign w:val="center"/>
          </w:tcPr>
          <w:p w14:paraId="106D5AB6" w14:textId="47B819C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0.007</w:t>
            </w:r>
          </w:p>
        </w:tc>
      </w:tr>
      <w:tr w:rsidR="00BA4569" w:rsidRPr="00BA4569" w14:paraId="7A727FDC" w14:textId="77777777" w:rsidTr="00512EF4">
        <w:trPr>
          <w:trHeight w:val="300"/>
        </w:trPr>
        <w:tc>
          <w:tcPr>
            <w:tcW w:w="1186" w:type="pct"/>
            <w:tcBorders>
              <w:bottom w:val="single" w:sz="18" w:space="0" w:color="auto"/>
            </w:tcBorders>
            <w:shd w:val="clear" w:color="auto" w:fill="auto"/>
            <w:noWrap/>
            <w:vAlign w:val="center"/>
          </w:tcPr>
          <w:p w14:paraId="2DA7E68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Long-term care</w:t>
            </w:r>
          </w:p>
        </w:tc>
        <w:tc>
          <w:tcPr>
            <w:tcW w:w="656" w:type="pct"/>
            <w:tcBorders>
              <w:bottom w:val="single" w:sz="18" w:space="0" w:color="auto"/>
            </w:tcBorders>
            <w:vAlign w:val="center"/>
          </w:tcPr>
          <w:p w14:paraId="1D42C193" w14:textId="1CAF78C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1196 (9.0)</w:t>
            </w:r>
          </w:p>
        </w:tc>
        <w:tc>
          <w:tcPr>
            <w:tcW w:w="656" w:type="pct"/>
            <w:tcBorders>
              <w:bottom w:val="single" w:sz="18" w:space="0" w:color="auto"/>
            </w:tcBorders>
            <w:shd w:val="clear" w:color="auto" w:fill="auto"/>
            <w:vAlign w:val="center"/>
          </w:tcPr>
          <w:p w14:paraId="2508EEA9" w14:textId="0474954C"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367 (11.6)</w:t>
            </w:r>
          </w:p>
        </w:tc>
        <w:tc>
          <w:tcPr>
            <w:tcW w:w="625" w:type="pct"/>
            <w:tcBorders>
              <w:bottom w:val="single" w:sz="18" w:space="0" w:color="auto"/>
            </w:tcBorders>
            <w:shd w:val="clear" w:color="auto" w:fill="auto"/>
            <w:vAlign w:val="center"/>
          </w:tcPr>
          <w:p w14:paraId="62B87D18" w14:textId="0E9C242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0.088</w:t>
            </w:r>
          </w:p>
        </w:tc>
        <w:tc>
          <w:tcPr>
            <w:tcW w:w="625" w:type="pct"/>
            <w:tcBorders>
              <w:bottom w:val="single" w:sz="18" w:space="0" w:color="auto"/>
            </w:tcBorders>
            <w:vAlign w:val="center"/>
          </w:tcPr>
          <w:p w14:paraId="5AA3E84B" w14:textId="6D42DF6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134.7 (1.5)</w:t>
            </w:r>
          </w:p>
        </w:tc>
        <w:tc>
          <w:tcPr>
            <w:tcW w:w="625" w:type="pct"/>
            <w:tcBorders>
              <w:bottom w:val="single" w:sz="18" w:space="0" w:color="auto"/>
            </w:tcBorders>
            <w:vAlign w:val="center"/>
          </w:tcPr>
          <w:p w14:paraId="5D1378A2" w14:textId="503B240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35.6 (1.8)</w:t>
            </w:r>
          </w:p>
        </w:tc>
        <w:tc>
          <w:tcPr>
            <w:tcW w:w="625" w:type="pct"/>
            <w:tcBorders>
              <w:bottom w:val="single" w:sz="18" w:space="0" w:color="auto"/>
            </w:tcBorders>
            <w:shd w:val="clear" w:color="auto" w:fill="auto"/>
            <w:vAlign w:val="center"/>
          </w:tcPr>
          <w:p w14:paraId="4F07D490" w14:textId="7CC2027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0.027</w:t>
            </w:r>
          </w:p>
        </w:tc>
      </w:tr>
      <w:tr w:rsidR="00BA4569" w:rsidRPr="00BA4569" w14:paraId="4E617C1C" w14:textId="77777777" w:rsidTr="00512EF4">
        <w:trPr>
          <w:trHeight w:val="315"/>
        </w:trPr>
        <w:tc>
          <w:tcPr>
            <w:tcW w:w="1186" w:type="pct"/>
            <w:tcBorders>
              <w:top w:val="single" w:sz="18" w:space="0" w:color="auto"/>
              <w:bottom w:val="single" w:sz="18" w:space="0" w:color="auto"/>
            </w:tcBorders>
            <w:shd w:val="clear" w:color="auto" w:fill="auto"/>
            <w:noWrap/>
            <w:vAlign w:val="center"/>
            <w:hideMark/>
          </w:tcPr>
          <w:p w14:paraId="15A01C2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b/>
                <w:bCs/>
                <w:color w:val="000000"/>
                <w:sz w:val="20"/>
                <w:szCs w:val="20"/>
                <w:lang w:eastAsia="en-US"/>
              </w:rPr>
              <w:t>Clinical Characteristics</w:t>
            </w:r>
          </w:p>
        </w:tc>
        <w:tc>
          <w:tcPr>
            <w:tcW w:w="656" w:type="pct"/>
            <w:tcBorders>
              <w:top w:val="single" w:sz="18" w:space="0" w:color="auto"/>
              <w:bottom w:val="single" w:sz="18" w:space="0" w:color="auto"/>
            </w:tcBorders>
            <w:vAlign w:val="center"/>
          </w:tcPr>
          <w:p w14:paraId="3A65AA90"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694D2356"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4F518FF4"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070C6B32"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027911B1"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79A87370"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r>
      <w:tr w:rsidR="00BA4569" w:rsidRPr="00BA4569" w14:paraId="09ADF69C" w14:textId="77777777" w:rsidTr="00512EF4">
        <w:trPr>
          <w:trHeight w:val="300"/>
        </w:trPr>
        <w:tc>
          <w:tcPr>
            <w:tcW w:w="1186" w:type="pct"/>
            <w:tcBorders>
              <w:top w:val="single" w:sz="18" w:space="0" w:color="auto"/>
            </w:tcBorders>
            <w:shd w:val="clear" w:color="auto" w:fill="auto"/>
            <w:noWrap/>
            <w:vAlign w:val="center"/>
          </w:tcPr>
          <w:p w14:paraId="0CE328A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eGFR, mean (std) (ml/min/1.73m</w:t>
            </w:r>
            <w:r w:rsidRPr="00BA4569">
              <w:rPr>
                <w:rFonts w:ascii="Arial" w:eastAsia="Times New Roman" w:hAnsi="Arial" w:cs="Arial"/>
                <w:color w:val="000000"/>
                <w:sz w:val="20"/>
                <w:szCs w:val="20"/>
                <w:vertAlign w:val="superscript"/>
                <w:lang w:eastAsia="en-US"/>
              </w:rPr>
              <w:t>2</w:t>
            </w:r>
            <w:r w:rsidRPr="00BA4569">
              <w:rPr>
                <w:rFonts w:ascii="Arial" w:eastAsia="Times New Roman" w:hAnsi="Arial" w:cs="Arial"/>
                <w:color w:val="000000"/>
                <w:sz w:val="20"/>
                <w:szCs w:val="20"/>
                <w:lang w:eastAsia="en-US"/>
              </w:rPr>
              <w:t>) (n=1672359)</w:t>
            </w:r>
          </w:p>
        </w:tc>
        <w:tc>
          <w:tcPr>
            <w:tcW w:w="656" w:type="pct"/>
            <w:tcBorders>
              <w:top w:val="single" w:sz="18" w:space="0" w:color="auto"/>
            </w:tcBorders>
            <w:vAlign w:val="center"/>
          </w:tcPr>
          <w:p w14:paraId="019B200E" w14:textId="462A1DA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83.0 (21.5)</w:t>
            </w:r>
          </w:p>
        </w:tc>
        <w:tc>
          <w:tcPr>
            <w:tcW w:w="656" w:type="pct"/>
            <w:tcBorders>
              <w:top w:val="single" w:sz="18" w:space="0" w:color="auto"/>
            </w:tcBorders>
            <w:shd w:val="clear" w:color="auto" w:fill="auto"/>
            <w:vAlign w:val="center"/>
          </w:tcPr>
          <w:p w14:paraId="372971F5" w14:textId="5D97EB6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60.3 (26.5)</w:t>
            </w:r>
          </w:p>
        </w:tc>
        <w:tc>
          <w:tcPr>
            <w:tcW w:w="625" w:type="pct"/>
            <w:tcBorders>
              <w:top w:val="single" w:sz="18" w:space="0" w:color="auto"/>
            </w:tcBorders>
            <w:shd w:val="clear" w:color="auto" w:fill="auto"/>
            <w:vAlign w:val="center"/>
          </w:tcPr>
          <w:p w14:paraId="4C0598AC" w14:textId="28A334A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0.940</w:t>
            </w:r>
          </w:p>
        </w:tc>
        <w:tc>
          <w:tcPr>
            <w:tcW w:w="625" w:type="pct"/>
            <w:tcBorders>
              <w:top w:val="single" w:sz="18" w:space="0" w:color="auto"/>
            </w:tcBorders>
            <w:vAlign w:val="center"/>
          </w:tcPr>
          <w:p w14:paraId="0DBEED88" w14:textId="7F5F9BB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74.6 (21.5)</w:t>
            </w:r>
          </w:p>
        </w:tc>
        <w:tc>
          <w:tcPr>
            <w:tcW w:w="625" w:type="pct"/>
            <w:tcBorders>
              <w:top w:val="single" w:sz="18" w:space="0" w:color="auto"/>
            </w:tcBorders>
            <w:vAlign w:val="center"/>
          </w:tcPr>
          <w:p w14:paraId="70AB3539" w14:textId="5FC1858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73.6 (22.2)</w:t>
            </w:r>
          </w:p>
        </w:tc>
        <w:tc>
          <w:tcPr>
            <w:tcW w:w="625" w:type="pct"/>
            <w:tcBorders>
              <w:top w:val="single" w:sz="18" w:space="0" w:color="auto"/>
            </w:tcBorders>
            <w:shd w:val="clear" w:color="auto" w:fill="auto"/>
            <w:vAlign w:val="center"/>
          </w:tcPr>
          <w:p w14:paraId="7325BC19" w14:textId="77E6ACE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0.047</w:t>
            </w:r>
          </w:p>
        </w:tc>
      </w:tr>
      <w:tr w:rsidR="00BA4569" w:rsidRPr="00BA4569" w14:paraId="391AE7DF" w14:textId="77777777" w:rsidTr="00512EF4">
        <w:trPr>
          <w:trHeight w:val="300"/>
        </w:trPr>
        <w:tc>
          <w:tcPr>
            <w:tcW w:w="1186" w:type="pct"/>
            <w:shd w:val="clear" w:color="auto" w:fill="auto"/>
            <w:noWrap/>
            <w:vAlign w:val="center"/>
          </w:tcPr>
          <w:p w14:paraId="71DA64F5"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BMI (std) (n=1719839)</w:t>
            </w:r>
          </w:p>
        </w:tc>
        <w:tc>
          <w:tcPr>
            <w:tcW w:w="656" w:type="pct"/>
            <w:vAlign w:val="center"/>
          </w:tcPr>
          <w:p w14:paraId="6260043C" w14:textId="371E12B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31.8 (6.8)</w:t>
            </w:r>
          </w:p>
        </w:tc>
        <w:tc>
          <w:tcPr>
            <w:tcW w:w="656" w:type="pct"/>
            <w:shd w:val="clear" w:color="auto" w:fill="auto"/>
            <w:vAlign w:val="center"/>
          </w:tcPr>
          <w:p w14:paraId="188F6E1B" w14:textId="6561D41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35.4 (7.0)</w:t>
            </w:r>
          </w:p>
        </w:tc>
        <w:tc>
          <w:tcPr>
            <w:tcW w:w="625" w:type="pct"/>
            <w:shd w:val="clear" w:color="auto" w:fill="auto"/>
            <w:vAlign w:val="center"/>
          </w:tcPr>
          <w:p w14:paraId="517FC265" w14:textId="1827248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0.038</w:t>
            </w:r>
          </w:p>
        </w:tc>
        <w:tc>
          <w:tcPr>
            <w:tcW w:w="625" w:type="pct"/>
            <w:vAlign w:val="center"/>
          </w:tcPr>
          <w:p w14:paraId="2D518C90" w14:textId="11E6923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31.5 (6.5)</w:t>
            </w:r>
          </w:p>
        </w:tc>
        <w:tc>
          <w:tcPr>
            <w:tcW w:w="625" w:type="pct"/>
            <w:vAlign w:val="center"/>
          </w:tcPr>
          <w:p w14:paraId="2C8A2B0F" w14:textId="1E2BAFE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30.8 (6.9)</w:t>
            </w:r>
          </w:p>
        </w:tc>
        <w:tc>
          <w:tcPr>
            <w:tcW w:w="625" w:type="pct"/>
            <w:shd w:val="clear" w:color="auto" w:fill="auto"/>
            <w:vAlign w:val="center"/>
          </w:tcPr>
          <w:p w14:paraId="4BA2A182" w14:textId="6784125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0.026</w:t>
            </w:r>
          </w:p>
        </w:tc>
      </w:tr>
      <w:tr w:rsidR="00BA4569" w:rsidRPr="00BA4569" w14:paraId="2FEFDA2D" w14:textId="77777777" w:rsidTr="00512EF4">
        <w:trPr>
          <w:trHeight w:val="300"/>
        </w:trPr>
        <w:tc>
          <w:tcPr>
            <w:tcW w:w="1186" w:type="pct"/>
            <w:shd w:val="clear" w:color="auto" w:fill="auto"/>
            <w:noWrap/>
            <w:vAlign w:val="center"/>
          </w:tcPr>
          <w:p w14:paraId="583E223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Systolic blood pressure, mean (std) (mmHG) (n=1709598)</w:t>
            </w:r>
          </w:p>
        </w:tc>
        <w:tc>
          <w:tcPr>
            <w:tcW w:w="656" w:type="pct"/>
            <w:vAlign w:val="center"/>
          </w:tcPr>
          <w:p w14:paraId="62B36767" w14:textId="093ADA3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133.6 (12.3)</w:t>
            </w:r>
          </w:p>
        </w:tc>
        <w:tc>
          <w:tcPr>
            <w:tcW w:w="656" w:type="pct"/>
            <w:shd w:val="clear" w:color="auto" w:fill="auto"/>
            <w:vAlign w:val="center"/>
          </w:tcPr>
          <w:p w14:paraId="1792C8F1" w14:textId="675E8D9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136.6 (13.6)</w:t>
            </w:r>
          </w:p>
        </w:tc>
        <w:tc>
          <w:tcPr>
            <w:tcW w:w="625" w:type="pct"/>
            <w:shd w:val="clear" w:color="auto" w:fill="auto"/>
            <w:vAlign w:val="center"/>
          </w:tcPr>
          <w:p w14:paraId="753375F4" w14:textId="30B1750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0.229</w:t>
            </w:r>
          </w:p>
        </w:tc>
        <w:tc>
          <w:tcPr>
            <w:tcW w:w="625" w:type="pct"/>
            <w:vAlign w:val="center"/>
          </w:tcPr>
          <w:p w14:paraId="5240F884" w14:textId="5583A82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134.9 (13.0)</w:t>
            </w:r>
          </w:p>
        </w:tc>
        <w:tc>
          <w:tcPr>
            <w:tcW w:w="625" w:type="pct"/>
            <w:vAlign w:val="center"/>
          </w:tcPr>
          <w:p w14:paraId="218AC8EE" w14:textId="0D0751E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134.8 (13.0)</w:t>
            </w:r>
          </w:p>
        </w:tc>
        <w:tc>
          <w:tcPr>
            <w:tcW w:w="625" w:type="pct"/>
            <w:shd w:val="clear" w:color="auto" w:fill="auto"/>
            <w:vAlign w:val="center"/>
          </w:tcPr>
          <w:p w14:paraId="644B184B" w14:textId="50BFF67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0.011</w:t>
            </w:r>
          </w:p>
        </w:tc>
      </w:tr>
      <w:tr w:rsidR="00BA4569" w:rsidRPr="00BA4569" w14:paraId="28F16B57" w14:textId="77777777" w:rsidTr="00512EF4">
        <w:trPr>
          <w:trHeight w:val="300"/>
        </w:trPr>
        <w:tc>
          <w:tcPr>
            <w:tcW w:w="1186" w:type="pct"/>
            <w:shd w:val="clear" w:color="auto" w:fill="auto"/>
            <w:noWrap/>
            <w:vAlign w:val="center"/>
          </w:tcPr>
          <w:p w14:paraId="1F91BD87"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Diastolic blood pressure, mean (std) (mmHG) (n=1709598)</w:t>
            </w:r>
          </w:p>
        </w:tc>
        <w:tc>
          <w:tcPr>
            <w:tcW w:w="656" w:type="pct"/>
            <w:vAlign w:val="center"/>
          </w:tcPr>
          <w:p w14:paraId="35209AF7" w14:textId="31D1FA5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76.9 (12.3)</w:t>
            </w:r>
          </w:p>
        </w:tc>
        <w:tc>
          <w:tcPr>
            <w:tcW w:w="656" w:type="pct"/>
            <w:shd w:val="clear" w:color="auto" w:fill="auto"/>
            <w:vAlign w:val="center"/>
          </w:tcPr>
          <w:p w14:paraId="3EE5D50A" w14:textId="24081A1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76.1 (8.2)</w:t>
            </w:r>
          </w:p>
        </w:tc>
        <w:tc>
          <w:tcPr>
            <w:tcW w:w="625" w:type="pct"/>
            <w:shd w:val="clear" w:color="auto" w:fill="auto"/>
            <w:vAlign w:val="center"/>
          </w:tcPr>
          <w:p w14:paraId="122ABC46" w14:textId="22E2B46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0.096</w:t>
            </w:r>
          </w:p>
        </w:tc>
        <w:tc>
          <w:tcPr>
            <w:tcW w:w="625" w:type="pct"/>
            <w:vAlign w:val="center"/>
          </w:tcPr>
          <w:p w14:paraId="0C858287" w14:textId="36D618F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77.7 (8.0)</w:t>
            </w:r>
          </w:p>
        </w:tc>
        <w:tc>
          <w:tcPr>
            <w:tcW w:w="625" w:type="pct"/>
            <w:vAlign w:val="center"/>
          </w:tcPr>
          <w:p w14:paraId="78ED3840" w14:textId="6CDE253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77.0 (7.7)</w:t>
            </w:r>
          </w:p>
        </w:tc>
        <w:tc>
          <w:tcPr>
            <w:tcW w:w="625" w:type="pct"/>
            <w:shd w:val="clear" w:color="auto" w:fill="auto"/>
            <w:vAlign w:val="center"/>
          </w:tcPr>
          <w:p w14:paraId="3F93ECD5" w14:textId="6F5ECD7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0.088</w:t>
            </w:r>
          </w:p>
        </w:tc>
      </w:tr>
      <w:tr w:rsidR="00BA4569" w:rsidRPr="00BA4569" w14:paraId="56B2529B" w14:textId="77777777" w:rsidTr="00512EF4">
        <w:trPr>
          <w:trHeight w:val="300"/>
        </w:trPr>
        <w:tc>
          <w:tcPr>
            <w:tcW w:w="1186" w:type="pct"/>
            <w:shd w:val="clear" w:color="auto" w:fill="auto"/>
            <w:noWrap/>
            <w:vAlign w:val="center"/>
          </w:tcPr>
          <w:p w14:paraId="50AFB8C7"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Number of eGFR measurements in the 2-years prior, mean (std)</w:t>
            </w:r>
          </w:p>
        </w:tc>
        <w:tc>
          <w:tcPr>
            <w:tcW w:w="656" w:type="pct"/>
            <w:vAlign w:val="center"/>
          </w:tcPr>
          <w:p w14:paraId="005091C6" w14:textId="5F7CF82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6.7 (9.9)</w:t>
            </w:r>
          </w:p>
        </w:tc>
        <w:tc>
          <w:tcPr>
            <w:tcW w:w="656" w:type="pct"/>
            <w:shd w:val="clear" w:color="auto" w:fill="auto"/>
            <w:vAlign w:val="center"/>
          </w:tcPr>
          <w:p w14:paraId="2DF5067D" w14:textId="1657077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8.1 (12.9)</w:t>
            </w:r>
          </w:p>
        </w:tc>
        <w:tc>
          <w:tcPr>
            <w:tcW w:w="625" w:type="pct"/>
            <w:shd w:val="clear" w:color="auto" w:fill="auto"/>
            <w:vAlign w:val="center"/>
          </w:tcPr>
          <w:p w14:paraId="2C06ADAC" w14:textId="6E2EC13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0.122</w:t>
            </w:r>
          </w:p>
        </w:tc>
        <w:tc>
          <w:tcPr>
            <w:tcW w:w="625" w:type="pct"/>
            <w:vAlign w:val="center"/>
          </w:tcPr>
          <w:p w14:paraId="1741738F" w14:textId="4E89665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3.4 (5.2)</w:t>
            </w:r>
          </w:p>
        </w:tc>
        <w:tc>
          <w:tcPr>
            <w:tcW w:w="625" w:type="pct"/>
            <w:vAlign w:val="center"/>
          </w:tcPr>
          <w:p w14:paraId="44FAE0C8" w14:textId="2145C8E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3.4 (5.2)</w:t>
            </w:r>
          </w:p>
        </w:tc>
        <w:tc>
          <w:tcPr>
            <w:tcW w:w="625" w:type="pct"/>
            <w:shd w:val="clear" w:color="auto" w:fill="auto"/>
            <w:vAlign w:val="center"/>
          </w:tcPr>
          <w:p w14:paraId="678E3C75" w14:textId="22FCCB0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0.009</w:t>
            </w:r>
          </w:p>
        </w:tc>
      </w:tr>
      <w:tr w:rsidR="00BA4569" w:rsidRPr="00BA4569" w14:paraId="1F6E9FEB" w14:textId="77777777" w:rsidTr="00512EF4">
        <w:trPr>
          <w:trHeight w:val="300"/>
        </w:trPr>
        <w:tc>
          <w:tcPr>
            <w:tcW w:w="1186" w:type="pct"/>
            <w:shd w:val="clear" w:color="auto" w:fill="auto"/>
            <w:noWrap/>
            <w:vAlign w:val="center"/>
          </w:tcPr>
          <w:p w14:paraId="1217F90D"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Cancer</w:t>
            </w:r>
          </w:p>
        </w:tc>
        <w:tc>
          <w:tcPr>
            <w:tcW w:w="656" w:type="pct"/>
            <w:vAlign w:val="center"/>
          </w:tcPr>
          <w:p w14:paraId="3CBA1B0D" w14:textId="5849AEC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2133 (16.0)</w:t>
            </w:r>
          </w:p>
        </w:tc>
        <w:tc>
          <w:tcPr>
            <w:tcW w:w="656" w:type="pct"/>
            <w:shd w:val="clear" w:color="auto" w:fill="auto"/>
            <w:vAlign w:val="center"/>
          </w:tcPr>
          <w:p w14:paraId="4AAC8575" w14:textId="0135884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516 (16.3)</w:t>
            </w:r>
          </w:p>
        </w:tc>
        <w:tc>
          <w:tcPr>
            <w:tcW w:w="625" w:type="pct"/>
            <w:shd w:val="clear" w:color="auto" w:fill="auto"/>
            <w:vAlign w:val="center"/>
          </w:tcPr>
          <w:p w14:paraId="5788BB22" w14:textId="12B7E60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0.010</w:t>
            </w:r>
          </w:p>
        </w:tc>
        <w:tc>
          <w:tcPr>
            <w:tcW w:w="625" w:type="pct"/>
            <w:vAlign w:val="center"/>
          </w:tcPr>
          <w:p w14:paraId="337FFB31" w14:textId="08272B6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1080.1 (11.9)</w:t>
            </w:r>
          </w:p>
        </w:tc>
        <w:tc>
          <w:tcPr>
            <w:tcW w:w="625" w:type="pct"/>
            <w:vAlign w:val="center"/>
          </w:tcPr>
          <w:p w14:paraId="4FD45999" w14:textId="0D3A1D5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255.2 (13.0)</w:t>
            </w:r>
          </w:p>
        </w:tc>
        <w:tc>
          <w:tcPr>
            <w:tcW w:w="625" w:type="pct"/>
            <w:shd w:val="clear" w:color="auto" w:fill="auto"/>
            <w:vAlign w:val="center"/>
          </w:tcPr>
          <w:p w14:paraId="207E1169" w14:textId="5704ECE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0.035</w:t>
            </w:r>
          </w:p>
        </w:tc>
      </w:tr>
      <w:tr w:rsidR="00BA4569" w:rsidRPr="00BA4569" w14:paraId="33662E6F" w14:textId="77777777" w:rsidTr="00512EF4">
        <w:trPr>
          <w:trHeight w:val="300"/>
        </w:trPr>
        <w:tc>
          <w:tcPr>
            <w:tcW w:w="1186" w:type="pct"/>
            <w:shd w:val="clear" w:color="auto" w:fill="auto"/>
            <w:noWrap/>
            <w:vAlign w:val="center"/>
            <w:hideMark/>
          </w:tcPr>
          <w:p w14:paraId="71F9CBBE"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Cardiovascular disease</w:t>
            </w:r>
          </w:p>
        </w:tc>
        <w:tc>
          <w:tcPr>
            <w:tcW w:w="656" w:type="pct"/>
            <w:vAlign w:val="center"/>
          </w:tcPr>
          <w:p w14:paraId="170A1BE8" w14:textId="1DC2559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4046 (30.3)</w:t>
            </w:r>
          </w:p>
        </w:tc>
        <w:tc>
          <w:tcPr>
            <w:tcW w:w="656" w:type="pct"/>
            <w:shd w:val="clear" w:color="auto" w:fill="auto"/>
            <w:vAlign w:val="center"/>
          </w:tcPr>
          <w:p w14:paraId="79DD4BB3" w14:textId="251C035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1229 (38.9)</w:t>
            </w:r>
          </w:p>
        </w:tc>
        <w:tc>
          <w:tcPr>
            <w:tcW w:w="625" w:type="pct"/>
            <w:shd w:val="clear" w:color="auto" w:fill="auto"/>
            <w:vAlign w:val="center"/>
          </w:tcPr>
          <w:p w14:paraId="39AE099D" w14:textId="34005C1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0.182</w:t>
            </w:r>
          </w:p>
        </w:tc>
        <w:tc>
          <w:tcPr>
            <w:tcW w:w="625" w:type="pct"/>
            <w:vAlign w:val="center"/>
          </w:tcPr>
          <w:p w14:paraId="64B3A1FA" w14:textId="61B929E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2105.0 (23.1)</w:t>
            </w:r>
          </w:p>
        </w:tc>
        <w:tc>
          <w:tcPr>
            <w:tcW w:w="625" w:type="pct"/>
            <w:vAlign w:val="center"/>
          </w:tcPr>
          <w:p w14:paraId="5A59DAC5" w14:textId="0983718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495.8 (25.3)</w:t>
            </w:r>
          </w:p>
        </w:tc>
        <w:tc>
          <w:tcPr>
            <w:tcW w:w="625" w:type="pct"/>
            <w:shd w:val="clear" w:color="auto" w:fill="auto"/>
            <w:vAlign w:val="center"/>
          </w:tcPr>
          <w:p w14:paraId="442AA76F" w14:textId="730170A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0.051</w:t>
            </w:r>
          </w:p>
        </w:tc>
      </w:tr>
      <w:tr w:rsidR="00BA4569" w:rsidRPr="00BA4569" w14:paraId="788F4568" w14:textId="77777777" w:rsidTr="00512EF4">
        <w:trPr>
          <w:trHeight w:val="300"/>
        </w:trPr>
        <w:tc>
          <w:tcPr>
            <w:tcW w:w="1186" w:type="pct"/>
            <w:shd w:val="clear" w:color="auto" w:fill="auto"/>
            <w:noWrap/>
            <w:vAlign w:val="center"/>
            <w:hideMark/>
          </w:tcPr>
          <w:p w14:paraId="72101B6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Cerebrovascular disease</w:t>
            </w:r>
          </w:p>
        </w:tc>
        <w:tc>
          <w:tcPr>
            <w:tcW w:w="656" w:type="pct"/>
            <w:vAlign w:val="center"/>
          </w:tcPr>
          <w:p w14:paraId="6EF76E3E" w14:textId="435976A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1639 (12.3)</w:t>
            </w:r>
          </w:p>
        </w:tc>
        <w:tc>
          <w:tcPr>
            <w:tcW w:w="656" w:type="pct"/>
            <w:shd w:val="clear" w:color="auto" w:fill="auto"/>
            <w:vAlign w:val="center"/>
          </w:tcPr>
          <w:p w14:paraId="254D333E" w14:textId="7856982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486 (15.4)</w:t>
            </w:r>
          </w:p>
        </w:tc>
        <w:tc>
          <w:tcPr>
            <w:tcW w:w="625" w:type="pct"/>
            <w:shd w:val="clear" w:color="auto" w:fill="auto"/>
            <w:vAlign w:val="center"/>
          </w:tcPr>
          <w:p w14:paraId="1DB38899" w14:textId="0CDA4F2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0.090</w:t>
            </w:r>
          </w:p>
        </w:tc>
        <w:tc>
          <w:tcPr>
            <w:tcW w:w="625" w:type="pct"/>
            <w:vAlign w:val="center"/>
          </w:tcPr>
          <w:p w14:paraId="0B8C1C78" w14:textId="17890C5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696.0 (7.6)</w:t>
            </w:r>
          </w:p>
        </w:tc>
        <w:tc>
          <w:tcPr>
            <w:tcW w:w="625" w:type="pct"/>
            <w:vAlign w:val="center"/>
          </w:tcPr>
          <w:p w14:paraId="192CD4A1" w14:textId="12A6743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167.2 (8.5)</w:t>
            </w:r>
          </w:p>
        </w:tc>
        <w:tc>
          <w:tcPr>
            <w:tcW w:w="625" w:type="pct"/>
            <w:shd w:val="clear" w:color="auto" w:fill="auto"/>
            <w:vAlign w:val="center"/>
          </w:tcPr>
          <w:p w14:paraId="67E5DE55" w14:textId="194C620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0.033</w:t>
            </w:r>
          </w:p>
        </w:tc>
      </w:tr>
      <w:tr w:rsidR="00BA4569" w:rsidRPr="00BA4569" w14:paraId="7F97B4DE" w14:textId="77777777" w:rsidTr="00512EF4">
        <w:trPr>
          <w:trHeight w:val="300"/>
        </w:trPr>
        <w:tc>
          <w:tcPr>
            <w:tcW w:w="1186" w:type="pct"/>
            <w:shd w:val="clear" w:color="auto" w:fill="auto"/>
            <w:noWrap/>
            <w:vAlign w:val="center"/>
          </w:tcPr>
          <w:p w14:paraId="2B66A184"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lastRenderedPageBreak/>
              <w:t>Chronic lung disease</w:t>
            </w:r>
          </w:p>
        </w:tc>
        <w:tc>
          <w:tcPr>
            <w:tcW w:w="656" w:type="pct"/>
            <w:vAlign w:val="center"/>
          </w:tcPr>
          <w:p w14:paraId="1B4F0CD0" w14:textId="5A2938A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3490 (26.1)</w:t>
            </w:r>
          </w:p>
        </w:tc>
        <w:tc>
          <w:tcPr>
            <w:tcW w:w="656" w:type="pct"/>
            <w:shd w:val="clear" w:color="auto" w:fill="auto"/>
            <w:vAlign w:val="center"/>
          </w:tcPr>
          <w:p w14:paraId="42AB4275" w14:textId="0862BA21"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822 (26.0)</w:t>
            </w:r>
          </w:p>
        </w:tc>
        <w:tc>
          <w:tcPr>
            <w:tcW w:w="625" w:type="pct"/>
            <w:shd w:val="clear" w:color="auto" w:fill="auto"/>
            <w:vAlign w:val="center"/>
          </w:tcPr>
          <w:p w14:paraId="3F215380" w14:textId="2E1C433F"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hAnsi="Arial" w:cs="Arial"/>
                <w:color w:val="000000"/>
                <w:sz w:val="20"/>
                <w:szCs w:val="20"/>
              </w:rPr>
              <w:t>0.003</w:t>
            </w:r>
          </w:p>
        </w:tc>
        <w:tc>
          <w:tcPr>
            <w:tcW w:w="625" w:type="pct"/>
            <w:vAlign w:val="center"/>
          </w:tcPr>
          <w:p w14:paraId="7C8D3CE6" w14:textId="7FABFAE9"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1742.0 (19.1)</w:t>
            </w:r>
          </w:p>
        </w:tc>
        <w:tc>
          <w:tcPr>
            <w:tcW w:w="625" w:type="pct"/>
            <w:vAlign w:val="center"/>
          </w:tcPr>
          <w:p w14:paraId="516636DE" w14:textId="16C4988E" w:rsidR="00BA4569" w:rsidRPr="00BA4569" w:rsidRDefault="00BA4569" w:rsidP="008C1C7E">
            <w:pPr>
              <w:spacing w:after="0" w:line="240" w:lineRule="auto"/>
              <w:jc w:val="center"/>
              <w:rPr>
                <w:rFonts w:ascii="Arial" w:eastAsiaTheme="minorHAnsi" w:hAnsi="Arial" w:cs="Arial"/>
                <w:color w:val="000000"/>
                <w:sz w:val="20"/>
                <w:szCs w:val="20"/>
                <w:lang w:eastAsia="en-US"/>
              </w:rPr>
            </w:pPr>
            <w:r w:rsidRPr="00BA4569">
              <w:rPr>
                <w:rFonts w:ascii="Arial" w:eastAsiaTheme="minorHAnsi" w:hAnsi="Arial" w:cs="Arial"/>
                <w:color w:val="000000"/>
                <w:sz w:val="20"/>
                <w:szCs w:val="20"/>
                <w:lang w:eastAsia="en-US"/>
              </w:rPr>
              <w:t>396.3 (20.2)</w:t>
            </w:r>
          </w:p>
        </w:tc>
        <w:tc>
          <w:tcPr>
            <w:tcW w:w="625" w:type="pct"/>
            <w:shd w:val="clear" w:color="auto" w:fill="auto"/>
            <w:vAlign w:val="center"/>
          </w:tcPr>
          <w:p w14:paraId="5953D177" w14:textId="2258B36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0.028</w:t>
            </w:r>
          </w:p>
        </w:tc>
      </w:tr>
      <w:tr w:rsidR="00BA4569" w:rsidRPr="00BA4569" w14:paraId="4BED3DF6" w14:textId="77777777" w:rsidTr="00512EF4">
        <w:trPr>
          <w:trHeight w:val="300"/>
        </w:trPr>
        <w:tc>
          <w:tcPr>
            <w:tcW w:w="1186" w:type="pct"/>
            <w:shd w:val="clear" w:color="auto" w:fill="auto"/>
            <w:noWrap/>
            <w:vAlign w:val="center"/>
            <w:hideMark/>
          </w:tcPr>
          <w:p w14:paraId="7A02A567"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Dementia</w:t>
            </w:r>
          </w:p>
        </w:tc>
        <w:tc>
          <w:tcPr>
            <w:tcW w:w="656" w:type="pct"/>
            <w:vAlign w:val="center"/>
          </w:tcPr>
          <w:p w14:paraId="52904AE4" w14:textId="7A7079D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1142 (8.6)</w:t>
            </w:r>
          </w:p>
        </w:tc>
        <w:tc>
          <w:tcPr>
            <w:tcW w:w="656" w:type="pct"/>
            <w:shd w:val="clear" w:color="auto" w:fill="auto"/>
            <w:vAlign w:val="center"/>
          </w:tcPr>
          <w:p w14:paraId="0495EB04" w14:textId="450C9C1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295 (9.3)</w:t>
            </w:r>
          </w:p>
        </w:tc>
        <w:tc>
          <w:tcPr>
            <w:tcW w:w="625" w:type="pct"/>
            <w:shd w:val="clear" w:color="auto" w:fill="auto"/>
            <w:vAlign w:val="center"/>
          </w:tcPr>
          <w:p w14:paraId="0665B84C" w14:textId="0D4C8FD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0.028</w:t>
            </w:r>
          </w:p>
        </w:tc>
        <w:tc>
          <w:tcPr>
            <w:tcW w:w="625" w:type="pct"/>
            <w:vAlign w:val="center"/>
          </w:tcPr>
          <w:p w14:paraId="075BE5CC" w14:textId="03C5C68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247.3 (2.7)</w:t>
            </w:r>
          </w:p>
        </w:tc>
        <w:tc>
          <w:tcPr>
            <w:tcW w:w="625" w:type="pct"/>
            <w:vAlign w:val="center"/>
          </w:tcPr>
          <w:p w14:paraId="6B8B80B3" w14:textId="0F1D32C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76.8 (3.9)</w:t>
            </w:r>
          </w:p>
        </w:tc>
        <w:tc>
          <w:tcPr>
            <w:tcW w:w="625" w:type="pct"/>
            <w:shd w:val="clear" w:color="auto" w:fill="auto"/>
            <w:vAlign w:val="center"/>
          </w:tcPr>
          <w:p w14:paraId="61D538B4" w14:textId="3FE6631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0.068</w:t>
            </w:r>
          </w:p>
        </w:tc>
      </w:tr>
      <w:tr w:rsidR="00BA4569" w:rsidRPr="00BA4569" w14:paraId="41E82623" w14:textId="77777777" w:rsidTr="00512EF4">
        <w:trPr>
          <w:trHeight w:val="300"/>
        </w:trPr>
        <w:tc>
          <w:tcPr>
            <w:tcW w:w="1186" w:type="pct"/>
            <w:shd w:val="clear" w:color="auto" w:fill="auto"/>
            <w:noWrap/>
            <w:vAlign w:val="center"/>
          </w:tcPr>
          <w:p w14:paraId="676EE7C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Diabetes mellitus type 2</w:t>
            </w:r>
          </w:p>
        </w:tc>
        <w:tc>
          <w:tcPr>
            <w:tcW w:w="656" w:type="pct"/>
            <w:vAlign w:val="center"/>
          </w:tcPr>
          <w:p w14:paraId="24BE75DE" w14:textId="48005A3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6214 (46.5)</w:t>
            </w:r>
          </w:p>
        </w:tc>
        <w:tc>
          <w:tcPr>
            <w:tcW w:w="656" w:type="pct"/>
            <w:shd w:val="clear" w:color="auto" w:fill="auto"/>
            <w:vAlign w:val="center"/>
          </w:tcPr>
          <w:p w14:paraId="39BC7E72" w14:textId="7000EFD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1876 (59.4)</w:t>
            </w:r>
          </w:p>
        </w:tc>
        <w:tc>
          <w:tcPr>
            <w:tcW w:w="625" w:type="pct"/>
            <w:shd w:val="clear" w:color="auto" w:fill="auto"/>
            <w:vAlign w:val="center"/>
          </w:tcPr>
          <w:p w14:paraId="0F4BA91E" w14:textId="4D362D27"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0.260</w:t>
            </w:r>
          </w:p>
        </w:tc>
        <w:tc>
          <w:tcPr>
            <w:tcW w:w="625" w:type="pct"/>
            <w:vAlign w:val="center"/>
          </w:tcPr>
          <w:p w14:paraId="64A3A53C" w14:textId="555D71D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3778.9 (41.4)</w:t>
            </w:r>
          </w:p>
        </w:tc>
        <w:tc>
          <w:tcPr>
            <w:tcW w:w="625" w:type="pct"/>
            <w:vAlign w:val="center"/>
          </w:tcPr>
          <w:p w14:paraId="7506D79E" w14:textId="6E313F0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902.8 (46.0)</w:t>
            </w:r>
          </w:p>
        </w:tc>
        <w:tc>
          <w:tcPr>
            <w:tcW w:w="625" w:type="pct"/>
            <w:shd w:val="clear" w:color="auto" w:fill="auto"/>
            <w:vAlign w:val="center"/>
          </w:tcPr>
          <w:p w14:paraId="228ACD06" w14:textId="0474FEF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0.093</w:t>
            </w:r>
          </w:p>
        </w:tc>
      </w:tr>
      <w:tr w:rsidR="00BA4569" w:rsidRPr="00BA4569" w14:paraId="24A653B1" w14:textId="77777777" w:rsidTr="00512EF4">
        <w:trPr>
          <w:trHeight w:val="300"/>
        </w:trPr>
        <w:tc>
          <w:tcPr>
            <w:tcW w:w="1186" w:type="pct"/>
            <w:shd w:val="clear" w:color="auto" w:fill="auto"/>
            <w:noWrap/>
            <w:vAlign w:val="center"/>
          </w:tcPr>
          <w:p w14:paraId="020BE715"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HIV</w:t>
            </w:r>
          </w:p>
        </w:tc>
        <w:tc>
          <w:tcPr>
            <w:tcW w:w="656" w:type="pct"/>
            <w:vAlign w:val="center"/>
          </w:tcPr>
          <w:p w14:paraId="1DACC65B" w14:textId="5091FA1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165 (1.2)</w:t>
            </w:r>
          </w:p>
        </w:tc>
        <w:tc>
          <w:tcPr>
            <w:tcW w:w="656" w:type="pct"/>
            <w:shd w:val="clear" w:color="auto" w:fill="auto"/>
            <w:vAlign w:val="center"/>
          </w:tcPr>
          <w:p w14:paraId="08424D9B" w14:textId="17A49B5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37 (1.2)</w:t>
            </w:r>
          </w:p>
        </w:tc>
        <w:tc>
          <w:tcPr>
            <w:tcW w:w="625" w:type="pct"/>
            <w:shd w:val="clear" w:color="auto" w:fill="auto"/>
            <w:vAlign w:val="center"/>
          </w:tcPr>
          <w:p w14:paraId="72A7F4CB" w14:textId="326EFE0C"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0.006</w:t>
            </w:r>
          </w:p>
        </w:tc>
        <w:tc>
          <w:tcPr>
            <w:tcW w:w="625" w:type="pct"/>
            <w:vAlign w:val="center"/>
          </w:tcPr>
          <w:p w14:paraId="30670682" w14:textId="7CE4642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95.7 (1.1)</w:t>
            </w:r>
          </w:p>
        </w:tc>
        <w:tc>
          <w:tcPr>
            <w:tcW w:w="625" w:type="pct"/>
            <w:vAlign w:val="center"/>
          </w:tcPr>
          <w:p w14:paraId="7B717F51" w14:textId="724ACCD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19.9 (1.0)</w:t>
            </w:r>
          </w:p>
        </w:tc>
        <w:tc>
          <w:tcPr>
            <w:tcW w:w="625" w:type="pct"/>
            <w:shd w:val="clear" w:color="auto" w:fill="auto"/>
            <w:vAlign w:val="center"/>
          </w:tcPr>
          <w:p w14:paraId="4C2E3B50" w14:textId="176622C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0.003</w:t>
            </w:r>
          </w:p>
        </w:tc>
      </w:tr>
      <w:tr w:rsidR="00BA4569" w:rsidRPr="00BA4569" w14:paraId="0EABCD81" w14:textId="77777777" w:rsidTr="00512EF4">
        <w:trPr>
          <w:trHeight w:val="300"/>
        </w:trPr>
        <w:tc>
          <w:tcPr>
            <w:tcW w:w="1186" w:type="pct"/>
            <w:tcBorders>
              <w:bottom w:val="single" w:sz="18" w:space="0" w:color="auto"/>
            </w:tcBorders>
            <w:shd w:val="clear" w:color="auto" w:fill="auto"/>
            <w:noWrap/>
            <w:vAlign w:val="center"/>
          </w:tcPr>
          <w:p w14:paraId="1BE568CC"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Peripheral artery disease</w:t>
            </w:r>
          </w:p>
        </w:tc>
        <w:tc>
          <w:tcPr>
            <w:tcW w:w="656" w:type="pct"/>
            <w:tcBorders>
              <w:bottom w:val="single" w:sz="18" w:space="0" w:color="auto"/>
            </w:tcBorders>
            <w:vAlign w:val="center"/>
          </w:tcPr>
          <w:p w14:paraId="4AF21620" w14:textId="0B337BA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469 (3.5)</w:t>
            </w:r>
          </w:p>
        </w:tc>
        <w:tc>
          <w:tcPr>
            <w:tcW w:w="656" w:type="pct"/>
            <w:tcBorders>
              <w:bottom w:val="single" w:sz="18" w:space="0" w:color="auto"/>
            </w:tcBorders>
            <w:shd w:val="clear" w:color="auto" w:fill="auto"/>
            <w:vAlign w:val="center"/>
          </w:tcPr>
          <w:p w14:paraId="4447B66C" w14:textId="6F88CA8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120 (3.8)</w:t>
            </w:r>
          </w:p>
        </w:tc>
        <w:tc>
          <w:tcPr>
            <w:tcW w:w="625" w:type="pct"/>
            <w:tcBorders>
              <w:bottom w:val="single" w:sz="18" w:space="0" w:color="auto"/>
            </w:tcBorders>
            <w:shd w:val="clear" w:color="auto" w:fill="auto"/>
            <w:vAlign w:val="center"/>
          </w:tcPr>
          <w:p w14:paraId="0E2E1D30" w14:textId="6714D3C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0.015</w:t>
            </w:r>
          </w:p>
        </w:tc>
        <w:tc>
          <w:tcPr>
            <w:tcW w:w="625" w:type="pct"/>
            <w:tcBorders>
              <w:bottom w:val="single" w:sz="18" w:space="0" w:color="auto"/>
            </w:tcBorders>
            <w:vAlign w:val="center"/>
          </w:tcPr>
          <w:p w14:paraId="1A2266A6" w14:textId="60E2DDF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189.9 (2.1)</w:t>
            </w:r>
          </w:p>
        </w:tc>
        <w:tc>
          <w:tcPr>
            <w:tcW w:w="625" w:type="pct"/>
            <w:tcBorders>
              <w:bottom w:val="single" w:sz="18" w:space="0" w:color="auto"/>
            </w:tcBorders>
            <w:vAlign w:val="center"/>
          </w:tcPr>
          <w:p w14:paraId="34C8A83A" w14:textId="3AA27A2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36.1 (1.8)</w:t>
            </w:r>
          </w:p>
        </w:tc>
        <w:tc>
          <w:tcPr>
            <w:tcW w:w="625" w:type="pct"/>
            <w:tcBorders>
              <w:bottom w:val="single" w:sz="18" w:space="0" w:color="auto"/>
            </w:tcBorders>
            <w:shd w:val="clear" w:color="auto" w:fill="auto"/>
            <w:vAlign w:val="center"/>
          </w:tcPr>
          <w:p w14:paraId="10EA7C36" w14:textId="444FCB2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0.017</w:t>
            </w:r>
          </w:p>
        </w:tc>
      </w:tr>
      <w:tr w:rsidR="00BA4569" w:rsidRPr="00BA4569" w14:paraId="6EE4A74D" w14:textId="77777777" w:rsidTr="00512EF4">
        <w:trPr>
          <w:trHeight w:val="300"/>
        </w:trPr>
        <w:tc>
          <w:tcPr>
            <w:tcW w:w="1186" w:type="pct"/>
            <w:tcBorders>
              <w:top w:val="single" w:sz="18" w:space="0" w:color="auto"/>
              <w:bottom w:val="single" w:sz="18" w:space="0" w:color="auto"/>
            </w:tcBorders>
            <w:shd w:val="clear" w:color="auto" w:fill="auto"/>
            <w:noWrap/>
            <w:vAlign w:val="center"/>
          </w:tcPr>
          <w:p w14:paraId="6FF795F1" w14:textId="77777777" w:rsidR="00BA4569" w:rsidRPr="00BA4569" w:rsidRDefault="00BA4569" w:rsidP="00BA4569">
            <w:pPr>
              <w:spacing w:after="0" w:line="240" w:lineRule="auto"/>
              <w:rPr>
                <w:rFonts w:ascii="Arial" w:eastAsia="Times New Roman" w:hAnsi="Arial" w:cs="Arial"/>
                <w:b/>
                <w:bCs/>
                <w:color w:val="000000"/>
                <w:sz w:val="20"/>
                <w:szCs w:val="20"/>
                <w:lang w:eastAsia="en-US"/>
              </w:rPr>
            </w:pPr>
            <w:r w:rsidRPr="00BA4569">
              <w:rPr>
                <w:rFonts w:ascii="Arial" w:eastAsia="Times New Roman" w:hAnsi="Arial" w:cs="Arial"/>
                <w:b/>
                <w:bCs/>
                <w:color w:val="000000"/>
                <w:sz w:val="20"/>
                <w:szCs w:val="20"/>
                <w:lang w:eastAsia="en-US"/>
              </w:rPr>
              <w:t>Medications</w:t>
            </w:r>
          </w:p>
        </w:tc>
        <w:tc>
          <w:tcPr>
            <w:tcW w:w="656" w:type="pct"/>
            <w:tcBorders>
              <w:top w:val="single" w:sz="18" w:space="0" w:color="auto"/>
              <w:bottom w:val="single" w:sz="18" w:space="0" w:color="auto"/>
            </w:tcBorders>
            <w:vAlign w:val="center"/>
          </w:tcPr>
          <w:p w14:paraId="084034B7"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c>
          <w:tcPr>
            <w:tcW w:w="656" w:type="pct"/>
            <w:tcBorders>
              <w:top w:val="single" w:sz="18" w:space="0" w:color="auto"/>
              <w:bottom w:val="single" w:sz="18" w:space="0" w:color="auto"/>
            </w:tcBorders>
            <w:vAlign w:val="center"/>
          </w:tcPr>
          <w:p w14:paraId="22331531" w14:textId="77777777" w:rsidR="00BA4569" w:rsidRPr="00BA4569" w:rsidRDefault="00BA4569" w:rsidP="00BA4569">
            <w:pPr>
              <w:spacing w:after="0" w:line="240" w:lineRule="auto"/>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1CC0C1EF"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29DCAC17"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11C2C606" w14:textId="77777777" w:rsidR="00BA4569" w:rsidRPr="00BA4569" w:rsidRDefault="00BA4569" w:rsidP="00BA4569">
            <w:pPr>
              <w:spacing w:after="0" w:line="240" w:lineRule="auto"/>
              <w:jc w:val="center"/>
              <w:rPr>
                <w:rFonts w:ascii="Arial" w:eastAsia="Times New Roman" w:hAnsi="Arial" w:cs="Arial"/>
                <w:b/>
                <w:bCs/>
                <w:color w:val="000000"/>
                <w:sz w:val="20"/>
                <w:szCs w:val="20"/>
                <w:lang w:eastAsia="en-US"/>
              </w:rPr>
            </w:pPr>
          </w:p>
        </w:tc>
        <w:tc>
          <w:tcPr>
            <w:tcW w:w="625" w:type="pct"/>
            <w:tcBorders>
              <w:top w:val="single" w:sz="18" w:space="0" w:color="auto"/>
              <w:bottom w:val="single" w:sz="18" w:space="0" w:color="auto"/>
            </w:tcBorders>
            <w:vAlign w:val="center"/>
          </w:tcPr>
          <w:p w14:paraId="78339B95" w14:textId="77777777" w:rsidR="00BA4569" w:rsidRPr="00BA4569" w:rsidRDefault="00BA4569" w:rsidP="00BA4569">
            <w:pPr>
              <w:spacing w:after="0" w:line="240" w:lineRule="auto"/>
              <w:jc w:val="center"/>
              <w:rPr>
                <w:rFonts w:ascii="Arial" w:eastAsia="Times New Roman" w:hAnsi="Arial" w:cs="Arial"/>
                <w:color w:val="000000"/>
                <w:sz w:val="20"/>
                <w:szCs w:val="20"/>
                <w:lang w:eastAsia="en-US"/>
              </w:rPr>
            </w:pPr>
          </w:p>
        </w:tc>
      </w:tr>
      <w:tr w:rsidR="00BA4569" w:rsidRPr="00BA4569" w14:paraId="313BC46F" w14:textId="77777777" w:rsidTr="00512EF4">
        <w:trPr>
          <w:trHeight w:val="300"/>
        </w:trPr>
        <w:tc>
          <w:tcPr>
            <w:tcW w:w="1186" w:type="pct"/>
            <w:tcBorders>
              <w:top w:val="single" w:sz="18" w:space="0" w:color="auto"/>
            </w:tcBorders>
            <w:shd w:val="clear" w:color="auto" w:fill="auto"/>
            <w:noWrap/>
            <w:vAlign w:val="center"/>
          </w:tcPr>
          <w:p w14:paraId="54F31EB2"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ACE/ARB</w:t>
            </w:r>
          </w:p>
        </w:tc>
        <w:tc>
          <w:tcPr>
            <w:tcW w:w="656" w:type="pct"/>
            <w:tcBorders>
              <w:top w:val="single" w:sz="18" w:space="0" w:color="auto"/>
            </w:tcBorders>
            <w:vAlign w:val="center"/>
          </w:tcPr>
          <w:p w14:paraId="0DED77E5" w14:textId="45A238A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6133 (45.9)</w:t>
            </w:r>
          </w:p>
        </w:tc>
        <w:tc>
          <w:tcPr>
            <w:tcW w:w="656" w:type="pct"/>
            <w:tcBorders>
              <w:top w:val="single" w:sz="18" w:space="0" w:color="auto"/>
            </w:tcBorders>
            <w:shd w:val="clear" w:color="auto" w:fill="auto"/>
            <w:vAlign w:val="center"/>
          </w:tcPr>
          <w:p w14:paraId="6A1D4EE0" w14:textId="4CF73BC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1840 (58.2)</w:t>
            </w:r>
          </w:p>
        </w:tc>
        <w:tc>
          <w:tcPr>
            <w:tcW w:w="625" w:type="pct"/>
            <w:tcBorders>
              <w:top w:val="single" w:sz="18" w:space="0" w:color="auto"/>
            </w:tcBorders>
            <w:shd w:val="clear" w:color="auto" w:fill="auto"/>
            <w:vAlign w:val="center"/>
          </w:tcPr>
          <w:p w14:paraId="0167DA8B" w14:textId="71F6901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0.249</w:t>
            </w:r>
          </w:p>
        </w:tc>
        <w:tc>
          <w:tcPr>
            <w:tcW w:w="625" w:type="pct"/>
            <w:tcBorders>
              <w:top w:val="single" w:sz="18" w:space="0" w:color="auto"/>
            </w:tcBorders>
            <w:vAlign w:val="center"/>
          </w:tcPr>
          <w:p w14:paraId="0837C0F2" w14:textId="46189EB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4943.4 (54.2)</w:t>
            </w:r>
          </w:p>
        </w:tc>
        <w:tc>
          <w:tcPr>
            <w:tcW w:w="625" w:type="pct"/>
            <w:tcBorders>
              <w:top w:val="single" w:sz="18" w:space="0" w:color="auto"/>
            </w:tcBorders>
            <w:vAlign w:val="center"/>
          </w:tcPr>
          <w:p w14:paraId="5DF1AB1A" w14:textId="662DB08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1158.7 (59.1)</w:t>
            </w:r>
          </w:p>
        </w:tc>
        <w:tc>
          <w:tcPr>
            <w:tcW w:w="625" w:type="pct"/>
            <w:tcBorders>
              <w:top w:val="single" w:sz="18" w:space="0" w:color="auto"/>
            </w:tcBorders>
            <w:shd w:val="clear" w:color="auto" w:fill="auto"/>
            <w:vAlign w:val="center"/>
          </w:tcPr>
          <w:p w14:paraId="1B3DE9B7" w14:textId="65202DA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0.099</w:t>
            </w:r>
          </w:p>
        </w:tc>
      </w:tr>
      <w:tr w:rsidR="00BA4569" w:rsidRPr="00BA4569" w14:paraId="4C78D1AA" w14:textId="77777777" w:rsidTr="00512EF4">
        <w:trPr>
          <w:trHeight w:val="300"/>
        </w:trPr>
        <w:tc>
          <w:tcPr>
            <w:tcW w:w="1186" w:type="pct"/>
            <w:shd w:val="clear" w:color="auto" w:fill="auto"/>
            <w:noWrap/>
            <w:vAlign w:val="center"/>
          </w:tcPr>
          <w:p w14:paraId="5CEB9D94"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Antibiotics</w:t>
            </w:r>
          </w:p>
        </w:tc>
        <w:tc>
          <w:tcPr>
            <w:tcW w:w="656" w:type="pct"/>
            <w:vAlign w:val="center"/>
          </w:tcPr>
          <w:p w14:paraId="56092D00" w14:textId="7B649FE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1749 (13.1)</w:t>
            </w:r>
          </w:p>
        </w:tc>
        <w:tc>
          <w:tcPr>
            <w:tcW w:w="656" w:type="pct"/>
            <w:shd w:val="clear" w:color="auto" w:fill="auto"/>
            <w:vAlign w:val="center"/>
          </w:tcPr>
          <w:p w14:paraId="39104AF7" w14:textId="130BDA6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412 (13.0)</w:t>
            </w:r>
          </w:p>
        </w:tc>
        <w:tc>
          <w:tcPr>
            <w:tcW w:w="625" w:type="pct"/>
            <w:shd w:val="clear" w:color="auto" w:fill="auto"/>
            <w:vAlign w:val="center"/>
          </w:tcPr>
          <w:p w14:paraId="4118CA22" w14:textId="1B01CD0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0.001</w:t>
            </w:r>
          </w:p>
        </w:tc>
        <w:tc>
          <w:tcPr>
            <w:tcW w:w="625" w:type="pct"/>
            <w:vAlign w:val="center"/>
          </w:tcPr>
          <w:p w14:paraId="6F0F6379" w14:textId="398C9C4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885.1 (9.7)</w:t>
            </w:r>
          </w:p>
        </w:tc>
        <w:tc>
          <w:tcPr>
            <w:tcW w:w="625" w:type="pct"/>
            <w:vAlign w:val="center"/>
          </w:tcPr>
          <w:p w14:paraId="3C681317" w14:textId="01D920A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222.9 (11.4)</w:t>
            </w:r>
          </w:p>
        </w:tc>
        <w:tc>
          <w:tcPr>
            <w:tcW w:w="625" w:type="pct"/>
            <w:shd w:val="clear" w:color="auto" w:fill="auto"/>
            <w:vAlign w:val="center"/>
          </w:tcPr>
          <w:p w14:paraId="7FB13630" w14:textId="1E84EC7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0.054</w:t>
            </w:r>
          </w:p>
        </w:tc>
      </w:tr>
      <w:tr w:rsidR="00BA4569" w:rsidRPr="00BA4569" w14:paraId="292750F4" w14:textId="77777777" w:rsidTr="00512EF4">
        <w:trPr>
          <w:trHeight w:val="300"/>
        </w:trPr>
        <w:tc>
          <w:tcPr>
            <w:tcW w:w="1186" w:type="pct"/>
            <w:shd w:val="clear" w:color="auto" w:fill="auto"/>
            <w:noWrap/>
            <w:vAlign w:val="center"/>
          </w:tcPr>
          <w:p w14:paraId="521034E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Antivirals</w:t>
            </w:r>
          </w:p>
        </w:tc>
        <w:tc>
          <w:tcPr>
            <w:tcW w:w="656" w:type="pct"/>
            <w:vAlign w:val="center"/>
          </w:tcPr>
          <w:p w14:paraId="52CA936E" w14:textId="5E57726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518 (3.9)</w:t>
            </w:r>
          </w:p>
        </w:tc>
        <w:tc>
          <w:tcPr>
            <w:tcW w:w="656" w:type="pct"/>
            <w:shd w:val="clear" w:color="auto" w:fill="auto"/>
            <w:vAlign w:val="center"/>
          </w:tcPr>
          <w:p w14:paraId="4086B30F" w14:textId="45A2721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96 (3.0)</w:t>
            </w:r>
          </w:p>
        </w:tc>
        <w:tc>
          <w:tcPr>
            <w:tcW w:w="625" w:type="pct"/>
            <w:shd w:val="clear" w:color="auto" w:fill="auto"/>
            <w:vAlign w:val="center"/>
          </w:tcPr>
          <w:p w14:paraId="0A9026F6" w14:textId="2F23019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0.046</w:t>
            </w:r>
          </w:p>
        </w:tc>
        <w:tc>
          <w:tcPr>
            <w:tcW w:w="625" w:type="pct"/>
            <w:vAlign w:val="center"/>
          </w:tcPr>
          <w:p w14:paraId="57335D0B" w14:textId="62534D0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363.7 (4.0)</w:t>
            </w:r>
          </w:p>
        </w:tc>
        <w:tc>
          <w:tcPr>
            <w:tcW w:w="625" w:type="pct"/>
            <w:vAlign w:val="center"/>
          </w:tcPr>
          <w:p w14:paraId="6885593E" w14:textId="01C66DB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71.4 (3.6)</w:t>
            </w:r>
          </w:p>
        </w:tc>
        <w:tc>
          <w:tcPr>
            <w:tcW w:w="625" w:type="pct"/>
            <w:shd w:val="clear" w:color="auto" w:fill="auto"/>
            <w:vAlign w:val="center"/>
          </w:tcPr>
          <w:p w14:paraId="5EBD8F17" w14:textId="6C6F4D1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0.018</w:t>
            </w:r>
          </w:p>
        </w:tc>
      </w:tr>
      <w:tr w:rsidR="00BA4569" w:rsidRPr="00BA4569" w14:paraId="017430B3" w14:textId="77777777" w:rsidTr="00512EF4">
        <w:trPr>
          <w:trHeight w:val="300"/>
        </w:trPr>
        <w:tc>
          <w:tcPr>
            <w:tcW w:w="1186" w:type="pct"/>
            <w:shd w:val="clear" w:color="auto" w:fill="auto"/>
            <w:noWrap/>
            <w:vAlign w:val="center"/>
          </w:tcPr>
          <w:p w14:paraId="6459742F"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Aspirin</w:t>
            </w:r>
          </w:p>
        </w:tc>
        <w:tc>
          <w:tcPr>
            <w:tcW w:w="656" w:type="pct"/>
            <w:vAlign w:val="center"/>
          </w:tcPr>
          <w:p w14:paraId="56CB1D38" w14:textId="5BCDB63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3439 (25.7)</w:t>
            </w:r>
          </w:p>
        </w:tc>
        <w:tc>
          <w:tcPr>
            <w:tcW w:w="656" w:type="pct"/>
            <w:shd w:val="clear" w:color="auto" w:fill="auto"/>
            <w:vAlign w:val="center"/>
          </w:tcPr>
          <w:p w14:paraId="492CC7A2" w14:textId="487A1FA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953 (30.2)</w:t>
            </w:r>
          </w:p>
        </w:tc>
        <w:tc>
          <w:tcPr>
            <w:tcW w:w="625" w:type="pct"/>
            <w:shd w:val="clear" w:color="auto" w:fill="auto"/>
            <w:vAlign w:val="center"/>
          </w:tcPr>
          <w:p w14:paraId="55F366F8" w14:textId="6D00263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0.099</w:t>
            </w:r>
          </w:p>
        </w:tc>
        <w:tc>
          <w:tcPr>
            <w:tcW w:w="625" w:type="pct"/>
            <w:vAlign w:val="center"/>
          </w:tcPr>
          <w:p w14:paraId="75C21F1E" w14:textId="30BF7A4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1998.8 (21.9)</w:t>
            </w:r>
          </w:p>
        </w:tc>
        <w:tc>
          <w:tcPr>
            <w:tcW w:w="625" w:type="pct"/>
            <w:vAlign w:val="center"/>
          </w:tcPr>
          <w:p w14:paraId="3330B8BC" w14:textId="346B4D5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448.0 (22.9)</w:t>
            </w:r>
          </w:p>
        </w:tc>
        <w:tc>
          <w:tcPr>
            <w:tcW w:w="625" w:type="pct"/>
            <w:shd w:val="clear" w:color="auto" w:fill="auto"/>
            <w:vAlign w:val="center"/>
          </w:tcPr>
          <w:p w14:paraId="6F2BE16E" w14:textId="04EC70DA"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0.022</w:t>
            </w:r>
          </w:p>
        </w:tc>
      </w:tr>
      <w:tr w:rsidR="00BA4569" w:rsidRPr="00BA4569" w14:paraId="78340F36" w14:textId="77777777" w:rsidTr="00512EF4">
        <w:trPr>
          <w:trHeight w:val="300"/>
        </w:trPr>
        <w:tc>
          <w:tcPr>
            <w:tcW w:w="1186" w:type="pct"/>
            <w:shd w:val="clear" w:color="auto" w:fill="auto"/>
            <w:noWrap/>
            <w:vAlign w:val="center"/>
          </w:tcPr>
          <w:p w14:paraId="617D00B1"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Beta-blockers</w:t>
            </w:r>
          </w:p>
        </w:tc>
        <w:tc>
          <w:tcPr>
            <w:tcW w:w="656" w:type="pct"/>
            <w:vAlign w:val="center"/>
          </w:tcPr>
          <w:p w14:paraId="139072F3" w14:textId="7DD3FDB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5466 (40.9)</w:t>
            </w:r>
          </w:p>
        </w:tc>
        <w:tc>
          <w:tcPr>
            <w:tcW w:w="656" w:type="pct"/>
            <w:shd w:val="clear" w:color="auto" w:fill="auto"/>
            <w:vAlign w:val="center"/>
          </w:tcPr>
          <w:p w14:paraId="2796A1C1" w14:textId="2A268AD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1613 (51.0)</w:t>
            </w:r>
          </w:p>
        </w:tc>
        <w:tc>
          <w:tcPr>
            <w:tcW w:w="625" w:type="pct"/>
            <w:shd w:val="clear" w:color="auto" w:fill="auto"/>
            <w:vAlign w:val="center"/>
          </w:tcPr>
          <w:p w14:paraId="58C83BE8" w14:textId="39C5EBB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0.204</w:t>
            </w:r>
          </w:p>
        </w:tc>
        <w:tc>
          <w:tcPr>
            <w:tcW w:w="625" w:type="pct"/>
            <w:vAlign w:val="center"/>
          </w:tcPr>
          <w:p w14:paraId="14AF2879" w14:textId="3CC218F5"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3806.7 (41.8)</w:t>
            </w:r>
          </w:p>
        </w:tc>
        <w:tc>
          <w:tcPr>
            <w:tcW w:w="625" w:type="pct"/>
            <w:vAlign w:val="center"/>
          </w:tcPr>
          <w:p w14:paraId="1EB060BB" w14:textId="1383B16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915.8 (46.7)</w:t>
            </w:r>
          </w:p>
        </w:tc>
        <w:tc>
          <w:tcPr>
            <w:tcW w:w="625" w:type="pct"/>
            <w:shd w:val="clear" w:color="auto" w:fill="auto"/>
            <w:vAlign w:val="center"/>
          </w:tcPr>
          <w:p w14:paraId="6F7BB74E" w14:textId="7DB20F6B"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w:t>
            </w:r>
          </w:p>
        </w:tc>
      </w:tr>
      <w:tr w:rsidR="00BA4569" w:rsidRPr="00BA4569" w14:paraId="095618C5" w14:textId="77777777" w:rsidTr="00512EF4">
        <w:trPr>
          <w:trHeight w:val="300"/>
        </w:trPr>
        <w:tc>
          <w:tcPr>
            <w:tcW w:w="1186" w:type="pct"/>
            <w:shd w:val="clear" w:color="auto" w:fill="auto"/>
            <w:noWrap/>
            <w:vAlign w:val="center"/>
          </w:tcPr>
          <w:p w14:paraId="00388FC5"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Chemotherapeutic agents</w:t>
            </w:r>
          </w:p>
        </w:tc>
        <w:tc>
          <w:tcPr>
            <w:tcW w:w="656" w:type="pct"/>
            <w:vAlign w:val="center"/>
          </w:tcPr>
          <w:p w14:paraId="14F02381" w14:textId="48B88BD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209 (1.6)</w:t>
            </w:r>
          </w:p>
        </w:tc>
        <w:tc>
          <w:tcPr>
            <w:tcW w:w="656" w:type="pct"/>
            <w:shd w:val="clear" w:color="auto" w:fill="auto"/>
            <w:vAlign w:val="center"/>
          </w:tcPr>
          <w:p w14:paraId="5B8EC269" w14:textId="0B7A2EF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53 (1.7)</w:t>
            </w:r>
          </w:p>
        </w:tc>
        <w:tc>
          <w:tcPr>
            <w:tcW w:w="625" w:type="pct"/>
            <w:shd w:val="clear" w:color="auto" w:fill="auto"/>
            <w:vAlign w:val="center"/>
          </w:tcPr>
          <w:p w14:paraId="0EC52759" w14:textId="78F06AB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0.010</w:t>
            </w:r>
          </w:p>
        </w:tc>
        <w:tc>
          <w:tcPr>
            <w:tcW w:w="625" w:type="pct"/>
            <w:vAlign w:val="center"/>
          </w:tcPr>
          <w:p w14:paraId="3C8327EC" w14:textId="7D4446D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149.7 (1.6)</w:t>
            </w:r>
          </w:p>
        </w:tc>
        <w:tc>
          <w:tcPr>
            <w:tcW w:w="625" w:type="pct"/>
            <w:vAlign w:val="center"/>
          </w:tcPr>
          <w:p w14:paraId="0E9F511E" w14:textId="3E38F58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32.0 (1.6)</w:t>
            </w:r>
          </w:p>
        </w:tc>
        <w:tc>
          <w:tcPr>
            <w:tcW w:w="625" w:type="pct"/>
            <w:shd w:val="clear" w:color="auto" w:fill="auto"/>
            <w:vAlign w:val="center"/>
          </w:tcPr>
          <w:p w14:paraId="10F7B136" w14:textId="33066CD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0.001</w:t>
            </w:r>
          </w:p>
        </w:tc>
      </w:tr>
      <w:tr w:rsidR="00BA4569" w:rsidRPr="00BA4569" w14:paraId="0366A998" w14:textId="77777777" w:rsidTr="00512EF4">
        <w:trPr>
          <w:trHeight w:val="300"/>
        </w:trPr>
        <w:tc>
          <w:tcPr>
            <w:tcW w:w="1186" w:type="pct"/>
            <w:shd w:val="clear" w:color="auto" w:fill="auto"/>
            <w:noWrap/>
            <w:vAlign w:val="center"/>
          </w:tcPr>
          <w:p w14:paraId="4701013A"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Diuretics</w:t>
            </w:r>
          </w:p>
        </w:tc>
        <w:tc>
          <w:tcPr>
            <w:tcW w:w="656" w:type="pct"/>
            <w:vAlign w:val="center"/>
          </w:tcPr>
          <w:p w14:paraId="0C98E8BD" w14:textId="6AD908B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2342 (17.5)</w:t>
            </w:r>
          </w:p>
        </w:tc>
        <w:tc>
          <w:tcPr>
            <w:tcW w:w="656" w:type="pct"/>
            <w:shd w:val="clear" w:color="auto" w:fill="auto"/>
            <w:vAlign w:val="center"/>
          </w:tcPr>
          <w:p w14:paraId="612545E4" w14:textId="39FA341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826 (26.1)</w:t>
            </w:r>
          </w:p>
        </w:tc>
        <w:tc>
          <w:tcPr>
            <w:tcW w:w="625" w:type="pct"/>
            <w:shd w:val="clear" w:color="auto" w:fill="auto"/>
            <w:vAlign w:val="center"/>
          </w:tcPr>
          <w:p w14:paraId="6DF7349C" w14:textId="3A3B319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0.210</w:t>
            </w:r>
          </w:p>
        </w:tc>
        <w:tc>
          <w:tcPr>
            <w:tcW w:w="625" w:type="pct"/>
            <w:vAlign w:val="center"/>
          </w:tcPr>
          <w:p w14:paraId="3FAA3D62" w14:textId="3F5DBBA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1858.0 (20.4)</w:t>
            </w:r>
          </w:p>
        </w:tc>
        <w:tc>
          <w:tcPr>
            <w:tcW w:w="625" w:type="pct"/>
            <w:vAlign w:val="center"/>
          </w:tcPr>
          <w:p w14:paraId="0101A40F" w14:textId="2A30690E"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423.6 (21.6)</w:t>
            </w:r>
          </w:p>
        </w:tc>
        <w:tc>
          <w:tcPr>
            <w:tcW w:w="625" w:type="pct"/>
            <w:shd w:val="clear" w:color="auto" w:fill="auto"/>
            <w:vAlign w:val="center"/>
          </w:tcPr>
          <w:p w14:paraId="36FF838E" w14:textId="188B30D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w:t>
            </w:r>
          </w:p>
        </w:tc>
      </w:tr>
      <w:tr w:rsidR="00BA4569" w:rsidRPr="00BA4569" w14:paraId="12AA563E" w14:textId="77777777" w:rsidTr="00512EF4">
        <w:trPr>
          <w:trHeight w:val="300"/>
        </w:trPr>
        <w:tc>
          <w:tcPr>
            <w:tcW w:w="1186" w:type="pct"/>
            <w:shd w:val="clear" w:color="auto" w:fill="auto"/>
            <w:noWrap/>
            <w:vAlign w:val="center"/>
          </w:tcPr>
          <w:p w14:paraId="1484E458"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heme="minorHAnsi" w:hAnsi="Arial" w:cs="Arial"/>
                <w:sz w:val="20"/>
                <w:szCs w:val="20"/>
                <w:lang w:eastAsia="en-US"/>
              </w:rPr>
              <w:t>Immunosuppressants</w:t>
            </w:r>
          </w:p>
        </w:tc>
        <w:tc>
          <w:tcPr>
            <w:tcW w:w="656" w:type="pct"/>
            <w:vAlign w:val="center"/>
          </w:tcPr>
          <w:p w14:paraId="4938B951" w14:textId="233090B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211 (1.6)</w:t>
            </w:r>
          </w:p>
        </w:tc>
        <w:tc>
          <w:tcPr>
            <w:tcW w:w="656" w:type="pct"/>
            <w:shd w:val="clear" w:color="auto" w:fill="auto"/>
            <w:vAlign w:val="center"/>
          </w:tcPr>
          <w:p w14:paraId="202A3EDB" w14:textId="5236DB8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52 (1.7)</w:t>
            </w:r>
          </w:p>
        </w:tc>
        <w:tc>
          <w:tcPr>
            <w:tcW w:w="625" w:type="pct"/>
            <w:shd w:val="clear" w:color="auto" w:fill="auto"/>
            <w:vAlign w:val="center"/>
          </w:tcPr>
          <w:p w14:paraId="0FBA16A7" w14:textId="0BEA6DC3"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0.006</w:t>
            </w:r>
          </w:p>
        </w:tc>
        <w:tc>
          <w:tcPr>
            <w:tcW w:w="625" w:type="pct"/>
            <w:vAlign w:val="center"/>
          </w:tcPr>
          <w:p w14:paraId="7103B5E5" w14:textId="09F40B80"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158.0 (1.7)</w:t>
            </w:r>
          </w:p>
        </w:tc>
        <w:tc>
          <w:tcPr>
            <w:tcW w:w="625" w:type="pct"/>
            <w:vAlign w:val="center"/>
          </w:tcPr>
          <w:p w14:paraId="3665F8FE" w14:textId="1E3B013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29.2 (1.5)</w:t>
            </w:r>
          </w:p>
        </w:tc>
        <w:tc>
          <w:tcPr>
            <w:tcW w:w="625" w:type="pct"/>
            <w:shd w:val="clear" w:color="auto" w:fill="auto"/>
            <w:vAlign w:val="center"/>
          </w:tcPr>
          <w:p w14:paraId="010E0A35" w14:textId="2EDD06F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0.019</w:t>
            </w:r>
          </w:p>
        </w:tc>
      </w:tr>
      <w:tr w:rsidR="00BA4569" w:rsidRPr="00BA4569" w14:paraId="16317B94" w14:textId="77777777" w:rsidTr="00512EF4">
        <w:trPr>
          <w:trHeight w:val="300"/>
        </w:trPr>
        <w:tc>
          <w:tcPr>
            <w:tcW w:w="1186" w:type="pct"/>
            <w:shd w:val="clear" w:color="auto" w:fill="auto"/>
            <w:noWrap/>
            <w:vAlign w:val="center"/>
          </w:tcPr>
          <w:p w14:paraId="2BBB4AD6"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NSAIDs</w:t>
            </w:r>
          </w:p>
        </w:tc>
        <w:tc>
          <w:tcPr>
            <w:tcW w:w="656" w:type="pct"/>
            <w:vAlign w:val="center"/>
          </w:tcPr>
          <w:p w14:paraId="4B32CF91" w14:textId="192C07A9"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5265 (39.4)</w:t>
            </w:r>
          </w:p>
        </w:tc>
        <w:tc>
          <w:tcPr>
            <w:tcW w:w="656" w:type="pct"/>
            <w:shd w:val="clear" w:color="auto" w:fill="auto"/>
            <w:vAlign w:val="center"/>
          </w:tcPr>
          <w:p w14:paraId="7751CB5F" w14:textId="19865201"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1022 (32.3)</w:t>
            </w:r>
          </w:p>
        </w:tc>
        <w:tc>
          <w:tcPr>
            <w:tcW w:w="625" w:type="pct"/>
            <w:shd w:val="clear" w:color="auto" w:fill="auto"/>
            <w:vAlign w:val="center"/>
          </w:tcPr>
          <w:p w14:paraId="17F3EE01" w14:textId="3B8187A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0.148</w:t>
            </w:r>
          </w:p>
        </w:tc>
        <w:tc>
          <w:tcPr>
            <w:tcW w:w="625" w:type="pct"/>
            <w:vAlign w:val="center"/>
          </w:tcPr>
          <w:p w14:paraId="03FE64D3" w14:textId="7269D23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3950.1 (43.3)</w:t>
            </w:r>
          </w:p>
        </w:tc>
        <w:tc>
          <w:tcPr>
            <w:tcW w:w="625" w:type="pct"/>
            <w:vAlign w:val="center"/>
          </w:tcPr>
          <w:p w14:paraId="516E9891" w14:textId="58AAB7F4"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818.7 (41.8)</w:t>
            </w:r>
          </w:p>
        </w:tc>
        <w:tc>
          <w:tcPr>
            <w:tcW w:w="625" w:type="pct"/>
            <w:shd w:val="clear" w:color="auto" w:fill="auto"/>
            <w:vAlign w:val="center"/>
          </w:tcPr>
          <w:p w14:paraId="1ADFC912" w14:textId="7061E6CF"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0.032</w:t>
            </w:r>
          </w:p>
        </w:tc>
      </w:tr>
      <w:tr w:rsidR="00BA4569" w:rsidRPr="00BA4569" w14:paraId="4E069300" w14:textId="77777777" w:rsidTr="00512EF4">
        <w:trPr>
          <w:trHeight w:val="300"/>
        </w:trPr>
        <w:tc>
          <w:tcPr>
            <w:tcW w:w="1186" w:type="pct"/>
            <w:tcBorders>
              <w:bottom w:val="single" w:sz="18" w:space="0" w:color="auto"/>
            </w:tcBorders>
            <w:shd w:val="clear" w:color="auto" w:fill="auto"/>
            <w:noWrap/>
            <w:vAlign w:val="center"/>
          </w:tcPr>
          <w:p w14:paraId="035E8D8C" w14:textId="77777777" w:rsidR="00BA4569" w:rsidRPr="00BA4569" w:rsidRDefault="00BA4569" w:rsidP="00BA4569">
            <w:pPr>
              <w:spacing w:after="0" w:line="240" w:lineRule="auto"/>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PPI</w:t>
            </w:r>
          </w:p>
        </w:tc>
        <w:tc>
          <w:tcPr>
            <w:tcW w:w="656" w:type="pct"/>
            <w:tcBorders>
              <w:bottom w:val="single" w:sz="18" w:space="0" w:color="auto"/>
            </w:tcBorders>
            <w:vAlign w:val="center"/>
          </w:tcPr>
          <w:p w14:paraId="5D68F0D9" w14:textId="492E8FB2"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5110 (38.2)</w:t>
            </w:r>
          </w:p>
        </w:tc>
        <w:tc>
          <w:tcPr>
            <w:tcW w:w="656" w:type="pct"/>
            <w:tcBorders>
              <w:bottom w:val="single" w:sz="18" w:space="0" w:color="auto"/>
            </w:tcBorders>
            <w:shd w:val="clear" w:color="auto" w:fill="auto"/>
            <w:vAlign w:val="center"/>
          </w:tcPr>
          <w:p w14:paraId="1DECAF7E" w14:textId="09A0EE9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1132 (35.8)</w:t>
            </w:r>
          </w:p>
        </w:tc>
        <w:tc>
          <w:tcPr>
            <w:tcW w:w="625" w:type="pct"/>
            <w:tcBorders>
              <w:bottom w:val="single" w:sz="18" w:space="0" w:color="auto"/>
            </w:tcBorders>
            <w:shd w:val="clear" w:color="auto" w:fill="auto"/>
            <w:vAlign w:val="center"/>
          </w:tcPr>
          <w:p w14:paraId="1C153584" w14:textId="733D621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0.050</w:t>
            </w:r>
          </w:p>
        </w:tc>
        <w:tc>
          <w:tcPr>
            <w:tcW w:w="625" w:type="pct"/>
            <w:tcBorders>
              <w:bottom w:val="single" w:sz="18" w:space="0" w:color="auto"/>
            </w:tcBorders>
            <w:vAlign w:val="center"/>
          </w:tcPr>
          <w:p w14:paraId="74B2BA07" w14:textId="60B261F8"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3580.3 (39.3)</w:t>
            </w:r>
          </w:p>
        </w:tc>
        <w:tc>
          <w:tcPr>
            <w:tcW w:w="625" w:type="pct"/>
            <w:tcBorders>
              <w:bottom w:val="single" w:sz="18" w:space="0" w:color="auto"/>
            </w:tcBorders>
            <w:vAlign w:val="center"/>
          </w:tcPr>
          <w:p w14:paraId="07979DC6" w14:textId="285FFA16"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eastAsia="Times New Roman" w:hAnsi="Arial" w:cs="Arial"/>
                <w:color w:val="000000"/>
                <w:sz w:val="20"/>
                <w:szCs w:val="20"/>
                <w:lang w:eastAsia="en-US"/>
              </w:rPr>
              <w:t>784.0 (40.0)</w:t>
            </w:r>
          </w:p>
        </w:tc>
        <w:tc>
          <w:tcPr>
            <w:tcW w:w="625" w:type="pct"/>
            <w:tcBorders>
              <w:bottom w:val="single" w:sz="18" w:space="0" w:color="auto"/>
            </w:tcBorders>
            <w:shd w:val="clear" w:color="auto" w:fill="auto"/>
            <w:vAlign w:val="center"/>
          </w:tcPr>
          <w:p w14:paraId="5E8C78E3" w14:textId="76E0774D" w:rsidR="00BA4569" w:rsidRPr="00BA4569" w:rsidRDefault="00BA4569" w:rsidP="008C1C7E">
            <w:pPr>
              <w:spacing w:after="0" w:line="240" w:lineRule="auto"/>
              <w:jc w:val="center"/>
              <w:rPr>
                <w:rFonts w:ascii="Arial" w:eastAsia="Times New Roman" w:hAnsi="Arial" w:cs="Arial"/>
                <w:color w:val="000000"/>
                <w:sz w:val="20"/>
                <w:szCs w:val="20"/>
                <w:lang w:eastAsia="en-US"/>
              </w:rPr>
            </w:pPr>
            <w:r w:rsidRPr="00BA4569">
              <w:rPr>
                <w:rFonts w:ascii="Arial" w:hAnsi="Arial" w:cs="Arial"/>
                <w:color w:val="000000"/>
                <w:sz w:val="20"/>
                <w:szCs w:val="20"/>
              </w:rPr>
              <w:t>0.015</w:t>
            </w:r>
          </w:p>
        </w:tc>
      </w:tr>
      <w:tr w:rsidR="00BA4569" w:rsidRPr="00BA4569" w14:paraId="23C9723E" w14:textId="77777777" w:rsidTr="00512EF4">
        <w:trPr>
          <w:trHeight w:val="612"/>
        </w:trPr>
        <w:tc>
          <w:tcPr>
            <w:tcW w:w="5000" w:type="pct"/>
            <w:gridSpan w:val="7"/>
            <w:shd w:val="clear" w:color="auto" w:fill="auto"/>
            <w:noWrap/>
            <w:vAlign w:val="center"/>
          </w:tcPr>
          <w:p w14:paraId="6D424E79" w14:textId="77777777" w:rsidR="00BA4569" w:rsidRPr="00BA4569" w:rsidRDefault="00BA4569" w:rsidP="00BA4569">
            <w:pPr>
              <w:spacing w:after="0" w:line="240" w:lineRule="auto"/>
              <w:rPr>
                <w:rFonts w:ascii="Arial" w:eastAsia="Times New Roman" w:hAnsi="Arial" w:cs="Arial"/>
                <w:sz w:val="20"/>
                <w:szCs w:val="20"/>
                <w:vertAlign w:val="superscript"/>
                <w:lang w:eastAsia="en-US"/>
              </w:rPr>
            </w:pPr>
            <w:r w:rsidRPr="00BA4569">
              <w:rPr>
                <w:rFonts w:ascii="Arial" w:eastAsia="Times New Roman" w:hAnsi="Arial" w:cs="Arial"/>
                <w:sz w:val="20"/>
                <w:szCs w:val="20"/>
                <w:lang w:eastAsia="en-US"/>
              </w:rPr>
              <w:t xml:space="preserve">std, standard deviation; ADI, Area Deprivation Index; BMI, body mass index; eGFR, estimated glomerular filtration rate; ACE/ARB, angiotensin converting enzyme inhibitors/angiotensin II receptor blockers; NSAID, nonsteroidal anti-inflammatory drugs; PPI, proton pump inhibitor.  </w:t>
            </w:r>
          </w:p>
        </w:tc>
      </w:tr>
    </w:tbl>
    <w:p w14:paraId="65EF635D" w14:textId="77777777" w:rsidR="00250509" w:rsidRDefault="00250509" w:rsidP="00292FB1">
      <w:pPr>
        <w:spacing w:after="0"/>
        <w:rPr>
          <w:rFonts w:ascii="Arial" w:hAnsi="Arial" w:cs="Arial"/>
          <w:b/>
          <w:bCs/>
        </w:rPr>
      </w:pPr>
    </w:p>
    <w:p w14:paraId="139B7F71" w14:textId="77777777" w:rsidR="00250509" w:rsidRDefault="00250509" w:rsidP="00292FB1">
      <w:pPr>
        <w:spacing w:after="0"/>
        <w:rPr>
          <w:rFonts w:ascii="Arial" w:hAnsi="Arial" w:cs="Arial"/>
          <w:b/>
          <w:bCs/>
        </w:rPr>
      </w:pPr>
    </w:p>
    <w:p w14:paraId="4E9C7446" w14:textId="77777777" w:rsidR="00250509" w:rsidRDefault="00250509" w:rsidP="00292FB1">
      <w:pPr>
        <w:spacing w:after="0"/>
        <w:rPr>
          <w:rFonts w:ascii="Arial" w:hAnsi="Arial" w:cs="Arial"/>
          <w:b/>
          <w:bCs/>
        </w:rPr>
      </w:pPr>
    </w:p>
    <w:p w14:paraId="30CE6E0A" w14:textId="77777777" w:rsidR="00250509" w:rsidRDefault="00250509" w:rsidP="00292FB1">
      <w:pPr>
        <w:spacing w:after="0"/>
        <w:rPr>
          <w:rFonts w:ascii="Arial" w:hAnsi="Arial" w:cs="Arial"/>
          <w:b/>
          <w:bCs/>
        </w:rPr>
      </w:pPr>
    </w:p>
    <w:p w14:paraId="5B710B27" w14:textId="67E82809" w:rsidR="00250509" w:rsidRDefault="00250509" w:rsidP="00292FB1">
      <w:pPr>
        <w:spacing w:after="0"/>
        <w:rPr>
          <w:rFonts w:ascii="Arial" w:hAnsi="Arial" w:cs="Arial"/>
          <w:b/>
          <w:bCs/>
        </w:rPr>
      </w:pPr>
    </w:p>
    <w:p w14:paraId="5054CD64" w14:textId="60585349" w:rsidR="00250509" w:rsidRDefault="00250509" w:rsidP="00292FB1">
      <w:pPr>
        <w:spacing w:after="0"/>
        <w:rPr>
          <w:rFonts w:ascii="Arial" w:hAnsi="Arial" w:cs="Arial"/>
          <w:b/>
          <w:bCs/>
        </w:rPr>
      </w:pPr>
    </w:p>
    <w:p w14:paraId="37800F2E" w14:textId="46D3349F" w:rsidR="00250509" w:rsidRDefault="00250509" w:rsidP="00292FB1">
      <w:pPr>
        <w:spacing w:after="0"/>
        <w:rPr>
          <w:rFonts w:ascii="Arial" w:hAnsi="Arial" w:cs="Arial"/>
          <w:b/>
          <w:bCs/>
        </w:rPr>
      </w:pPr>
    </w:p>
    <w:p w14:paraId="2F969A98" w14:textId="3FB58319" w:rsidR="00250509" w:rsidRDefault="00250509" w:rsidP="00292FB1">
      <w:pPr>
        <w:spacing w:after="0"/>
        <w:rPr>
          <w:rFonts w:ascii="Arial" w:hAnsi="Arial" w:cs="Arial"/>
          <w:b/>
          <w:bCs/>
        </w:rPr>
      </w:pPr>
    </w:p>
    <w:p w14:paraId="317333AB" w14:textId="2B91FBF1" w:rsidR="00250509" w:rsidRDefault="00250509" w:rsidP="00292FB1">
      <w:pPr>
        <w:spacing w:after="0"/>
        <w:rPr>
          <w:rFonts w:ascii="Arial" w:hAnsi="Arial" w:cs="Arial"/>
          <w:b/>
          <w:bCs/>
        </w:rPr>
      </w:pPr>
    </w:p>
    <w:p w14:paraId="1A7B17B5" w14:textId="7F493558" w:rsidR="00250509" w:rsidRDefault="00250509" w:rsidP="00292FB1">
      <w:pPr>
        <w:spacing w:after="0"/>
        <w:rPr>
          <w:rFonts w:ascii="Arial" w:hAnsi="Arial" w:cs="Arial"/>
          <w:b/>
          <w:bCs/>
        </w:rPr>
      </w:pPr>
    </w:p>
    <w:p w14:paraId="369072D2" w14:textId="5E91B3E2" w:rsidR="00250509" w:rsidRDefault="00250509" w:rsidP="00292FB1">
      <w:pPr>
        <w:spacing w:after="0"/>
        <w:rPr>
          <w:rFonts w:ascii="Arial" w:hAnsi="Arial" w:cs="Arial"/>
          <w:b/>
          <w:bCs/>
        </w:rPr>
      </w:pPr>
    </w:p>
    <w:p w14:paraId="16AEDDE4" w14:textId="4D831FCF" w:rsidR="00250509" w:rsidRDefault="00250509" w:rsidP="00292FB1">
      <w:pPr>
        <w:spacing w:after="0"/>
        <w:rPr>
          <w:rFonts w:ascii="Arial" w:hAnsi="Arial" w:cs="Arial"/>
          <w:b/>
          <w:bCs/>
        </w:rPr>
      </w:pPr>
    </w:p>
    <w:p w14:paraId="3A6839F1" w14:textId="77777777" w:rsidR="00250509" w:rsidRDefault="00250509" w:rsidP="00292FB1">
      <w:pPr>
        <w:spacing w:after="0"/>
        <w:rPr>
          <w:rFonts w:ascii="Arial" w:hAnsi="Arial" w:cs="Arial"/>
          <w:b/>
          <w:bCs/>
        </w:rPr>
      </w:pPr>
    </w:p>
    <w:p w14:paraId="289ABF5D" w14:textId="5291E924" w:rsidR="00292FB1" w:rsidRPr="00885AA7" w:rsidRDefault="00B24E21" w:rsidP="00292FB1">
      <w:pPr>
        <w:spacing w:after="0"/>
        <w:rPr>
          <w:rFonts w:ascii="Arial" w:hAnsi="Arial" w:cs="Arial"/>
        </w:rPr>
      </w:pPr>
      <w:r w:rsidRPr="001378F0">
        <w:rPr>
          <w:rFonts w:ascii="Arial" w:hAnsi="Arial" w:cs="Arial"/>
          <w:b/>
          <w:bCs/>
        </w:rPr>
        <w:t xml:space="preserve">Supplemental </w:t>
      </w:r>
      <w:r w:rsidR="00292FB1" w:rsidRPr="00885AA7">
        <w:rPr>
          <w:rFonts w:ascii="Arial" w:hAnsi="Arial" w:cs="Arial"/>
          <w:b/>
          <w:bCs/>
        </w:rPr>
        <w:t>Table 1</w:t>
      </w:r>
      <w:r w:rsidR="008C1C7E">
        <w:rPr>
          <w:rFonts w:ascii="Arial" w:hAnsi="Arial" w:cs="Arial"/>
          <w:b/>
          <w:bCs/>
        </w:rPr>
        <w:t>8</w:t>
      </w:r>
      <w:r w:rsidR="00292FB1" w:rsidRPr="00885AA7">
        <w:rPr>
          <w:rFonts w:ascii="Arial" w:hAnsi="Arial" w:cs="Arial"/>
          <w:b/>
          <w:bCs/>
        </w:rPr>
        <w:t>:</w:t>
      </w:r>
      <w:r w:rsidR="00292FB1">
        <w:rPr>
          <w:rFonts w:ascii="Arial" w:hAnsi="Arial" w:cs="Arial"/>
          <w:b/>
          <w:bCs/>
        </w:rPr>
        <w:t xml:space="preserve"> </w:t>
      </w:r>
      <w:r w:rsidR="00292FB1">
        <w:rPr>
          <w:rFonts w:ascii="Arial" w:hAnsi="Arial" w:cs="Arial"/>
        </w:rPr>
        <w:t xml:space="preserve">Pairwise comparisons of risk and excess burden of adverse kidney </w:t>
      </w:r>
      <w:r w:rsidR="00B25180">
        <w:rPr>
          <w:rFonts w:ascii="Arial" w:hAnsi="Arial" w:cs="Arial"/>
        </w:rPr>
        <w:t xml:space="preserve">by AKI status </w:t>
      </w:r>
      <w:r w:rsidR="00B25180">
        <w:rPr>
          <w:rFonts w:ascii="Arial" w:hAnsi="Arial" w:cs="Arial"/>
        </w:rPr>
        <w:t xml:space="preserve">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w:t>
      </w:r>
    </w:p>
    <w:tbl>
      <w:tblPr>
        <w:tblStyle w:val="TableGrid"/>
        <w:tblW w:w="13005" w:type="dxa"/>
        <w:tblLook w:val="04A0" w:firstRow="1" w:lastRow="0" w:firstColumn="1" w:lastColumn="0" w:noHBand="0" w:noVBand="1"/>
      </w:tblPr>
      <w:tblGrid>
        <w:gridCol w:w="1865"/>
        <w:gridCol w:w="1847"/>
        <w:gridCol w:w="1814"/>
        <w:gridCol w:w="1863"/>
        <w:gridCol w:w="1841"/>
        <w:gridCol w:w="1934"/>
        <w:gridCol w:w="1841"/>
      </w:tblGrid>
      <w:tr w:rsidR="00EF2DE4" w:rsidRPr="00885AA7" w14:paraId="56E39366" w14:textId="77777777" w:rsidTr="00885AA7">
        <w:trPr>
          <w:trHeight w:val="705"/>
        </w:trPr>
        <w:tc>
          <w:tcPr>
            <w:tcW w:w="1865" w:type="dxa"/>
            <w:vMerge w:val="restart"/>
          </w:tcPr>
          <w:p w14:paraId="532D86EB" w14:textId="0F268DB6" w:rsidR="00EF2DE4" w:rsidRPr="00885AA7" w:rsidRDefault="00EF2DE4" w:rsidP="00292FB1">
            <w:pPr>
              <w:spacing w:after="0"/>
              <w:rPr>
                <w:rFonts w:ascii="Arial" w:hAnsi="Arial" w:cs="Arial"/>
                <w:sz w:val="20"/>
                <w:szCs w:val="20"/>
              </w:rPr>
            </w:pPr>
            <w:r w:rsidRPr="00EF2DE4">
              <w:rPr>
                <w:rFonts w:ascii="Arial" w:hAnsi="Arial" w:cs="Arial"/>
                <w:b/>
                <w:bCs/>
                <w:sz w:val="20"/>
                <w:szCs w:val="20"/>
              </w:rPr>
              <w:t>Outcome</w:t>
            </w:r>
          </w:p>
        </w:tc>
        <w:tc>
          <w:tcPr>
            <w:tcW w:w="3661" w:type="dxa"/>
            <w:gridSpan w:val="2"/>
          </w:tcPr>
          <w:p w14:paraId="149DBDA4" w14:textId="258F431F" w:rsidR="00EF2DE4" w:rsidRPr="00885AA7" w:rsidRDefault="00EF2DE4" w:rsidP="00292FB1">
            <w:pPr>
              <w:spacing w:after="0"/>
              <w:rPr>
                <w:rFonts w:ascii="Arial" w:hAnsi="Arial" w:cs="Arial"/>
                <w:sz w:val="20"/>
                <w:szCs w:val="20"/>
              </w:rPr>
            </w:pPr>
            <w:r w:rsidRPr="00885AA7">
              <w:rPr>
                <w:rFonts w:ascii="Arial" w:hAnsi="Arial" w:cs="Arial"/>
                <w:b/>
                <w:bCs/>
                <w:sz w:val="20"/>
                <w:szCs w:val="20"/>
              </w:rPr>
              <w:t>COVID-19 hospitalized with</w:t>
            </w:r>
            <w:r w:rsidR="00942068">
              <w:rPr>
                <w:rFonts w:ascii="Arial" w:hAnsi="Arial" w:cs="Arial"/>
                <w:b/>
                <w:bCs/>
                <w:sz w:val="20"/>
                <w:szCs w:val="20"/>
              </w:rPr>
              <w:t xml:space="preserve"> no</w:t>
            </w:r>
            <w:r w:rsidRPr="00885AA7">
              <w:rPr>
                <w:rFonts w:ascii="Arial" w:hAnsi="Arial" w:cs="Arial"/>
                <w:b/>
                <w:bCs/>
                <w:sz w:val="20"/>
                <w:szCs w:val="20"/>
              </w:rPr>
              <w:t xml:space="preserve"> AKI vs. COVID-19 non-hospitalized (reference)</w:t>
            </w:r>
          </w:p>
        </w:tc>
        <w:tc>
          <w:tcPr>
            <w:tcW w:w="3704" w:type="dxa"/>
            <w:gridSpan w:val="2"/>
          </w:tcPr>
          <w:p w14:paraId="0280EF02" w14:textId="46E82440" w:rsidR="00EF2DE4" w:rsidRPr="00885AA7" w:rsidRDefault="00EF2DE4" w:rsidP="00292FB1">
            <w:pPr>
              <w:spacing w:after="0"/>
              <w:rPr>
                <w:rFonts w:ascii="Arial" w:hAnsi="Arial" w:cs="Arial"/>
                <w:sz w:val="20"/>
                <w:szCs w:val="20"/>
              </w:rPr>
            </w:pPr>
            <w:r w:rsidRPr="00885AA7">
              <w:rPr>
                <w:rFonts w:ascii="Arial" w:hAnsi="Arial" w:cs="Arial"/>
                <w:b/>
                <w:bCs/>
                <w:sz w:val="20"/>
                <w:szCs w:val="20"/>
              </w:rPr>
              <w:t>COVID-19 hospitalized with a</w:t>
            </w:r>
            <w:r w:rsidR="00942068">
              <w:rPr>
                <w:rFonts w:ascii="Arial" w:hAnsi="Arial" w:cs="Arial"/>
                <w:b/>
                <w:bCs/>
                <w:sz w:val="20"/>
                <w:szCs w:val="20"/>
              </w:rPr>
              <w:t>n</w:t>
            </w:r>
            <w:r w:rsidRPr="00885AA7">
              <w:rPr>
                <w:rFonts w:ascii="Arial" w:hAnsi="Arial" w:cs="Arial"/>
                <w:b/>
                <w:bCs/>
                <w:sz w:val="20"/>
                <w:szCs w:val="20"/>
              </w:rPr>
              <w:t xml:space="preserve"> AKI vs. COVID-19 non-hospitalized (reference)</w:t>
            </w:r>
          </w:p>
        </w:tc>
        <w:tc>
          <w:tcPr>
            <w:tcW w:w="3775" w:type="dxa"/>
            <w:gridSpan w:val="2"/>
          </w:tcPr>
          <w:p w14:paraId="275DDC92" w14:textId="65FEA42F" w:rsidR="00EF2DE4" w:rsidRPr="00885AA7" w:rsidRDefault="00EF2DE4" w:rsidP="00292FB1">
            <w:pPr>
              <w:spacing w:after="0"/>
              <w:rPr>
                <w:rFonts w:ascii="Arial" w:hAnsi="Arial" w:cs="Arial"/>
                <w:sz w:val="20"/>
                <w:szCs w:val="20"/>
              </w:rPr>
            </w:pPr>
            <w:r w:rsidRPr="00885AA7">
              <w:rPr>
                <w:rFonts w:ascii="Arial" w:hAnsi="Arial" w:cs="Arial"/>
                <w:b/>
                <w:bCs/>
                <w:sz w:val="20"/>
                <w:szCs w:val="20"/>
              </w:rPr>
              <w:t xml:space="preserve">COVID-19 hospitalized with AKI vs. </w:t>
            </w:r>
            <w:r w:rsidR="00942068" w:rsidRPr="00885AA7">
              <w:rPr>
                <w:rFonts w:ascii="Arial" w:hAnsi="Arial" w:cs="Arial"/>
                <w:b/>
                <w:bCs/>
                <w:sz w:val="20"/>
                <w:szCs w:val="20"/>
              </w:rPr>
              <w:t xml:space="preserve">COVID-19 hospitalized with </w:t>
            </w:r>
            <w:r w:rsidR="00942068">
              <w:rPr>
                <w:rFonts w:ascii="Arial" w:hAnsi="Arial" w:cs="Arial"/>
                <w:b/>
                <w:bCs/>
                <w:sz w:val="20"/>
                <w:szCs w:val="20"/>
              </w:rPr>
              <w:t>no</w:t>
            </w:r>
            <w:r w:rsidR="00942068" w:rsidRPr="00885AA7">
              <w:rPr>
                <w:rFonts w:ascii="Arial" w:hAnsi="Arial" w:cs="Arial"/>
                <w:b/>
                <w:bCs/>
                <w:sz w:val="20"/>
                <w:szCs w:val="20"/>
              </w:rPr>
              <w:t xml:space="preserve"> AKI </w:t>
            </w:r>
            <w:r w:rsidRPr="00885AA7">
              <w:rPr>
                <w:rFonts w:ascii="Arial" w:hAnsi="Arial" w:cs="Arial"/>
                <w:b/>
                <w:bCs/>
                <w:sz w:val="20"/>
                <w:szCs w:val="20"/>
              </w:rPr>
              <w:t>(reference)</w:t>
            </w:r>
          </w:p>
        </w:tc>
      </w:tr>
      <w:tr w:rsidR="00EF2DE4" w:rsidRPr="00885AA7" w14:paraId="30B08BF6" w14:textId="77777777" w:rsidTr="00292FB1">
        <w:trPr>
          <w:trHeight w:val="1025"/>
        </w:trPr>
        <w:tc>
          <w:tcPr>
            <w:tcW w:w="1865" w:type="dxa"/>
            <w:vMerge/>
          </w:tcPr>
          <w:p w14:paraId="739A9009" w14:textId="77777777" w:rsidR="00EF2DE4" w:rsidRPr="00885AA7" w:rsidRDefault="00EF2DE4" w:rsidP="00885AA7">
            <w:pPr>
              <w:spacing w:after="0"/>
              <w:rPr>
                <w:rFonts w:ascii="Arial" w:hAnsi="Arial" w:cs="Arial"/>
                <w:sz w:val="20"/>
                <w:szCs w:val="20"/>
              </w:rPr>
            </w:pPr>
          </w:p>
        </w:tc>
        <w:tc>
          <w:tcPr>
            <w:tcW w:w="1847" w:type="dxa"/>
          </w:tcPr>
          <w:p w14:paraId="66971072" w14:textId="77777777" w:rsidR="00EF2DE4" w:rsidRDefault="00EF2DE4" w:rsidP="00885AA7">
            <w:pPr>
              <w:spacing w:after="0"/>
              <w:rPr>
                <w:rFonts w:ascii="Arial" w:hAnsi="Arial" w:cs="Arial"/>
                <w:b/>
                <w:bCs/>
                <w:sz w:val="20"/>
                <w:szCs w:val="20"/>
              </w:rPr>
            </w:pPr>
            <w:r w:rsidRPr="00885AA7">
              <w:rPr>
                <w:rFonts w:ascii="Arial" w:hAnsi="Arial" w:cs="Arial"/>
                <w:b/>
                <w:bCs/>
                <w:sz w:val="20"/>
                <w:szCs w:val="20"/>
              </w:rPr>
              <w:t xml:space="preserve">HR </w:t>
            </w:r>
          </w:p>
          <w:p w14:paraId="0B949D43" w14:textId="3424106E" w:rsidR="00EF2DE4" w:rsidRPr="00885AA7" w:rsidRDefault="00EF2DE4" w:rsidP="00885AA7">
            <w:pPr>
              <w:spacing w:after="0"/>
              <w:rPr>
                <w:rFonts w:ascii="Arial" w:hAnsi="Arial" w:cs="Arial"/>
                <w:sz w:val="20"/>
                <w:szCs w:val="20"/>
              </w:rPr>
            </w:pPr>
            <w:r w:rsidRPr="00885AA7">
              <w:rPr>
                <w:rFonts w:ascii="Arial" w:hAnsi="Arial" w:cs="Arial"/>
                <w:b/>
                <w:bCs/>
                <w:sz w:val="20"/>
                <w:szCs w:val="20"/>
              </w:rPr>
              <w:t>(95% CI)</w:t>
            </w:r>
          </w:p>
        </w:tc>
        <w:tc>
          <w:tcPr>
            <w:tcW w:w="1814" w:type="dxa"/>
          </w:tcPr>
          <w:p w14:paraId="5038F537" w14:textId="77777777" w:rsidR="00EF2DE4" w:rsidRDefault="00EF2DE4" w:rsidP="00885AA7">
            <w:pPr>
              <w:spacing w:after="0"/>
              <w:rPr>
                <w:rFonts w:ascii="Arial" w:hAnsi="Arial" w:cs="Arial"/>
                <w:b/>
                <w:bCs/>
                <w:sz w:val="20"/>
                <w:szCs w:val="20"/>
              </w:rPr>
            </w:pPr>
            <w:r w:rsidRPr="00885AA7">
              <w:rPr>
                <w:rFonts w:ascii="Arial" w:hAnsi="Arial" w:cs="Arial"/>
                <w:b/>
                <w:bCs/>
                <w:sz w:val="20"/>
                <w:szCs w:val="20"/>
              </w:rPr>
              <w:t>Excess Burden per 1000 persons</w:t>
            </w:r>
            <w:r w:rsidRPr="00885AA7">
              <w:rPr>
                <w:rFonts w:ascii="Arial" w:hAnsi="Arial" w:cs="Arial"/>
                <w:b/>
                <w:bCs/>
                <w:sz w:val="20"/>
                <w:szCs w:val="20"/>
                <w:vertAlign w:val="superscript"/>
              </w:rPr>
              <w:t>a</w:t>
            </w:r>
            <w:r w:rsidRPr="00885AA7">
              <w:rPr>
                <w:rFonts w:ascii="Arial" w:hAnsi="Arial" w:cs="Arial"/>
                <w:b/>
                <w:bCs/>
                <w:sz w:val="20"/>
                <w:szCs w:val="20"/>
              </w:rPr>
              <w:t xml:space="preserve"> </w:t>
            </w:r>
          </w:p>
          <w:p w14:paraId="5F61CDB5" w14:textId="76665E34" w:rsidR="00EF2DE4" w:rsidRPr="00885AA7" w:rsidRDefault="00EF2DE4" w:rsidP="00885AA7">
            <w:pPr>
              <w:spacing w:after="0"/>
              <w:rPr>
                <w:rFonts w:ascii="Arial" w:hAnsi="Arial" w:cs="Arial"/>
                <w:sz w:val="20"/>
                <w:szCs w:val="20"/>
              </w:rPr>
            </w:pPr>
            <w:r w:rsidRPr="00885AA7">
              <w:rPr>
                <w:rFonts w:ascii="Arial" w:hAnsi="Arial" w:cs="Arial"/>
                <w:b/>
                <w:bCs/>
                <w:sz w:val="20"/>
                <w:szCs w:val="20"/>
              </w:rPr>
              <w:t>(95% CI)</w:t>
            </w:r>
          </w:p>
        </w:tc>
        <w:tc>
          <w:tcPr>
            <w:tcW w:w="1863" w:type="dxa"/>
          </w:tcPr>
          <w:p w14:paraId="69F8B0FD" w14:textId="77777777" w:rsidR="00EF2DE4" w:rsidRDefault="00EF2DE4" w:rsidP="00885AA7">
            <w:pPr>
              <w:spacing w:after="0"/>
              <w:rPr>
                <w:rFonts w:ascii="Arial" w:hAnsi="Arial" w:cs="Arial"/>
                <w:b/>
                <w:bCs/>
                <w:sz w:val="20"/>
                <w:szCs w:val="20"/>
              </w:rPr>
            </w:pPr>
            <w:r w:rsidRPr="00885AA7">
              <w:rPr>
                <w:rFonts w:ascii="Arial" w:hAnsi="Arial" w:cs="Arial"/>
                <w:b/>
                <w:bCs/>
                <w:sz w:val="20"/>
                <w:szCs w:val="20"/>
              </w:rPr>
              <w:t xml:space="preserve">HR </w:t>
            </w:r>
          </w:p>
          <w:p w14:paraId="461D85B3" w14:textId="4C5EC000" w:rsidR="00EF2DE4" w:rsidRPr="00885AA7" w:rsidRDefault="00EF2DE4" w:rsidP="00885AA7">
            <w:pPr>
              <w:spacing w:after="0"/>
              <w:rPr>
                <w:rFonts w:ascii="Arial" w:hAnsi="Arial" w:cs="Arial"/>
                <w:sz w:val="20"/>
                <w:szCs w:val="20"/>
              </w:rPr>
            </w:pPr>
            <w:r w:rsidRPr="00885AA7">
              <w:rPr>
                <w:rFonts w:ascii="Arial" w:hAnsi="Arial" w:cs="Arial"/>
                <w:b/>
                <w:bCs/>
                <w:sz w:val="20"/>
                <w:szCs w:val="20"/>
              </w:rPr>
              <w:t>(95% CI)</w:t>
            </w:r>
          </w:p>
        </w:tc>
        <w:tc>
          <w:tcPr>
            <w:tcW w:w="1841" w:type="dxa"/>
          </w:tcPr>
          <w:p w14:paraId="28FFE1E6" w14:textId="77777777" w:rsidR="00EF2DE4" w:rsidRDefault="00EF2DE4" w:rsidP="00885AA7">
            <w:pPr>
              <w:spacing w:after="0"/>
              <w:rPr>
                <w:rFonts w:ascii="Arial" w:hAnsi="Arial" w:cs="Arial"/>
                <w:b/>
                <w:bCs/>
                <w:sz w:val="20"/>
                <w:szCs w:val="20"/>
              </w:rPr>
            </w:pPr>
            <w:r w:rsidRPr="00885AA7">
              <w:rPr>
                <w:rFonts w:ascii="Arial" w:hAnsi="Arial" w:cs="Arial"/>
                <w:b/>
                <w:bCs/>
                <w:sz w:val="20"/>
                <w:szCs w:val="20"/>
              </w:rPr>
              <w:t>Excess Burden per 1000 persons</w:t>
            </w:r>
            <w:r w:rsidRPr="00885AA7">
              <w:rPr>
                <w:rFonts w:ascii="Arial" w:hAnsi="Arial" w:cs="Arial"/>
                <w:b/>
                <w:bCs/>
                <w:sz w:val="20"/>
                <w:szCs w:val="20"/>
                <w:vertAlign w:val="superscript"/>
              </w:rPr>
              <w:t>a</w:t>
            </w:r>
            <w:r w:rsidRPr="00885AA7">
              <w:rPr>
                <w:rFonts w:ascii="Arial" w:hAnsi="Arial" w:cs="Arial"/>
                <w:b/>
                <w:bCs/>
                <w:sz w:val="20"/>
                <w:szCs w:val="20"/>
              </w:rPr>
              <w:t xml:space="preserve"> </w:t>
            </w:r>
          </w:p>
          <w:p w14:paraId="759F01E9" w14:textId="04AAD6D2" w:rsidR="00EF2DE4" w:rsidRPr="00885AA7" w:rsidRDefault="00EF2DE4" w:rsidP="00885AA7">
            <w:pPr>
              <w:spacing w:after="0"/>
              <w:rPr>
                <w:rFonts w:ascii="Arial" w:hAnsi="Arial" w:cs="Arial"/>
                <w:sz w:val="20"/>
                <w:szCs w:val="20"/>
              </w:rPr>
            </w:pPr>
            <w:r w:rsidRPr="00885AA7">
              <w:rPr>
                <w:rFonts w:ascii="Arial" w:hAnsi="Arial" w:cs="Arial"/>
                <w:b/>
                <w:bCs/>
                <w:sz w:val="20"/>
                <w:szCs w:val="20"/>
              </w:rPr>
              <w:t>(95% CI)</w:t>
            </w:r>
          </w:p>
        </w:tc>
        <w:tc>
          <w:tcPr>
            <w:tcW w:w="1934" w:type="dxa"/>
          </w:tcPr>
          <w:p w14:paraId="78B35D3E" w14:textId="77777777" w:rsidR="00EF2DE4" w:rsidRDefault="00EF2DE4" w:rsidP="00885AA7">
            <w:pPr>
              <w:spacing w:after="0"/>
              <w:rPr>
                <w:rFonts w:ascii="Arial" w:hAnsi="Arial" w:cs="Arial"/>
                <w:b/>
                <w:bCs/>
                <w:sz w:val="20"/>
                <w:szCs w:val="20"/>
              </w:rPr>
            </w:pPr>
            <w:r w:rsidRPr="00885AA7">
              <w:rPr>
                <w:rFonts w:ascii="Arial" w:hAnsi="Arial" w:cs="Arial"/>
                <w:b/>
                <w:bCs/>
                <w:sz w:val="20"/>
                <w:szCs w:val="20"/>
              </w:rPr>
              <w:t xml:space="preserve">HR </w:t>
            </w:r>
          </w:p>
          <w:p w14:paraId="70193856" w14:textId="7B8A0373" w:rsidR="00EF2DE4" w:rsidRPr="00885AA7" w:rsidRDefault="00EF2DE4" w:rsidP="00885AA7">
            <w:pPr>
              <w:spacing w:after="0"/>
              <w:rPr>
                <w:rFonts w:ascii="Arial" w:hAnsi="Arial" w:cs="Arial"/>
                <w:sz w:val="20"/>
                <w:szCs w:val="20"/>
              </w:rPr>
            </w:pPr>
            <w:r w:rsidRPr="00885AA7">
              <w:rPr>
                <w:rFonts w:ascii="Arial" w:hAnsi="Arial" w:cs="Arial"/>
                <w:b/>
                <w:bCs/>
                <w:sz w:val="20"/>
                <w:szCs w:val="20"/>
              </w:rPr>
              <w:t>(95% CI)</w:t>
            </w:r>
          </w:p>
        </w:tc>
        <w:tc>
          <w:tcPr>
            <w:tcW w:w="1841" w:type="dxa"/>
          </w:tcPr>
          <w:p w14:paraId="52D7AE0B" w14:textId="77777777" w:rsidR="00EF2DE4" w:rsidRDefault="00EF2DE4" w:rsidP="00885AA7">
            <w:pPr>
              <w:spacing w:after="0"/>
              <w:rPr>
                <w:rFonts w:ascii="Arial" w:hAnsi="Arial" w:cs="Arial"/>
                <w:b/>
                <w:bCs/>
                <w:sz w:val="20"/>
                <w:szCs w:val="20"/>
              </w:rPr>
            </w:pPr>
            <w:r w:rsidRPr="00885AA7">
              <w:rPr>
                <w:rFonts w:ascii="Arial" w:hAnsi="Arial" w:cs="Arial"/>
                <w:b/>
                <w:bCs/>
                <w:sz w:val="20"/>
                <w:szCs w:val="20"/>
              </w:rPr>
              <w:t>Excess Burden per 1000 persons</w:t>
            </w:r>
            <w:r w:rsidRPr="00885AA7">
              <w:rPr>
                <w:rFonts w:ascii="Arial" w:hAnsi="Arial" w:cs="Arial"/>
                <w:b/>
                <w:bCs/>
                <w:sz w:val="20"/>
                <w:szCs w:val="20"/>
                <w:vertAlign w:val="superscript"/>
              </w:rPr>
              <w:t>a</w:t>
            </w:r>
            <w:r w:rsidRPr="00885AA7">
              <w:rPr>
                <w:rFonts w:ascii="Arial" w:hAnsi="Arial" w:cs="Arial"/>
                <w:b/>
                <w:bCs/>
                <w:sz w:val="20"/>
                <w:szCs w:val="20"/>
              </w:rPr>
              <w:t xml:space="preserve"> </w:t>
            </w:r>
          </w:p>
          <w:p w14:paraId="12931C47" w14:textId="140D0724" w:rsidR="00EF2DE4" w:rsidRPr="00885AA7" w:rsidRDefault="00EF2DE4" w:rsidP="00885AA7">
            <w:pPr>
              <w:spacing w:after="0"/>
              <w:rPr>
                <w:rFonts w:ascii="Arial" w:hAnsi="Arial" w:cs="Arial"/>
                <w:sz w:val="20"/>
                <w:szCs w:val="20"/>
              </w:rPr>
            </w:pPr>
            <w:r w:rsidRPr="00885AA7">
              <w:rPr>
                <w:rFonts w:ascii="Arial" w:hAnsi="Arial" w:cs="Arial"/>
                <w:b/>
                <w:bCs/>
                <w:sz w:val="20"/>
                <w:szCs w:val="20"/>
              </w:rPr>
              <w:t>(95% CI)</w:t>
            </w:r>
          </w:p>
        </w:tc>
      </w:tr>
      <w:tr w:rsidR="00942068" w:rsidRPr="00885AA7" w14:paraId="4C4AEE46" w14:textId="77777777" w:rsidTr="00292FB1">
        <w:trPr>
          <w:trHeight w:val="503"/>
        </w:trPr>
        <w:tc>
          <w:tcPr>
            <w:tcW w:w="1865" w:type="dxa"/>
          </w:tcPr>
          <w:p w14:paraId="7FF630BC" w14:textId="77777777" w:rsidR="00942068" w:rsidRPr="00292FB1" w:rsidRDefault="00942068" w:rsidP="00942068">
            <w:pPr>
              <w:spacing w:after="0"/>
              <w:rPr>
                <w:rFonts w:ascii="Arial" w:hAnsi="Arial" w:cs="Arial"/>
                <w:b/>
                <w:bCs/>
                <w:sz w:val="20"/>
                <w:szCs w:val="20"/>
              </w:rPr>
            </w:pPr>
            <w:r w:rsidRPr="00292FB1">
              <w:rPr>
                <w:rFonts w:ascii="Arial" w:hAnsi="Arial" w:cs="Arial"/>
                <w:b/>
                <w:bCs/>
                <w:sz w:val="20"/>
                <w:szCs w:val="20"/>
              </w:rPr>
              <w:t>AKI</w:t>
            </w:r>
          </w:p>
        </w:tc>
        <w:tc>
          <w:tcPr>
            <w:tcW w:w="1847" w:type="dxa"/>
          </w:tcPr>
          <w:p w14:paraId="76917C4E"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4.25 </w:t>
            </w:r>
          </w:p>
          <w:p w14:paraId="22B88A5E" w14:textId="2AED8EF1" w:rsidR="00942068" w:rsidRPr="00885AA7" w:rsidRDefault="00942068" w:rsidP="00942068">
            <w:pPr>
              <w:spacing w:after="0"/>
              <w:jc w:val="center"/>
              <w:rPr>
                <w:rFonts w:ascii="Arial" w:hAnsi="Arial" w:cs="Arial"/>
                <w:sz w:val="20"/>
                <w:szCs w:val="20"/>
              </w:rPr>
            </w:pPr>
            <w:r>
              <w:rPr>
                <w:rFonts w:ascii="Arial" w:hAnsi="Arial" w:cs="Arial"/>
                <w:sz w:val="20"/>
                <w:szCs w:val="20"/>
              </w:rPr>
              <w:t>(3.77, 4.78)</w:t>
            </w:r>
          </w:p>
        </w:tc>
        <w:tc>
          <w:tcPr>
            <w:tcW w:w="1814" w:type="dxa"/>
          </w:tcPr>
          <w:p w14:paraId="6FBFC4CB"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54.67 </w:t>
            </w:r>
          </w:p>
          <w:p w14:paraId="1CA10B8C" w14:textId="3F104F52" w:rsidR="00942068" w:rsidRPr="00885AA7" w:rsidRDefault="00942068" w:rsidP="00942068">
            <w:pPr>
              <w:spacing w:after="0"/>
              <w:jc w:val="center"/>
              <w:rPr>
                <w:rFonts w:ascii="Arial" w:hAnsi="Arial" w:cs="Arial"/>
                <w:sz w:val="20"/>
                <w:szCs w:val="20"/>
              </w:rPr>
            </w:pPr>
            <w:r>
              <w:rPr>
                <w:rFonts w:ascii="Arial" w:hAnsi="Arial" w:cs="Arial"/>
                <w:sz w:val="20"/>
                <w:szCs w:val="20"/>
              </w:rPr>
              <w:t>(46.85, 63.39)</w:t>
            </w:r>
          </w:p>
        </w:tc>
        <w:tc>
          <w:tcPr>
            <w:tcW w:w="1863" w:type="dxa"/>
          </w:tcPr>
          <w:p w14:paraId="16A5A289"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9.17 </w:t>
            </w:r>
          </w:p>
          <w:p w14:paraId="6944B3B4" w14:textId="0F6E5453" w:rsidR="00942068" w:rsidRPr="00885AA7" w:rsidRDefault="00942068" w:rsidP="00942068">
            <w:pPr>
              <w:spacing w:after="0"/>
              <w:jc w:val="center"/>
              <w:rPr>
                <w:rFonts w:ascii="Arial" w:hAnsi="Arial" w:cs="Arial"/>
                <w:sz w:val="20"/>
                <w:szCs w:val="20"/>
              </w:rPr>
            </w:pPr>
            <w:r>
              <w:rPr>
                <w:rFonts w:ascii="Arial" w:hAnsi="Arial" w:cs="Arial"/>
                <w:sz w:val="20"/>
                <w:szCs w:val="20"/>
              </w:rPr>
              <w:t>(7.76, 10.84)</w:t>
            </w:r>
          </w:p>
        </w:tc>
        <w:tc>
          <w:tcPr>
            <w:tcW w:w="1841" w:type="dxa"/>
          </w:tcPr>
          <w:p w14:paraId="2AE03581"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131.84 </w:t>
            </w:r>
          </w:p>
          <w:p w14:paraId="0BAEE2ED" w14:textId="5ECAF32F" w:rsidR="00942068" w:rsidRPr="00885AA7" w:rsidRDefault="00942068" w:rsidP="00942068">
            <w:pPr>
              <w:spacing w:after="0"/>
              <w:jc w:val="center"/>
              <w:rPr>
                <w:rFonts w:ascii="Arial" w:hAnsi="Arial" w:cs="Arial"/>
                <w:sz w:val="20"/>
                <w:szCs w:val="20"/>
              </w:rPr>
            </w:pPr>
            <w:r>
              <w:rPr>
                <w:rFonts w:ascii="Arial" w:hAnsi="Arial" w:cs="Arial"/>
                <w:sz w:val="20"/>
                <w:szCs w:val="20"/>
              </w:rPr>
              <w:t>(110.36, 156.55)</w:t>
            </w:r>
          </w:p>
        </w:tc>
        <w:tc>
          <w:tcPr>
            <w:tcW w:w="1934" w:type="dxa"/>
          </w:tcPr>
          <w:p w14:paraId="2F7309E6"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2.16 </w:t>
            </w:r>
          </w:p>
          <w:p w14:paraId="4F444C1A" w14:textId="07610114" w:rsidR="00942068" w:rsidRPr="00885AA7" w:rsidRDefault="00942068" w:rsidP="00942068">
            <w:pPr>
              <w:spacing w:after="0"/>
              <w:jc w:val="center"/>
              <w:rPr>
                <w:rFonts w:ascii="Arial" w:hAnsi="Arial" w:cs="Arial"/>
                <w:sz w:val="20"/>
                <w:szCs w:val="20"/>
              </w:rPr>
            </w:pPr>
            <w:r>
              <w:rPr>
                <w:rFonts w:ascii="Arial" w:hAnsi="Arial" w:cs="Arial"/>
                <w:sz w:val="20"/>
                <w:szCs w:val="20"/>
              </w:rPr>
              <w:t>(1.80, 2.59)</w:t>
            </w:r>
          </w:p>
        </w:tc>
        <w:tc>
          <w:tcPr>
            <w:tcW w:w="1841" w:type="dxa"/>
          </w:tcPr>
          <w:p w14:paraId="35F9460F"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77.17 </w:t>
            </w:r>
          </w:p>
          <w:p w14:paraId="0A286F85" w14:textId="06F9BDF6" w:rsidR="00942068" w:rsidRPr="00885AA7" w:rsidRDefault="00942068" w:rsidP="00942068">
            <w:pPr>
              <w:spacing w:after="0"/>
              <w:jc w:val="center"/>
              <w:rPr>
                <w:rFonts w:ascii="Arial" w:hAnsi="Arial" w:cs="Arial"/>
                <w:sz w:val="20"/>
                <w:szCs w:val="20"/>
              </w:rPr>
            </w:pPr>
            <w:r>
              <w:rPr>
                <w:rFonts w:ascii="Arial" w:hAnsi="Arial" w:cs="Arial"/>
                <w:sz w:val="20"/>
                <w:szCs w:val="20"/>
              </w:rPr>
              <w:t>(54.21, 103.86)</w:t>
            </w:r>
          </w:p>
        </w:tc>
      </w:tr>
      <w:tr w:rsidR="00942068" w:rsidRPr="00885AA7" w14:paraId="20876D7F" w14:textId="77777777" w:rsidTr="00292FB1">
        <w:trPr>
          <w:trHeight w:val="530"/>
        </w:trPr>
        <w:tc>
          <w:tcPr>
            <w:tcW w:w="1865" w:type="dxa"/>
          </w:tcPr>
          <w:p w14:paraId="71A3CCAB" w14:textId="77777777" w:rsidR="00942068" w:rsidRPr="00292FB1" w:rsidRDefault="00942068" w:rsidP="00942068">
            <w:pPr>
              <w:spacing w:after="0"/>
              <w:rPr>
                <w:rFonts w:ascii="Arial" w:hAnsi="Arial" w:cs="Arial"/>
                <w:b/>
                <w:bCs/>
                <w:sz w:val="20"/>
                <w:szCs w:val="20"/>
              </w:rPr>
            </w:pPr>
            <w:r w:rsidRPr="00292FB1">
              <w:rPr>
                <w:rFonts w:ascii="Arial" w:hAnsi="Arial" w:cs="Arial"/>
                <w:b/>
                <w:bCs/>
                <w:sz w:val="20"/>
                <w:szCs w:val="20"/>
              </w:rPr>
              <w:t>ESKD</w:t>
            </w:r>
          </w:p>
        </w:tc>
        <w:tc>
          <w:tcPr>
            <w:tcW w:w="1847" w:type="dxa"/>
          </w:tcPr>
          <w:p w14:paraId="1E651578"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1.45 </w:t>
            </w:r>
          </w:p>
          <w:p w14:paraId="33EFA2C6" w14:textId="465AA47C" w:rsidR="00942068" w:rsidRPr="00885AA7" w:rsidRDefault="00942068" w:rsidP="00942068">
            <w:pPr>
              <w:spacing w:after="0"/>
              <w:jc w:val="center"/>
              <w:rPr>
                <w:rFonts w:ascii="Arial" w:hAnsi="Arial" w:cs="Arial"/>
                <w:sz w:val="20"/>
                <w:szCs w:val="20"/>
              </w:rPr>
            </w:pPr>
            <w:r>
              <w:rPr>
                <w:rFonts w:ascii="Arial" w:hAnsi="Arial" w:cs="Arial"/>
                <w:sz w:val="20"/>
                <w:szCs w:val="20"/>
              </w:rPr>
              <w:t>(0.90, 2.39)</w:t>
            </w:r>
          </w:p>
        </w:tc>
        <w:tc>
          <w:tcPr>
            <w:tcW w:w="1814" w:type="dxa"/>
          </w:tcPr>
          <w:p w14:paraId="5DB3354A"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0.67 </w:t>
            </w:r>
          </w:p>
          <w:p w14:paraId="0B445A14" w14:textId="49CD228C" w:rsidR="00942068" w:rsidRPr="00885AA7" w:rsidRDefault="00942068" w:rsidP="00942068">
            <w:pPr>
              <w:spacing w:after="0"/>
              <w:jc w:val="center"/>
              <w:rPr>
                <w:rFonts w:ascii="Arial" w:hAnsi="Arial" w:cs="Arial"/>
                <w:sz w:val="20"/>
                <w:szCs w:val="20"/>
              </w:rPr>
            </w:pPr>
            <w:r>
              <w:rPr>
                <w:rFonts w:ascii="Arial" w:hAnsi="Arial" w:cs="Arial"/>
                <w:sz w:val="20"/>
                <w:szCs w:val="20"/>
              </w:rPr>
              <w:t>(-0.17, 2.03)</w:t>
            </w:r>
          </w:p>
        </w:tc>
        <w:tc>
          <w:tcPr>
            <w:tcW w:w="1863" w:type="dxa"/>
          </w:tcPr>
          <w:p w14:paraId="5611E6B8"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4.91 </w:t>
            </w:r>
          </w:p>
          <w:p w14:paraId="58406411" w14:textId="6B5925F4" w:rsidR="00942068" w:rsidRPr="00885AA7" w:rsidRDefault="00942068" w:rsidP="00942068">
            <w:pPr>
              <w:spacing w:after="0"/>
              <w:jc w:val="center"/>
              <w:rPr>
                <w:rFonts w:ascii="Arial" w:hAnsi="Arial" w:cs="Arial"/>
                <w:sz w:val="20"/>
                <w:szCs w:val="20"/>
              </w:rPr>
            </w:pPr>
            <w:r>
              <w:rPr>
                <w:rFonts w:ascii="Arial" w:hAnsi="Arial" w:cs="Arial"/>
                <w:sz w:val="20"/>
                <w:szCs w:val="20"/>
              </w:rPr>
              <w:t>(3.10, 7.77)</w:t>
            </w:r>
          </w:p>
        </w:tc>
        <w:tc>
          <w:tcPr>
            <w:tcW w:w="1841" w:type="dxa"/>
          </w:tcPr>
          <w:p w14:paraId="4CFB4676"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5.72 </w:t>
            </w:r>
          </w:p>
          <w:p w14:paraId="394BBFDC" w14:textId="25DA910C" w:rsidR="00942068" w:rsidRPr="00885AA7" w:rsidRDefault="00942068" w:rsidP="00942068">
            <w:pPr>
              <w:spacing w:after="0"/>
              <w:jc w:val="center"/>
              <w:rPr>
                <w:rFonts w:ascii="Arial" w:hAnsi="Arial" w:cs="Arial"/>
                <w:sz w:val="20"/>
                <w:szCs w:val="20"/>
              </w:rPr>
            </w:pPr>
            <w:r>
              <w:rPr>
                <w:rFonts w:ascii="Arial" w:hAnsi="Arial" w:cs="Arial"/>
                <w:sz w:val="20"/>
                <w:szCs w:val="20"/>
              </w:rPr>
              <w:t>(3.07, 9.90)</w:t>
            </w:r>
          </w:p>
        </w:tc>
        <w:tc>
          <w:tcPr>
            <w:tcW w:w="1934" w:type="dxa"/>
          </w:tcPr>
          <w:p w14:paraId="6518EB94"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3.37 </w:t>
            </w:r>
          </w:p>
          <w:p w14:paraId="2A0C330A" w14:textId="6B4F87C8" w:rsidR="00942068" w:rsidRPr="00885AA7" w:rsidRDefault="00942068" w:rsidP="00942068">
            <w:pPr>
              <w:spacing w:after="0"/>
              <w:jc w:val="center"/>
              <w:rPr>
                <w:rFonts w:ascii="Arial" w:hAnsi="Arial" w:cs="Arial"/>
                <w:sz w:val="20"/>
                <w:szCs w:val="20"/>
              </w:rPr>
            </w:pPr>
            <w:r>
              <w:rPr>
                <w:rFonts w:ascii="Arial" w:hAnsi="Arial" w:cs="Arial"/>
                <w:sz w:val="20"/>
                <w:szCs w:val="20"/>
              </w:rPr>
              <w:t>(1.88, 6.06)</w:t>
            </w:r>
          </w:p>
        </w:tc>
        <w:tc>
          <w:tcPr>
            <w:tcW w:w="1841" w:type="dxa"/>
          </w:tcPr>
          <w:p w14:paraId="57131EEB"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5.05 </w:t>
            </w:r>
          </w:p>
          <w:p w14:paraId="310ED17D" w14:textId="0C4F3E3B" w:rsidR="00942068" w:rsidRPr="00885AA7" w:rsidRDefault="00942068" w:rsidP="00942068">
            <w:pPr>
              <w:spacing w:after="0"/>
              <w:jc w:val="center"/>
              <w:rPr>
                <w:rFonts w:ascii="Arial" w:hAnsi="Arial" w:cs="Arial"/>
                <w:sz w:val="20"/>
                <w:szCs w:val="20"/>
              </w:rPr>
            </w:pPr>
            <w:r>
              <w:rPr>
                <w:rFonts w:ascii="Arial" w:hAnsi="Arial" w:cs="Arial"/>
                <w:sz w:val="20"/>
                <w:szCs w:val="20"/>
              </w:rPr>
              <w:t>(1.87, 10.74)</w:t>
            </w:r>
          </w:p>
        </w:tc>
      </w:tr>
      <w:tr w:rsidR="00942068" w:rsidRPr="00885AA7" w14:paraId="532E5283" w14:textId="77777777" w:rsidTr="00292FB1">
        <w:trPr>
          <w:trHeight w:val="503"/>
        </w:trPr>
        <w:tc>
          <w:tcPr>
            <w:tcW w:w="1865" w:type="dxa"/>
          </w:tcPr>
          <w:p w14:paraId="068066C0" w14:textId="77777777" w:rsidR="00942068" w:rsidRPr="00292FB1" w:rsidRDefault="00942068" w:rsidP="00942068">
            <w:pPr>
              <w:spacing w:after="0"/>
              <w:rPr>
                <w:rFonts w:ascii="Arial" w:hAnsi="Arial" w:cs="Arial"/>
                <w:b/>
                <w:bCs/>
                <w:sz w:val="20"/>
                <w:szCs w:val="20"/>
              </w:rPr>
            </w:pPr>
            <w:r w:rsidRPr="00292FB1">
              <w:rPr>
                <w:rFonts w:ascii="Arial" w:hAnsi="Arial" w:cs="Arial"/>
                <w:b/>
                <w:bCs/>
                <w:sz w:val="20"/>
                <w:szCs w:val="20"/>
              </w:rPr>
              <w:t>MAKE</w:t>
            </w:r>
          </w:p>
        </w:tc>
        <w:tc>
          <w:tcPr>
            <w:tcW w:w="1847" w:type="dxa"/>
          </w:tcPr>
          <w:p w14:paraId="30D8FCFD"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2.53 </w:t>
            </w:r>
          </w:p>
          <w:p w14:paraId="06F27D6A" w14:textId="26F57011" w:rsidR="00942068" w:rsidRPr="00885AA7" w:rsidRDefault="00942068" w:rsidP="00942068">
            <w:pPr>
              <w:spacing w:after="0"/>
              <w:jc w:val="center"/>
              <w:rPr>
                <w:rFonts w:ascii="Arial" w:hAnsi="Arial" w:cs="Arial"/>
                <w:sz w:val="20"/>
                <w:szCs w:val="20"/>
              </w:rPr>
            </w:pPr>
            <w:r>
              <w:rPr>
                <w:rFonts w:ascii="Arial" w:hAnsi="Arial" w:cs="Arial"/>
                <w:sz w:val="20"/>
                <w:szCs w:val="20"/>
              </w:rPr>
              <w:t>(2.18, 2.94)</w:t>
            </w:r>
          </w:p>
        </w:tc>
        <w:tc>
          <w:tcPr>
            <w:tcW w:w="1814" w:type="dxa"/>
          </w:tcPr>
          <w:p w14:paraId="62253E1F"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20.23 </w:t>
            </w:r>
          </w:p>
          <w:p w14:paraId="1FC1FEB0" w14:textId="08709588" w:rsidR="00942068" w:rsidRPr="00885AA7" w:rsidRDefault="00942068" w:rsidP="00942068">
            <w:pPr>
              <w:spacing w:after="0"/>
              <w:jc w:val="center"/>
              <w:rPr>
                <w:rFonts w:ascii="Arial" w:hAnsi="Arial" w:cs="Arial"/>
                <w:sz w:val="20"/>
                <w:szCs w:val="20"/>
              </w:rPr>
            </w:pPr>
            <w:r>
              <w:rPr>
                <w:rFonts w:ascii="Arial" w:hAnsi="Arial" w:cs="Arial"/>
                <w:sz w:val="20"/>
                <w:szCs w:val="20"/>
              </w:rPr>
              <w:t>(15.62, 25.57)</w:t>
            </w:r>
          </w:p>
        </w:tc>
        <w:tc>
          <w:tcPr>
            <w:tcW w:w="1863" w:type="dxa"/>
          </w:tcPr>
          <w:p w14:paraId="5DED9AEB"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7.37 </w:t>
            </w:r>
          </w:p>
          <w:p w14:paraId="70545BBC" w14:textId="07CCFC09" w:rsidR="00942068" w:rsidRPr="00885AA7" w:rsidRDefault="00942068" w:rsidP="00942068">
            <w:pPr>
              <w:spacing w:after="0"/>
              <w:jc w:val="center"/>
              <w:rPr>
                <w:rFonts w:ascii="Arial" w:hAnsi="Arial" w:cs="Arial"/>
                <w:sz w:val="20"/>
                <w:szCs w:val="20"/>
              </w:rPr>
            </w:pPr>
            <w:r>
              <w:rPr>
                <w:rFonts w:ascii="Arial" w:hAnsi="Arial" w:cs="Arial"/>
                <w:sz w:val="20"/>
                <w:szCs w:val="20"/>
              </w:rPr>
              <w:t>(6.03, 9.02)</w:t>
            </w:r>
          </w:p>
        </w:tc>
        <w:tc>
          <w:tcPr>
            <w:tcW w:w="1841" w:type="dxa"/>
          </w:tcPr>
          <w:p w14:paraId="419FADC7"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81.72 </w:t>
            </w:r>
          </w:p>
          <w:p w14:paraId="6F50252B" w14:textId="11533EDF" w:rsidR="00942068" w:rsidRPr="00885AA7" w:rsidRDefault="00942068" w:rsidP="00942068">
            <w:pPr>
              <w:spacing w:after="0"/>
              <w:jc w:val="center"/>
              <w:rPr>
                <w:rFonts w:ascii="Arial" w:hAnsi="Arial" w:cs="Arial"/>
                <w:sz w:val="20"/>
                <w:szCs w:val="20"/>
              </w:rPr>
            </w:pPr>
            <w:r>
              <w:rPr>
                <w:rFonts w:ascii="Arial" w:hAnsi="Arial" w:cs="Arial"/>
                <w:sz w:val="20"/>
                <w:szCs w:val="20"/>
              </w:rPr>
              <w:t>(65.05, 101.69)</w:t>
            </w:r>
          </w:p>
        </w:tc>
        <w:tc>
          <w:tcPr>
            <w:tcW w:w="1934" w:type="dxa"/>
          </w:tcPr>
          <w:p w14:paraId="4A5ADBE7"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2.92 </w:t>
            </w:r>
          </w:p>
          <w:p w14:paraId="70AED5C9" w14:textId="08128A93" w:rsidR="00942068" w:rsidRPr="00885AA7" w:rsidRDefault="00942068" w:rsidP="00942068">
            <w:pPr>
              <w:spacing w:after="0"/>
              <w:jc w:val="center"/>
              <w:rPr>
                <w:rFonts w:ascii="Arial" w:hAnsi="Arial" w:cs="Arial"/>
                <w:sz w:val="20"/>
                <w:szCs w:val="20"/>
              </w:rPr>
            </w:pPr>
            <w:r>
              <w:rPr>
                <w:rFonts w:ascii="Arial" w:hAnsi="Arial" w:cs="Arial"/>
                <w:sz w:val="20"/>
                <w:szCs w:val="20"/>
              </w:rPr>
              <w:t>(2.33, 3.650</w:t>
            </w:r>
          </w:p>
        </w:tc>
        <w:tc>
          <w:tcPr>
            <w:tcW w:w="1841" w:type="dxa"/>
          </w:tcPr>
          <w:p w14:paraId="31B51E11" w14:textId="77777777" w:rsidR="00942068" w:rsidRDefault="00942068" w:rsidP="00942068">
            <w:pPr>
              <w:spacing w:after="0"/>
              <w:jc w:val="center"/>
              <w:rPr>
                <w:rFonts w:ascii="Arial" w:hAnsi="Arial" w:cs="Arial"/>
                <w:sz w:val="20"/>
                <w:szCs w:val="20"/>
              </w:rPr>
            </w:pPr>
            <w:r>
              <w:rPr>
                <w:rFonts w:ascii="Arial" w:hAnsi="Arial" w:cs="Arial"/>
                <w:sz w:val="20"/>
                <w:szCs w:val="20"/>
              </w:rPr>
              <w:t xml:space="preserve">61.48 </w:t>
            </w:r>
          </w:p>
          <w:p w14:paraId="7E4C60E6" w14:textId="699FC77E" w:rsidR="00942068" w:rsidRPr="00885AA7" w:rsidRDefault="00942068" w:rsidP="00942068">
            <w:pPr>
              <w:spacing w:after="0"/>
              <w:jc w:val="center"/>
              <w:rPr>
                <w:rFonts w:ascii="Arial" w:hAnsi="Arial" w:cs="Arial"/>
                <w:sz w:val="20"/>
                <w:szCs w:val="20"/>
              </w:rPr>
            </w:pPr>
            <w:r>
              <w:rPr>
                <w:rFonts w:ascii="Arial" w:hAnsi="Arial" w:cs="Arial"/>
                <w:sz w:val="20"/>
                <w:szCs w:val="20"/>
              </w:rPr>
              <w:t>(43.10, 83.98)</w:t>
            </w:r>
          </w:p>
        </w:tc>
      </w:tr>
      <w:tr w:rsidR="00942068" w:rsidRPr="00885AA7" w14:paraId="45B82D58" w14:textId="77777777" w:rsidTr="00885AA7">
        <w:trPr>
          <w:trHeight w:val="2078"/>
        </w:trPr>
        <w:tc>
          <w:tcPr>
            <w:tcW w:w="13005" w:type="dxa"/>
            <w:gridSpan w:val="7"/>
          </w:tcPr>
          <w:p w14:paraId="0B114E6B" w14:textId="77777777" w:rsidR="00942068" w:rsidRPr="00885AA7" w:rsidRDefault="00942068" w:rsidP="00942068">
            <w:pPr>
              <w:spacing w:after="0"/>
              <w:rPr>
                <w:rFonts w:ascii="Arial" w:hAnsi="Arial" w:cs="Arial"/>
                <w:sz w:val="20"/>
                <w:szCs w:val="20"/>
              </w:rPr>
            </w:pPr>
            <w:r w:rsidRPr="00885AA7">
              <w:rPr>
                <w:rFonts w:ascii="Arial" w:hAnsi="Arial" w:cs="Arial"/>
                <w:sz w:val="20"/>
                <w:szCs w:val="20"/>
              </w:rPr>
              <w:t>Adjusted for age, Area Deprivation Index, race, sex, smoking status, baseline eGFR, systolic and diastolic blood pressure, body mass index, and history of cancer, cardiovascular disease, cerebrovascular disease, chronic lung disease, dementia, diabetes mellitus type 2, peripheral artery disease, angiotensin converting enzyme inhibitors /angiotensin II receptor blockers, antibiotics, anticoagulants, antivirals, aspirin, beta-blockers, chemotherapeutic agents, diuretics, immunosuppressants, nonsteroidal anti-inflammatory drugs, proton pump inhibitors, residence at a long-term care facility, and the number of eGFR measurements in the year prior to T</w:t>
            </w:r>
            <w:r w:rsidRPr="00885AA7">
              <w:rPr>
                <w:rFonts w:ascii="Arial" w:hAnsi="Arial" w:cs="Arial"/>
                <w:sz w:val="20"/>
                <w:szCs w:val="20"/>
                <w:vertAlign w:val="subscript"/>
              </w:rPr>
              <w:t>0</w:t>
            </w:r>
            <w:r w:rsidRPr="00885AA7">
              <w:rPr>
                <w:rFonts w:ascii="Arial" w:hAnsi="Arial" w:cs="Arial"/>
                <w:sz w:val="20"/>
                <w:szCs w:val="20"/>
              </w:rPr>
              <w:t>, as well as 100 high dimensional variables.</w:t>
            </w:r>
          </w:p>
          <w:p w14:paraId="31FA15DF" w14:textId="16D8C2DE" w:rsidR="00942068" w:rsidRDefault="00942068" w:rsidP="00942068">
            <w:pPr>
              <w:spacing w:after="0"/>
              <w:rPr>
                <w:rFonts w:ascii="Arial" w:hAnsi="Arial" w:cs="Arial"/>
                <w:sz w:val="20"/>
                <w:szCs w:val="20"/>
              </w:rPr>
            </w:pPr>
            <w:r w:rsidRPr="00885AA7">
              <w:rPr>
                <w:rFonts w:ascii="Arial" w:hAnsi="Arial" w:cs="Arial"/>
                <w:sz w:val="20"/>
                <w:szCs w:val="20"/>
                <w:vertAlign w:val="superscript"/>
              </w:rPr>
              <w:t>a</w:t>
            </w:r>
            <w:r w:rsidRPr="00885AA7">
              <w:rPr>
                <w:rFonts w:ascii="Arial" w:hAnsi="Arial" w:cs="Arial"/>
                <w:sz w:val="20"/>
                <w:szCs w:val="20"/>
              </w:rPr>
              <w:t>Burden estimated at 6 months following a COVID-19 positive test.</w:t>
            </w:r>
          </w:p>
          <w:p w14:paraId="71A0ED30" w14:textId="6225CBEC" w:rsidR="00942068" w:rsidRPr="00885AA7" w:rsidRDefault="00942068" w:rsidP="00942068">
            <w:pPr>
              <w:spacing w:after="0" w:line="240" w:lineRule="auto"/>
              <w:rPr>
                <w:rFonts w:ascii="Arial" w:hAnsi="Arial" w:cs="Arial"/>
                <w:sz w:val="20"/>
                <w:szCs w:val="20"/>
              </w:rPr>
            </w:pPr>
            <w:r w:rsidRPr="00885AA7">
              <w:rPr>
                <w:rFonts w:ascii="Arial" w:hAnsi="Arial" w:cs="Arial"/>
                <w:sz w:val="20"/>
                <w:szCs w:val="20"/>
              </w:rPr>
              <w:t>AKI, acute kidney injury; ESKD, end-stage kidney disease; MAKE, major adverse kidney outcomes; eGFR, estimated glomerular filtration rate; HR, hazard ratio; CI, confidence interval</w:t>
            </w:r>
          </w:p>
        </w:tc>
      </w:tr>
    </w:tbl>
    <w:p w14:paraId="33204847" w14:textId="77777777" w:rsidR="00885AA7" w:rsidRPr="00885AA7" w:rsidRDefault="00885AA7" w:rsidP="00885AA7">
      <w:pPr>
        <w:rPr>
          <w:rFonts w:ascii="Arial" w:hAnsi="Arial" w:cs="Arial"/>
        </w:rPr>
      </w:pPr>
    </w:p>
    <w:p w14:paraId="788199B7" w14:textId="6920D87C" w:rsidR="00885AA7" w:rsidRDefault="00885AA7" w:rsidP="00885AA7">
      <w:pPr>
        <w:rPr>
          <w:rFonts w:ascii="Arial" w:hAnsi="Arial" w:cs="Arial"/>
        </w:rPr>
      </w:pPr>
    </w:p>
    <w:p w14:paraId="2C1DFECA" w14:textId="15C45AE2" w:rsidR="00292FB1" w:rsidRDefault="00292FB1" w:rsidP="00885AA7">
      <w:pPr>
        <w:rPr>
          <w:rFonts w:ascii="Arial" w:hAnsi="Arial" w:cs="Arial"/>
        </w:rPr>
      </w:pPr>
    </w:p>
    <w:p w14:paraId="28DF5F3A" w14:textId="1C5506B8" w:rsidR="00292FB1" w:rsidRDefault="00292FB1" w:rsidP="00885AA7">
      <w:pPr>
        <w:rPr>
          <w:rFonts w:ascii="Arial" w:hAnsi="Arial" w:cs="Arial"/>
        </w:rPr>
      </w:pPr>
    </w:p>
    <w:p w14:paraId="04EF81BC" w14:textId="77777777" w:rsidR="00292FB1" w:rsidRPr="00885AA7" w:rsidRDefault="00292FB1" w:rsidP="00885AA7">
      <w:pPr>
        <w:rPr>
          <w:rFonts w:ascii="Arial" w:hAnsi="Arial" w:cs="Arial"/>
        </w:rPr>
      </w:pPr>
    </w:p>
    <w:p w14:paraId="1EF2FE17" w14:textId="13C6E1C8" w:rsidR="00885AA7" w:rsidRDefault="00885AA7" w:rsidP="00885AA7">
      <w:pPr>
        <w:rPr>
          <w:rFonts w:ascii="Arial" w:hAnsi="Arial" w:cs="Arial"/>
        </w:rPr>
      </w:pPr>
    </w:p>
    <w:bookmarkEnd w:id="3"/>
    <w:p w14:paraId="18799D4B" w14:textId="77777777" w:rsidR="00FB18BF" w:rsidRDefault="00FB18BF" w:rsidP="00942068">
      <w:pPr>
        <w:spacing w:after="0"/>
        <w:rPr>
          <w:rFonts w:ascii="Arial" w:hAnsi="Arial" w:cs="Arial"/>
          <w:b/>
          <w:bCs/>
        </w:rPr>
        <w:sectPr w:rsidR="00FB18BF" w:rsidSect="00885AA7">
          <w:pgSz w:w="15840" w:h="12240" w:orient="landscape"/>
          <w:pgMar w:top="1440" w:right="1440" w:bottom="1440" w:left="1440" w:header="720" w:footer="720" w:gutter="0"/>
          <w:cols w:space="720"/>
          <w:docGrid w:linePitch="360"/>
        </w:sectPr>
      </w:pPr>
    </w:p>
    <w:p w14:paraId="1345A764" w14:textId="1087D22E" w:rsidR="00942068" w:rsidRPr="00885AA7" w:rsidRDefault="00942068" w:rsidP="00942068">
      <w:pPr>
        <w:spacing w:after="0"/>
        <w:rPr>
          <w:rFonts w:ascii="Arial" w:hAnsi="Arial" w:cs="Arial"/>
        </w:rPr>
      </w:pPr>
      <w:r w:rsidRPr="00885AA7">
        <w:rPr>
          <w:rFonts w:ascii="Arial" w:hAnsi="Arial" w:cs="Arial"/>
          <w:b/>
          <w:bCs/>
        </w:rPr>
        <w:lastRenderedPageBreak/>
        <w:t>Supplemental Table 1</w:t>
      </w:r>
      <w:r w:rsidR="00512EF4">
        <w:rPr>
          <w:rFonts w:ascii="Arial" w:hAnsi="Arial" w:cs="Arial"/>
          <w:b/>
          <w:bCs/>
        </w:rPr>
        <w:t>9a</w:t>
      </w:r>
      <w:r w:rsidRPr="00885AA7">
        <w:rPr>
          <w:rFonts w:ascii="Arial" w:hAnsi="Arial" w:cs="Arial"/>
          <w:b/>
          <w:bCs/>
        </w:rPr>
        <w:t>:</w:t>
      </w:r>
      <w:r>
        <w:rPr>
          <w:rFonts w:ascii="Arial" w:hAnsi="Arial" w:cs="Arial"/>
          <w:b/>
          <w:bCs/>
        </w:rPr>
        <w:t xml:space="preserve"> </w:t>
      </w:r>
      <w:r>
        <w:rPr>
          <w:rFonts w:ascii="Arial" w:hAnsi="Arial" w:cs="Arial"/>
        </w:rPr>
        <w:t xml:space="preserve">Pairwise comparisons of risk and excess burden of adverse kidney outcomes to VHA </w:t>
      </w:r>
      <w:r w:rsidR="00B25180">
        <w:rPr>
          <w:rFonts w:ascii="Arial" w:hAnsi="Arial" w:cs="Arial"/>
        </w:rPr>
        <w:t xml:space="preserve">users </w:t>
      </w:r>
      <w:r w:rsidR="00B25180">
        <w:rPr>
          <w:rFonts w:ascii="Arial" w:hAnsi="Arial" w:cs="Arial"/>
        </w:rPr>
        <w:t xml:space="preserve">by AKI status 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 xml:space="preserve"> </w:t>
      </w:r>
      <w:r>
        <w:rPr>
          <w:rFonts w:ascii="Arial" w:hAnsi="Arial" w:cs="Arial"/>
        </w:rPr>
        <w:t>adjusting only for predefined covariates.</w:t>
      </w:r>
    </w:p>
    <w:tbl>
      <w:tblPr>
        <w:tblStyle w:val="TableGrid"/>
        <w:tblW w:w="0" w:type="auto"/>
        <w:tblLook w:val="04A0" w:firstRow="1" w:lastRow="0" w:firstColumn="1" w:lastColumn="0" w:noHBand="0" w:noVBand="1"/>
      </w:tblPr>
      <w:tblGrid>
        <w:gridCol w:w="1084"/>
        <w:gridCol w:w="1161"/>
        <w:gridCol w:w="1439"/>
        <w:gridCol w:w="1259"/>
        <w:gridCol w:w="1439"/>
        <w:gridCol w:w="1349"/>
        <w:gridCol w:w="1619"/>
      </w:tblGrid>
      <w:tr w:rsidR="00942068" w:rsidRPr="00885AA7" w14:paraId="5D249C90" w14:textId="77777777" w:rsidTr="00942068">
        <w:trPr>
          <w:trHeight w:val="827"/>
        </w:trPr>
        <w:tc>
          <w:tcPr>
            <w:tcW w:w="1083" w:type="dxa"/>
            <w:vMerge w:val="restart"/>
          </w:tcPr>
          <w:p w14:paraId="72335C00"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Outcome</w:t>
            </w:r>
          </w:p>
        </w:tc>
        <w:tc>
          <w:tcPr>
            <w:tcW w:w="2602" w:type="dxa"/>
            <w:gridSpan w:val="2"/>
          </w:tcPr>
          <w:p w14:paraId="375D6070"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COVID-19 non-hospitalized vs. VHA users (reference)</w:t>
            </w:r>
          </w:p>
        </w:tc>
        <w:tc>
          <w:tcPr>
            <w:tcW w:w="2700" w:type="dxa"/>
            <w:gridSpan w:val="2"/>
          </w:tcPr>
          <w:p w14:paraId="14498D05"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COVID-19 hospitalized with no AKI vs. VHA users (reference)</w:t>
            </w:r>
          </w:p>
        </w:tc>
        <w:tc>
          <w:tcPr>
            <w:tcW w:w="2970" w:type="dxa"/>
            <w:gridSpan w:val="2"/>
          </w:tcPr>
          <w:p w14:paraId="64B3B49B"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COVID-19 hospitalized with AKI vs. VHA users (reference)</w:t>
            </w:r>
          </w:p>
        </w:tc>
      </w:tr>
      <w:tr w:rsidR="00942068" w:rsidRPr="00885AA7" w14:paraId="5E368309" w14:textId="77777777" w:rsidTr="00942068">
        <w:trPr>
          <w:trHeight w:val="1430"/>
        </w:trPr>
        <w:tc>
          <w:tcPr>
            <w:tcW w:w="1083" w:type="dxa"/>
            <w:vMerge/>
          </w:tcPr>
          <w:p w14:paraId="60971C9F" w14:textId="77777777" w:rsidR="00942068" w:rsidRPr="00885AA7" w:rsidRDefault="00942068" w:rsidP="00942068">
            <w:pPr>
              <w:spacing w:after="0"/>
              <w:rPr>
                <w:rFonts w:ascii="Arial" w:hAnsi="Arial" w:cs="Arial"/>
                <w:sz w:val="20"/>
                <w:szCs w:val="20"/>
              </w:rPr>
            </w:pPr>
          </w:p>
        </w:tc>
        <w:tc>
          <w:tcPr>
            <w:tcW w:w="1162" w:type="dxa"/>
          </w:tcPr>
          <w:p w14:paraId="2031F793" w14:textId="77777777" w:rsidR="00942068" w:rsidRDefault="00942068" w:rsidP="00942068">
            <w:pPr>
              <w:spacing w:after="0"/>
              <w:rPr>
                <w:rFonts w:ascii="Arial" w:hAnsi="Arial" w:cs="Arial"/>
                <w:b/>
                <w:bCs/>
                <w:sz w:val="20"/>
                <w:szCs w:val="20"/>
              </w:rPr>
            </w:pPr>
            <w:r w:rsidRPr="00885AA7">
              <w:rPr>
                <w:rFonts w:ascii="Arial" w:hAnsi="Arial" w:cs="Arial"/>
                <w:b/>
                <w:bCs/>
                <w:sz w:val="20"/>
                <w:szCs w:val="20"/>
              </w:rPr>
              <w:t xml:space="preserve">HR </w:t>
            </w:r>
          </w:p>
          <w:p w14:paraId="37F386E3"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(95% CI)</w:t>
            </w:r>
          </w:p>
        </w:tc>
        <w:tc>
          <w:tcPr>
            <w:tcW w:w="1440" w:type="dxa"/>
          </w:tcPr>
          <w:p w14:paraId="148A8D0E"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Excess Burden per 1000 persons</w:t>
            </w:r>
            <w:r w:rsidRPr="00885AA7">
              <w:rPr>
                <w:rFonts w:ascii="Arial" w:hAnsi="Arial" w:cs="Arial"/>
                <w:b/>
                <w:bCs/>
                <w:sz w:val="20"/>
                <w:szCs w:val="20"/>
                <w:vertAlign w:val="superscript"/>
              </w:rPr>
              <w:t>a</w:t>
            </w:r>
            <w:r w:rsidRPr="00885AA7">
              <w:rPr>
                <w:rFonts w:ascii="Arial" w:hAnsi="Arial" w:cs="Arial"/>
                <w:b/>
                <w:bCs/>
                <w:sz w:val="20"/>
                <w:szCs w:val="20"/>
              </w:rPr>
              <w:t xml:space="preserve"> (95% CI)</w:t>
            </w:r>
          </w:p>
        </w:tc>
        <w:tc>
          <w:tcPr>
            <w:tcW w:w="1260" w:type="dxa"/>
          </w:tcPr>
          <w:p w14:paraId="22521CB7" w14:textId="77777777" w:rsidR="00942068" w:rsidRDefault="00942068" w:rsidP="00942068">
            <w:pPr>
              <w:spacing w:after="0"/>
              <w:rPr>
                <w:rFonts w:ascii="Arial" w:hAnsi="Arial" w:cs="Arial"/>
                <w:b/>
                <w:bCs/>
                <w:sz w:val="20"/>
                <w:szCs w:val="20"/>
              </w:rPr>
            </w:pPr>
            <w:r w:rsidRPr="00885AA7">
              <w:rPr>
                <w:rFonts w:ascii="Arial" w:hAnsi="Arial" w:cs="Arial"/>
                <w:b/>
                <w:bCs/>
                <w:sz w:val="20"/>
                <w:szCs w:val="20"/>
              </w:rPr>
              <w:t xml:space="preserve">HR </w:t>
            </w:r>
          </w:p>
          <w:p w14:paraId="43246F06"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(95% CI)</w:t>
            </w:r>
          </w:p>
        </w:tc>
        <w:tc>
          <w:tcPr>
            <w:tcW w:w="1440" w:type="dxa"/>
          </w:tcPr>
          <w:p w14:paraId="67C40B26"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Excess Burden per 1000 persons</w:t>
            </w:r>
            <w:r w:rsidRPr="00885AA7">
              <w:rPr>
                <w:rFonts w:ascii="Arial" w:hAnsi="Arial" w:cs="Arial"/>
                <w:b/>
                <w:bCs/>
                <w:sz w:val="20"/>
                <w:szCs w:val="20"/>
                <w:vertAlign w:val="superscript"/>
              </w:rPr>
              <w:t>a</w:t>
            </w:r>
            <w:r w:rsidRPr="00885AA7">
              <w:rPr>
                <w:rFonts w:ascii="Arial" w:hAnsi="Arial" w:cs="Arial"/>
                <w:b/>
                <w:bCs/>
                <w:sz w:val="20"/>
                <w:szCs w:val="20"/>
              </w:rPr>
              <w:t xml:space="preserve"> (95% CI)</w:t>
            </w:r>
          </w:p>
        </w:tc>
        <w:tc>
          <w:tcPr>
            <w:tcW w:w="1350" w:type="dxa"/>
          </w:tcPr>
          <w:p w14:paraId="66ECA611" w14:textId="77777777" w:rsidR="00942068" w:rsidRDefault="00942068" w:rsidP="00942068">
            <w:pPr>
              <w:spacing w:after="0"/>
              <w:rPr>
                <w:rFonts w:ascii="Arial" w:hAnsi="Arial" w:cs="Arial"/>
                <w:b/>
                <w:bCs/>
                <w:sz w:val="20"/>
                <w:szCs w:val="20"/>
              </w:rPr>
            </w:pPr>
            <w:r w:rsidRPr="00885AA7">
              <w:rPr>
                <w:rFonts w:ascii="Arial" w:hAnsi="Arial" w:cs="Arial"/>
                <w:b/>
                <w:bCs/>
                <w:sz w:val="20"/>
                <w:szCs w:val="20"/>
              </w:rPr>
              <w:t xml:space="preserve">HR </w:t>
            </w:r>
          </w:p>
          <w:p w14:paraId="1FABBE48"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(95% CI)</w:t>
            </w:r>
          </w:p>
        </w:tc>
        <w:tc>
          <w:tcPr>
            <w:tcW w:w="1620" w:type="dxa"/>
          </w:tcPr>
          <w:p w14:paraId="1AAF9D69"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Excess Burden per 1000 persons</w:t>
            </w:r>
            <w:r w:rsidRPr="00885AA7">
              <w:rPr>
                <w:rFonts w:ascii="Arial" w:hAnsi="Arial" w:cs="Arial"/>
                <w:b/>
                <w:bCs/>
                <w:sz w:val="20"/>
                <w:szCs w:val="20"/>
                <w:vertAlign w:val="superscript"/>
              </w:rPr>
              <w:t>a</w:t>
            </w:r>
            <w:r w:rsidRPr="00885AA7">
              <w:rPr>
                <w:rFonts w:ascii="Arial" w:hAnsi="Arial" w:cs="Arial"/>
                <w:b/>
                <w:bCs/>
                <w:sz w:val="20"/>
                <w:szCs w:val="20"/>
              </w:rPr>
              <w:t xml:space="preserve"> (95% CI)</w:t>
            </w:r>
          </w:p>
        </w:tc>
      </w:tr>
      <w:tr w:rsidR="00942068" w:rsidRPr="00885AA7" w14:paraId="311B8A7D" w14:textId="77777777" w:rsidTr="00942068">
        <w:trPr>
          <w:trHeight w:val="530"/>
        </w:trPr>
        <w:tc>
          <w:tcPr>
            <w:tcW w:w="1083" w:type="dxa"/>
          </w:tcPr>
          <w:p w14:paraId="6C4DCB74" w14:textId="77777777" w:rsidR="00942068" w:rsidRPr="00292FB1" w:rsidRDefault="00942068" w:rsidP="00942068">
            <w:pPr>
              <w:spacing w:after="0" w:line="240" w:lineRule="auto"/>
              <w:rPr>
                <w:rFonts w:ascii="Arial" w:hAnsi="Arial" w:cs="Arial"/>
                <w:b/>
                <w:bCs/>
                <w:sz w:val="20"/>
                <w:szCs w:val="20"/>
              </w:rPr>
            </w:pPr>
            <w:r w:rsidRPr="00292FB1">
              <w:rPr>
                <w:rFonts w:ascii="Arial" w:hAnsi="Arial" w:cs="Arial"/>
                <w:b/>
                <w:bCs/>
                <w:sz w:val="20"/>
                <w:szCs w:val="20"/>
              </w:rPr>
              <w:t>AKI</w:t>
            </w:r>
          </w:p>
        </w:tc>
        <w:tc>
          <w:tcPr>
            <w:tcW w:w="1162" w:type="dxa"/>
            <w:vAlign w:val="center"/>
          </w:tcPr>
          <w:p w14:paraId="59632BF6"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1.22 </w:t>
            </w:r>
          </w:p>
          <w:p w14:paraId="64F65AE3" w14:textId="6BA2A364"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(1.14, 1.31)</w:t>
            </w:r>
          </w:p>
        </w:tc>
        <w:tc>
          <w:tcPr>
            <w:tcW w:w="1440" w:type="dxa"/>
            <w:vAlign w:val="center"/>
          </w:tcPr>
          <w:p w14:paraId="3A7642C9" w14:textId="77777777" w:rsidR="00B61BCF" w:rsidRDefault="00B61BCF" w:rsidP="00B61BCF">
            <w:pPr>
              <w:spacing w:after="0" w:line="240" w:lineRule="auto"/>
              <w:jc w:val="center"/>
              <w:rPr>
                <w:rFonts w:ascii="Arial" w:hAnsi="Arial" w:cs="Arial"/>
                <w:sz w:val="18"/>
                <w:szCs w:val="18"/>
              </w:rPr>
            </w:pPr>
            <w:r>
              <w:rPr>
                <w:rFonts w:ascii="Arial" w:hAnsi="Arial" w:cs="Arial"/>
                <w:sz w:val="18"/>
                <w:szCs w:val="18"/>
              </w:rPr>
              <w:t xml:space="preserve">3.12 </w:t>
            </w:r>
          </w:p>
          <w:p w14:paraId="40F99812" w14:textId="4A65B24E" w:rsidR="00942068" w:rsidRPr="00885AA7" w:rsidRDefault="00B61BCF" w:rsidP="00B61BCF">
            <w:pPr>
              <w:spacing w:after="0" w:line="240" w:lineRule="auto"/>
              <w:jc w:val="center"/>
              <w:rPr>
                <w:rFonts w:ascii="Arial" w:hAnsi="Arial" w:cs="Arial"/>
                <w:sz w:val="18"/>
                <w:szCs w:val="18"/>
              </w:rPr>
            </w:pPr>
            <w:r>
              <w:rPr>
                <w:rFonts w:ascii="Arial" w:hAnsi="Arial" w:cs="Arial"/>
                <w:sz w:val="18"/>
                <w:szCs w:val="18"/>
              </w:rPr>
              <w:t>(1.97, 4.34)</w:t>
            </w:r>
          </w:p>
        </w:tc>
        <w:tc>
          <w:tcPr>
            <w:tcW w:w="1260" w:type="dxa"/>
            <w:vAlign w:val="center"/>
          </w:tcPr>
          <w:p w14:paraId="27A646BE"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5.17 </w:t>
            </w:r>
          </w:p>
          <w:p w14:paraId="6EF057F6" w14:textId="0363D31A"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(4.71, 5.69)</w:t>
            </w:r>
          </w:p>
        </w:tc>
        <w:tc>
          <w:tcPr>
            <w:tcW w:w="1440" w:type="dxa"/>
            <w:vAlign w:val="center"/>
          </w:tcPr>
          <w:p w14:paraId="217E78E1"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57.28 </w:t>
            </w:r>
          </w:p>
          <w:p w14:paraId="5428EB60" w14:textId="12A99BCB"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(51.07, 64.06)</w:t>
            </w:r>
          </w:p>
        </w:tc>
        <w:tc>
          <w:tcPr>
            <w:tcW w:w="1350" w:type="dxa"/>
            <w:vAlign w:val="center"/>
          </w:tcPr>
          <w:p w14:paraId="24FB545A"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11.52 </w:t>
            </w:r>
          </w:p>
          <w:p w14:paraId="1EF61D3F" w14:textId="43F83AFA"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(9.91, 13.39)</w:t>
            </w:r>
          </w:p>
        </w:tc>
        <w:tc>
          <w:tcPr>
            <w:tcW w:w="1620" w:type="dxa"/>
            <w:vAlign w:val="center"/>
          </w:tcPr>
          <w:p w14:paraId="427CEA5E"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138.06 </w:t>
            </w:r>
          </w:p>
          <w:p w14:paraId="6598C71D" w14:textId="54EA7AFC"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(118.28. 160.48)</w:t>
            </w:r>
          </w:p>
        </w:tc>
      </w:tr>
      <w:tr w:rsidR="00942068" w:rsidRPr="00885AA7" w14:paraId="6F088C8A" w14:textId="77777777" w:rsidTr="00942068">
        <w:trPr>
          <w:trHeight w:val="530"/>
        </w:trPr>
        <w:tc>
          <w:tcPr>
            <w:tcW w:w="1083" w:type="dxa"/>
          </w:tcPr>
          <w:p w14:paraId="089CA6EB" w14:textId="77777777" w:rsidR="00942068" w:rsidRPr="00292FB1" w:rsidRDefault="00942068" w:rsidP="00942068">
            <w:pPr>
              <w:spacing w:after="0" w:line="240" w:lineRule="auto"/>
              <w:rPr>
                <w:rFonts w:ascii="Arial" w:hAnsi="Arial" w:cs="Arial"/>
                <w:b/>
                <w:bCs/>
                <w:sz w:val="20"/>
                <w:szCs w:val="20"/>
              </w:rPr>
            </w:pPr>
            <w:r w:rsidRPr="00292FB1">
              <w:rPr>
                <w:rFonts w:ascii="Arial" w:hAnsi="Arial" w:cs="Arial"/>
                <w:b/>
                <w:bCs/>
                <w:sz w:val="20"/>
                <w:szCs w:val="20"/>
              </w:rPr>
              <w:t>ESKD</w:t>
            </w:r>
          </w:p>
        </w:tc>
        <w:tc>
          <w:tcPr>
            <w:tcW w:w="1162" w:type="dxa"/>
            <w:vAlign w:val="center"/>
          </w:tcPr>
          <w:p w14:paraId="5A796370"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1.78 </w:t>
            </w:r>
          </w:p>
          <w:p w14:paraId="5CF481F5" w14:textId="4C9A674A"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(1.40, 2.25)</w:t>
            </w:r>
          </w:p>
        </w:tc>
        <w:tc>
          <w:tcPr>
            <w:tcW w:w="1440" w:type="dxa"/>
            <w:vAlign w:val="center"/>
          </w:tcPr>
          <w:p w14:paraId="1870078E"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0.63 </w:t>
            </w:r>
          </w:p>
          <w:p w14:paraId="190C2361" w14:textId="64EDF8D6"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(0.32, 1.01)</w:t>
            </w:r>
          </w:p>
        </w:tc>
        <w:tc>
          <w:tcPr>
            <w:tcW w:w="1260" w:type="dxa"/>
            <w:vAlign w:val="center"/>
          </w:tcPr>
          <w:p w14:paraId="34A99D39"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2.55 </w:t>
            </w:r>
          </w:p>
          <w:p w14:paraId="3FE59C07" w14:textId="30F4A6A4"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(1.66, 3.92)</w:t>
            </w:r>
          </w:p>
        </w:tc>
        <w:tc>
          <w:tcPr>
            <w:tcW w:w="1440" w:type="dxa"/>
            <w:vAlign w:val="center"/>
          </w:tcPr>
          <w:p w14:paraId="4DA5CB96"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1.25 </w:t>
            </w:r>
          </w:p>
          <w:p w14:paraId="11C2ADA9" w14:textId="0A933D5D"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(0.53, 2.35)</w:t>
            </w:r>
          </w:p>
        </w:tc>
        <w:tc>
          <w:tcPr>
            <w:tcW w:w="1350" w:type="dxa"/>
            <w:vAlign w:val="center"/>
          </w:tcPr>
          <w:p w14:paraId="1999C774"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8.77 </w:t>
            </w:r>
          </w:p>
          <w:p w14:paraId="5CA3121A" w14:textId="58DFB7C4"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(6.03, 12.76)</w:t>
            </w:r>
          </w:p>
        </w:tc>
        <w:tc>
          <w:tcPr>
            <w:tcW w:w="1620" w:type="dxa"/>
            <w:vAlign w:val="center"/>
          </w:tcPr>
          <w:p w14:paraId="043CB557"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6.23 </w:t>
            </w:r>
          </w:p>
          <w:p w14:paraId="7EF0981D" w14:textId="6471FE7C"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(4.04, 9.42)</w:t>
            </w:r>
          </w:p>
        </w:tc>
      </w:tr>
      <w:tr w:rsidR="00942068" w:rsidRPr="00885AA7" w14:paraId="15261DE0" w14:textId="77777777" w:rsidTr="00942068">
        <w:trPr>
          <w:trHeight w:val="530"/>
        </w:trPr>
        <w:tc>
          <w:tcPr>
            <w:tcW w:w="1083" w:type="dxa"/>
          </w:tcPr>
          <w:p w14:paraId="36047BA6" w14:textId="77777777" w:rsidR="00942068" w:rsidRPr="00292FB1" w:rsidRDefault="00942068" w:rsidP="00942068">
            <w:pPr>
              <w:spacing w:after="0" w:line="240" w:lineRule="auto"/>
              <w:rPr>
                <w:rFonts w:ascii="Arial" w:hAnsi="Arial" w:cs="Arial"/>
                <w:b/>
                <w:bCs/>
                <w:sz w:val="20"/>
                <w:szCs w:val="20"/>
              </w:rPr>
            </w:pPr>
            <w:r w:rsidRPr="00292FB1">
              <w:rPr>
                <w:rFonts w:ascii="Arial" w:hAnsi="Arial" w:cs="Arial"/>
                <w:b/>
                <w:bCs/>
                <w:sz w:val="20"/>
                <w:szCs w:val="20"/>
              </w:rPr>
              <w:t>MAKE</w:t>
            </w:r>
          </w:p>
        </w:tc>
        <w:tc>
          <w:tcPr>
            <w:tcW w:w="1162" w:type="dxa"/>
            <w:vAlign w:val="center"/>
          </w:tcPr>
          <w:p w14:paraId="6230C0DD"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1.08 </w:t>
            </w:r>
          </w:p>
          <w:p w14:paraId="0FCA75B4" w14:textId="505E2621"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(1.01, 1.17)</w:t>
            </w:r>
          </w:p>
        </w:tc>
        <w:tc>
          <w:tcPr>
            <w:tcW w:w="1440" w:type="dxa"/>
            <w:vAlign w:val="center"/>
          </w:tcPr>
          <w:p w14:paraId="502417BD"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1.01 </w:t>
            </w:r>
          </w:p>
          <w:p w14:paraId="039944CB" w14:textId="2D131547"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(0.01, 2.08)</w:t>
            </w:r>
          </w:p>
        </w:tc>
        <w:tc>
          <w:tcPr>
            <w:tcW w:w="1260" w:type="dxa"/>
            <w:vAlign w:val="center"/>
          </w:tcPr>
          <w:p w14:paraId="517300F3"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2.76 </w:t>
            </w:r>
          </w:p>
          <w:p w14:paraId="15DB8F48" w14:textId="6A015DA9"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(2.43, 3.13)</w:t>
            </w:r>
          </w:p>
        </w:tc>
        <w:tc>
          <w:tcPr>
            <w:tcW w:w="1440" w:type="dxa"/>
            <w:vAlign w:val="center"/>
          </w:tcPr>
          <w:p w14:paraId="12CE2CA4"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21.32 </w:t>
            </w:r>
          </w:p>
          <w:p w14:paraId="6174110F" w14:textId="7232680A"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(17.41, 25.74)</w:t>
            </w:r>
          </w:p>
        </w:tc>
        <w:tc>
          <w:tcPr>
            <w:tcW w:w="1350" w:type="dxa"/>
            <w:vAlign w:val="center"/>
          </w:tcPr>
          <w:p w14:paraId="05E12A32"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7.87 </w:t>
            </w:r>
          </w:p>
          <w:p w14:paraId="116B5163" w14:textId="3B855A2C"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(6.59, 9.40)</w:t>
            </w:r>
          </w:p>
        </w:tc>
        <w:tc>
          <w:tcPr>
            <w:tcW w:w="1620" w:type="dxa"/>
            <w:vAlign w:val="center"/>
          </w:tcPr>
          <w:p w14:paraId="63D2DACE" w14:textId="77777777" w:rsidR="00B61BCF" w:rsidRDefault="00B61BCF" w:rsidP="00942068">
            <w:pPr>
              <w:spacing w:after="0" w:line="240" w:lineRule="auto"/>
              <w:jc w:val="center"/>
              <w:rPr>
                <w:rFonts w:ascii="Arial" w:hAnsi="Arial" w:cs="Arial"/>
                <w:sz w:val="18"/>
                <w:szCs w:val="18"/>
              </w:rPr>
            </w:pPr>
            <w:r>
              <w:rPr>
                <w:rFonts w:ascii="Arial" w:hAnsi="Arial" w:cs="Arial"/>
                <w:sz w:val="18"/>
                <w:szCs w:val="18"/>
              </w:rPr>
              <w:t xml:space="preserve">80.69 </w:t>
            </w:r>
          </w:p>
          <w:p w14:paraId="5FBDF328" w14:textId="3084703E" w:rsidR="00942068" w:rsidRPr="00885AA7" w:rsidRDefault="00B61BCF" w:rsidP="00942068">
            <w:pPr>
              <w:spacing w:after="0" w:line="240" w:lineRule="auto"/>
              <w:jc w:val="center"/>
              <w:rPr>
                <w:rFonts w:ascii="Arial" w:hAnsi="Arial" w:cs="Arial"/>
                <w:sz w:val="18"/>
                <w:szCs w:val="18"/>
              </w:rPr>
            </w:pPr>
            <w:r>
              <w:rPr>
                <w:rFonts w:ascii="Arial" w:hAnsi="Arial" w:cs="Arial"/>
                <w:sz w:val="18"/>
                <w:szCs w:val="18"/>
              </w:rPr>
              <w:t>(66.14, 97.77)</w:t>
            </w:r>
          </w:p>
        </w:tc>
      </w:tr>
      <w:tr w:rsidR="00942068" w:rsidRPr="00885AA7" w14:paraId="39E530BF" w14:textId="77777777" w:rsidTr="00942068">
        <w:trPr>
          <w:trHeight w:val="530"/>
        </w:trPr>
        <w:tc>
          <w:tcPr>
            <w:tcW w:w="9355" w:type="dxa"/>
            <w:gridSpan w:val="7"/>
          </w:tcPr>
          <w:p w14:paraId="7254D3C4" w14:textId="4CA07810" w:rsidR="00942068" w:rsidRPr="00E77271" w:rsidRDefault="00942068" w:rsidP="00942068">
            <w:pPr>
              <w:spacing w:after="0"/>
              <w:rPr>
                <w:rFonts w:ascii="Arial" w:hAnsi="Arial" w:cs="Arial"/>
                <w:sz w:val="20"/>
                <w:szCs w:val="20"/>
              </w:rPr>
            </w:pPr>
            <w:r w:rsidRPr="00E77271">
              <w:rPr>
                <w:rFonts w:ascii="Arial" w:hAnsi="Arial" w:cs="Arial"/>
                <w:sz w:val="20"/>
                <w:szCs w:val="20"/>
              </w:rPr>
              <w:t>Adjusted for age, Area Deprivation Index, race, sex, smoking status, baseline eGFR, systolic and diastolic blood pressure, body mass index, and history of cancer, cardiovascular disease, cerebrovascular disease, chronic lung disease, dementia, diabetes mellitus type 2, peripheral artery disease, angiotensin converting enzyme inhibitors /angiotensin II receptor blockers, antibiotics, anticoagulants, antivirals, aspirin, beta-blockers, chemotherapeutic agents, diuretics, immunosuppressants, nonsteroidal anti-inflammatory drugs, proton pump inhibitors, residence at a long-term care facility, and the number of eGFR measurements in the year prior to T</w:t>
            </w:r>
            <w:r w:rsidRPr="00E77271">
              <w:rPr>
                <w:rFonts w:ascii="Arial" w:hAnsi="Arial" w:cs="Arial"/>
                <w:sz w:val="20"/>
                <w:szCs w:val="20"/>
                <w:vertAlign w:val="subscript"/>
              </w:rPr>
              <w:t>0</w:t>
            </w:r>
            <w:r>
              <w:rPr>
                <w:rFonts w:ascii="Arial" w:hAnsi="Arial" w:cs="Arial"/>
                <w:sz w:val="20"/>
                <w:szCs w:val="20"/>
                <w:vertAlign w:val="subscript"/>
              </w:rPr>
              <w:t>.</w:t>
            </w:r>
          </w:p>
          <w:p w14:paraId="3B4D0BA7" w14:textId="77777777" w:rsidR="00942068" w:rsidRPr="00E77271" w:rsidRDefault="00942068" w:rsidP="00942068">
            <w:pPr>
              <w:spacing w:after="0"/>
              <w:rPr>
                <w:rFonts w:ascii="Arial" w:hAnsi="Arial" w:cs="Arial"/>
                <w:sz w:val="20"/>
                <w:szCs w:val="20"/>
              </w:rPr>
            </w:pPr>
            <w:r>
              <w:rPr>
                <w:rFonts w:ascii="Arial" w:hAnsi="Arial" w:cs="Arial"/>
                <w:sz w:val="20"/>
                <w:szCs w:val="20"/>
                <w:vertAlign w:val="superscript"/>
              </w:rPr>
              <w:t>a</w:t>
            </w:r>
            <w:r w:rsidRPr="00E77271">
              <w:rPr>
                <w:rFonts w:ascii="Arial" w:hAnsi="Arial" w:cs="Arial"/>
                <w:sz w:val="20"/>
                <w:szCs w:val="20"/>
              </w:rPr>
              <w:t>Burden estimated at 6 months following a COVID-19 positive test.</w:t>
            </w:r>
          </w:p>
          <w:p w14:paraId="15C4CC7A" w14:textId="77777777" w:rsidR="00942068" w:rsidRPr="00885AA7" w:rsidRDefault="00942068" w:rsidP="00942068">
            <w:pPr>
              <w:rPr>
                <w:rFonts w:ascii="Arial" w:hAnsi="Arial" w:cs="Arial"/>
                <w:sz w:val="18"/>
                <w:szCs w:val="18"/>
              </w:rPr>
            </w:pPr>
            <w:r w:rsidRPr="00E77271">
              <w:rPr>
                <w:rFonts w:ascii="Arial" w:hAnsi="Arial" w:cs="Arial"/>
                <w:sz w:val="20"/>
                <w:szCs w:val="20"/>
              </w:rPr>
              <w:t>AKI, acute kidney injury; ESKD, end-stage kidney disease; MAKE, major adverse kidney outcomes; eGFR, estimated glomerular filtration rate; HR, hazard ratio; CI, confidence interval</w:t>
            </w:r>
          </w:p>
        </w:tc>
      </w:tr>
    </w:tbl>
    <w:p w14:paraId="288BF3B8" w14:textId="77777777" w:rsidR="00942068" w:rsidRDefault="00942068" w:rsidP="00942068">
      <w:pPr>
        <w:rPr>
          <w:rFonts w:ascii="Arial" w:hAnsi="Arial" w:cs="Arial"/>
        </w:rPr>
      </w:pPr>
    </w:p>
    <w:p w14:paraId="1C1195A4" w14:textId="77777777" w:rsidR="00942068" w:rsidRDefault="00942068" w:rsidP="00942068">
      <w:pPr>
        <w:rPr>
          <w:rFonts w:ascii="Arial" w:hAnsi="Arial" w:cs="Arial"/>
        </w:rPr>
      </w:pPr>
    </w:p>
    <w:p w14:paraId="69A6661A" w14:textId="0C93FB86" w:rsidR="00942068" w:rsidRDefault="00942068" w:rsidP="00942068">
      <w:pPr>
        <w:rPr>
          <w:rFonts w:ascii="Arial" w:hAnsi="Arial" w:cs="Arial"/>
        </w:rPr>
      </w:pPr>
    </w:p>
    <w:p w14:paraId="2424FCC7" w14:textId="3A022181" w:rsidR="00FB18BF" w:rsidRDefault="00FB18BF" w:rsidP="00942068">
      <w:pPr>
        <w:rPr>
          <w:rFonts w:ascii="Arial" w:hAnsi="Arial" w:cs="Arial"/>
        </w:rPr>
      </w:pPr>
    </w:p>
    <w:p w14:paraId="7ECC2914" w14:textId="7950CE96" w:rsidR="00FB18BF" w:rsidRDefault="00FB18BF" w:rsidP="00942068">
      <w:pPr>
        <w:rPr>
          <w:rFonts w:ascii="Arial" w:hAnsi="Arial" w:cs="Arial"/>
        </w:rPr>
      </w:pPr>
    </w:p>
    <w:p w14:paraId="2C12471B" w14:textId="543E9EF7" w:rsidR="00FB18BF" w:rsidRDefault="00FB18BF" w:rsidP="00942068">
      <w:pPr>
        <w:rPr>
          <w:rFonts w:ascii="Arial" w:hAnsi="Arial" w:cs="Arial"/>
        </w:rPr>
      </w:pPr>
    </w:p>
    <w:p w14:paraId="01654080" w14:textId="24682F04" w:rsidR="00FB18BF" w:rsidRDefault="00FB18BF" w:rsidP="00942068">
      <w:pPr>
        <w:rPr>
          <w:rFonts w:ascii="Arial" w:hAnsi="Arial" w:cs="Arial"/>
        </w:rPr>
      </w:pPr>
    </w:p>
    <w:p w14:paraId="4BE06EFD" w14:textId="7C0ED0A3" w:rsidR="00FB18BF" w:rsidRDefault="00FB18BF" w:rsidP="00942068">
      <w:pPr>
        <w:rPr>
          <w:rFonts w:ascii="Arial" w:hAnsi="Arial" w:cs="Arial"/>
        </w:rPr>
      </w:pPr>
    </w:p>
    <w:p w14:paraId="5F66F4F3" w14:textId="0BCFF24F" w:rsidR="00FB18BF" w:rsidRDefault="00FB18BF" w:rsidP="00942068">
      <w:pPr>
        <w:rPr>
          <w:rFonts w:ascii="Arial" w:hAnsi="Arial" w:cs="Arial"/>
        </w:rPr>
      </w:pPr>
    </w:p>
    <w:p w14:paraId="438F86FB" w14:textId="77777777" w:rsidR="00FB18BF" w:rsidRPr="00885AA7" w:rsidRDefault="00FB18BF" w:rsidP="00942068">
      <w:pPr>
        <w:rPr>
          <w:rFonts w:ascii="Arial" w:hAnsi="Arial" w:cs="Arial"/>
        </w:rPr>
      </w:pPr>
    </w:p>
    <w:p w14:paraId="77D8CFC2" w14:textId="77777777" w:rsidR="00FB18BF" w:rsidRDefault="00FB18BF" w:rsidP="00942068">
      <w:pPr>
        <w:spacing w:after="0"/>
        <w:rPr>
          <w:rFonts w:ascii="Arial" w:hAnsi="Arial" w:cs="Arial"/>
          <w:b/>
          <w:bCs/>
        </w:rPr>
        <w:sectPr w:rsidR="00FB18BF" w:rsidSect="00FB18BF">
          <w:pgSz w:w="12240" w:h="15840"/>
          <w:pgMar w:top="1440" w:right="1440" w:bottom="1440" w:left="1440" w:header="720" w:footer="720" w:gutter="0"/>
          <w:cols w:space="720"/>
          <w:docGrid w:linePitch="360"/>
        </w:sectPr>
      </w:pPr>
    </w:p>
    <w:p w14:paraId="2FA7F61F" w14:textId="357DAE11" w:rsidR="00942068" w:rsidRPr="00885AA7" w:rsidRDefault="00942068" w:rsidP="00942068">
      <w:pPr>
        <w:spacing w:after="0"/>
        <w:rPr>
          <w:rFonts w:ascii="Arial" w:hAnsi="Arial" w:cs="Arial"/>
        </w:rPr>
      </w:pPr>
      <w:r w:rsidRPr="00885AA7">
        <w:rPr>
          <w:rFonts w:ascii="Arial" w:hAnsi="Arial" w:cs="Arial"/>
          <w:b/>
          <w:bCs/>
        </w:rPr>
        <w:lastRenderedPageBreak/>
        <w:t>Supplemental Table 1</w:t>
      </w:r>
      <w:r w:rsidR="00512EF4">
        <w:rPr>
          <w:rFonts w:ascii="Arial" w:hAnsi="Arial" w:cs="Arial"/>
          <w:b/>
          <w:bCs/>
        </w:rPr>
        <w:t>9b</w:t>
      </w:r>
      <w:r w:rsidRPr="00885AA7">
        <w:rPr>
          <w:rFonts w:ascii="Arial" w:hAnsi="Arial" w:cs="Arial"/>
          <w:b/>
          <w:bCs/>
        </w:rPr>
        <w:t>:</w:t>
      </w:r>
      <w:r>
        <w:rPr>
          <w:rFonts w:ascii="Arial" w:hAnsi="Arial" w:cs="Arial"/>
          <w:b/>
          <w:bCs/>
        </w:rPr>
        <w:t xml:space="preserve"> </w:t>
      </w:r>
      <w:r>
        <w:rPr>
          <w:rFonts w:ascii="Arial" w:hAnsi="Arial" w:cs="Arial"/>
        </w:rPr>
        <w:t xml:space="preserve">Pairwise comparisons of risk and excess burden of adverse kidney outcomes </w:t>
      </w:r>
      <w:r w:rsidR="00B25180">
        <w:rPr>
          <w:rFonts w:ascii="Arial" w:hAnsi="Arial" w:cs="Arial"/>
        </w:rPr>
        <w:t xml:space="preserve">by AKI status during the </w:t>
      </w:r>
      <w:r w:rsidR="00B25180" w:rsidRPr="001378F0">
        <w:rPr>
          <w:rFonts w:ascii="Arial" w:eastAsia="Times New Roman" w:hAnsi="Arial" w:cs="Arial"/>
          <w:color w:val="000000"/>
          <w:lang w:eastAsia="en-US"/>
        </w:rPr>
        <w:t>acute COVID-19 infection</w:t>
      </w:r>
      <w:r w:rsidR="00B25180">
        <w:rPr>
          <w:rFonts w:ascii="Arial" w:eastAsia="Times New Roman" w:hAnsi="Arial" w:cs="Arial"/>
          <w:color w:val="000000"/>
          <w:lang w:eastAsia="en-US"/>
        </w:rPr>
        <w:t xml:space="preserve"> adjusting </w:t>
      </w:r>
      <w:r>
        <w:rPr>
          <w:rFonts w:ascii="Arial" w:hAnsi="Arial" w:cs="Arial"/>
        </w:rPr>
        <w:t>only for predefined covariates.</w:t>
      </w:r>
    </w:p>
    <w:tbl>
      <w:tblPr>
        <w:tblStyle w:val="TableGrid"/>
        <w:tblW w:w="13005" w:type="dxa"/>
        <w:tblLook w:val="04A0" w:firstRow="1" w:lastRow="0" w:firstColumn="1" w:lastColumn="0" w:noHBand="0" w:noVBand="1"/>
      </w:tblPr>
      <w:tblGrid>
        <w:gridCol w:w="1865"/>
        <w:gridCol w:w="1847"/>
        <w:gridCol w:w="1814"/>
        <w:gridCol w:w="1863"/>
        <w:gridCol w:w="1841"/>
        <w:gridCol w:w="1934"/>
        <w:gridCol w:w="1841"/>
      </w:tblGrid>
      <w:tr w:rsidR="00942068" w:rsidRPr="00885AA7" w14:paraId="68CBED77" w14:textId="77777777" w:rsidTr="00942068">
        <w:trPr>
          <w:trHeight w:val="705"/>
        </w:trPr>
        <w:tc>
          <w:tcPr>
            <w:tcW w:w="1865" w:type="dxa"/>
            <w:vMerge w:val="restart"/>
          </w:tcPr>
          <w:p w14:paraId="5999D4B5" w14:textId="77777777" w:rsidR="00942068" w:rsidRPr="00885AA7" w:rsidRDefault="00942068" w:rsidP="00942068">
            <w:pPr>
              <w:spacing w:after="0"/>
              <w:rPr>
                <w:rFonts w:ascii="Arial" w:hAnsi="Arial" w:cs="Arial"/>
                <w:sz w:val="20"/>
                <w:szCs w:val="20"/>
              </w:rPr>
            </w:pPr>
            <w:r w:rsidRPr="00EF2DE4">
              <w:rPr>
                <w:rFonts w:ascii="Arial" w:hAnsi="Arial" w:cs="Arial"/>
                <w:b/>
                <w:bCs/>
                <w:sz w:val="20"/>
                <w:szCs w:val="20"/>
              </w:rPr>
              <w:t>Outcome</w:t>
            </w:r>
          </w:p>
        </w:tc>
        <w:tc>
          <w:tcPr>
            <w:tcW w:w="3661" w:type="dxa"/>
            <w:gridSpan w:val="2"/>
          </w:tcPr>
          <w:p w14:paraId="7D820E99"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COVID-19 hospitalized with</w:t>
            </w:r>
            <w:r>
              <w:rPr>
                <w:rFonts w:ascii="Arial" w:hAnsi="Arial" w:cs="Arial"/>
                <w:b/>
                <w:bCs/>
                <w:sz w:val="20"/>
                <w:szCs w:val="20"/>
              </w:rPr>
              <w:t xml:space="preserve"> no</w:t>
            </w:r>
            <w:r w:rsidRPr="00885AA7">
              <w:rPr>
                <w:rFonts w:ascii="Arial" w:hAnsi="Arial" w:cs="Arial"/>
                <w:b/>
                <w:bCs/>
                <w:sz w:val="20"/>
                <w:szCs w:val="20"/>
              </w:rPr>
              <w:t xml:space="preserve"> AKI vs. COVID-19 non-hospitalized (reference)</w:t>
            </w:r>
          </w:p>
        </w:tc>
        <w:tc>
          <w:tcPr>
            <w:tcW w:w="3704" w:type="dxa"/>
            <w:gridSpan w:val="2"/>
          </w:tcPr>
          <w:p w14:paraId="0177048A"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COVID-19 hospitalized with a</w:t>
            </w:r>
            <w:r>
              <w:rPr>
                <w:rFonts w:ascii="Arial" w:hAnsi="Arial" w:cs="Arial"/>
                <w:b/>
                <w:bCs/>
                <w:sz w:val="20"/>
                <w:szCs w:val="20"/>
              </w:rPr>
              <w:t>n</w:t>
            </w:r>
            <w:r w:rsidRPr="00885AA7">
              <w:rPr>
                <w:rFonts w:ascii="Arial" w:hAnsi="Arial" w:cs="Arial"/>
                <w:b/>
                <w:bCs/>
                <w:sz w:val="20"/>
                <w:szCs w:val="20"/>
              </w:rPr>
              <w:t xml:space="preserve"> AKI vs. COVID-19 non-hospitalized (reference)</w:t>
            </w:r>
          </w:p>
        </w:tc>
        <w:tc>
          <w:tcPr>
            <w:tcW w:w="3775" w:type="dxa"/>
            <w:gridSpan w:val="2"/>
          </w:tcPr>
          <w:p w14:paraId="4DF5C679"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 xml:space="preserve">COVID-19 hospitalized with AKI vs. COVID-19 hospitalized with </w:t>
            </w:r>
            <w:r>
              <w:rPr>
                <w:rFonts w:ascii="Arial" w:hAnsi="Arial" w:cs="Arial"/>
                <w:b/>
                <w:bCs/>
                <w:sz w:val="20"/>
                <w:szCs w:val="20"/>
              </w:rPr>
              <w:t>no</w:t>
            </w:r>
            <w:r w:rsidRPr="00885AA7">
              <w:rPr>
                <w:rFonts w:ascii="Arial" w:hAnsi="Arial" w:cs="Arial"/>
                <w:b/>
                <w:bCs/>
                <w:sz w:val="20"/>
                <w:szCs w:val="20"/>
              </w:rPr>
              <w:t xml:space="preserve"> AKI (reference)</w:t>
            </w:r>
          </w:p>
        </w:tc>
      </w:tr>
      <w:tr w:rsidR="00942068" w:rsidRPr="00885AA7" w14:paraId="2C4CFD9E" w14:textId="77777777" w:rsidTr="00942068">
        <w:trPr>
          <w:trHeight w:val="1025"/>
        </w:trPr>
        <w:tc>
          <w:tcPr>
            <w:tcW w:w="1865" w:type="dxa"/>
            <w:vMerge/>
          </w:tcPr>
          <w:p w14:paraId="7261EDE8" w14:textId="77777777" w:rsidR="00942068" w:rsidRPr="00885AA7" w:rsidRDefault="00942068" w:rsidP="00942068">
            <w:pPr>
              <w:spacing w:after="0"/>
              <w:rPr>
                <w:rFonts w:ascii="Arial" w:hAnsi="Arial" w:cs="Arial"/>
                <w:sz w:val="20"/>
                <w:szCs w:val="20"/>
              </w:rPr>
            </w:pPr>
          </w:p>
        </w:tc>
        <w:tc>
          <w:tcPr>
            <w:tcW w:w="1847" w:type="dxa"/>
          </w:tcPr>
          <w:p w14:paraId="31F0CAE7" w14:textId="77777777" w:rsidR="00942068" w:rsidRDefault="00942068" w:rsidP="00942068">
            <w:pPr>
              <w:spacing w:after="0"/>
              <w:rPr>
                <w:rFonts w:ascii="Arial" w:hAnsi="Arial" w:cs="Arial"/>
                <w:b/>
                <w:bCs/>
                <w:sz w:val="20"/>
                <w:szCs w:val="20"/>
              </w:rPr>
            </w:pPr>
            <w:r w:rsidRPr="00885AA7">
              <w:rPr>
                <w:rFonts w:ascii="Arial" w:hAnsi="Arial" w:cs="Arial"/>
                <w:b/>
                <w:bCs/>
                <w:sz w:val="20"/>
                <w:szCs w:val="20"/>
              </w:rPr>
              <w:t xml:space="preserve">HR </w:t>
            </w:r>
          </w:p>
          <w:p w14:paraId="7DA4CFDD"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(95% CI)</w:t>
            </w:r>
          </w:p>
        </w:tc>
        <w:tc>
          <w:tcPr>
            <w:tcW w:w="1814" w:type="dxa"/>
          </w:tcPr>
          <w:p w14:paraId="36C74A38" w14:textId="77777777" w:rsidR="00942068" w:rsidRDefault="00942068" w:rsidP="00942068">
            <w:pPr>
              <w:spacing w:after="0"/>
              <w:rPr>
                <w:rFonts w:ascii="Arial" w:hAnsi="Arial" w:cs="Arial"/>
                <w:b/>
                <w:bCs/>
                <w:sz w:val="20"/>
                <w:szCs w:val="20"/>
              </w:rPr>
            </w:pPr>
            <w:r w:rsidRPr="00885AA7">
              <w:rPr>
                <w:rFonts w:ascii="Arial" w:hAnsi="Arial" w:cs="Arial"/>
                <w:b/>
                <w:bCs/>
                <w:sz w:val="20"/>
                <w:szCs w:val="20"/>
              </w:rPr>
              <w:t>Excess Burden per 1000 persons</w:t>
            </w:r>
            <w:r w:rsidRPr="00885AA7">
              <w:rPr>
                <w:rFonts w:ascii="Arial" w:hAnsi="Arial" w:cs="Arial"/>
                <w:b/>
                <w:bCs/>
                <w:sz w:val="20"/>
                <w:szCs w:val="20"/>
                <w:vertAlign w:val="superscript"/>
              </w:rPr>
              <w:t>a</w:t>
            </w:r>
            <w:r w:rsidRPr="00885AA7">
              <w:rPr>
                <w:rFonts w:ascii="Arial" w:hAnsi="Arial" w:cs="Arial"/>
                <w:b/>
                <w:bCs/>
                <w:sz w:val="20"/>
                <w:szCs w:val="20"/>
              </w:rPr>
              <w:t xml:space="preserve"> </w:t>
            </w:r>
          </w:p>
          <w:p w14:paraId="167726C8"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(95% CI)</w:t>
            </w:r>
          </w:p>
        </w:tc>
        <w:tc>
          <w:tcPr>
            <w:tcW w:w="1863" w:type="dxa"/>
          </w:tcPr>
          <w:p w14:paraId="7417715D" w14:textId="77777777" w:rsidR="00942068" w:rsidRDefault="00942068" w:rsidP="00942068">
            <w:pPr>
              <w:spacing w:after="0"/>
              <w:rPr>
                <w:rFonts w:ascii="Arial" w:hAnsi="Arial" w:cs="Arial"/>
                <w:b/>
                <w:bCs/>
                <w:sz w:val="20"/>
                <w:szCs w:val="20"/>
              </w:rPr>
            </w:pPr>
            <w:r w:rsidRPr="00885AA7">
              <w:rPr>
                <w:rFonts w:ascii="Arial" w:hAnsi="Arial" w:cs="Arial"/>
                <w:b/>
                <w:bCs/>
                <w:sz w:val="20"/>
                <w:szCs w:val="20"/>
              </w:rPr>
              <w:t xml:space="preserve">HR </w:t>
            </w:r>
          </w:p>
          <w:p w14:paraId="4264EB28"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(95% CI)</w:t>
            </w:r>
          </w:p>
        </w:tc>
        <w:tc>
          <w:tcPr>
            <w:tcW w:w="1841" w:type="dxa"/>
          </w:tcPr>
          <w:p w14:paraId="349E2670" w14:textId="77777777" w:rsidR="00942068" w:rsidRDefault="00942068" w:rsidP="00942068">
            <w:pPr>
              <w:spacing w:after="0"/>
              <w:rPr>
                <w:rFonts w:ascii="Arial" w:hAnsi="Arial" w:cs="Arial"/>
                <w:b/>
                <w:bCs/>
                <w:sz w:val="20"/>
                <w:szCs w:val="20"/>
              </w:rPr>
            </w:pPr>
            <w:r w:rsidRPr="00885AA7">
              <w:rPr>
                <w:rFonts w:ascii="Arial" w:hAnsi="Arial" w:cs="Arial"/>
                <w:b/>
                <w:bCs/>
                <w:sz w:val="20"/>
                <w:szCs w:val="20"/>
              </w:rPr>
              <w:t>Excess Burden per 1000 persons</w:t>
            </w:r>
            <w:r w:rsidRPr="00885AA7">
              <w:rPr>
                <w:rFonts w:ascii="Arial" w:hAnsi="Arial" w:cs="Arial"/>
                <w:b/>
                <w:bCs/>
                <w:sz w:val="20"/>
                <w:szCs w:val="20"/>
                <w:vertAlign w:val="superscript"/>
              </w:rPr>
              <w:t>a</w:t>
            </w:r>
            <w:r w:rsidRPr="00885AA7">
              <w:rPr>
                <w:rFonts w:ascii="Arial" w:hAnsi="Arial" w:cs="Arial"/>
                <w:b/>
                <w:bCs/>
                <w:sz w:val="20"/>
                <w:szCs w:val="20"/>
              </w:rPr>
              <w:t xml:space="preserve"> </w:t>
            </w:r>
          </w:p>
          <w:p w14:paraId="3235666A"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(95% CI)</w:t>
            </w:r>
          </w:p>
        </w:tc>
        <w:tc>
          <w:tcPr>
            <w:tcW w:w="1934" w:type="dxa"/>
          </w:tcPr>
          <w:p w14:paraId="45A6AE2C" w14:textId="77777777" w:rsidR="00942068" w:rsidRDefault="00942068" w:rsidP="00942068">
            <w:pPr>
              <w:spacing w:after="0"/>
              <w:rPr>
                <w:rFonts w:ascii="Arial" w:hAnsi="Arial" w:cs="Arial"/>
                <w:b/>
                <w:bCs/>
                <w:sz w:val="20"/>
                <w:szCs w:val="20"/>
              </w:rPr>
            </w:pPr>
            <w:r w:rsidRPr="00885AA7">
              <w:rPr>
                <w:rFonts w:ascii="Arial" w:hAnsi="Arial" w:cs="Arial"/>
                <w:b/>
                <w:bCs/>
                <w:sz w:val="20"/>
                <w:szCs w:val="20"/>
              </w:rPr>
              <w:t xml:space="preserve">HR </w:t>
            </w:r>
          </w:p>
          <w:p w14:paraId="2674BAA2"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(95% CI)</w:t>
            </w:r>
          </w:p>
        </w:tc>
        <w:tc>
          <w:tcPr>
            <w:tcW w:w="1841" w:type="dxa"/>
          </w:tcPr>
          <w:p w14:paraId="67289ADC" w14:textId="77777777" w:rsidR="00942068" w:rsidRDefault="00942068" w:rsidP="00942068">
            <w:pPr>
              <w:spacing w:after="0"/>
              <w:rPr>
                <w:rFonts w:ascii="Arial" w:hAnsi="Arial" w:cs="Arial"/>
                <w:b/>
                <w:bCs/>
                <w:sz w:val="20"/>
                <w:szCs w:val="20"/>
              </w:rPr>
            </w:pPr>
            <w:r w:rsidRPr="00885AA7">
              <w:rPr>
                <w:rFonts w:ascii="Arial" w:hAnsi="Arial" w:cs="Arial"/>
                <w:b/>
                <w:bCs/>
                <w:sz w:val="20"/>
                <w:szCs w:val="20"/>
              </w:rPr>
              <w:t>Excess Burden per 1000 persons</w:t>
            </w:r>
            <w:r w:rsidRPr="00885AA7">
              <w:rPr>
                <w:rFonts w:ascii="Arial" w:hAnsi="Arial" w:cs="Arial"/>
                <w:b/>
                <w:bCs/>
                <w:sz w:val="20"/>
                <w:szCs w:val="20"/>
                <w:vertAlign w:val="superscript"/>
              </w:rPr>
              <w:t>a</w:t>
            </w:r>
            <w:r w:rsidRPr="00885AA7">
              <w:rPr>
                <w:rFonts w:ascii="Arial" w:hAnsi="Arial" w:cs="Arial"/>
                <w:b/>
                <w:bCs/>
                <w:sz w:val="20"/>
                <w:szCs w:val="20"/>
              </w:rPr>
              <w:t xml:space="preserve"> </w:t>
            </w:r>
          </w:p>
          <w:p w14:paraId="1BC9EB1A" w14:textId="77777777" w:rsidR="00942068" w:rsidRPr="00885AA7" w:rsidRDefault="00942068" w:rsidP="00942068">
            <w:pPr>
              <w:spacing w:after="0"/>
              <w:rPr>
                <w:rFonts w:ascii="Arial" w:hAnsi="Arial" w:cs="Arial"/>
                <w:sz w:val="20"/>
                <w:szCs w:val="20"/>
              </w:rPr>
            </w:pPr>
            <w:r w:rsidRPr="00885AA7">
              <w:rPr>
                <w:rFonts w:ascii="Arial" w:hAnsi="Arial" w:cs="Arial"/>
                <w:b/>
                <w:bCs/>
                <w:sz w:val="20"/>
                <w:szCs w:val="20"/>
              </w:rPr>
              <w:t>(95% CI)</w:t>
            </w:r>
          </w:p>
        </w:tc>
      </w:tr>
      <w:tr w:rsidR="00B61BCF" w:rsidRPr="00885AA7" w14:paraId="0F5C05EC" w14:textId="77777777" w:rsidTr="00942068">
        <w:trPr>
          <w:trHeight w:val="503"/>
        </w:trPr>
        <w:tc>
          <w:tcPr>
            <w:tcW w:w="1865" w:type="dxa"/>
          </w:tcPr>
          <w:p w14:paraId="20AA6094" w14:textId="77777777" w:rsidR="00B61BCF" w:rsidRPr="00292FB1" w:rsidRDefault="00B61BCF" w:rsidP="00B61BCF">
            <w:pPr>
              <w:spacing w:after="0"/>
              <w:rPr>
                <w:rFonts w:ascii="Arial" w:hAnsi="Arial" w:cs="Arial"/>
                <w:b/>
                <w:bCs/>
                <w:sz w:val="20"/>
                <w:szCs w:val="20"/>
              </w:rPr>
            </w:pPr>
            <w:r w:rsidRPr="00292FB1">
              <w:rPr>
                <w:rFonts w:ascii="Arial" w:hAnsi="Arial" w:cs="Arial"/>
                <w:b/>
                <w:bCs/>
                <w:sz w:val="20"/>
                <w:szCs w:val="20"/>
              </w:rPr>
              <w:t>AKI</w:t>
            </w:r>
          </w:p>
        </w:tc>
        <w:tc>
          <w:tcPr>
            <w:tcW w:w="1847" w:type="dxa"/>
          </w:tcPr>
          <w:p w14:paraId="440BEE27"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4.24 </w:t>
            </w:r>
          </w:p>
          <w:p w14:paraId="378A429F" w14:textId="4BB04320" w:rsidR="00B61BCF" w:rsidRPr="00885AA7" w:rsidRDefault="00B61BCF" w:rsidP="00B61BCF">
            <w:pPr>
              <w:spacing w:after="0"/>
              <w:jc w:val="center"/>
              <w:rPr>
                <w:rFonts w:ascii="Arial" w:hAnsi="Arial" w:cs="Arial"/>
                <w:sz w:val="20"/>
                <w:szCs w:val="20"/>
              </w:rPr>
            </w:pPr>
            <w:r>
              <w:rPr>
                <w:rFonts w:ascii="Arial" w:hAnsi="Arial" w:cs="Arial"/>
                <w:sz w:val="20"/>
                <w:szCs w:val="20"/>
              </w:rPr>
              <w:t>(3.78, 4.76)</w:t>
            </w:r>
          </w:p>
        </w:tc>
        <w:tc>
          <w:tcPr>
            <w:tcW w:w="1814" w:type="dxa"/>
          </w:tcPr>
          <w:p w14:paraId="09B4B4E6"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54.17 </w:t>
            </w:r>
          </w:p>
          <w:p w14:paraId="5372A761" w14:textId="2BB63FA7" w:rsidR="00B61BCF" w:rsidRPr="00885AA7" w:rsidRDefault="00B61BCF" w:rsidP="00B61BCF">
            <w:pPr>
              <w:spacing w:after="0"/>
              <w:jc w:val="center"/>
              <w:rPr>
                <w:rFonts w:ascii="Arial" w:hAnsi="Arial" w:cs="Arial"/>
                <w:sz w:val="20"/>
                <w:szCs w:val="20"/>
              </w:rPr>
            </w:pPr>
            <w:r>
              <w:rPr>
                <w:rFonts w:ascii="Arial" w:hAnsi="Arial" w:cs="Arial"/>
                <w:sz w:val="20"/>
                <w:szCs w:val="20"/>
              </w:rPr>
              <w:t>(46.65, 62.52)</w:t>
            </w:r>
          </w:p>
        </w:tc>
        <w:tc>
          <w:tcPr>
            <w:tcW w:w="1863" w:type="dxa"/>
          </w:tcPr>
          <w:p w14:paraId="3DCA98F3"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9.44 </w:t>
            </w:r>
          </w:p>
          <w:p w14:paraId="4769ADEC" w14:textId="1A8A1169" w:rsidR="00B61BCF" w:rsidRPr="00885AA7" w:rsidRDefault="00B61BCF" w:rsidP="00B61BCF">
            <w:pPr>
              <w:spacing w:after="0"/>
              <w:jc w:val="center"/>
              <w:rPr>
                <w:rFonts w:ascii="Arial" w:hAnsi="Arial" w:cs="Arial"/>
                <w:sz w:val="20"/>
                <w:szCs w:val="20"/>
              </w:rPr>
            </w:pPr>
            <w:r>
              <w:rPr>
                <w:rFonts w:ascii="Arial" w:hAnsi="Arial" w:cs="Arial"/>
                <w:sz w:val="20"/>
                <w:szCs w:val="20"/>
              </w:rPr>
              <w:t>(8.01, 11.12)</w:t>
            </w:r>
          </w:p>
        </w:tc>
        <w:tc>
          <w:tcPr>
            <w:tcW w:w="1841" w:type="dxa"/>
          </w:tcPr>
          <w:p w14:paraId="3EC25B39"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134.94 </w:t>
            </w:r>
          </w:p>
          <w:p w14:paraId="4C4C370A" w14:textId="413265C2" w:rsidR="00B61BCF" w:rsidRPr="00885AA7" w:rsidRDefault="00B61BCF" w:rsidP="00B61BCF">
            <w:pPr>
              <w:spacing w:after="0"/>
              <w:jc w:val="center"/>
              <w:rPr>
                <w:rFonts w:ascii="Arial" w:hAnsi="Arial" w:cs="Arial"/>
                <w:sz w:val="20"/>
                <w:szCs w:val="20"/>
              </w:rPr>
            </w:pPr>
            <w:r>
              <w:rPr>
                <w:rFonts w:ascii="Arial" w:hAnsi="Arial" w:cs="Arial"/>
                <w:sz w:val="20"/>
                <w:szCs w:val="20"/>
              </w:rPr>
              <w:t>(113.46, 159.57)</w:t>
            </w:r>
          </w:p>
        </w:tc>
        <w:tc>
          <w:tcPr>
            <w:tcW w:w="1934" w:type="dxa"/>
          </w:tcPr>
          <w:p w14:paraId="1A9465EA"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2.23 </w:t>
            </w:r>
          </w:p>
          <w:p w14:paraId="49619092" w14:textId="7DF0D125" w:rsidR="00B61BCF" w:rsidRPr="00885AA7" w:rsidRDefault="00B61BCF" w:rsidP="00B61BCF">
            <w:pPr>
              <w:spacing w:after="0"/>
              <w:jc w:val="center"/>
              <w:rPr>
                <w:rFonts w:ascii="Arial" w:hAnsi="Arial" w:cs="Arial"/>
                <w:sz w:val="20"/>
                <w:szCs w:val="20"/>
              </w:rPr>
            </w:pPr>
            <w:r>
              <w:rPr>
                <w:rFonts w:ascii="Arial" w:hAnsi="Arial" w:cs="Arial"/>
                <w:sz w:val="20"/>
                <w:szCs w:val="20"/>
              </w:rPr>
              <w:t>(1.87, 2.66)</w:t>
            </w:r>
          </w:p>
        </w:tc>
        <w:tc>
          <w:tcPr>
            <w:tcW w:w="1841" w:type="dxa"/>
          </w:tcPr>
          <w:p w14:paraId="1389A006"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80.77 </w:t>
            </w:r>
          </w:p>
          <w:p w14:paraId="36770733" w14:textId="6F62B193" w:rsidR="00B61BCF" w:rsidRPr="00885AA7" w:rsidRDefault="00B61BCF" w:rsidP="00B61BCF">
            <w:pPr>
              <w:spacing w:after="0"/>
              <w:jc w:val="center"/>
              <w:rPr>
                <w:rFonts w:ascii="Arial" w:hAnsi="Arial" w:cs="Arial"/>
                <w:sz w:val="20"/>
                <w:szCs w:val="20"/>
              </w:rPr>
            </w:pPr>
            <w:r>
              <w:rPr>
                <w:rFonts w:ascii="Arial" w:hAnsi="Arial" w:cs="Arial"/>
                <w:sz w:val="20"/>
                <w:szCs w:val="20"/>
              </w:rPr>
              <w:t>(57.83, 107.35)</w:t>
            </w:r>
          </w:p>
        </w:tc>
      </w:tr>
      <w:tr w:rsidR="00B61BCF" w:rsidRPr="00885AA7" w14:paraId="09E5D9DE" w14:textId="77777777" w:rsidTr="00942068">
        <w:trPr>
          <w:trHeight w:val="530"/>
        </w:trPr>
        <w:tc>
          <w:tcPr>
            <w:tcW w:w="1865" w:type="dxa"/>
          </w:tcPr>
          <w:p w14:paraId="585BF2C5" w14:textId="77777777" w:rsidR="00B61BCF" w:rsidRPr="00292FB1" w:rsidRDefault="00B61BCF" w:rsidP="00B61BCF">
            <w:pPr>
              <w:spacing w:after="0"/>
              <w:rPr>
                <w:rFonts w:ascii="Arial" w:hAnsi="Arial" w:cs="Arial"/>
                <w:b/>
                <w:bCs/>
                <w:sz w:val="20"/>
                <w:szCs w:val="20"/>
              </w:rPr>
            </w:pPr>
            <w:r w:rsidRPr="00292FB1">
              <w:rPr>
                <w:rFonts w:ascii="Arial" w:hAnsi="Arial" w:cs="Arial"/>
                <w:b/>
                <w:bCs/>
                <w:sz w:val="20"/>
                <w:szCs w:val="20"/>
              </w:rPr>
              <w:t>ESKD</w:t>
            </w:r>
          </w:p>
        </w:tc>
        <w:tc>
          <w:tcPr>
            <w:tcW w:w="1847" w:type="dxa"/>
          </w:tcPr>
          <w:p w14:paraId="05E1A032"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1.44 </w:t>
            </w:r>
          </w:p>
          <w:p w14:paraId="130E711D" w14:textId="18BC2B9B" w:rsidR="00B61BCF" w:rsidRPr="00885AA7" w:rsidRDefault="00B61BCF" w:rsidP="00B61BCF">
            <w:pPr>
              <w:spacing w:after="0"/>
              <w:jc w:val="center"/>
              <w:rPr>
                <w:rFonts w:ascii="Arial" w:hAnsi="Arial" w:cs="Arial"/>
                <w:sz w:val="20"/>
                <w:szCs w:val="20"/>
              </w:rPr>
            </w:pPr>
            <w:r>
              <w:rPr>
                <w:rFonts w:ascii="Arial" w:hAnsi="Arial" w:cs="Arial"/>
                <w:sz w:val="20"/>
                <w:szCs w:val="20"/>
              </w:rPr>
              <w:t>(0.89, 2.32)</w:t>
            </w:r>
          </w:p>
        </w:tc>
        <w:tc>
          <w:tcPr>
            <w:tcW w:w="1814" w:type="dxa"/>
          </w:tcPr>
          <w:p w14:paraId="4ABC0FC8"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0.62 </w:t>
            </w:r>
          </w:p>
          <w:p w14:paraId="65F5A354" w14:textId="3224D996" w:rsidR="00B61BCF" w:rsidRPr="00885AA7" w:rsidRDefault="00B61BCF" w:rsidP="00B61BCF">
            <w:pPr>
              <w:spacing w:after="0"/>
              <w:jc w:val="center"/>
              <w:rPr>
                <w:rFonts w:ascii="Arial" w:hAnsi="Arial" w:cs="Arial"/>
                <w:sz w:val="20"/>
                <w:szCs w:val="20"/>
              </w:rPr>
            </w:pPr>
            <w:r>
              <w:rPr>
                <w:rFonts w:ascii="Arial" w:hAnsi="Arial" w:cs="Arial"/>
                <w:sz w:val="20"/>
                <w:szCs w:val="20"/>
              </w:rPr>
              <w:t>(-0.16, 1.89)</w:t>
            </w:r>
          </w:p>
        </w:tc>
        <w:tc>
          <w:tcPr>
            <w:tcW w:w="1863" w:type="dxa"/>
          </w:tcPr>
          <w:p w14:paraId="49B1A412"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4.93 </w:t>
            </w:r>
          </w:p>
          <w:p w14:paraId="438FE1A7" w14:textId="205A77C6" w:rsidR="00B61BCF" w:rsidRPr="00885AA7" w:rsidRDefault="00B61BCF" w:rsidP="00B61BCF">
            <w:pPr>
              <w:spacing w:after="0"/>
              <w:jc w:val="center"/>
              <w:rPr>
                <w:rFonts w:ascii="Arial" w:hAnsi="Arial" w:cs="Arial"/>
                <w:sz w:val="20"/>
                <w:szCs w:val="20"/>
              </w:rPr>
            </w:pPr>
            <w:r>
              <w:rPr>
                <w:rFonts w:ascii="Arial" w:hAnsi="Arial" w:cs="Arial"/>
                <w:sz w:val="20"/>
                <w:szCs w:val="20"/>
              </w:rPr>
              <w:t>(3.19, 7.62)</w:t>
            </w:r>
          </w:p>
        </w:tc>
        <w:tc>
          <w:tcPr>
            <w:tcW w:w="1841" w:type="dxa"/>
          </w:tcPr>
          <w:p w14:paraId="4576AB54"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5.61 </w:t>
            </w:r>
          </w:p>
          <w:p w14:paraId="3DA9F9B5" w14:textId="749785E9" w:rsidR="00B61BCF" w:rsidRPr="00885AA7" w:rsidRDefault="00B61BCF" w:rsidP="00B61BCF">
            <w:pPr>
              <w:spacing w:after="0"/>
              <w:jc w:val="center"/>
              <w:rPr>
                <w:rFonts w:ascii="Arial" w:hAnsi="Arial" w:cs="Arial"/>
                <w:sz w:val="20"/>
                <w:szCs w:val="20"/>
              </w:rPr>
            </w:pPr>
            <w:r>
              <w:rPr>
                <w:rFonts w:ascii="Arial" w:hAnsi="Arial" w:cs="Arial"/>
                <w:sz w:val="20"/>
                <w:szCs w:val="20"/>
              </w:rPr>
              <w:t>(3.13, 9.42)</w:t>
            </w:r>
          </w:p>
        </w:tc>
        <w:tc>
          <w:tcPr>
            <w:tcW w:w="1934" w:type="dxa"/>
          </w:tcPr>
          <w:p w14:paraId="5CD38EA1"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3.44 </w:t>
            </w:r>
          </w:p>
          <w:p w14:paraId="13704259" w14:textId="4A168405" w:rsidR="00B61BCF" w:rsidRPr="00885AA7" w:rsidRDefault="00B61BCF" w:rsidP="00B61BCF">
            <w:pPr>
              <w:spacing w:after="0"/>
              <w:jc w:val="center"/>
              <w:rPr>
                <w:rFonts w:ascii="Arial" w:hAnsi="Arial" w:cs="Arial"/>
                <w:sz w:val="20"/>
                <w:szCs w:val="20"/>
              </w:rPr>
            </w:pPr>
            <w:r>
              <w:rPr>
                <w:rFonts w:ascii="Arial" w:hAnsi="Arial" w:cs="Arial"/>
                <w:sz w:val="20"/>
                <w:szCs w:val="20"/>
              </w:rPr>
              <w:t>(1.96, 6.04)</w:t>
            </w:r>
          </w:p>
        </w:tc>
        <w:tc>
          <w:tcPr>
            <w:tcW w:w="1841" w:type="dxa"/>
          </w:tcPr>
          <w:p w14:paraId="24E57B7A"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4.99 </w:t>
            </w:r>
          </w:p>
          <w:p w14:paraId="350B3465" w14:textId="1768A743" w:rsidR="00B61BCF" w:rsidRPr="00885AA7" w:rsidRDefault="00B61BCF" w:rsidP="00B61BCF">
            <w:pPr>
              <w:spacing w:after="0"/>
              <w:jc w:val="center"/>
              <w:rPr>
                <w:rFonts w:ascii="Arial" w:hAnsi="Arial" w:cs="Arial"/>
                <w:sz w:val="20"/>
                <w:szCs w:val="20"/>
              </w:rPr>
            </w:pPr>
            <w:r>
              <w:rPr>
                <w:rFonts w:ascii="Arial" w:hAnsi="Arial" w:cs="Arial"/>
                <w:sz w:val="20"/>
                <w:szCs w:val="20"/>
              </w:rPr>
              <w:t>(1.96, 10.27)</w:t>
            </w:r>
          </w:p>
        </w:tc>
      </w:tr>
      <w:tr w:rsidR="00B61BCF" w:rsidRPr="00885AA7" w14:paraId="66CE76F2" w14:textId="77777777" w:rsidTr="00942068">
        <w:trPr>
          <w:trHeight w:val="503"/>
        </w:trPr>
        <w:tc>
          <w:tcPr>
            <w:tcW w:w="1865" w:type="dxa"/>
          </w:tcPr>
          <w:p w14:paraId="51E3BE96" w14:textId="77777777" w:rsidR="00B61BCF" w:rsidRPr="00292FB1" w:rsidRDefault="00B61BCF" w:rsidP="00B61BCF">
            <w:pPr>
              <w:spacing w:after="0"/>
              <w:rPr>
                <w:rFonts w:ascii="Arial" w:hAnsi="Arial" w:cs="Arial"/>
                <w:b/>
                <w:bCs/>
                <w:sz w:val="20"/>
                <w:szCs w:val="20"/>
              </w:rPr>
            </w:pPr>
            <w:r w:rsidRPr="00292FB1">
              <w:rPr>
                <w:rFonts w:ascii="Arial" w:hAnsi="Arial" w:cs="Arial"/>
                <w:b/>
                <w:bCs/>
                <w:sz w:val="20"/>
                <w:szCs w:val="20"/>
              </w:rPr>
              <w:t>MAKE</w:t>
            </w:r>
          </w:p>
        </w:tc>
        <w:tc>
          <w:tcPr>
            <w:tcW w:w="1847" w:type="dxa"/>
          </w:tcPr>
          <w:p w14:paraId="3777025E"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2.55 </w:t>
            </w:r>
          </w:p>
          <w:p w14:paraId="69A4FC35" w14:textId="7572280A" w:rsidR="00B61BCF" w:rsidRPr="00885AA7" w:rsidRDefault="00B61BCF" w:rsidP="00B61BCF">
            <w:pPr>
              <w:spacing w:after="0"/>
              <w:jc w:val="center"/>
              <w:rPr>
                <w:rFonts w:ascii="Arial" w:hAnsi="Arial" w:cs="Arial"/>
                <w:sz w:val="20"/>
                <w:szCs w:val="20"/>
              </w:rPr>
            </w:pPr>
            <w:r>
              <w:rPr>
                <w:rFonts w:ascii="Arial" w:hAnsi="Arial" w:cs="Arial"/>
                <w:sz w:val="20"/>
                <w:szCs w:val="20"/>
              </w:rPr>
              <w:t>(2.20, 2.95)</w:t>
            </w:r>
          </w:p>
        </w:tc>
        <w:tc>
          <w:tcPr>
            <w:tcW w:w="1814" w:type="dxa"/>
          </w:tcPr>
          <w:p w14:paraId="279C4C38"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20.31 </w:t>
            </w:r>
          </w:p>
          <w:p w14:paraId="50F3703D" w14:textId="34D3421E" w:rsidR="00B61BCF" w:rsidRPr="00885AA7" w:rsidRDefault="00B61BCF" w:rsidP="00B61BCF">
            <w:pPr>
              <w:spacing w:after="0"/>
              <w:jc w:val="center"/>
              <w:rPr>
                <w:rFonts w:ascii="Arial" w:hAnsi="Arial" w:cs="Arial"/>
                <w:sz w:val="20"/>
                <w:szCs w:val="20"/>
              </w:rPr>
            </w:pPr>
            <w:r>
              <w:rPr>
                <w:rFonts w:ascii="Arial" w:hAnsi="Arial" w:cs="Arial"/>
                <w:sz w:val="20"/>
                <w:szCs w:val="20"/>
              </w:rPr>
              <w:t>(15.80, 25.52)</w:t>
            </w:r>
          </w:p>
        </w:tc>
        <w:tc>
          <w:tcPr>
            <w:tcW w:w="1863" w:type="dxa"/>
          </w:tcPr>
          <w:p w14:paraId="1E58EC6E"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7.27 </w:t>
            </w:r>
          </w:p>
          <w:p w14:paraId="0DA55248" w14:textId="3EF028C5" w:rsidR="00B61BCF" w:rsidRPr="00885AA7" w:rsidRDefault="00B61BCF" w:rsidP="00B61BCF">
            <w:pPr>
              <w:spacing w:after="0"/>
              <w:jc w:val="center"/>
              <w:rPr>
                <w:rFonts w:ascii="Arial" w:hAnsi="Arial" w:cs="Arial"/>
                <w:sz w:val="20"/>
                <w:szCs w:val="20"/>
              </w:rPr>
            </w:pPr>
            <w:r>
              <w:rPr>
                <w:rFonts w:ascii="Arial" w:hAnsi="Arial" w:cs="Arial"/>
                <w:sz w:val="20"/>
                <w:szCs w:val="20"/>
              </w:rPr>
              <w:t>(5.99, 8.82)</w:t>
            </w:r>
          </w:p>
        </w:tc>
        <w:tc>
          <w:tcPr>
            <w:tcW w:w="1841" w:type="dxa"/>
          </w:tcPr>
          <w:p w14:paraId="73F93806"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79.68 </w:t>
            </w:r>
          </w:p>
          <w:p w14:paraId="6067F0F9" w14:textId="3AE72C1A" w:rsidR="00B61BCF" w:rsidRPr="00885AA7" w:rsidRDefault="00B61BCF" w:rsidP="00B61BCF">
            <w:pPr>
              <w:spacing w:after="0"/>
              <w:jc w:val="center"/>
              <w:rPr>
                <w:rFonts w:ascii="Arial" w:hAnsi="Arial" w:cs="Arial"/>
                <w:sz w:val="20"/>
                <w:szCs w:val="20"/>
              </w:rPr>
            </w:pPr>
            <w:r>
              <w:rPr>
                <w:rFonts w:ascii="Arial" w:hAnsi="Arial" w:cs="Arial"/>
                <w:sz w:val="20"/>
                <w:szCs w:val="20"/>
              </w:rPr>
              <w:t>(63.98, 98.38)</w:t>
            </w:r>
          </w:p>
        </w:tc>
        <w:tc>
          <w:tcPr>
            <w:tcW w:w="1934" w:type="dxa"/>
          </w:tcPr>
          <w:p w14:paraId="796F2E5B"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2.85 </w:t>
            </w:r>
          </w:p>
          <w:p w14:paraId="6D449CAD" w14:textId="3B139606" w:rsidR="00B61BCF" w:rsidRPr="00885AA7" w:rsidRDefault="00B61BCF" w:rsidP="00B61BCF">
            <w:pPr>
              <w:spacing w:after="0"/>
              <w:jc w:val="center"/>
              <w:rPr>
                <w:rFonts w:ascii="Arial" w:hAnsi="Arial" w:cs="Arial"/>
                <w:sz w:val="20"/>
                <w:szCs w:val="20"/>
              </w:rPr>
            </w:pPr>
            <w:r>
              <w:rPr>
                <w:rFonts w:ascii="Arial" w:hAnsi="Arial" w:cs="Arial"/>
                <w:sz w:val="20"/>
                <w:szCs w:val="20"/>
              </w:rPr>
              <w:t>(2.30, 3.54)</w:t>
            </w:r>
          </w:p>
        </w:tc>
        <w:tc>
          <w:tcPr>
            <w:tcW w:w="1841" w:type="dxa"/>
          </w:tcPr>
          <w:p w14:paraId="1856366C" w14:textId="77777777" w:rsidR="00B61BCF" w:rsidRDefault="00B61BCF" w:rsidP="00B61BCF">
            <w:pPr>
              <w:spacing w:after="0"/>
              <w:jc w:val="center"/>
              <w:rPr>
                <w:rFonts w:ascii="Arial" w:hAnsi="Arial" w:cs="Arial"/>
                <w:sz w:val="20"/>
                <w:szCs w:val="20"/>
              </w:rPr>
            </w:pPr>
            <w:r>
              <w:rPr>
                <w:rFonts w:ascii="Arial" w:hAnsi="Arial" w:cs="Arial"/>
                <w:sz w:val="20"/>
                <w:szCs w:val="20"/>
              </w:rPr>
              <w:t xml:space="preserve">59.37 </w:t>
            </w:r>
          </w:p>
          <w:p w14:paraId="10B40FCA" w14:textId="33672DD6" w:rsidR="00B61BCF" w:rsidRPr="00885AA7" w:rsidRDefault="00B61BCF" w:rsidP="00B61BCF">
            <w:pPr>
              <w:spacing w:after="0"/>
              <w:jc w:val="center"/>
              <w:rPr>
                <w:rFonts w:ascii="Arial" w:hAnsi="Arial" w:cs="Arial"/>
                <w:sz w:val="20"/>
                <w:szCs w:val="20"/>
              </w:rPr>
            </w:pPr>
            <w:r>
              <w:rPr>
                <w:rFonts w:ascii="Arial" w:hAnsi="Arial" w:cs="Arial"/>
                <w:sz w:val="20"/>
                <w:szCs w:val="20"/>
              </w:rPr>
              <w:t>(41.94, 80.56)</w:t>
            </w:r>
          </w:p>
        </w:tc>
      </w:tr>
      <w:tr w:rsidR="00B61BCF" w:rsidRPr="00885AA7" w14:paraId="7ABC63EA" w14:textId="77777777" w:rsidTr="00942068">
        <w:trPr>
          <w:trHeight w:val="2078"/>
        </w:trPr>
        <w:tc>
          <w:tcPr>
            <w:tcW w:w="13005" w:type="dxa"/>
            <w:gridSpan w:val="7"/>
          </w:tcPr>
          <w:p w14:paraId="19B61575" w14:textId="3E5D79A1" w:rsidR="00B61BCF" w:rsidRPr="00885AA7" w:rsidRDefault="00B61BCF" w:rsidP="00B61BCF">
            <w:pPr>
              <w:spacing w:after="0"/>
              <w:rPr>
                <w:rFonts w:ascii="Arial" w:hAnsi="Arial" w:cs="Arial"/>
                <w:sz w:val="20"/>
                <w:szCs w:val="20"/>
              </w:rPr>
            </w:pPr>
            <w:r w:rsidRPr="00885AA7">
              <w:rPr>
                <w:rFonts w:ascii="Arial" w:hAnsi="Arial" w:cs="Arial"/>
                <w:sz w:val="20"/>
                <w:szCs w:val="20"/>
              </w:rPr>
              <w:t>Adjusted for age, Area Deprivation Index, race, sex, smoking status, baseline eGFR, systolic and diastolic blood pressure, body mass index, and history of cancer, cardiovascular disease, cerebrovascular disease, chronic lung disease, dementia, diabetes mellitus type 2, peripheral artery disease, angiotensin converting enzyme inhibitors /angiotensin II receptor blockers, antibiotics, anticoagulants, antivirals, aspirin, beta-blockers, chemotherapeutic agents, diuretics, immunosuppressants, nonsteroidal anti-inflammatory drugs, proton pump inhibitors, residence at a long-term care facility, and the number of eGFR measurements in the year prior to T</w:t>
            </w:r>
            <w:r w:rsidRPr="00885AA7">
              <w:rPr>
                <w:rFonts w:ascii="Arial" w:hAnsi="Arial" w:cs="Arial"/>
                <w:sz w:val="20"/>
                <w:szCs w:val="20"/>
                <w:vertAlign w:val="subscript"/>
              </w:rPr>
              <w:t>0</w:t>
            </w:r>
            <w:r w:rsidR="00E824BA">
              <w:rPr>
                <w:rFonts w:ascii="Arial" w:hAnsi="Arial" w:cs="Arial"/>
                <w:sz w:val="20"/>
                <w:szCs w:val="20"/>
                <w:vertAlign w:val="subscript"/>
              </w:rPr>
              <w:t>.</w:t>
            </w:r>
          </w:p>
          <w:p w14:paraId="7961E06C" w14:textId="77777777" w:rsidR="00B61BCF" w:rsidRDefault="00B61BCF" w:rsidP="00B61BCF">
            <w:pPr>
              <w:spacing w:after="0"/>
              <w:rPr>
                <w:rFonts w:ascii="Arial" w:hAnsi="Arial" w:cs="Arial"/>
                <w:sz w:val="20"/>
                <w:szCs w:val="20"/>
              </w:rPr>
            </w:pPr>
            <w:r w:rsidRPr="00885AA7">
              <w:rPr>
                <w:rFonts w:ascii="Arial" w:hAnsi="Arial" w:cs="Arial"/>
                <w:sz w:val="20"/>
                <w:szCs w:val="20"/>
                <w:vertAlign w:val="superscript"/>
              </w:rPr>
              <w:t>a</w:t>
            </w:r>
            <w:r w:rsidRPr="00885AA7">
              <w:rPr>
                <w:rFonts w:ascii="Arial" w:hAnsi="Arial" w:cs="Arial"/>
                <w:sz w:val="20"/>
                <w:szCs w:val="20"/>
              </w:rPr>
              <w:t>Burden estimated at 6 months following a COVID-19 positive test.</w:t>
            </w:r>
          </w:p>
          <w:p w14:paraId="3AEB94E8" w14:textId="77777777" w:rsidR="00B61BCF" w:rsidRPr="00885AA7" w:rsidRDefault="00B61BCF" w:rsidP="00B61BCF">
            <w:pPr>
              <w:spacing w:after="0" w:line="240" w:lineRule="auto"/>
              <w:rPr>
                <w:rFonts w:ascii="Arial" w:hAnsi="Arial" w:cs="Arial"/>
                <w:sz w:val="20"/>
                <w:szCs w:val="20"/>
              </w:rPr>
            </w:pPr>
            <w:r w:rsidRPr="00885AA7">
              <w:rPr>
                <w:rFonts w:ascii="Arial" w:hAnsi="Arial" w:cs="Arial"/>
                <w:sz w:val="20"/>
                <w:szCs w:val="20"/>
              </w:rPr>
              <w:t>AKI, acute kidney injury; ESKD, end-stage kidney disease; MAKE, major adverse kidney outcomes; eGFR, estimated glomerular filtration rate; HR, hazard ratio; CI, confidence interval</w:t>
            </w:r>
          </w:p>
        </w:tc>
      </w:tr>
    </w:tbl>
    <w:p w14:paraId="219102B0" w14:textId="1FB3C9E6" w:rsidR="00942068" w:rsidRDefault="00942068" w:rsidP="00761043">
      <w:pPr>
        <w:spacing w:line="240" w:lineRule="auto"/>
        <w:rPr>
          <w:rFonts w:ascii="Arial" w:hAnsi="Arial" w:cs="Arial"/>
          <w:b/>
          <w:bCs/>
        </w:rPr>
        <w:sectPr w:rsidR="00942068" w:rsidSect="00FB18BF">
          <w:pgSz w:w="15840" w:h="12240" w:orient="landscape"/>
          <w:pgMar w:top="1440" w:right="1440" w:bottom="1440" w:left="1440" w:header="720" w:footer="720" w:gutter="0"/>
          <w:cols w:space="720"/>
          <w:docGrid w:linePitch="360"/>
        </w:sectPr>
      </w:pPr>
    </w:p>
    <w:p w14:paraId="627553A3" w14:textId="24D775CF" w:rsidR="00015630" w:rsidRPr="006D13CC" w:rsidRDefault="00015630" w:rsidP="00572639">
      <w:pPr>
        <w:spacing w:after="0" w:line="240" w:lineRule="auto"/>
        <w:rPr>
          <w:rFonts w:ascii="Arial" w:hAnsi="Arial" w:cs="Arial"/>
        </w:rPr>
      </w:pPr>
      <w:r>
        <w:rPr>
          <w:rFonts w:ascii="Arial" w:hAnsi="Arial" w:cs="Arial"/>
          <w:b/>
          <w:bCs/>
        </w:rPr>
        <w:lastRenderedPageBreak/>
        <w:t xml:space="preserve">Supplemental </w:t>
      </w:r>
      <w:r w:rsidR="00761043">
        <w:rPr>
          <w:rFonts w:ascii="Arial" w:hAnsi="Arial" w:cs="Arial"/>
          <w:b/>
          <w:bCs/>
        </w:rPr>
        <w:t>T</w:t>
      </w:r>
      <w:r>
        <w:rPr>
          <w:rFonts w:ascii="Arial" w:hAnsi="Arial" w:cs="Arial"/>
          <w:b/>
          <w:bCs/>
        </w:rPr>
        <w:t xml:space="preserve">able </w:t>
      </w:r>
      <w:r w:rsidR="00572639">
        <w:rPr>
          <w:rFonts w:ascii="Arial" w:hAnsi="Arial" w:cs="Arial"/>
          <w:b/>
          <w:bCs/>
        </w:rPr>
        <w:t>20</w:t>
      </w:r>
      <w:r>
        <w:rPr>
          <w:rFonts w:ascii="Arial" w:hAnsi="Arial" w:cs="Arial"/>
          <w:b/>
          <w:bCs/>
        </w:rPr>
        <w:t xml:space="preserve">: </w:t>
      </w:r>
      <w:r w:rsidR="00A5598D">
        <w:rPr>
          <w:rFonts w:ascii="Arial" w:hAnsi="Arial" w:cs="Arial"/>
        </w:rPr>
        <w:t>Outcome controls for</w:t>
      </w:r>
      <w:r>
        <w:rPr>
          <w:rFonts w:ascii="Arial" w:hAnsi="Arial" w:cs="Arial"/>
        </w:rPr>
        <w:t xml:space="preserve"> the comparison of COVID-19 positive </w:t>
      </w:r>
      <w:r w:rsidR="00A5598D">
        <w:rPr>
          <w:rFonts w:ascii="Arial" w:hAnsi="Arial" w:cs="Arial"/>
        </w:rPr>
        <w:t xml:space="preserve">Veterans </w:t>
      </w:r>
      <w:r>
        <w:rPr>
          <w:rFonts w:ascii="Arial" w:hAnsi="Arial" w:cs="Arial"/>
        </w:rPr>
        <w:t>vs. VHA users</w:t>
      </w:r>
      <w:r w:rsidR="00572639">
        <w:rPr>
          <w:rFonts w:ascii="Arial" w:hAnsi="Arial" w:cs="Arial"/>
        </w:rPr>
        <w:t>.</w:t>
      </w:r>
    </w:p>
    <w:tbl>
      <w:tblPr>
        <w:tblStyle w:val="TableGrid"/>
        <w:tblW w:w="0" w:type="auto"/>
        <w:tblLook w:val="04A0" w:firstRow="1" w:lastRow="0" w:firstColumn="1" w:lastColumn="0" w:noHBand="0" w:noVBand="1"/>
      </w:tblPr>
      <w:tblGrid>
        <w:gridCol w:w="2605"/>
        <w:gridCol w:w="2250"/>
        <w:gridCol w:w="2520"/>
      </w:tblGrid>
      <w:tr w:rsidR="00433D5A" w:rsidRPr="00E77271" w14:paraId="6B15B05E" w14:textId="77777777" w:rsidTr="0057598B">
        <w:tc>
          <w:tcPr>
            <w:tcW w:w="2605" w:type="dxa"/>
            <w:tcBorders>
              <w:bottom w:val="single" w:sz="18" w:space="0" w:color="auto"/>
            </w:tcBorders>
          </w:tcPr>
          <w:p w14:paraId="4A16880E" w14:textId="3A58E582" w:rsidR="00433D5A" w:rsidRPr="00E77271" w:rsidRDefault="00A5598D" w:rsidP="004218EC">
            <w:pPr>
              <w:spacing w:after="0"/>
              <w:jc w:val="center"/>
              <w:rPr>
                <w:rFonts w:ascii="Arial" w:hAnsi="Arial" w:cs="Arial"/>
                <w:b/>
                <w:bCs/>
                <w:sz w:val="20"/>
                <w:szCs w:val="20"/>
              </w:rPr>
            </w:pPr>
            <w:r w:rsidRPr="00E77271">
              <w:rPr>
                <w:rFonts w:ascii="Arial" w:hAnsi="Arial" w:cs="Arial"/>
                <w:b/>
                <w:bCs/>
                <w:sz w:val="20"/>
                <w:szCs w:val="20"/>
              </w:rPr>
              <w:t>Outcome</w:t>
            </w:r>
          </w:p>
        </w:tc>
        <w:tc>
          <w:tcPr>
            <w:tcW w:w="2250" w:type="dxa"/>
            <w:tcBorders>
              <w:bottom w:val="single" w:sz="18" w:space="0" w:color="auto"/>
            </w:tcBorders>
          </w:tcPr>
          <w:p w14:paraId="1FB9739A" w14:textId="5D504D5A" w:rsidR="00350B14" w:rsidRPr="00E77271" w:rsidRDefault="00433D5A" w:rsidP="004218EC">
            <w:pPr>
              <w:spacing w:after="0"/>
              <w:jc w:val="center"/>
              <w:rPr>
                <w:rFonts w:ascii="Arial" w:hAnsi="Arial" w:cs="Arial"/>
                <w:b/>
                <w:bCs/>
                <w:sz w:val="20"/>
                <w:szCs w:val="20"/>
              </w:rPr>
            </w:pPr>
            <w:r w:rsidRPr="00E77271">
              <w:rPr>
                <w:rFonts w:ascii="Arial" w:hAnsi="Arial" w:cs="Arial"/>
                <w:b/>
                <w:bCs/>
                <w:sz w:val="20"/>
                <w:szCs w:val="20"/>
              </w:rPr>
              <w:t>HR</w:t>
            </w:r>
          </w:p>
          <w:p w14:paraId="2493083C" w14:textId="2BEC34FC" w:rsidR="00433D5A" w:rsidRPr="00E77271" w:rsidRDefault="00A5598D" w:rsidP="004218EC">
            <w:pPr>
              <w:spacing w:after="0"/>
              <w:jc w:val="center"/>
              <w:rPr>
                <w:rFonts w:ascii="Arial" w:hAnsi="Arial" w:cs="Arial"/>
                <w:b/>
                <w:bCs/>
                <w:sz w:val="20"/>
                <w:szCs w:val="20"/>
              </w:rPr>
            </w:pPr>
            <w:r w:rsidRPr="00E77271">
              <w:rPr>
                <w:rFonts w:ascii="Arial" w:hAnsi="Arial" w:cs="Arial"/>
                <w:b/>
                <w:bCs/>
                <w:sz w:val="20"/>
                <w:szCs w:val="20"/>
              </w:rPr>
              <w:t>(95% CI)</w:t>
            </w:r>
          </w:p>
        </w:tc>
        <w:tc>
          <w:tcPr>
            <w:tcW w:w="2520" w:type="dxa"/>
            <w:tcBorders>
              <w:bottom w:val="single" w:sz="18" w:space="0" w:color="auto"/>
            </w:tcBorders>
          </w:tcPr>
          <w:p w14:paraId="62F223EA" w14:textId="47BB665B" w:rsidR="00350B14" w:rsidRPr="00E77271" w:rsidRDefault="00A5598D" w:rsidP="004218EC">
            <w:pPr>
              <w:spacing w:after="0"/>
              <w:jc w:val="center"/>
              <w:rPr>
                <w:rFonts w:ascii="Arial" w:hAnsi="Arial" w:cs="Arial"/>
                <w:b/>
                <w:bCs/>
                <w:sz w:val="20"/>
                <w:szCs w:val="20"/>
                <w:vertAlign w:val="superscript"/>
              </w:rPr>
            </w:pPr>
            <w:r w:rsidRPr="00E77271">
              <w:rPr>
                <w:rFonts w:ascii="Arial" w:hAnsi="Arial" w:cs="Arial"/>
                <w:b/>
                <w:bCs/>
                <w:sz w:val="20"/>
                <w:szCs w:val="20"/>
              </w:rPr>
              <w:t>Excess b</w:t>
            </w:r>
            <w:r w:rsidR="00433D5A" w:rsidRPr="00E77271">
              <w:rPr>
                <w:rFonts w:ascii="Arial" w:hAnsi="Arial" w:cs="Arial"/>
                <w:b/>
                <w:bCs/>
                <w:sz w:val="20"/>
                <w:szCs w:val="20"/>
              </w:rPr>
              <w:t>urden</w:t>
            </w:r>
            <w:r w:rsidR="00350B14" w:rsidRPr="00E77271">
              <w:rPr>
                <w:rFonts w:ascii="Arial" w:hAnsi="Arial" w:cs="Arial"/>
                <w:b/>
                <w:bCs/>
                <w:sz w:val="20"/>
                <w:szCs w:val="20"/>
              </w:rPr>
              <w:t xml:space="preserve"> per 1000 persons</w:t>
            </w:r>
            <w:r w:rsidR="00E77271">
              <w:rPr>
                <w:rFonts w:ascii="Arial" w:hAnsi="Arial" w:cs="Arial"/>
                <w:b/>
                <w:bCs/>
                <w:sz w:val="20"/>
                <w:szCs w:val="20"/>
                <w:vertAlign w:val="superscript"/>
              </w:rPr>
              <w:t>a</w:t>
            </w:r>
          </w:p>
          <w:p w14:paraId="37AFB73F" w14:textId="7E58B387" w:rsidR="00433D5A" w:rsidRPr="00E77271" w:rsidRDefault="00A5598D" w:rsidP="004218EC">
            <w:pPr>
              <w:spacing w:after="0"/>
              <w:jc w:val="center"/>
              <w:rPr>
                <w:rFonts w:ascii="Arial" w:hAnsi="Arial" w:cs="Arial"/>
                <w:b/>
                <w:bCs/>
                <w:sz w:val="20"/>
                <w:szCs w:val="20"/>
              </w:rPr>
            </w:pPr>
            <w:r w:rsidRPr="00E77271">
              <w:rPr>
                <w:rFonts w:ascii="Arial" w:hAnsi="Arial" w:cs="Arial"/>
                <w:b/>
                <w:bCs/>
                <w:sz w:val="20"/>
                <w:szCs w:val="20"/>
              </w:rPr>
              <w:t>(95% CI)</w:t>
            </w:r>
          </w:p>
        </w:tc>
      </w:tr>
      <w:tr w:rsidR="00A5598D" w:rsidRPr="00E77271" w14:paraId="0F8E82D8" w14:textId="77777777" w:rsidTr="00E77271">
        <w:tc>
          <w:tcPr>
            <w:tcW w:w="7375" w:type="dxa"/>
            <w:gridSpan w:val="3"/>
            <w:tcBorders>
              <w:bottom w:val="single" w:sz="18" w:space="0" w:color="auto"/>
            </w:tcBorders>
          </w:tcPr>
          <w:p w14:paraId="5FC123FD" w14:textId="7D823640" w:rsidR="00A5598D" w:rsidRPr="00E77271" w:rsidRDefault="00A5598D" w:rsidP="00A5598D">
            <w:pPr>
              <w:spacing w:after="0"/>
              <w:rPr>
                <w:rFonts w:ascii="Arial" w:hAnsi="Arial" w:cs="Arial"/>
                <w:b/>
                <w:bCs/>
                <w:i/>
                <w:iCs/>
                <w:sz w:val="20"/>
                <w:szCs w:val="20"/>
              </w:rPr>
            </w:pPr>
            <w:r w:rsidRPr="00E77271">
              <w:rPr>
                <w:rFonts w:ascii="Arial" w:hAnsi="Arial" w:cs="Arial"/>
                <w:b/>
                <w:bCs/>
                <w:i/>
                <w:iCs/>
                <w:sz w:val="20"/>
                <w:szCs w:val="20"/>
              </w:rPr>
              <w:t>Positive outcome controls</w:t>
            </w:r>
          </w:p>
        </w:tc>
      </w:tr>
      <w:tr w:rsidR="00433D5A" w:rsidRPr="00E77271" w14:paraId="43C642A1" w14:textId="77777777" w:rsidTr="0057598B">
        <w:tc>
          <w:tcPr>
            <w:tcW w:w="2605" w:type="dxa"/>
            <w:tcBorders>
              <w:top w:val="single" w:sz="18" w:space="0" w:color="auto"/>
            </w:tcBorders>
          </w:tcPr>
          <w:p w14:paraId="3A1C071A" w14:textId="392D042B" w:rsidR="00433D5A" w:rsidRPr="00E77271" w:rsidRDefault="00E77271" w:rsidP="00A5598D">
            <w:pPr>
              <w:spacing w:after="0"/>
              <w:rPr>
                <w:rFonts w:ascii="Arial" w:hAnsi="Arial" w:cs="Arial"/>
                <w:b/>
                <w:bCs/>
                <w:sz w:val="20"/>
                <w:szCs w:val="20"/>
              </w:rPr>
            </w:pPr>
            <w:r>
              <w:rPr>
                <w:rFonts w:ascii="Arial" w:hAnsi="Arial" w:cs="Arial"/>
                <w:b/>
                <w:bCs/>
                <w:sz w:val="20"/>
                <w:szCs w:val="20"/>
              </w:rPr>
              <w:t>All-cause mortality</w:t>
            </w:r>
          </w:p>
        </w:tc>
        <w:tc>
          <w:tcPr>
            <w:tcW w:w="2250" w:type="dxa"/>
            <w:tcBorders>
              <w:top w:val="single" w:sz="18" w:space="0" w:color="auto"/>
            </w:tcBorders>
          </w:tcPr>
          <w:p w14:paraId="0D2592B0" w14:textId="27CBAD69" w:rsidR="00A5598D" w:rsidRPr="00E77271" w:rsidRDefault="00433D5A" w:rsidP="00F70DDC">
            <w:pPr>
              <w:spacing w:after="0"/>
              <w:jc w:val="center"/>
              <w:rPr>
                <w:rFonts w:ascii="Arial" w:hAnsi="Arial" w:cs="Arial"/>
                <w:sz w:val="20"/>
                <w:szCs w:val="20"/>
              </w:rPr>
            </w:pPr>
            <w:r w:rsidRPr="00E77271">
              <w:rPr>
                <w:rFonts w:ascii="Arial" w:hAnsi="Arial" w:cs="Arial"/>
                <w:sz w:val="20"/>
                <w:szCs w:val="20"/>
              </w:rPr>
              <w:t>1.76</w:t>
            </w:r>
          </w:p>
          <w:p w14:paraId="611F3746" w14:textId="644CBCEC" w:rsidR="00433D5A" w:rsidRPr="00E77271" w:rsidRDefault="00433D5A" w:rsidP="00F70DDC">
            <w:pPr>
              <w:spacing w:after="0"/>
              <w:jc w:val="center"/>
              <w:rPr>
                <w:rFonts w:ascii="Arial" w:hAnsi="Arial" w:cs="Arial"/>
                <w:sz w:val="20"/>
                <w:szCs w:val="20"/>
              </w:rPr>
            </w:pPr>
            <w:r w:rsidRPr="00E77271">
              <w:rPr>
                <w:rFonts w:ascii="Arial" w:hAnsi="Arial" w:cs="Arial"/>
                <w:sz w:val="20"/>
                <w:szCs w:val="20"/>
              </w:rPr>
              <w:t>(1.66</w:t>
            </w:r>
            <w:r w:rsidR="00DE2F68">
              <w:rPr>
                <w:rFonts w:ascii="Arial" w:hAnsi="Arial" w:cs="Arial"/>
                <w:sz w:val="20"/>
                <w:szCs w:val="20"/>
              </w:rPr>
              <w:t xml:space="preserve">, </w:t>
            </w:r>
            <w:r w:rsidRPr="00E77271">
              <w:rPr>
                <w:rFonts w:ascii="Arial" w:hAnsi="Arial" w:cs="Arial"/>
                <w:sz w:val="20"/>
                <w:szCs w:val="20"/>
              </w:rPr>
              <w:t>1.87)</w:t>
            </w:r>
          </w:p>
        </w:tc>
        <w:tc>
          <w:tcPr>
            <w:tcW w:w="2520" w:type="dxa"/>
            <w:tcBorders>
              <w:top w:val="single" w:sz="18" w:space="0" w:color="auto"/>
            </w:tcBorders>
          </w:tcPr>
          <w:p w14:paraId="7326B3A5" w14:textId="4BC858F4" w:rsidR="00350B14" w:rsidRPr="00E77271" w:rsidRDefault="00433D5A" w:rsidP="00F70DDC">
            <w:pPr>
              <w:spacing w:after="0"/>
              <w:jc w:val="center"/>
              <w:rPr>
                <w:rFonts w:ascii="Arial" w:hAnsi="Arial" w:cs="Arial"/>
                <w:sz w:val="20"/>
                <w:szCs w:val="20"/>
              </w:rPr>
            </w:pPr>
            <w:r w:rsidRPr="00E77271">
              <w:rPr>
                <w:rFonts w:ascii="Arial" w:hAnsi="Arial" w:cs="Arial"/>
                <w:sz w:val="20"/>
                <w:szCs w:val="20"/>
              </w:rPr>
              <w:t>6.00</w:t>
            </w:r>
          </w:p>
          <w:p w14:paraId="05986E25" w14:textId="2A303911" w:rsidR="00433D5A" w:rsidRPr="00E77271" w:rsidRDefault="00433D5A" w:rsidP="00F70DDC">
            <w:pPr>
              <w:spacing w:after="0"/>
              <w:jc w:val="center"/>
              <w:rPr>
                <w:rFonts w:ascii="Arial" w:hAnsi="Arial" w:cs="Arial"/>
                <w:sz w:val="20"/>
                <w:szCs w:val="20"/>
              </w:rPr>
            </w:pPr>
            <w:r w:rsidRPr="00E77271">
              <w:rPr>
                <w:rFonts w:ascii="Arial" w:hAnsi="Arial" w:cs="Arial"/>
                <w:sz w:val="20"/>
                <w:szCs w:val="20"/>
              </w:rPr>
              <w:t>(5.50</w:t>
            </w:r>
            <w:r w:rsidR="00DE2F68">
              <w:rPr>
                <w:rFonts w:ascii="Arial" w:hAnsi="Arial" w:cs="Arial"/>
                <w:sz w:val="20"/>
                <w:szCs w:val="20"/>
              </w:rPr>
              <w:t xml:space="preserve">, </w:t>
            </w:r>
            <w:r w:rsidRPr="00E77271">
              <w:rPr>
                <w:rFonts w:ascii="Arial" w:hAnsi="Arial" w:cs="Arial"/>
                <w:sz w:val="20"/>
                <w:szCs w:val="20"/>
              </w:rPr>
              <w:t>6.48)</w:t>
            </w:r>
          </w:p>
        </w:tc>
      </w:tr>
      <w:tr w:rsidR="00433D5A" w:rsidRPr="00E77271" w14:paraId="131F3F34" w14:textId="77777777" w:rsidTr="0057598B">
        <w:tc>
          <w:tcPr>
            <w:tcW w:w="2605" w:type="dxa"/>
            <w:tcBorders>
              <w:bottom w:val="single" w:sz="18" w:space="0" w:color="auto"/>
            </w:tcBorders>
          </w:tcPr>
          <w:p w14:paraId="27F6F561" w14:textId="66844443" w:rsidR="00433D5A" w:rsidRPr="00E77271" w:rsidRDefault="00433D5A" w:rsidP="00A5598D">
            <w:pPr>
              <w:spacing w:after="0"/>
              <w:rPr>
                <w:rFonts w:ascii="Arial" w:hAnsi="Arial" w:cs="Arial"/>
                <w:b/>
                <w:bCs/>
                <w:sz w:val="20"/>
                <w:szCs w:val="20"/>
              </w:rPr>
            </w:pPr>
            <w:r w:rsidRPr="00E77271">
              <w:rPr>
                <w:rFonts w:ascii="Arial" w:hAnsi="Arial" w:cs="Arial"/>
                <w:b/>
                <w:bCs/>
                <w:sz w:val="20"/>
                <w:szCs w:val="20"/>
              </w:rPr>
              <w:t>Hosp</w:t>
            </w:r>
            <w:r w:rsidR="00E77271">
              <w:rPr>
                <w:rFonts w:ascii="Arial" w:hAnsi="Arial" w:cs="Arial"/>
                <w:b/>
                <w:bCs/>
                <w:sz w:val="20"/>
                <w:szCs w:val="20"/>
              </w:rPr>
              <w:t>italization</w:t>
            </w:r>
          </w:p>
        </w:tc>
        <w:tc>
          <w:tcPr>
            <w:tcW w:w="2250" w:type="dxa"/>
            <w:tcBorders>
              <w:bottom w:val="single" w:sz="18" w:space="0" w:color="auto"/>
            </w:tcBorders>
          </w:tcPr>
          <w:p w14:paraId="2F9CFFFD" w14:textId="6009713D" w:rsidR="00A5598D" w:rsidRPr="00E77271" w:rsidRDefault="00433D5A" w:rsidP="00F70DDC">
            <w:pPr>
              <w:spacing w:after="0"/>
              <w:jc w:val="center"/>
              <w:rPr>
                <w:rFonts w:ascii="Arial" w:hAnsi="Arial" w:cs="Arial"/>
                <w:sz w:val="20"/>
                <w:szCs w:val="20"/>
              </w:rPr>
            </w:pPr>
            <w:r w:rsidRPr="00E77271">
              <w:rPr>
                <w:rFonts w:ascii="Arial" w:hAnsi="Arial" w:cs="Arial"/>
                <w:sz w:val="20"/>
                <w:szCs w:val="20"/>
              </w:rPr>
              <w:t>1.77</w:t>
            </w:r>
          </w:p>
          <w:p w14:paraId="0C4A0415" w14:textId="44788302" w:rsidR="00433D5A" w:rsidRPr="00E77271" w:rsidRDefault="00433D5A" w:rsidP="00F70DDC">
            <w:pPr>
              <w:spacing w:after="0"/>
              <w:jc w:val="center"/>
              <w:rPr>
                <w:rFonts w:ascii="Arial" w:hAnsi="Arial" w:cs="Arial"/>
                <w:sz w:val="20"/>
                <w:szCs w:val="20"/>
              </w:rPr>
            </w:pPr>
            <w:r w:rsidRPr="00E77271">
              <w:rPr>
                <w:rFonts w:ascii="Arial" w:hAnsi="Arial" w:cs="Arial"/>
                <w:sz w:val="20"/>
                <w:szCs w:val="20"/>
              </w:rPr>
              <w:t>(1.72</w:t>
            </w:r>
            <w:r w:rsidR="00DE2F68">
              <w:rPr>
                <w:rFonts w:ascii="Arial" w:hAnsi="Arial" w:cs="Arial"/>
                <w:sz w:val="20"/>
                <w:szCs w:val="20"/>
              </w:rPr>
              <w:t xml:space="preserve">, </w:t>
            </w:r>
            <w:r w:rsidRPr="00E77271">
              <w:rPr>
                <w:rFonts w:ascii="Arial" w:hAnsi="Arial" w:cs="Arial"/>
                <w:sz w:val="20"/>
                <w:szCs w:val="20"/>
              </w:rPr>
              <w:t>1.81)</w:t>
            </w:r>
          </w:p>
        </w:tc>
        <w:tc>
          <w:tcPr>
            <w:tcW w:w="2520" w:type="dxa"/>
            <w:tcBorders>
              <w:bottom w:val="single" w:sz="18" w:space="0" w:color="auto"/>
            </w:tcBorders>
          </w:tcPr>
          <w:p w14:paraId="1A7953C7" w14:textId="654A20E0" w:rsidR="00350B14" w:rsidRPr="00E77271" w:rsidRDefault="00433D5A" w:rsidP="00F70DDC">
            <w:pPr>
              <w:spacing w:after="0"/>
              <w:jc w:val="center"/>
              <w:rPr>
                <w:rFonts w:ascii="Arial" w:hAnsi="Arial" w:cs="Arial"/>
                <w:sz w:val="20"/>
                <w:szCs w:val="20"/>
              </w:rPr>
            </w:pPr>
            <w:r w:rsidRPr="00E77271">
              <w:rPr>
                <w:rFonts w:ascii="Arial" w:hAnsi="Arial" w:cs="Arial"/>
                <w:sz w:val="20"/>
                <w:szCs w:val="20"/>
              </w:rPr>
              <w:t>42.49</w:t>
            </w:r>
          </w:p>
          <w:p w14:paraId="0E8B5A98" w14:textId="3E91A486" w:rsidR="00433D5A" w:rsidRPr="00E77271" w:rsidRDefault="00433D5A" w:rsidP="00F70DDC">
            <w:pPr>
              <w:spacing w:after="0"/>
              <w:jc w:val="center"/>
              <w:rPr>
                <w:rFonts w:ascii="Arial" w:hAnsi="Arial" w:cs="Arial"/>
                <w:sz w:val="20"/>
                <w:szCs w:val="20"/>
              </w:rPr>
            </w:pPr>
            <w:r w:rsidRPr="00E77271">
              <w:rPr>
                <w:rFonts w:ascii="Arial" w:hAnsi="Arial" w:cs="Arial"/>
                <w:sz w:val="20"/>
                <w:szCs w:val="20"/>
              </w:rPr>
              <w:t>(41.12</w:t>
            </w:r>
            <w:r w:rsidR="00DE2F68">
              <w:rPr>
                <w:rFonts w:ascii="Arial" w:hAnsi="Arial" w:cs="Arial"/>
                <w:sz w:val="20"/>
                <w:szCs w:val="20"/>
              </w:rPr>
              <w:t xml:space="preserve">, </w:t>
            </w:r>
            <w:r w:rsidRPr="00E77271">
              <w:rPr>
                <w:rFonts w:ascii="Arial" w:hAnsi="Arial" w:cs="Arial"/>
                <w:sz w:val="20"/>
                <w:szCs w:val="20"/>
              </w:rPr>
              <w:t>43.82)</w:t>
            </w:r>
          </w:p>
        </w:tc>
      </w:tr>
      <w:tr w:rsidR="00A5598D" w:rsidRPr="00E77271" w14:paraId="631E72D9" w14:textId="77777777" w:rsidTr="00E77271">
        <w:tc>
          <w:tcPr>
            <w:tcW w:w="7375" w:type="dxa"/>
            <w:gridSpan w:val="3"/>
          </w:tcPr>
          <w:p w14:paraId="26FA15AE" w14:textId="17181CE0" w:rsidR="00A5598D" w:rsidRPr="00E77271" w:rsidRDefault="00A5598D" w:rsidP="00A5598D">
            <w:pPr>
              <w:spacing w:after="0"/>
              <w:rPr>
                <w:rFonts w:ascii="Arial" w:hAnsi="Arial" w:cs="Arial"/>
                <w:b/>
                <w:bCs/>
                <w:i/>
                <w:iCs/>
                <w:sz w:val="20"/>
                <w:szCs w:val="20"/>
              </w:rPr>
            </w:pPr>
            <w:r w:rsidRPr="00E77271">
              <w:rPr>
                <w:rFonts w:ascii="Arial" w:hAnsi="Arial" w:cs="Arial"/>
                <w:b/>
                <w:bCs/>
                <w:i/>
                <w:iCs/>
                <w:sz w:val="20"/>
                <w:szCs w:val="20"/>
              </w:rPr>
              <w:t>Negative outcome controls</w:t>
            </w:r>
          </w:p>
        </w:tc>
      </w:tr>
      <w:tr w:rsidR="00433D5A" w:rsidRPr="00E77271" w14:paraId="1A0110F5" w14:textId="77777777" w:rsidTr="0057598B">
        <w:tc>
          <w:tcPr>
            <w:tcW w:w="2605" w:type="dxa"/>
            <w:tcBorders>
              <w:top w:val="single" w:sz="18" w:space="0" w:color="auto"/>
            </w:tcBorders>
          </w:tcPr>
          <w:p w14:paraId="627868D6" w14:textId="305C3CA9" w:rsidR="00433D5A" w:rsidRPr="00F70DDC" w:rsidRDefault="00F70DDC" w:rsidP="00A5598D">
            <w:pPr>
              <w:spacing w:after="0"/>
              <w:rPr>
                <w:rFonts w:ascii="Arial" w:hAnsi="Arial" w:cs="Arial"/>
                <w:b/>
                <w:bCs/>
                <w:sz w:val="20"/>
                <w:szCs w:val="20"/>
              </w:rPr>
            </w:pPr>
            <w:r w:rsidRPr="00F70DDC">
              <w:rPr>
                <w:rFonts w:ascii="Arial" w:hAnsi="Arial" w:cs="Arial"/>
                <w:b/>
                <w:bCs/>
                <w:sz w:val="20"/>
                <w:szCs w:val="20"/>
              </w:rPr>
              <w:t>Fitting or adjustment of casts and bandages</w:t>
            </w:r>
          </w:p>
        </w:tc>
        <w:tc>
          <w:tcPr>
            <w:tcW w:w="2250" w:type="dxa"/>
            <w:tcBorders>
              <w:top w:val="single" w:sz="18" w:space="0" w:color="auto"/>
            </w:tcBorders>
          </w:tcPr>
          <w:p w14:paraId="7531D7BF" w14:textId="523B820D" w:rsidR="00350B14" w:rsidRPr="00E77271" w:rsidRDefault="00433D5A" w:rsidP="00F70DDC">
            <w:pPr>
              <w:spacing w:after="0"/>
              <w:jc w:val="center"/>
              <w:rPr>
                <w:rFonts w:ascii="Arial" w:hAnsi="Arial" w:cs="Arial"/>
                <w:sz w:val="20"/>
                <w:szCs w:val="20"/>
              </w:rPr>
            </w:pPr>
            <w:r w:rsidRPr="00E77271">
              <w:rPr>
                <w:rFonts w:ascii="Arial" w:hAnsi="Arial" w:cs="Arial"/>
                <w:sz w:val="20"/>
                <w:szCs w:val="20"/>
              </w:rPr>
              <w:t>0.97</w:t>
            </w:r>
          </w:p>
          <w:p w14:paraId="303714C1" w14:textId="1CBA1E24" w:rsidR="00433D5A" w:rsidRPr="00E77271" w:rsidRDefault="00433D5A" w:rsidP="00F70DDC">
            <w:pPr>
              <w:spacing w:after="0"/>
              <w:jc w:val="center"/>
              <w:rPr>
                <w:rFonts w:ascii="Arial" w:hAnsi="Arial" w:cs="Arial"/>
                <w:sz w:val="20"/>
                <w:szCs w:val="20"/>
              </w:rPr>
            </w:pPr>
            <w:r w:rsidRPr="00E77271">
              <w:rPr>
                <w:rFonts w:ascii="Arial" w:hAnsi="Arial" w:cs="Arial"/>
                <w:sz w:val="20"/>
                <w:szCs w:val="20"/>
              </w:rPr>
              <w:t>(0.89</w:t>
            </w:r>
            <w:r w:rsidR="00DE2F68">
              <w:rPr>
                <w:rFonts w:ascii="Arial" w:hAnsi="Arial" w:cs="Arial"/>
                <w:sz w:val="20"/>
                <w:szCs w:val="20"/>
              </w:rPr>
              <w:t xml:space="preserve">, </w:t>
            </w:r>
            <w:r w:rsidRPr="00E77271">
              <w:rPr>
                <w:rFonts w:ascii="Arial" w:hAnsi="Arial" w:cs="Arial"/>
                <w:sz w:val="20"/>
                <w:szCs w:val="20"/>
              </w:rPr>
              <w:t>1.06)</w:t>
            </w:r>
          </w:p>
        </w:tc>
        <w:tc>
          <w:tcPr>
            <w:tcW w:w="2520" w:type="dxa"/>
            <w:tcBorders>
              <w:top w:val="single" w:sz="18" w:space="0" w:color="auto"/>
            </w:tcBorders>
          </w:tcPr>
          <w:p w14:paraId="407E675F" w14:textId="4FF90104" w:rsidR="00F70DDC" w:rsidRDefault="00DE2F68" w:rsidP="00F70DDC">
            <w:pPr>
              <w:spacing w:after="0"/>
              <w:jc w:val="center"/>
              <w:rPr>
                <w:rFonts w:ascii="Arial" w:hAnsi="Arial" w:cs="Arial"/>
                <w:sz w:val="20"/>
                <w:szCs w:val="20"/>
              </w:rPr>
            </w:pPr>
            <w:r>
              <w:rPr>
                <w:rFonts w:ascii="Arial" w:hAnsi="Arial" w:cs="Arial"/>
                <w:sz w:val="20"/>
                <w:szCs w:val="20"/>
              </w:rPr>
              <w:t>-0.24</w:t>
            </w:r>
          </w:p>
          <w:p w14:paraId="4C23F1D3" w14:textId="3BBC43B6" w:rsidR="00433D5A" w:rsidRPr="00E77271" w:rsidRDefault="00DE2F68" w:rsidP="00F70DDC">
            <w:pPr>
              <w:spacing w:after="0"/>
              <w:jc w:val="center"/>
              <w:rPr>
                <w:rFonts w:ascii="Arial" w:hAnsi="Arial" w:cs="Arial"/>
                <w:sz w:val="20"/>
                <w:szCs w:val="20"/>
              </w:rPr>
            </w:pPr>
            <w:r>
              <w:rPr>
                <w:rFonts w:ascii="Arial" w:hAnsi="Arial" w:cs="Arial"/>
                <w:sz w:val="20"/>
                <w:szCs w:val="20"/>
              </w:rPr>
              <w:t>(-0.98, 0.43)</w:t>
            </w:r>
          </w:p>
        </w:tc>
      </w:tr>
      <w:tr w:rsidR="00433D5A" w:rsidRPr="00E77271" w14:paraId="4A863313" w14:textId="77777777" w:rsidTr="0057598B">
        <w:tc>
          <w:tcPr>
            <w:tcW w:w="2605" w:type="dxa"/>
          </w:tcPr>
          <w:p w14:paraId="35F450A9" w14:textId="60CA8CB2" w:rsidR="00433D5A" w:rsidRPr="00F70DDC" w:rsidRDefault="00E03592" w:rsidP="00A5598D">
            <w:pPr>
              <w:spacing w:after="0"/>
              <w:rPr>
                <w:rFonts w:ascii="Arial" w:hAnsi="Arial" w:cs="Arial"/>
                <w:b/>
                <w:bCs/>
                <w:sz w:val="20"/>
                <w:szCs w:val="20"/>
              </w:rPr>
            </w:pPr>
            <w:r>
              <w:rPr>
                <w:rFonts w:ascii="Arial" w:hAnsi="Arial" w:cs="Arial"/>
                <w:b/>
                <w:bCs/>
                <w:sz w:val="20"/>
                <w:szCs w:val="20"/>
              </w:rPr>
              <w:t>Atopic dermatitis</w:t>
            </w:r>
          </w:p>
        </w:tc>
        <w:tc>
          <w:tcPr>
            <w:tcW w:w="2250" w:type="dxa"/>
          </w:tcPr>
          <w:p w14:paraId="79403418" w14:textId="69FCF5EE" w:rsidR="00433D5A" w:rsidRPr="00E77271" w:rsidRDefault="00E03592" w:rsidP="00F70DDC">
            <w:pPr>
              <w:spacing w:after="0"/>
              <w:jc w:val="center"/>
              <w:rPr>
                <w:rFonts w:ascii="Arial" w:hAnsi="Arial" w:cs="Arial"/>
                <w:sz w:val="20"/>
                <w:szCs w:val="20"/>
              </w:rPr>
            </w:pPr>
            <w:r>
              <w:rPr>
                <w:rFonts w:ascii="Arial" w:hAnsi="Arial" w:cs="Arial"/>
                <w:sz w:val="20"/>
                <w:szCs w:val="20"/>
              </w:rPr>
              <w:t>0.99 (0.83, 1.18)</w:t>
            </w:r>
          </w:p>
        </w:tc>
        <w:tc>
          <w:tcPr>
            <w:tcW w:w="2520" w:type="dxa"/>
          </w:tcPr>
          <w:p w14:paraId="2F1B6F36" w14:textId="4E244223" w:rsidR="00433D5A" w:rsidRPr="00E77271" w:rsidRDefault="00E03592" w:rsidP="00F70DDC">
            <w:pPr>
              <w:spacing w:after="0"/>
              <w:jc w:val="center"/>
              <w:rPr>
                <w:rFonts w:ascii="Arial" w:hAnsi="Arial" w:cs="Arial"/>
                <w:sz w:val="20"/>
                <w:szCs w:val="20"/>
              </w:rPr>
            </w:pPr>
            <w:r>
              <w:rPr>
                <w:rFonts w:ascii="Arial" w:hAnsi="Arial" w:cs="Arial"/>
                <w:sz w:val="20"/>
                <w:szCs w:val="20"/>
              </w:rPr>
              <w:t>-0.02 (-0.44, 0.33)</w:t>
            </w:r>
          </w:p>
        </w:tc>
      </w:tr>
      <w:tr w:rsidR="00A5598D" w:rsidRPr="00E77271" w14:paraId="0823F439" w14:textId="77777777" w:rsidTr="00E77271">
        <w:tc>
          <w:tcPr>
            <w:tcW w:w="7375" w:type="dxa"/>
            <w:gridSpan w:val="3"/>
          </w:tcPr>
          <w:p w14:paraId="43B4C661" w14:textId="6B36EDCC" w:rsidR="00A5598D" w:rsidRPr="00E77271" w:rsidRDefault="00A5598D" w:rsidP="00A5598D">
            <w:pPr>
              <w:spacing w:after="0"/>
              <w:rPr>
                <w:rFonts w:ascii="Arial" w:hAnsi="Arial" w:cs="Arial"/>
                <w:sz w:val="20"/>
                <w:szCs w:val="20"/>
              </w:rPr>
            </w:pPr>
            <w:r w:rsidRPr="00E77271">
              <w:rPr>
                <w:rFonts w:ascii="Arial" w:hAnsi="Arial" w:cs="Arial"/>
                <w:sz w:val="20"/>
                <w:szCs w:val="20"/>
              </w:rPr>
              <w:t>All models are adjusted for age, Area Deprivation Index, race, sex, smoking status, baseline eGFR, systolic and diastolic blood pressure, body mass index, and history of cancer, cardiovascular disease, cerebrovascular disease, chronic lung disease, dementia, diabetes mellitus type 2, peripheral artery disease, angiotensin converting enzyme inhibitors /angiotensin II receptor blockers, antibiotics, anticoagulants, antivirals, aspirin, beta-blockers, chemotherapeutic agents, diuretics, immunosuppressants, nonsteroidal anti-inflammatory drugs, proton pump inhibitors, residence at a long-term care facility, and the number of eGFR measurements in the year prior to T</w:t>
            </w:r>
            <w:r w:rsidRPr="00E77271">
              <w:rPr>
                <w:rFonts w:ascii="Arial" w:hAnsi="Arial" w:cs="Arial"/>
                <w:sz w:val="20"/>
                <w:szCs w:val="20"/>
                <w:vertAlign w:val="subscript"/>
              </w:rPr>
              <w:t>0</w:t>
            </w:r>
            <w:r w:rsidRPr="00E77271">
              <w:rPr>
                <w:rFonts w:ascii="Arial" w:hAnsi="Arial" w:cs="Arial"/>
                <w:sz w:val="20"/>
                <w:szCs w:val="20"/>
              </w:rPr>
              <w:t>, as well as 100 high dimensional variables.</w:t>
            </w:r>
          </w:p>
          <w:p w14:paraId="100C98CB" w14:textId="77777777" w:rsidR="00E77271" w:rsidRDefault="00E77271" w:rsidP="00A5598D">
            <w:pPr>
              <w:spacing w:after="0"/>
              <w:rPr>
                <w:rFonts w:ascii="Arial" w:hAnsi="Arial" w:cs="Arial"/>
                <w:sz w:val="20"/>
                <w:szCs w:val="20"/>
              </w:rPr>
            </w:pPr>
            <w:r>
              <w:rPr>
                <w:rFonts w:ascii="Arial" w:hAnsi="Arial" w:cs="Arial"/>
                <w:sz w:val="20"/>
                <w:szCs w:val="20"/>
                <w:vertAlign w:val="superscript"/>
              </w:rPr>
              <w:t>a</w:t>
            </w:r>
            <w:r w:rsidRPr="00E77271">
              <w:rPr>
                <w:rFonts w:ascii="Arial" w:hAnsi="Arial" w:cs="Arial"/>
                <w:sz w:val="20"/>
                <w:szCs w:val="20"/>
              </w:rPr>
              <w:t>Burden estimated at 6 months following a COVID-19 positive test</w:t>
            </w:r>
          </w:p>
          <w:p w14:paraId="7DF05619" w14:textId="3049824D" w:rsidR="00E77271" w:rsidRPr="00E77271" w:rsidRDefault="00E77271" w:rsidP="00E77271">
            <w:pPr>
              <w:spacing w:after="0"/>
              <w:rPr>
                <w:rFonts w:ascii="Arial" w:hAnsi="Arial" w:cs="Arial"/>
                <w:sz w:val="20"/>
                <w:szCs w:val="20"/>
              </w:rPr>
            </w:pPr>
            <w:r w:rsidRPr="00E77271">
              <w:rPr>
                <w:rFonts w:ascii="Arial" w:hAnsi="Arial" w:cs="Arial"/>
                <w:sz w:val="20"/>
                <w:szCs w:val="20"/>
              </w:rPr>
              <w:t>HR, hazard ratio; CI, confidence interval</w:t>
            </w:r>
          </w:p>
        </w:tc>
      </w:tr>
    </w:tbl>
    <w:p w14:paraId="5D58260F" w14:textId="0EFB8798" w:rsidR="00015630" w:rsidRDefault="00015630" w:rsidP="00015630">
      <w:pPr>
        <w:spacing w:line="480" w:lineRule="auto"/>
        <w:rPr>
          <w:rFonts w:ascii="Arial" w:hAnsi="Arial" w:cs="Arial"/>
          <w:b/>
          <w:bCs/>
        </w:rPr>
      </w:pPr>
    </w:p>
    <w:p w14:paraId="628D90DB" w14:textId="3971778F" w:rsidR="00E77271" w:rsidRDefault="00E77271" w:rsidP="00015630">
      <w:pPr>
        <w:spacing w:line="480" w:lineRule="auto"/>
        <w:rPr>
          <w:rFonts w:ascii="Arial" w:hAnsi="Arial" w:cs="Arial"/>
          <w:b/>
          <w:bCs/>
        </w:rPr>
      </w:pPr>
    </w:p>
    <w:p w14:paraId="63C8D3CA" w14:textId="01116074" w:rsidR="00DE2F68" w:rsidRDefault="00DE2F68" w:rsidP="00230A1F">
      <w:pPr>
        <w:spacing w:line="480" w:lineRule="auto"/>
        <w:rPr>
          <w:rFonts w:ascii="Arial" w:hAnsi="Arial" w:cs="Arial"/>
          <w:b/>
          <w:bCs/>
        </w:rPr>
      </w:pPr>
    </w:p>
    <w:p w14:paraId="12ADEB77" w14:textId="352F0199" w:rsidR="005B0FE2" w:rsidRDefault="005B0FE2" w:rsidP="00230A1F">
      <w:pPr>
        <w:spacing w:line="480" w:lineRule="auto"/>
        <w:rPr>
          <w:rFonts w:ascii="Arial" w:hAnsi="Arial" w:cs="Arial"/>
          <w:b/>
          <w:bCs/>
        </w:rPr>
      </w:pPr>
    </w:p>
    <w:p w14:paraId="675D0B3E" w14:textId="7785405B" w:rsidR="005B0FE2" w:rsidRDefault="005B0FE2" w:rsidP="00230A1F">
      <w:pPr>
        <w:spacing w:line="480" w:lineRule="auto"/>
        <w:rPr>
          <w:rFonts w:ascii="Arial" w:hAnsi="Arial" w:cs="Arial"/>
          <w:b/>
          <w:bCs/>
        </w:rPr>
      </w:pPr>
    </w:p>
    <w:p w14:paraId="4E02E668" w14:textId="604E0DA7" w:rsidR="005B0FE2" w:rsidRDefault="005B0FE2" w:rsidP="00230A1F">
      <w:pPr>
        <w:spacing w:line="480" w:lineRule="auto"/>
        <w:rPr>
          <w:rFonts w:ascii="Arial" w:hAnsi="Arial" w:cs="Arial"/>
          <w:b/>
          <w:bCs/>
        </w:rPr>
      </w:pPr>
    </w:p>
    <w:p w14:paraId="2D6EB2C2" w14:textId="77777777" w:rsidR="005B0FE2" w:rsidRDefault="005B0FE2" w:rsidP="00230A1F">
      <w:pPr>
        <w:spacing w:line="480" w:lineRule="auto"/>
        <w:rPr>
          <w:rFonts w:ascii="Arial" w:hAnsi="Arial" w:cs="Arial"/>
          <w:b/>
          <w:bCs/>
        </w:rPr>
      </w:pPr>
    </w:p>
    <w:p w14:paraId="0C52F25D" w14:textId="77777777" w:rsidR="00761043" w:rsidRDefault="00761043">
      <w:pPr>
        <w:spacing w:after="160" w:line="259" w:lineRule="auto"/>
        <w:rPr>
          <w:rFonts w:ascii="Arial" w:hAnsi="Arial" w:cs="Arial"/>
          <w:b/>
          <w:bCs/>
        </w:rPr>
      </w:pPr>
      <w:r>
        <w:rPr>
          <w:rFonts w:ascii="Arial" w:hAnsi="Arial" w:cs="Arial"/>
          <w:b/>
          <w:bCs/>
        </w:rPr>
        <w:br w:type="page"/>
      </w:r>
    </w:p>
    <w:p w14:paraId="6D6F3651" w14:textId="7C4C0B1B" w:rsidR="00230A1F" w:rsidRPr="00110B07" w:rsidRDefault="00230A1F" w:rsidP="00230A1F">
      <w:pPr>
        <w:spacing w:line="480" w:lineRule="auto"/>
        <w:rPr>
          <w:rFonts w:ascii="Arial" w:hAnsi="Arial" w:cs="Arial"/>
          <w:b/>
          <w:bCs/>
        </w:rPr>
      </w:pPr>
      <w:r w:rsidRPr="00110B07">
        <w:rPr>
          <w:rFonts w:ascii="Arial" w:hAnsi="Arial" w:cs="Arial"/>
          <w:b/>
          <w:bCs/>
        </w:rPr>
        <w:lastRenderedPageBreak/>
        <w:t>Supplemental Figure</w:t>
      </w:r>
      <w:r>
        <w:rPr>
          <w:rFonts w:ascii="Arial" w:hAnsi="Arial" w:cs="Arial"/>
          <w:b/>
          <w:bCs/>
        </w:rPr>
        <w:t>s</w:t>
      </w:r>
    </w:p>
    <w:p w14:paraId="02850571" w14:textId="0113DC67" w:rsidR="00230A1F" w:rsidRDefault="00230A1F" w:rsidP="00230A1F">
      <w:pPr>
        <w:spacing w:line="480" w:lineRule="auto"/>
        <w:rPr>
          <w:rFonts w:ascii="Arial" w:hAnsi="Arial" w:cs="Arial"/>
          <w:b/>
          <w:bCs/>
        </w:rPr>
      </w:pPr>
      <w:r w:rsidRPr="00110B07">
        <w:rPr>
          <w:rFonts w:ascii="Arial" w:hAnsi="Arial" w:cs="Arial"/>
          <w:b/>
          <w:bCs/>
        </w:rPr>
        <w:t>Supplemental Figure 1: Cohort flow chart</w:t>
      </w:r>
      <w:r w:rsidR="00153A90" w:rsidRPr="00153A90">
        <w:rPr>
          <w:rFonts w:ascii="Arial" w:hAnsi="Arial" w:cs="Arial"/>
          <w:b/>
          <w:bCs/>
          <w:noProof/>
        </w:rPr>
        <w:drawing>
          <wp:inline distT="0" distB="0" distL="0" distR="0" wp14:anchorId="18B0C8BD" wp14:editId="79ED22B4">
            <wp:extent cx="6095936" cy="50746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51" r="14278"/>
                    <a:stretch/>
                  </pic:blipFill>
                  <pic:spPr bwMode="auto">
                    <a:xfrm>
                      <a:off x="0" y="0"/>
                      <a:ext cx="6113438" cy="5089235"/>
                    </a:xfrm>
                    <a:prstGeom prst="rect">
                      <a:avLst/>
                    </a:prstGeom>
                    <a:ln>
                      <a:noFill/>
                    </a:ln>
                    <a:extLst>
                      <a:ext uri="{53640926-AAD7-44D8-BBD7-CCE9431645EC}">
                        <a14:shadowObscured xmlns:a14="http://schemas.microsoft.com/office/drawing/2010/main"/>
                      </a:ext>
                    </a:extLst>
                  </pic:spPr>
                </pic:pic>
              </a:graphicData>
            </a:graphic>
          </wp:inline>
        </w:drawing>
      </w:r>
    </w:p>
    <w:p w14:paraId="71FAFDCF" w14:textId="3EFF7CE7" w:rsidR="00050768" w:rsidRDefault="00863C94" w:rsidP="00863C94">
      <w:pPr>
        <w:spacing w:line="480" w:lineRule="auto"/>
        <w:jc w:val="center"/>
        <w:rPr>
          <w:rFonts w:ascii="Arial" w:hAnsi="Arial" w:cs="Arial"/>
          <w:b/>
          <w:bCs/>
        </w:rPr>
      </w:pPr>
      <w:r>
        <w:rPr>
          <w:rFonts w:ascii="Arial" w:hAnsi="Arial" w:cs="Arial"/>
          <w:b/>
          <w:bCs/>
          <w:noProof/>
        </w:rPr>
        <w:lastRenderedPageBreak/>
        <w:drawing>
          <wp:inline distT="0" distB="0" distL="0" distR="0" wp14:anchorId="010FBB8C" wp14:editId="28437580">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2362591" w14:textId="466440B4" w:rsidR="00050768" w:rsidRPr="00110B07" w:rsidRDefault="00487BF6" w:rsidP="00487BF6">
      <w:pPr>
        <w:spacing w:line="240" w:lineRule="auto"/>
        <w:rPr>
          <w:rFonts w:ascii="Arial" w:hAnsi="Arial" w:cs="Arial"/>
        </w:rPr>
      </w:pPr>
      <w:r>
        <w:rPr>
          <w:rFonts w:ascii="Arial" w:hAnsi="Arial" w:cs="Arial"/>
          <w:b/>
          <w:bCs/>
        </w:rPr>
        <w:t xml:space="preserve">Supplemental </w:t>
      </w:r>
      <w:r w:rsidR="00050768" w:rsidRPr="00110B07">
        <w:rPr>
          <w:rFonts w:ascii="Arial" w:hAnsi="Arial" w:cs="Arial"/>
          <w:b/>
          <w:bCs/>
        </w:rPr>
        <w:t xml:space="preserve">Figure </w:t>
      </w:r>
      <w:r>
        <w:rPr>
          <w:rFonts w:ascii="Arial" w:hAnsi="Arial" w:cs="Arial"/>
          <w:b/>
          <w:bCs/>
        </w:rPr>
        <w:t>2</w:t>
      </w:r>
      <w:r w:rsidR="00050768" w:rsidRPr="00110B07">
        <w:rPr>
          <w:rFonts w:ascii="Arial" w:hAnsi="Arial" w:cs="Arial"/>
          <w:b/>
          <w:bCs/>
        </w:rPr>
        <w:t>: Covariate balance in the comparison of COVID-19 positive Veterans with VHA users</w:t>
      </w:r>
      <w:r w:rsidR="00050768">
        <w:rPr>
          <w:rFonts w:ascii="Arial" w:hAnsi="Arial" w:cs="Arial"/>
          <w:b/>
          <w:bCs/>
        </w:rPr>
        <w:t xml:space="preserve">. </w:t>
      </w:r>
      <w:r w:rsidR="00050768" w:rsidRPr="00110B07">
        <w:rPr>
          <w:rFonts w:ascii="Arial" w:hAnsi="Arial" w:cs="Arial"/>
        </w:rPr>
        <w:t xml:space="preserve">Standardized differences before and after inverse probability of treatment weighting are plotted, where a standardized difference less than 0.15 (reference line) was taken as evidence of covariate balance. Standardized differences are colored to denote if </w:t>
      </w:r>
      <w:r w:rsidR="00050768">
        <w:rPr>
          <w:rFonts w:ascii="Arial" w:hAnsi="Arial" w:cs="Arial"/>
        </w:rPr>
        <w:t>covariates</w:t>
      </w:r>
      <w:r w:rsidR="00050768" w:rsidRPr="00110B07">
        <w:rPr>
          <w:rFonts w:ascii="Arial" w:hAnsi="Arial" w:cs="Arial"/>
        </w:rPr>
        <w:t xml:space="preserve"> examined were: 1)</w:t>
      </w:r>
      <w:r w:rsidR="005B0FE2">
        <w:rPr>
          <w:rFonts w:ascii="Arial" w:hAnsi="Arial" w:cs="Arial"/>
        </w:rPr>
        <w:t xml:space="preserve"> 30</w:t>
      </w:r>
      <w:r w:rsidR="00050768" w:rsidRPr="00110B07">
        <w:rPr>
          <w:rFonts w:ascii="Arial" w:hAnsi="Arial" w:cs="Arial"/>
        </w:rPr>
        <w:t xml:space="preserve"> predefined; 2)</w:t>
      </w:r>
      <w:r w:rsidR="005B0FE2">
        <w:rPr>
          <w:rFonts w:ascii="Arial" w:hAnsi="Arial" w:cs="Arial"/>
        </w:rPr>
        <w:t xml:space="preserve"> 100</w:t>
      </w:r>
      <w:r w:rsidR="00050768" w:rsidRPr="00110B07">
        <w:rPr>
          <w:rFonts w:ascii="Arial" w:hAnsi="Arial" w:cs="Arial"/>
        </w:rPr>
        <w:t xml:space="preserve"> selected by the high dimensional variable section (HDVS) algorithm; or 3)</w:t>
      </w:r>
      <w:r w:rsidR="005B0FE2">
        <w:rPr>
          <w:rFonts w:ascii="Arial" w:hAnsi="Arial" w:cs="Arial"/>
        </w:rPr>
        <w:t xml:space="preserve"> 734</w:t>
      </w:r>
      <w:r w:rsidR="00050768" w:rsidRPr="00110B07">
        <w:rPr>
          <w:rFonts w:ascii="Arial" w:hAnsi="Arial" w:cs="Arial"/>
        </w:rPr>
        <w:t xml:space="preserve"> </w:t>
      </w:r>
      <w:r w:rsidR="005B0FE2">
        <w:rPr>
          <w:rFonts w:ascii="Arial" w:hAnsi="Arial" w:cs="Arial"/>
        </w:rPr>
        <w:t>tested</w:t>
      </w:r>
      <w:r w:rsidR="00050768" w:rsidRPr="00110B07">
        <w:rPr>
          <w:rFonts w:ascii="Arial" w:hAnsi="Arial" w:cs="Arial"/>
        </w:rPr>
        <w:t xml:space="preserve"> as potential covariates</w:t>
      </w:r>
      <w:r w:rsidR="005B0FE2">
        <w:rPr>
          <w:rFonts w:ascii="Arial" w:hAnsi="Arial" w:cs="Arial"/>
        </w:rPr>
        <w:t>,</w:t>
      </w:r>
      <w:r w:rsidR="00050768" w:rsidRPr="00110B07">
        <w:rPr>
          <w:rFonts w:ascii="Arial" w:hAnsi="Arial" w:cs="Arial"/>
        </w:rPr>
        <w:t xml:space="preserve"> </w:t>
      </w:r>
      <w:r w:rsidR="005B0FE2">
        <w:rPr>
          <w:rFonts w:ascii="Arial" w:hAnsi="Arial" w:cs="Arial"/>
        </w:rPr>
        <w:t>but</w:t>
      </w:r>
      <w:r w:rsidR="00050768" w:rsidRPr="00110B07">
        <w:rPr>
          <w:rFonts w:ascii="Arial" w:hAnsi="Arial" w:cs="Arial"/>
        </w:rPr>
        <w:t xml:space="preserve"> were not selected by the HDVS algorithm. </w:t>
      </w:r>
    </w:p>
    <w:p w14:paraId="0D170C25" w14:textId="5A041CD8" w:rsidR="00050768" w:rsidRDefault="00050768" w:rsidP="00487BF6">
      <w:pPr>
        <w:spacing w:line="240" w:lineRule="auto"/>
        <w:rPr>
          <w:rFonts w:ascii="Arial" w:hAnsi="Arial" w:cs="Arial"/>
          <w:b/>
          <w:bCs/>
        </w:rPr>
      </w:pPr>
    </w:p>
    <w:p w14:paraId="6AD3613C" w14:textId="4A4621AC" w:rsidR="00050768" w:rsidRDefault="00050768" w:rsidP="00487BF6">
      <w:pPr>
        <w:spacing w:line="240" w:lineRule="auto"/>
        <w:rPr>
          <w:rFonts w:ascii="Arial" w:hAnsi="Arial" w:cs="Arial"/>
          <w:b/>
          <w:bCs/>
        </w:rPr>
      </w:pPr>
    </w:p>
    <w:p w14:paraId="7F86AC75" w14:textId="6C92F0B3" w:rsidR="00050768" w:rsidRDefault="00050768" w:rsidP="00487BF6">
      <w:pPr>
        <w:spacing w:line="240" w:lineRule="auto"/>
        <w:rPr>
          <w:rFonts w:ascii="Arial" w:hAnsi="Arial" w:cs="Arial"/>
          <w:b/>
          <w:bCs/>
        </w:rPr>
      </w:pPr>
    </w:p>
    <w:p w14:paraId="5C28E7F4" w14:textId="3EA00FCF" w:rsidR="00050768" w:rsidRDefault="00050768" w:rsidP="00487BF6">
      <w:pPr>
        <w:spacing w:line="240" w:lineRule="auto"/>
        <w:rPr>
          <w:rFonts w:ascii="Arial" w:hAnsi="Arial" w:cs="Arial"/>
          <w:b/>
          <w:bCs/>
        </w:rPr>
      </w:pPr>
    </w:p>
    <w:p w14:paraId="1D8B3DCF" w14:textId="01CEFE3A" w:rsidR="00487BF6" w:rsidRDefault="00487BF6" w:rsidP="00487BF6">
      <w:pPr>
        <w:spacing w:line="240" w:lineRule="auto"/>
        <w:rPr>
          <w:rFonts w:ascii="Arial" w:hAnsi="Arial" w:cs="Arial"/>
          <w:b/>
          <w:bCs/>
        </w:rPr>
      </w:pPr>
    </w:p>
    <w:p w14:paraId="7CFBAA3E" w14:textId="5DBF0F0D" w:rsidR="00487BF6" w:rsidRDefault="00487BF6" w:rsidP="00487BF6">
      <w:pPr>
        <w:spacing w:line="240" w:lineRule="auto"/>
        <w:rPr>
          <w:rFonts w:ascii="Arial" w:hAnsi="Arial" w:cs="Arial"/>
          <w:b/>
          <w:bCs/>
        </w:rPr>
      </w:pPr>
    </w:p>
    <w:p w14:paraId="05B14051" w14:textId="3E8F4CEF" w:rsidR="00487BF6" w:rsidRDefault="00487BF6" w:rsidP="00487BF6">
      <w:pPr>
        <w:spacing w:line="240" w:lineRule="auto"/>
        <w:rPr>
          <w:rFonts w:ascii="Arial" w:hAnsi="Arial" w:cs="Arial"/>
          <w:b/>
          <w:bCs/>
        </w:rPr>
      </w:pPr>
    </w:p>
    <w:p w14:paraId="1A874FA8" w14:textId="4BEA0541" w:rsidR="00F2777E" w:rsidRDefault="00F2777E" w:rsidP="00487BF6">
      <w:pPr>
        <w:spacing w:line="240" w:lineRule="auto"/>
        <w:rPr>
          <w:rFonts w:ascii="Arial" w:hAnsi="Arial" w:cs="Arial"/>
          <w:b/>
          <w:bCs/>
        </w:rPr>
      </w:pPr>
    </w:p>
    <w:p w14:paraId="6BD859C4" w14:textId="65F89529" w:rsidR="00F2777E" w:rsidRDefault="00F2777E" w:rsidP="00487BF6">
      <w:pPr>
        <w:spacing w:line="240" w:lineRule="auto"/>
        <w:rPr>
          <w:rFonts w:ascii="Arial" w:hAnsi="Arial" w:cs="Arial"/>
          <w:b/>
          <w:bCs/>
        </w:rPr>
      </w:pPr>
    </w:p>
    <w:p w14:paraId="0C7F2189" w14:textId="04363DDE" w:rsidR="00F2777E" w:rsidRDefault="00F2777E" w:rsidP="00487BF6">
      <w:pPr>
        <w:spacing w:line="240" w:lineRule="auto"/>
        <w:rPr>
          <w:rFonts w:ascii="Arial" w:hAnsi="Arial" w:cs="Arial"/>
          <w:b/>
          <w:bCs/>
        </w:rPr>
      </w:pPr>
    </w:p>
    <w:p w14:paraId="4D78CD83" w14:textId="6FE60061" w:rsidR="005B0FE2" w:rsidRDefault="005B0FE2" w:rsidP="00487BF6">
      <w:pPr>
        <w:spacing w:line="240" w:lineRule="auto"/>
        <w:rPr>
          <w:rFonts w:ascii="Arial" w:hAnsi="Arial" w:cs="Arial"/>
          <w:b/>
          <w:bCs/>
        </w:rPr>
      </w:pPr>
      <w:r>
        <w:rPr>
          <w:rFonts w:ascii="Arial" w:hAnsi="Arial" w:cs="Arial"/>
          <w:b/>
          <w:bCs/>
          <w:noProof/>
        </w:rPr>
        <w:lastRenderedPageBreak/>
        <w:drawing>
          <wp:inline distT="0" distB="0" distL="0" distR="0" wp14:anchorId="52A79CB7" wp14:editId="5C136A68">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1DC4854" w14:textId="6FECF73B" w:rsidR="00050768" w:rsidRDefault="00487BF6" w:rsidP="00863C94">
      <w:pPr>
        <w:spacing w:line="240" w:lineRule="auto"/>
        <w:rPr>
          <w:rFonts w:ascii="Arial" w:hAnsi="Arial" w:cs="Arial"/>
          <w:b/>
          <w:bCs/>
        </w:rPr>
      </w:pPr>
      <w:r>
        <w:rPr>
          <w:rFonts w:ascii="Arial" w:hAnsi="Arial" w:cs="Arial"/>
          <w:b/>
          <w:bCs/>
        </w:rPr>
        <w:t xml:space="preserve">Supplemental </w:t>
      </w:r>
      <w:r w:rsidR="00050768" w:rsidRPr="00110B07">
        <w:rPr>
          <w:rFonts w:ascii="Arial" w:hAnsi="Arial" w:cs="Arial"/>
          <w:b/>
          <w:bCs/>
        </w:rPr>
        <w:t xml:space="preserve">Figure </w:t>
      </w:r>
      <w:r>
        <w:rPr>
          <w:rFonts w:ascii="Arial" w:hAnsi="Arial" w:cs="Arial"/>
          <w:b/>
          <w:bCs/>
        </w:rPr>
        <w:t>3</w:t>
      </w:r>
      <w:r w:rsidR="00050768" w:rsidRPr="00110B07">
        <w:rPr>
          <w:rFonts w:ascii="Arial" w:hAnsi="Arial" w:cs="Arial"/>
          <w:b/>
          <w:bCs/>
        </w:rPr>
        <w:t>: Covariate balance in the comparison of COVID-19 positive Veterans by severity of the acute infection with</w:t>
      </w:r>
      <w:r w:rsidR="00863C94">
        <w:rPr>
          <w:rFonts w:ascii="Arial" w:hAnsi="Arial" w:cs="Arial"/>
          <w:b/>
          <w:bCs/>
        </w:rPr>
        <w:t xml:space="preserve"> </w:t>
      </w:r>
      <w:r w:rsidR="00050768" w:rsidRPr="00110B07">
        <w:rPr>
          <w:rFonts w:ascii="Arial" w:hAnsi="Arial" w:cs="Arial"/>
          <w:b/>
          <w:bCs/>
        </w:rPr>
        <w:t>VHA users.</w:t>
      </w:r>
      <w:r w:rsidR="00050768" w:rsidRPr="00110B07">
        <w:rPr>
          <w:rFonts w:ascii="Arial" w:hAnsi="Arial" w:cs="Arial"/>
        </w:rPr>
        <w:t xml:space="preserve"> Standardized differences before and after inverse probability of treatment weighting are plotted, where a standardized difference less than 0.15 (reference line) was taken as evidence of covariate balance. Standardized differences are colored to denote if </w:t>
      </w:r>
      <w:r w:rsidR="00050768">
        <w:rPr>
          <w:rFonts w:ascii="Arial" w:hAnsi="Arial" w:cs="Arial"/>
        </w:rPr>
        <w:t>covariates</w:t>
      </w:r>
      <w:r w:rsidR="00050768" w:rsidRPr="00110B07">
        <w:rPr>
          <w:rFonts w:ascii="Arial" w:hAnsi="Arial" w:cs="Arial"/>
        </w:rPr>
        <w:t xml:space="preserve"> examined were: 1) </w:t>
      </w:r>
      <w:r w:rsidR="005B0FE2">
        <w:rPr>
          <w:rFonts w:ascii="Arial" w:hAnsi="Arial" w:cs="Arial"/>
        </w:rPr>
        <w:t xml:space="preserve">30 </w:t>
      </w:r>
      <w:r w:rsidR="00050768" w:rsidRPr="00110B07">
        <w:rPr>
          <w:rFonts w:ascii="Arial" w:hAnsi="Arial" w:cs="Arial"/>
        </w:rPr>
        <w:t xml:space="preserve">predefined; 2) </w:t>
      </w:r>
      <w:r w:rsidR="005B0FE2">
        <w:rPr>
          <w:rFonts w:ascii="Arial" w:hAnsi="Arial" w:cs="Arial"/>
        </w:rPr>
        <w:t>100</w:t>
      </w:r>
      <w:r w:rsidR="00050768" w:rsidRPr="00110B07">
        <w:rPr>
          <w:rFonts w:ascii="Arial" w:hAnsi="Arial" w:cs="Arial"/>
        </w:rPr>
        <w:t xml:space="preserve"> selected by the high dimensional variable section (HDVS) algorithm; or 3) </w:t>
      </w:r>
      <w:r w:rsidR="005B0FE2">
        <w:rPr>
          <w:rFonts w:ascii="Arial" w:hAnsi="Arial" w:cs="Arial"/>
        </w:rPr>
        <w:t>734</w:t>
      </w:r>
      <w:r w:rsidR="005B0FE2" w:rsidRPr="00110B07">
        <w:rPr>
          <w:rFonts w:ascii="Arial" w:hAnsi="Arial" w:cs="Arial"/>
        </w:rPr>
        <w:t xml:space="preserve"> </w:t>
      </w:r>
      <w:r w:rsidR="005B0FE2">
        <w:rPr>
          <w:rFonts w:ascii="Arial" w:hAnsi="Arial" w:cs="Arial"/>
        </w:rPr>
        <w:t>tested</w:t>
      </w:r>
      <w:r w:rsidR="005B0FE2" w:rsidRPr="00110B07">
        <w:rPr>
          <w:rFonts w:ascii="Arial" w:hAnsi="Arial" w:cs="Arial"/>
        </w:rPr>
        <w:t xml:space="preserve"> as potential covariates</w:t>
      </w:r>
      <w:r w:rsidR="005B0FE2">
        <w:rPr>
          <w:rFonts w:ascii="Arial" w:hAnsi="Arial" w:cs="Arial"/>
        </w:rPr>
        <w:t>,</w:t>
      </w:r>
      <w:r w:rsidR="005B0FE2" w:rsidRPr="00110B07">
        <w:rPr>
          <w:rFonts w:ascii="Arial" w:hAnsi="Arial" w:cs="Arial"/>
        </w:rPr>
        <w:t xml:space="preserve"> </w:t>
      </w:r>
      <w:r w:rsidR="005B0FE2">
        <w:rPr>
          <w:rFonts w:ascii="Arial" w:hAnsi="Arial" w:cs="Arial"/>
        </w:rPr>
        <w:t>but</w:t>
      </w:r>
      <w:r w:rsidR="005B0FE2" w:rsidRPr="00110B07">
        <w:rPr>
          <w:rFonts w:ascii="Arial" w:hAnsi="Arial" w:cs="Arial"/>
        </w:rPr>
        <w:t xml:space="preserve"> were not selected by the HDVS algorithm.</w:t>
      </w:r>
    </w:p>
    <w:p w14:paraId="34DECB9D" w14:textId="611109D4" w:rsidR="00050768" w:rsidRDefault="00050768" w:rsidP="00230A1F">
      <w:pPr>
        <w:spacing w:line="480" w:lineRule="auto"/>
        <w:rPr>
          <w:rFonts w:ascii="Arial" w:hAnsi="Arial" w:cs="Arial"/>
          <w:b/>
          <w:bCs/>
        </w:rPr>
      </w:pPr>
    </w:p>
    <w:p w14:paraId="65B300A0" w14:textId="1F2BE892" w:rsidR="00E11075" w:rsidRDefault="00E11075" w:rsidP="00230A1F">
      <w:pPr>
        <w:spacing w:line="480" w:lineRule="auto"/>
        <w:rPr>
          <w:rFonts w:ascii="Arial" w:hAnsi="Arial" w:cs="Arial"/>
          <w:b/>
          <w:bCs/>
        </w:rPr>
      </w:pPr>
    </w:p>
    <w:p w14:paraId="7285F8D6" w14:textId="18A814BE" w:rsidR="00E11075" w:rsidRDefault="00E11075" w:rsidP="00230A1F">
      <w:pPr>
        <w:spacing w:line="480" w:lineRule="auto"/>
        <w:rPr>
          <w:rFonts w:ascii="Arial" w:hAnsi="Arial" w:cs="Arial"/>
          <w:b/>
          <w:bCs/>
        </w:rPr>
      </w:pPr>
    </w:p>
    <w:p w14:paraId="03307F30" w14:textId="2B943AAC" w:rsidR="00E11075" w:rsidRDefault="00E11075" w:rsidP="00230A1F">
      <w:pPr>
        <w:spacing w:line="480" w:lineRule="auto"/>
        <w:rPr>
          <w:rFonts w:ascii="Arial" w:hAnsi="Arial" w:cs="Arial"/>
          <w:b/>
          <w:bCs/>
        </w:rPr>
      </w:pPr>
    </w:p>
    <w:p w14:paraId="709BAC54" w14:textId="1F2EF62C" w:rsidR="00835B62" w:rsidRDefault="00835B62" w:rsidP="00230A1F">
      <w:pPr>
        <w:spacing w:line="480" w:lineRule="auto"/>
        <w:rPr>
          <w:rFonts w:ascii="Arial" w:hAnsi="Arial" w:cs="Arial"/>
          <w:b/>
          <w:bCs/>
        </w:rPr>
      </w:pPr>
    </w:p>
    <w:p w14:paraId="7BB80AEA" w14:textId="434BB2BA" w:rsidR="00835B62" w:rsidRDefault="00835B62" w:rsidP="00230A1F">
      <w:pPr>
        <w:spacing w:line="480" w:lineRule="auto"/>
        <w:rPr>
          <w:rFonts w:ascii="Arial" w:hAnsi="Arial" w:cs="Arial"/>
          <w:b/>
          <w:bCs/>
        </w:rPr>
      </w:pPr>
      <w:r>
        <w:rPr>
          <w:rFonts w:ascii="Arial" w:hAnsi="Arial" w:cs="Arial"/>
          <w:b/>
          <w:bCs/>
          <w:noProof/>
        </w:rPr>
        <w:lastRenderedPageBreak/>
        <w:drawing>
          <wp:inline distT="0" distB="0" distL="0" distR="0" wp14:anchorId="2315793C" wp14:editId="523B2D75">
            <wp:extent cx="50292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09C7943" w14:textId="3DE4FE32" w:rsidR="00835B62" w:rsidRDefault="00835B62" w:rsidP="00230A1F">
      <w:pPr>
        <w:spacing w:line="480" w:lineRule="auto"/>
        <w:rPr>
          <w:rFonts w:ascii="Arial" w:hAnsi="Arial" w:cs="Arial"/>
          <w:b/>
          <w:bCs/>
        </w:rPr>
      </w:pPr>
    </w:p>
    <w:p w14:paraId="6BA69B1C" w14:textId="1850080F" w:rsidR="00835B62" w:rsidRDefault="00835B62" w:rsidP="00835B62">
      <w:pPr>
        <w:spacing w:line="240" w:lineRule="auto"/>
        <w:rPr>
          <w:rFonts w:ascii="Arial" w:hAnsi="Arial" w:cs="Arial"/>
          <w:b/>
          <w:bCs/>
        </w:rPr>
      </w:pPr>
      <w:r>
        <w:rPr>
          <w:rFonts w:ascii="Arial" w:hAnsi="Arial" w:cs="Arial"/>
          <w:b/>
          <w:bCs/>
        </w:rPr>
        <w:t xml:space="preserve">Supplemental </w:t>
      </w:r>
      <w:r w:rsidRPr="00110B07">
        <w:rPr>
          <w:rFonts w:ascii="Arial" w:hAnsi="Arial" w:cs="Arial"/>
          <w:b/>
          <w:bCs/>
        </w:rPr>
        <w:t xml:space="preserve">Figure </w:t>
      </w:r>
      <w:r>
        <w:rPr>
          <w:rFonts w:ascii="Arial" w:hAnsi="Arial" w:cs="Arial"/>
          <w:b/>
          <w:bCs/>
        </w:rPr>
        <w:t>3</w:t>
      </w:r>
      <w:r w:rsidRPr="00110B07">
        <w:rPr>
          <w:rFonts w:ascii="Arial" w:hAnsi="Arial" w:cs="Arial"/>
          <w:b/>
          <w:bCs/>
        </w:rPr>
        <w:t>: Covariate balance in the comparison</w:t>
      </w:r>
      <w:r w:rsidR="00436647">
        <w:rPr>
          <w:rFonts w:ascii="Arial" w:hAnsi="Arial" w:cs="Arial"/>
          <w:b/>
          <w:bCs/>
        </w:rPr>
        <w:t>s</w:t>
      </w:r>
      <w:r w:rsidRPr="00110B07">
        <w:rPr>
          <w:rFonts w:ascii="Arial" w:hAnsi="Arial" w:cs="Arial"/>
          <w:b/>
          <w:bCs/>
        </w:rPr>
        <w:t xml:space="preserve"> of COVID-19 positive Veterans by </w:t>
      </w:r>
      <w:r w:rsidR="00436647">
        <w:rPr>
          <w:rFonts w:ascii="Arial" w:hAnsi="Arial" w:cs="Arial"/>
          <w:b/>
          <w:bCs/>
        </w:rPr>
        <w:t xml:space="preserve">AKI status during the acute phase of care </w:t>
      </w:r>
      <w:r w:rsidR="00436647" w:rsidRPr="00110B07">
        <w:rPr>
          <w:rFonts w:ascii="Arial" w:hAnsi="Arial" w:cs="Arial"/>
          <w:b/>
          <w:bCs/>
        </w:rPr>
        <w:t>with</w:t>
      </w:r>
      <w:r w:rsidR="00436647">
        <w:rPr>
          <w:rFonts w:ascii="Arial" w:hAnsi="Arial" w:cs="Arial"/>
          <w:b/>
          <w:bCs/>
        </w:rPr>
        <w:t xml:space="preserve"> </w:t>
      </w:r>
      <w:r w:rsidR="00436647" w:rsidRPr="00110B07">
        <w:rPr>
          <w:rFonts w:ascii="Arial" w:hAnsi="Arial" w:cs="Arial"/>
          <w:b/>
          <w:bCs/>
        </w:rPr>
        <w:t>VHA users</w:t>
      </w:r>
      <w:r w:rsidRPr="00110B07">
        <w:rPr>
          <w:rFonts w:ascii="Arial" w:hAnsi="Arial" w:cs="Arial"/>
          <w:b/>
          <w:bCs/>
        </w:rPr>
        <w:t>.</w:t>
      </w:r>
      <w:r w:rsidRPr="00110B07">
        <w:rPr>
          <w:rFonts w:ascii="Arial" w:hAnsi="Arial" w:cs="Arial"/>
        </w:rPr>
        <w:t xml:space="preserve"> Standardized differences before and after inverse probability of treatment weighting are plotted, where a standardized difference less than 0.15 (reference line) was taken as evidence of covariate balance. Standardized differences are colored to denote if </w:t>
      </w:r>
      <w:r>
        <w:rPr>
          <w:rFonts w:ascii="Arial" w:hAnsi="Arial" w:cs="Arial"/>
        </w:rPr>
        <w:t>covariates</w:t>
      </w:r>
      <w:r w:rsidRPr="00110B07">
        <w:rPr>
          <w:rFonts w:ascii="Arial" w:hAnsi="Arial" w:cs="Arial"/>
        </w:rPr>
        <w:t xml:space="preserve"> examined were: 1) </w:t>
      </w:r>
      <w:r>
        <w:rPr>
          <w:rFonts w:ascii="Arial" w:hAnsi="Arial" w:cs="Arial"/>
        </w:rPr>
        <w:t xml:space="preserve">30 </w:t>
      </w:r>
      <w:r w:rsidRPr="00110B07">
        <w:rPr>
          <w:rFonts w:ascii="Arial" w:hAnsi="Arial" w:cs="Arial"/>
        </w:rPr>
        <w:t xml:space="preserve">predefined; 2) </w:t>
      </w:r>
      <w:r>
        <w:rPr>
          <w:rFonts w:ascii="Arial" w:hAnsi="Arial" w:cs="Arial"/>
        </w:rPr>
        <w:t>100</w:t>
      </w:r>
      <w:r w:rsidRPr="00110B07">
        <w:rPr>
          <w:rFonts w:ascii="Arial" w:hAnsi="Arial" w:cs="Arial"/>
        </w:rPr>
        <w:t xml:space="preserve"> selected by the high dimensional variable section (HDVS) algorithm; or 3) </w:t>
      </w:r>
      <w:r>
        <w:rPr>
          <w:rFonts w:ascii="Arial" w:hAnsi="Arial" w:cs="Arial"/>
        </w:rPr>
        <w:t>734</w:t>
      </w:r>
      <w:r w:rsidRPr="00110B07">
        <w:rPr>
          <w:rFonts w:ascii="Arial" w:hAnsi="Arial" w:cs="Arial"/>
        </w:rPr>
        <w:t xml:space="preserve"> </w:t>
      </w:r>
      <w:r>
        <w:rPr>
          <w:rFonts w:ascii="Arial" w:hAnsi="Arial" w:cs="Arial"/>
        </w:rPr>
        <w:t>tested</w:t>
      </w:r>
      <w:r w:rsidRPr="00110B07">
        <w:rPr>
          <w:rFonts w:ascii="Arial" w:hAnsi="Arial" w:cs="Arial"/>
        </w:rPr>
        <w:t xml:space="preserve"> as potential covariates</w:t>
      </w:r>
      <w:r>
        <w:rPr>
          <w:rFonts w:ascii="Arial" w:hAnsi="Arial" w:cs="Arial"/>
        </w:rPr>
        <w:t>,</w:t>
      </w:r>
      <w:r w:rsidRPr="00110B07">
        <w:rPr>
          <w:rFonts w:ascii="Arial" w:hAnsi="Arial" w:cs="Arial"/>
        </w:rPr>
        <w:t xml:space="preserve"> </w:t>
      </w:r>
      <w:r>
        <w:rPr>
          <w:rFonts w:ascii="Arial" w:hAnsi="Arial" w:cs="Arial"/>
        </w:rPr>
        <w:t>but</w:t>
      </w:r>
      <w:r w:rsidRPr="00110B07">
        <w:rPr>
          <w:rFonts w:ascii="Arial" w:hAnsi="Arial" w:cs="Arial"/>
        </w:rPr>
        <w:t xml:space="preserve"> were not selected by the HDVS algorithm.</w:t>
      </w:r>
    </w:p>
    <w:p w14:paraId="14F88B93" w14:textId="1E0F3DDA" w:rsidR="00835B62" w:rsidRDefault="00835B62" w:rsidP="00230A1F">
      <w:pPr>
        <w:spacing w:line="480" w:lineRule="auto"/>
        <w:rPr>
          <w:rFonts w:ascii="Arial" w:hAnsi="Arial" w:cs="Arial"/>
          <w:b/>
          <w:bCs/>
        </w:rPr>
      </w:pPr>
    </w:p>
    <w:p w14:paraId="49C4978E" w14:textId="15F707BE" w:rsidR="00835B62" w:rsidRDefault="00835B62" w:rsidP="00230A1F">
      <w:pPr>
        <w:spacing w:line="480" w:lineRule="auto"/>
        <w:rPr>
          <w:rFonts w:ascii="Arial" w:hAnsi="Arial" w:cs="Arial"/>
          <w:b/>
          <w:bCs/>
        </w:rPr>
      </w:pPr>
    </w:p>
    <w:p w14:paraId="40F0BFBE" w14:textId="6EF8ACF2" w:rsidR="00835B62" w:rsidRDefault="00835B62" w:rsidP="00230A1F">
      <w:pPr>
        <w:spacing w:line="480" w:lineRule="auto"/>
        <w:rPr>
          <w:rFonts w:ascii="Arial" w:hAnsi="Arial" w:cs="Arial"/>
          <w:b/>
          <w:bCs/>
        </w:rPr>
      </w:pPr>
    </w:p>
    <w:p w14:paraId="550FA059" w14:textId="5387477A" w:rsidR="00835B62" w:rsidRDefault="00835B62" w:rsidP="00230A1F">
      <w:pPr>
        <w:spacing w:line="480" w:lineRule="auto"/>
        <w:rPr>
          <w:rFonts w:ascii="Arial" w:hAnsi="Arial" w:cs="Arial"/>
          <w:b/>
          <w:bCs/>
        </w:rPr>
      </w:pPr>
    </w:p>
    <w:p w14:paraId="07CE08A9" w14:textId="062F001C" w:rsidR="00835B62" w:rsidRDefault="00835B62" w:rsidP="00230A1F">
      <w:pPr>
        <w:spacing w:line="480" w:lineRule="auto"/>
        <w:rPr>
          <w:rFonts w:ascii="Arial" w:hAnsi="Arial" w:cs="Arial"/>
          <w:b/>
          <w:bCs/>
        </w:rPr>
      </w:pPr>
    </w:p>
    <w:p w14:paraId="5423D4F0" w14:textId="7DACDFD0" w:rsidR="00835B62" w:rsidRDefault="00835B62" w:rsidP="00230A1F">
      <w:pPr>
        <w:spacing w:line="480" w:lineRule="auto"/>
        <w:rPr>
          <w:rFonts w:ascii="Arial" w:hAnsi="Arial" w:cs="Arial"/>
          <w:b/>
          <w:bCs/>
        </w:rPr>
      </w:pPr>
    </w:p>
    <w:p w14:paraId="1C054630" w14:textId="1BB3A710" w:rsidR="00835B62" w:rsidRDefault="00835B62" w:rsidP="00230A1F">
      <w:pPr>
        <w:spacing w:line="480" w:lineRule="auto"/>
        <w:rPr>
          <w:rFonts w:ascii="Arial" w:hAnsi="Arial" w:cs="Arial"/>
          <w:b/>
          <w:bCs/>
        </w:rPr>
      </w:pPr>
      <w:r>
        <w:rPr>
          <w:rFonts w:ascii="Arial" w:hAnsi="Arial" w:cs="Arial"/>
          <w:b/>
          <w:bCs/>
          <w:noProof/>
        </w:rPr>
        <w:lastRenderedPageBreak/>
        <w:drawing>
          <wp:inline distT="0" distB="0" distL="0" distR="0" wp14:anchorId="4C72E564" wp14:editId="77A1F7FD">
            <wp:extent cx="5029200" cy="388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886200"/>
                    </a:xfrm>
                    <a:prstGeom prst="rect">
                      <a:avLst/>
                    </a:prstGeom>
                    <a:noFill/>
                    <a:ln>
                      <a:noFill/>
                    </a:ln>
                  </pic:spPr>
                </pic:pic>
              </a:graphicData>
            </a:graphic>
          </wp:inline>
        </w:drawing>
      </w:r>
    </w:p>
    <w:p w14:paraId="1EBB03E5" w14:textId="26BAAC02" w:rsidR="00E11075" w:rsidRDefault="00E11075" w:rsidP="00E11075">
      <w:pPr>
        <w:spacing w:after="0" w:line="240" w:lineRule="auto"/>
        <w:rPr>
          <w:rFonts w:ascii="Arial" w:hAnsi="Arial" w:cs="Arial"/>
          <w:b/>
          <w:bCs/>
        </w:rPr>
      </w:pPr>
      <w:r w:rsidRPr="00110B07">
        <w:rPr>
          <w:rFonts w:ascii="Arial" w:hAnsi="Arial" w:cs="Arial"/>
          <w:b/>
          <w:bCs/>
        </w:rPr>
        <w:t xml:space="preserve">Supplemental Figure </w:t>
      </w:r>
      <w:r w:rsidR="00835B62">
        <w:rPr>
          <w:rFonts w:ascii="Arial" w:hAnsi="Arial" w:cs="Arial"/>
          <w:b/>
          <w:bCs/>
        </w:rPr>
        <w:t>5</w:t>
      </w:r>
      <w:r w:rsidRPr="00110B07">
        <w:rPr>
          <w:rFonts w:ascii="Arial" w:hAnsi="Arial" w:cs="Arial"/>
          <w:b/>
          <w:bCs/>
        </w:rPr>
        <w:t>:</w:t>
      </w:r>
      <w:r>
        <w:rPr>
          <w:rFonts w:ascii="Arial" w:hAnsi="Arial" w:cs="Arial"/>
          <w:b/>
          <w:bCs/>
        </w:rPr>
        <w:t xml:space="preserve"> </w:t>
      </w:r>
      <w:r w:rsidRPr="00E11075">
        <w:rPr>
          <w:rFonts w:ascii="Arial" w:hAnsi="Arial" w:cs="Arial"/>
        </w:rPr>
        <w:t>Excess decline in eGFR in post-acute COVID-19</w:t>
      </w:r>
      <w:r>
        <w:rPr>
          <w:rFonts w:ascii="Arial" w:hAnsi="Arial" w:cs="Arial"/>
        </w:rPr>
        <w:t xml:space="preserve"> adjusting for predefined covariates.</w:t>
      </w:r>
      <w:r w:rsidRPr="00E11075">
        <w:rPr>
          <w:rFonts w:ascii="Arial" w:hAnsi="Arial" w:cs="Arial"/>
        </w:rPr>
        <w:t xml:space="preserve"> </w:t>
      </w:r>
      <w:r>
        <w:rPr>
          <w:rFonts w:ascii="Arial" w:hAnsi="Arial" w:cs="Arial"/>
        </w:rPr>
        <w:t xml:space="preserve">Differences in the trajectory of eGFR by day of follow-up compared to users of the </w:t>
      </w:r>
      <w:r w:rsidRPr="00037F2D">
        <w:rPr>
          <w:rFonts w:ascii="Arial" w:hAnsi="Arial" w:cs="Arial"/>
          <w:shd w:val="clear" w:color="auto" w:fill="FFFFFF"/>
        </w:rPr>
        <w:t>Veteran Health Administration healthcare system</w:t>
      </w:r>
      <w:r>
        <w:rPr>
          <w:rFonts w:ascii="Arial" w:hAnsi="Arial" w:cs="Arial"/>
          <w:shd w:val="clear" w:color="auto" w:fill="FFFFFF"/>
        </w:rPr>
        <w:t xml:space="preserve"> with no record of a positive COVID-19 test (control group)</w:t>
      </w:r>
      <w:r>
        <w:rPr>
          <w:rFonts w:ascii="Arial" w:hAnsi="Arial" w:cs="Arial"/>
        </w:rPr>
        <w:t>, estimated after adjustment for baseline characteristics. Changes are estimated starting from 30 days after a COVID-19 positive test. Bands represent the 95%</w:t>
      </w:r>
      <w:r w:rsidR="00AE04C9">
        <w:rPr>
          <w:rFonts w:ascii="Arial" w:hAnsi="Arial" w:cs="Arial"/>
        </w:rPr>
        <w:t xml:space="preserve"> </w:t>
      </w:r>
      <w:r>
        <w:rPr>
          <w:rFonts w:ascii="Arial" w:hAnsi="Arial" w:cs="Arial"/>
        </w:rPr>
        <w:t>CI.</w:t>
      </w:r>
    </w:p>
    <w:p w14:paraId="68269B07" w14:textId="7EC1FE23" w:rsidR="00E11075" w:rsidRDefault="00E11075" w:rsidP="00230A1F">
      <w:pPr>
        <w:spacing w:line="480" w:lineRule="auto"/>
        <w:rPr>
          <w:rFonts w:ascii="Arial" w:hAnsi="Arial" w:cs="Arial"/>
          <w:b/>
          <w:bCs/>
        </w:rPr>
      </w:pPr>
    </w:p>
    <w:p w14:paraId="733F7BFF" w14:textId="6584EC6E" w:rsidR="007510B0" w:rsidRDefault="007510B0" w:rsidP="00230A1F">
      <w:pPr>
        <w:spacing w:line="480" w:lineRule="auto"/>
        <w:rPr>
          <w:rFonts w:ascii="Arial" w:hAnsi="Arial" w:cs="Arial"/>
          <w:b/>
          <w:bCs/>
        </w:rPr>
      </w:pPr>
    </w:p>
    <w:p w14:paraId="376F2F79" w14:textId="3F7D03EF" w:rsidR="007510B0" w:rsidRDefault="007510B0" w:rsidP="00230A1F">
      <w:pPr>
        <w:spacing w:line="480" w:lineRule="auto"/>
        <w:rPr>
          <w:rFonts w:ascii="Arial" w:hAnsi="Arial" w:cs="Arial"/>
          <w:b/>
          <w:bCs/>
        </w:rPr>
      </w:pPr>
    </w:p>
    <w:p w14:paraId="3A0CAC89" w14:textId="1343CCE7" w:rsidR="007510B0" w:rsidRDefault="007510B0" w:rsidP="00230A1F">
      <w:pPr>
        <w:spacing w:line="480" w:lineRule="auto"/>
        <w:rPr>
          <w:rFonts w:ascii="Arial" w:hAnsi="Arial" w:cs="Arial"/>
          <w:b/>
          <w:bCs/>
        </w:rPr>
      </w:pPr>
    </w:p>
    <w:p w14:paraId="53BC926E" w14:textId="044A63C6" w:rsidR="007510B0" w:rsidRDefault="007510B0" w:rsidP="00230A1F">
      <w:pPr>
        <w:spacing w:line="480" w:lineRule="auto"/>
        <w:rPr>
          <w:rFonts w:ascii="Arial" w:hAnsi="Arial" w:cs="Arial"/>
          <w:b/>
          <w:bCs/>
        </w:rPr>
      </w:pPr>
    </w:p>
    <w:p w14:paraId="74A85062" w14:textId="77777777" w:rsidR="00AB5EC0" w:rsidRDefault="00AB5EC0" w:rsidP="007510B0">
      <w:pPr>
        <w:spacing w:after="0" w:line="240" w:lineRule="auto"/>
        <w:rPr>
          <w:rFonts w:ascii="Arial" w:hAnsi="Arial" w:cs="Arial"/>
          <w:b/>
          <w:bCs/>
          <w:highlight w:val="green"/>
        </w:rPr>
      </w:pPr>
    </w:p>
    <w:p w14:paraId="1B28F67C" w14:textId="77777777" w:rsidR="00AB5EC0" w:rsidRDefault="00AB5EC0" w:rsidP="007510B0">
      <w:pPr>
        <w:spacing w:after="0" w:line="240" w:lineRule="auto"/>
        <w:rPr>
          <w:rFonts w:ascii="Arial" w:hAnsi="Arial" w:cs="Arial"/>
          <w:b/>
          <w:bCs/>
          <w:highlight w:val="green"/>
        </w:rPr>
      </w:pPr>
    </w:p>
    <w:p w14:paraId="4E10DEB3" w14:textId="32572382" w:rsidR="00AE04C9" w:rsidRDefault="00835B62" w:rsidP="00AE04C9">
      <w:pPr>
        <w:spacing w:line="480" w:lineRule="auto"/>
        <w:rPr>
          <w:rFonts w:ascii="Arial" w:hAnsi="Arial" w:cs="Arial"/>
          <w:b/>
          <w:bCs/>
        </w:rPr>
      </w:pPr>
      <w:r>
        <w:rPr>
          <w:noProof/>
        </w:rPr>
        <w:lastRenderedPageBreak/>
        <w:drawing>
          <wp:inline distT="0" distB="0" distL="0" distR="0" wp14:anchorId="53FA0DB7" wp14:editId="3AECF701">
            <wp:extent cx="5029200" cy="388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886200"/>
                    </a:xfrm>
                    <a:prstGeom prst="rect">
                      <a:avLst/>
                    </a:prstGeom>
                    <a:noFill/>
                    <a:ln>
                      <a:noFill/>
                    </a:ln>
                  </pic:spPr>
                </pic:pic>
              </a:graphicData>
            </a:graphic>
          </wp:inline>
        </w:drawing>
      </w:r>
    </w:p>
    <w:p w14:paraId="57005F52" w14:textId="675FF909" w:rsidR="00AE04C9" w:rsidRDefault="00AE04C9" w:rsidP="00AE04C9">
      <w:pPr>
        <w:spacing w:after="0" w:line="240" w:lineRule="auto"/>
        <w:rPr>
          <w:rFonts w:ascii="Arial" w:hAnsi="Arial" w:cs="Arial"/>
          <w:b/>
          <w:bCs/>
        </w:rPr>
      </w:pPr>
      <w:r w:rsidRPr="00110B07">
        <w:rPr>
          <w:rFonts w:ascii="Arial" w:hAnsi="Arial" w:cs="Arial"/>
          <w:b/>
          <w:bCs/>
        </w:rPr>
        <w:t xml:space="preserve">Supplemental Figure </w:t>
      </w:r>
      <w:r>
        <w:rPr>
          <w:rFonts w:ascii="Arial" w:hAnsi="Arial" w:cs="Arial"/>
          <w:b/>
          <w:bCs/>
        </w:rPr>
        <w:t>6</w:t>
      </w:r>
      <w:r w:rsidRPr="00110B07">
        <w:rPr>
          <w:rFonts w:ascii="Arial" w:hAnsi="Arial" w:cs="Arial"/>
          <w:b/>
          <w:bCs/>
        </w:rPr>
        <w:t>:</w:t>
      </w:r>
      <w:r>
        <w:rPr>
          <w:rFonts w:ascii="Arial" w:hAnsi="Arial" w:cs="Arial"/>
          <w:b/>
          <w:bCs/>
        </w:rPr>
        <w:t xml:space="preserve"> </w:t>
      </w:r>
      <w:r w:rsidRPr="00E11075">
        <w:rPr>
          <w:rFonts w:ascii="Arial" w:hAnsi="Arial" w:cs="Arial"/>
        </w:rPr>
        <w:t>Excess decline in eGFR in post-acute COVID-19</w:t>
      </w:r>
      <w:r>
        <w:rPr>
          <w:rFonts w:ascii="Arial" w:hAnsi="Arial" w:cs="Arial"/>
        </w:rPr>
        <w:t xml:space="preserve"> by AKI status </w:t>
      </w:r>
      <w:r w:rsidR="00F1111F">
        <w:rPr>
          <w:rFonts w:ascii="Arial" w:hAnsi="Arial" w:cs="Arial"/>
        </w:rPr>
        <w:t xml:space="preserve">during the acute phase of the illness </w:t>
      </w:r>
      <w:r>
        <w:rPr>
          <w:rFonts w:ascii="Arial" w:hAnsi="Arial" w:cs="Arial"/>
        </w:rPr>
        <w:t>adjusting for only predefined covariates.</w:t>
      </w:r>
      <w:r w:rsidRPr="00E11075">
        <w:rPr>
          <w:rFonts w:ascii="Arial" w:hAnsi="Arial" w:cs="Arial"/>
        </w:rPr>
        <w:t xml:space="preserve"> </w:t>
      </w:r>
      <w:r>
        <w:rPr>
          <w:rFonts w:ascii="Arial" w:hAnsi="Arial" w:cs="Arial"/>
        </w:rPr>
        <w:t xml:space="preserve">Differences in the trajectory of eGFR by day of follow-up compared to users of the </w:t>
      </w:r>
      <w:r w:rsidRPr="00037F2D">
        <w:rPr>
          <w:rFonts w:ascii="Arial" w:hAnsi="Arial" w:cs="Arial"/>
          <w:shd w:val="clear" w:color="auto" w:fill="FFFFFF"/>
        </w:rPr>
        <w:t>Veteran Health Administration healthcare system</w:t>
      </w:r>
      <w:r>
        <w:rPr>
          <w:rFonts w:ascii="Arial" w:hAnsi="Arial" w:cs="Arial"/>
          <w:shd w:val="clear" w:color="auto" w:fill="FFFFFF"/>
        </w:rPr>
        <w:t xml:space="preserve"> with no record of a positive COVID-19 test (control group)</w:t>
      </w:r>
      <w:r>
        <w:rPr>
          <w:rFonts w:ascii="Arial" w:hAnsi="Arial" w:cs="Arial"/>
        </w:rPr>
        <w:t>, estimated after adjustment for baseline characteristics. Changes are estimated starting from 30 days after a COVID-19 positive test. Bands represent the 95% CI.</w:t>
      </w:r>
    </w:p>
    <w:sectPr w:rsidR="00AE04C9" w:rsidSect="00885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9A75" w14:textId="77777777" w:rsidR="00512EF4" w:rsidRDefault="00512EF4" w:rsidP="00512EF4">
      <w:pPr>
        <w:spacing w:after="0" w:line="240" w:lineRule="auto"/>
      </w:pPr>
      <w:r>
        <w:separator/>
      </w:r>
    </w:p>
  </w:endnote>
  <w:endnote w:type="continuationSeparator" w:id="0">
    <w:p w14:paraId="555574A7" w14:textId="77777777" w:rsidR="00512EF4" w:rsidRDefault="00512EF4" w:rsidP="0051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408175"/>
      <w:docPartObj>
        <w:docPartGallery w:val="Page Numbers (Bottom of Page)"/>
        <w:docPartUnique/>
      </w:docPartObj>
    </w:sdtPr>
    <w:sdtEndPr>
      <w:rPr>
        <w:noProof/>
      </w:rPr>
    </w:sdtEndPr>
    <w:sdtContent>
      <w:p w14:paraId="2C1F0F7A" w14:textId="55CA8FC0" w:rsidR="00512EF4" w:rsidRDefault="00512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779C9" w14:textId="77777777" w:rsidR="00512EF4" w:rsidRDefault="0051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AB706" w14:textId="77777777" w:rsidR="00512EF4" w:rsidRDefault="00512EF4" w:rsidP="00512EF4">
      <w:pPr>
        <w:spacing w:after="0" w:line="240" w:lineRule="auto"/>
      </w:pPr>
      <w:r>
        <w:separator/>
      </w:r>
    </w:p>
  </w:footnote>
  <w:footnote w:type="continuationSeparator" w:id="0">
    <w:p w14:paraId="48CA1F00" w14:textId="77777777" w:rsidR="00512EF4" w:rsidRDefault="00512EF4" w:rsidP="00512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A15"/>
    <w:multiLevelType w:val="hybridMultilevel"/>
    <w:tmpl w:val="D26A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DF"/>
    <w:rsid w:val="00015630"/>
    <w:rsid w:val="000245A8"/>
    <w:rsid w:val="00050768"/>
    <w:rsid w:val="000564B1"/>
    <w:rsid w:val="00106EA1"/>
    <w:rsid w:val="001378F0"/>
    <w:rsid w:val="00153A90"/>
    <w:rsid w:val="00160305"/>
    <w:rsid w:val="001907B6"/>
    <w:rsid w:val="001A77AA"/>
    <w:rsid w:val="001E4337"/>
    <w:rsid w:val="00230A1F"/>
    <w:rsid w:val="00231B5D"/>
    <w:rsid w:val="0024238B"/>
    <w:rsid w:val="00247CCC"/>
    <w:rsid w:val="00250509"/>
    <w:rsid w:val="00292FB1"/>
    <w:rsid w:val="002D7F0B"/>
    <w:rsid w:val="002E2C49"/>
    <w:rsid w:val="002E7307"/>
    <w:rsid w:val="00350B14"/>
    <w:rsid w:val="003631A9"/>
    <w:rsid w:val="00375DA0"/>
    <w:rsid w:val="004218EC"/>
    <w:rsid w:val="00433D5A"/>
    <w:rsid w:val="00436647"/>
    <w:rsid w:val="00487BF6"/>
    <w:rsid w:val="004F75A4"/>
    <w:rsid w:val="00512EF4"/>
    <w:rsid w:val="00572639"/>
    <w:rsid w:val="0057598B"/>
    <w:rsid w:val="005B0FE2"/>
    <w:rsid w:val="005F5E54"/>
    <w:rsid w:val="006047A4"/>
    <w:rsid w:val="00605ED6"/>
    <w:rsid w:val="006074A3"/>
    <w:rsid w:val="00665F24"/>
    <w:rsid w:val="006944F6"/>
    <w:rsid w:val="006A0329"/>
    <w:rsid w:val="006A28C3"/>
    <w:rsid w:val="006D2F39"/>
    <w:rsid w:val="00726B97"/>
    <w:rsid w:val="007369EF"/>
    <w:rsid w:val="007510B0"/>
    <w:rsid w:val="00761043"/>
    <w:rsid w:val="007679D6"/>
    <w:rsid w:val="00786415"/>
    <w:rsid w:val="0079334B"/>
    <w:rsid w:val="007B4BFF"/>
    <w:rsid w:val="007B61ED"/>
    <w:rsid w:val="007C2597"/>
    <w:rsid w:val="007E4F4D"/>
    <w:rsid w:val="007F39E4"/>
    <w:rsid w:val="00835B62"/>
    <w:rsid w:val="00863C94"/>
    <w:rsid w:val="00885AA7"/>
    <w:rsid w:val="008B17A8"/>
    <w:rsid w:val="008C1C7E"/>
    <w:rsid w:val="00942068"/>
    <w:rsid w:val="009776DF"/>
    <w:rsid w:val="00994B87"/>
    <w:rsid w:val="009E087D"/>
    <w:rsid w:val="00A053AB"/>
    <w:rsid w:val="00A5598D"/>
    <w:rsid w:val="00A57AE9"/>
    <w:rsid w:val="00AB5EC0"/>
    <w:rsid w:val="00AC2B08"/>
    <w:rsid w:val="00AE04C9"/>
    <w:rsid w:val="00B1313F"/>
    <w:rsid w:val="00B24E21"/>
    <w:rsid w:val="00B25180"/>
    <w:rsid w:val="00B61BCF"/>
    <w:rsid w:val="00B74C13"/>
    <w:rsid w:val="00BA4569"/>
    <w:rsid w:val="00BF1BD0"/>
    <w:rsid w:val="00D328BC"/>
    <w:rsid w:val="00D60A05"/>
    <w:rsid w:val="00DE2F68"/>
    <w:rsid w:val="00E03592"/>
    <w:rsid w:val="00E11075"/>
    <w:rsid w:val="00E40A0F"/>
    <w:rsid w:val="00E612C7"/>
    <w:rsid w:val="00E77271"/>
    <w:rsid w:val="00E824BA"/>
    <w:rsid w:val="00EF2DE4"/>
    <w:rsid w:val="00F071CB"/>
    <w:rsid w:val="00F1111F"/>
    <w:rsid w:val="00F2777E"/>
    <w:rsid w:val="00F31B66"/>
    <w:rsid w:val="00F3432D"/>
    <w:rsid w:val="00F5555D"/>
    <w:rsid w:val="00F706FB"/>
    <w:rsid w:val="00F70DDC"/>
    <w:rsid w:val="00F84E6B"/>
    <w:rsid w:val="00FB18BF"/>
    <w:rsid w:val="00FD3A29"/>
    <w:rsid w:val="00FE156E"/>
    <w:rsid w:val="00FE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AAA"/>
  <w15:chartTrackingRefBased/>
  <w15:docId w15:val="{83FA78D5-23FF-4EB5-B600-268CBE4F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3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630"/>
    <w:rPr>
      <w:rFonts w:ascii="Segoe UI" w:eastAsiaTheme="minorEastAsia" w:hAnsi="Segoe UI" w:cs="Segoe UI"/>
      <w:sz w:val="18"/>
      <w:szCs w:val="18"/>
      <w:lang w:eastAsia="zh-CN"/>
    </w:rPr>
  </w:style>
  <w:style w:type="paragraph" w:styleId="ListParagraph">
    <w:name w:val="List Paragraph"/>
    <w:basedOn w:val="Normal"/>
    <w:uiPriority w:val="34"/>
    <w:qFormat/>
    <w:rsid w:val="00FE4415"/>
    <w:pPr>
      <w:spacing w:after="160" w:line="256" w:lineRule="auto"/>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160305"/>
    <w:rPr>
      <w:sz w:val="16"/>
      <w:szCs w:val="16"/>
    </w:rPr>
  </w:style>
  <w:style w:type="paragraph" w:styleId="CommentText">
    <w:name w:val="annotation text"/>
    <w:basedOn w:val="Normal"/>
    <w:link w:val="CommentTextChar"/>
    <w:uiPriority w:val="99"/>
    <w:semiHidden/>
    <w:unhideWhenUsed/>
    <w:rsid w:val="00160305"/>
    <w:pPr>
      <w:spacing w:line="240" w:lineRule="auto"/>
    </w:pPr>
    <w:rPr>
      <w:sz w:val="20"/>
      <w:szCs w:val="20"/>
    </w:rPr>
  </w:style>
  <w:style w:type="character" w:customStyle="1" w:styleId="CommentTextChar">
    <w:name w:val="Comment Text Char"/>
    <w:basedOn w:val="DefaultParagraphFont"/>
    <w:link w:val="CommentText"/>
    <w:uiPriority w:val="99"/>
    <w:semiHidden/>
    <w:rsid w:val="0016030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60305"/>
    <w:rPr>
      <w:b/>
      <w:bCs/>
    </w:rPr>
  </w:style>
  <w:style w:type="character" w:customStyle="1" w:styleId="CommentSubjectChar">
    <w:name w:val="Comment Subject Char"/>
    <w:basedOn w:val="CommentTextChar"/>
    <w:link w:val="CommentSubject"/>
    <w:uiPriority w:val="99"/>
    <w:semiHidden/>
    <w:rsid w:val="00160305"/>
    <w:rPr>
      <w:rFonts w:eastAsiaTheme="minorEastAsia"/>
      <w:b/>
      <w:bCs/>
      <w:sz w:val="20"/>
      <w:szCs w:val="20"/>
      <w:lang w:eastAsia="zh-CN"/>
    </w:rPr>
  </w:style>
  <w:style w:type="paragraph" w:styleId="Header">
    <w:name w:val="header"/>
    <w:basedOn w:val="Normal"/>
    <w:link w:val="HeaderChar"/>
    <w:uiPriority w:val="99"/>
    <w:unhideWhenUsed/>
    <w:rsid w:val="0051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EF4"/>
    <w:rPr>
      <w:rFonts w:eastAsiaTheme="minorEastAsia"/>
      <w:lang w:eastAsia="zh-CN"/>
    </w:rPr>
  </w:style>
  <w:style w:type="paragraph" w:styleId="Footer">
    <w:name w:val="footer"/>
    <w:basedOn w:val="Normal"/>
    <w:link w:val="FooterChar"/>
    <w:uiPriority w:val="99"/>
    <w:unhideWhenUsed/>
    <w:rsid w:val="00512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F4"/>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2787">
      <w:bodyDiv w:val="1"/>
      <w:marLeft w:val="0"/>
      <w:marRight w:val="0"/>
      <w:marTop w:val="0"/>
      <w:marBottom w:val="0"/>
      <w:divBdr>
        <w:top w:val="none" w:sz="0" w:space="0" w:color="auto"/>
        <w:left w:val="none" w:sz="0" w:space="0" w:color="auto"/>
        <w:bottom w:val="none" w:sz="0" w:space="0" w:color="auto"/>
        <w:right w:val="none" w:sz="0" w:space="0" w:color="auto"/>
      </w:divBdr>
    </w:div>
    <w:div w:id="217784386">
      <w:bodyDiv w:val="1"/>
      <w:marLeft w:val="0"/>
      <w:marRight w:val="0"/>
      <w:marTop w:val="0"/>
      <w:marBottom w:val="0"/>
      <w:divBdr>
        <w:top w:val="none" w:sz="0" w:space="0" w:color="auto"/>
        <w:left w:val="none" w:sz="0" w:space="0" w:color="auto"/>
        <w:bottom w:val="none" w:sz="0" w:space="0" w:color="auto"/>
        <w:right w:val="none" w:sz="0" w:space="0" w:color="auto"/>
      </w:divBdr>
    </w:div>
    <w:div w:id="307363886">
      <w:bodyDiv w:val="1"/>
      <w:marLeft w:val="0"/>
      <w:marRight w:val="0"/>
      <w:marTop w:val="0"/>
      <w:marBottom w:val="0"/>
      <w:divBdr>
        <w:top w:val="none" w:sz="0" w:space="0" w:color="auto"/>
        <w:left w:val="none" w:sz="0" w:space="0" w:color="auto"/>
        <w:bottom w:val="none" w:sz="0" w:space="0" w:color="auto"/>
        <w:right w:val="none" w:sz="0" w:space="0" w:color="auto"/>
      </w:divBdr>
    </w:div>
    <w:div w:id="371535277">
      <w:bodyDiv w:val="1"/>
      <w:marLeft w:val="0"/>
      <w:marRight w:val="0"/>
      <w:marTop w:val="0"/>
      <w:marBottom w:val="0"/>
      <w:divBdr>
        <w:top w:val="none" w:sz="0" w:space="0" w:color="auto"/>
        <w:left w:val="none" w:sz="0" w:space="0" w:color="auto"/>
        <w:bottom w:val="none" w:sz="0" w:space="0" w:color="auto"/>
        <w:right w:val="none" w:sz="0" w:space="0" w:color="auto"/>
      </w:divBdr>
    </w:div>
    <w:div w:id="389037019">
      <w:bodyDiv w:val="1"/>
      <w:marLeft w:val="0"/>
      <w:marRight w:val="0"/>
      <w:marTop w:val="0"/>
      <w:marBottom w:val="0"/>
      <w:divBdr>
        <w:top w:val="none" w:sz="0" w:space="0" w:color="auto"/>
        <w:left w:val="none" w:sz="0" w:space="0" w:color="auto"/>
        <w:bottom w:val="none" w:sz="0" w:space="0" w:color="auto"/>
        <w:right w:val="none" w:sz="0" w:space="0" w:color="auto"/>
      </w:divBdr>
    </w:div>
    <w:div w:id="483396588">
      <w:bodyDiv w:val="1"/>
      <w:marLeft w:val="0"/>
      <w:marRight w:val="0"/>
      <w:marTop w:val="0"/>
      <w:marBottom w:val="0"/>
      <w:divBdr>
        <w:top w:val="none" w:sz="0" w:space="0" w:color="auto"/>
        <w:left w:val="none" w:sz="0" w:space="0" w:color="auto"/>
        <w:bottom w:val="none" w:sz="0" w:space="0" w:color="auto"/>
        <w:right w:val="none" w:sz="0" w:space="0" w:color="auto"/>
      </w:divBdr>
    </w:div>
    <w:div w:id="758715714">
      <w:bodyDiv w:val="1"/>
      <w:marLeft w:val="0"/>
      <w:marRight w:val="0"/>
      <w:marTop w:val="0"/>
      <w:marBottom w:val="0"/>
      <w:divBdr>
        <w:top w:val="none" w:sz="0" w:space="0" w:color="auto"/>
        <w:left w:val="none" w:sz="0" w:space="0" w:color="auto"/>
        <w:bottom w:val="none" w:sz="0" w:space="0" w:color="auto"/>
        <w:right w:val="none" w:sz="0" w:space="0" w:color="auto"/>
      </w:divBdr>
    </w:div>
    <w:div w:id="779301734">
      <w:bodyDiv w:val="1"/>
      <w:marLeft w:val="0"/>
      <w:marRight w:val="0"/>
      <w:marTop w:val="0"/>
      <w:marBottom w:val="0"/>
      <w:divBdr>
        <w:top w:val="none" w:sz="0" w:space="0" w:color="auto"/>
        <w:left w:val="none" w:sz="0" w:space="0" w:color="auto"/>
        <w:bottom w:val="none" w:sz="0" w:space="0" w:color="auto"/>
        <w:right w:val="none" w:sz="0" w:space="0" w:color="auto"/>
      </w:divBdr>
    </w:div>
    <w:div w:id="832795855">
      <w:bodyDiv w:val="1"/>
      <w:marLeft w:val="0"/>
      <w:marRight w:val="0"/>
      <w:marTop w:val="0"/>
      <w:marBottom w:val="0"/>
      <w:divBdr>
        <w:top w:val="none" w:sz="0" w:space="0" w:color="auto"/>
        <w:left w:val="none" w:sz="0" w:space="0" w:color="auto"/>
        <w:bottom w:val="none" w:sz="0" w:space="0" w:color="auto"/>
        <w:right w:val="none" w:sz="0" w:space="0" w:color="auto"/>
      </w:divBdr>
    </w:div>
    <w:div w:id="1067264891">
      <w:bodyDiv w:val="1"/>
      <w:marLeft w:val="0"/>
      <w:marRight w:val="0"/>
      <w:marTop w:val="0"/>
      <w:marBottom w:val="0"/>
      <w:divBdr>
        <w:top w:val="none" w:sz="0" w:space="0" w:color="auto"/>
        <w:left w:val="none" w:sz="0" w:space="0" w:color="auto"/>
        <w:bottom w:val="none" w:sz="0" w:space="0" w:color="auto"/>
        <w:right w:val="none" w:sz="0" w:space="0" w:color="auto"/>
      </w:divBdr>
    </w:div>
    <w:div w:id="1102872101">
      <w:bodyDiv w:val="1"/>
      <w:marLeft w:val="0"/>
      <w:marRight w:val="0"/>
      <w:marTop w:val="0"/>
      <w:marBottom w:val="0"/>
      <w:divBdr>
        <w:top w:val="none" w:sz="0" w:space="0" w:color="auto"/>
        <w:left w:val="none" w:sz="0" w:space="0" w:color="auto"/>
        <w:bottom w:val="none" w:sz="0" w:space="0" w:color="auto"/>
        <w:right w:val="none" w:sz="0" w:space="0" w:color="auto"/>
      </w:divBdr>
    </w:div>
    <w:div w:id="1288584150">
      <w:bodyDiv w:val="1"/>
      <w:marLeft w:val="0"/>
      <w:marRight w:val="0"/>
      <w:marTop w:val="0"/>
      <w:marBottom w:val="0"/>
      <w:divBdr>
        <w:top w:val="none" w:sz="0" w:space="0" w:color="auto"/>
        <w:left w:val="none" w:sz="0" w:space="0" w:color="auto"/>
        <w:bottom w:val="none" w:sz="0" w:space="0" w:color="auto"/>
        <w:right w:val="none" w:sz="0" w:space="0" w:color="auto"/>
      </w:divBdr>
    </w:div>
    <w:div w:id="1409034677">
      <w:bodyDiv w:val="1"/>
      <w:marLeft w:val="0"/>
      <w:marRight w:val="0"/>
      <w:marTop w:val="0"/>
      <w:marBottom w:val="0"/>
      <w:divBdr>
        <w:top w:val="none" w:sz="0" w:space="0" w:color="auto"/>
        <w:left w:val="none" w:sz="0" w:space="0" w:color="auto"/>
        <w:bottom w:val="none" w:sz="0" w:space="0" w:color="auto"/>
        <w:right w:val="none" w:sz="0" w:space="0" w:color="auto"/>
      </w:divBdr>
    </w:div>
    <w:div w:id="1443375698">
      <w:bodyDiv w:val="1"/>
      <w:marLeft w:val="0"/>
      <w:marRight w:val="0"/>
      <w:marTop w:val="0"/>
      <w:marBottom w:val="0"/>
      <w:divBdr>
        <w:top w:val="none" w:sz="0" w:space="0" w:color="auto"/>
        <w:left w:val="none" w:sz="0" w:space="0" w:color="auto"/>
        <w:bottom w:val="none" w:sz="0" w:space="0" w:color="auto"/>
        <w:right w:val="none" w:sz="0" w:space="0" w:color="auto"/>
      </w:divBdr>
    </w:div>
    <w:div w:id="1501576189">
      <w:bodyDiv w:val="1"/>
      <w:marLeft w:val="0"/>
      <w:marRight w:val="0"/>
      <w:marTop w:val="0"/>
      <w:marBottom w:val="0"/>
      <w:divBdr>
        <w:top w:val="none" w:sz="0" w:space="0" w:color="auto"/>
        <w:left w:val="none" w:sz="0" w:space="0" w:color="auto"/>
        <w:bottom w:val="none" w:sz="0" w:space="0" w:color="auto"/>
        <w:right w:val="none" w:sz="0" w:space="0" w:color="auto"/>
      </w:divBdr>
    </w:div>
    <w:div w:id="1502310308">
      <w:bodyDiv w:val="1"/>
      <w:marLeft w:val="0"/>
      <w:marRight w:val="0"/>
      <w:marTop w:val="0"/>
      <w:marBottom w:val="0"/>
      <w:divBdr>
        <w:top w:val="none" w:sz="0" w:space="0" w:color="auto"/>
        <w:left w:val="none" w:sz="0" w:space="0" w:color="auto"/>
        <w:bottom w:val="none" w:sz="0" w:space="0" w:color="auto"/>
        <w:right w:val="none" w:sz="0" w:space="0" w:color="auto"/>
      </w:divBdr>
    </w:div>
    <w:div w:id="1563445341">
      <w:bodyDiv w:val="1"/>
      <w:marLeft w:val="0"/>
      <w:marRight w:val="0"/>
      <w:marTop w:val="0"/>
      <w:marBottom w:val="0"/>
      <w:divBdr>
        <w:top w:val="none" w:sz="0" w:space="0" w:color="auto"/>
        <w:left w:val="none" w:sz="0" w:space="0" w:color="auto"/>
        <w:bottom w:val="none" w:sz="0" w:space="0" w:color="auto"/>
        <w:right w:val="none" w:sz="0" w:space="0" w:color="auto"/>
      </w:divBdr>
    </w:div>
    <w:div w:id="1743405272">
      <w:bodyDiv w:val="1"/>
      <w:marLeft w:val="0"/>
      <w:marRight w:val="0"/>
      <w:marTop w:val="0"/>
      <w:marBottom w:val="0"/>
      <w:divBdr>
        <w:top w:val="none" w:sz="0" w:space="0" w:color="auto"/>
        <w:left w:val="none" w:sz="0" w:space="0" w:color="auto"/>
        <w:bottom w:val="none" w:sz="0" w:space="0" w:color="auto"/>
        <w:right w:val="none" w:sz="0" w:space="0" w:color="auto"/>
      </w:divBdr>
    </w:div>
    <w:div w:id="1768187919">
      <w:bodyDiv w:val="1"/>
      <w:marLeft w:val="0"/>
      <w:marRight w:val="0"/>
      <w:marTop w:val="0"/>
      <w:marBottom w:val="0"/>
      <w:divBdr>
        <w:top w:val="none" w:sz="0" w:space="0" w:color="auto"/>
        <w:left w:val="none" w:sz="0" w:space="0" w:color="auto"/>
        <w:bottom w:val="none" w:sz="0" w:space="0" w:color="auto"/>
        <w:right w:val="none" w:sz="0" w:space="0" w:color="auto"/>
      </w:divBdr>
    </w:div>
    <w:div w:id="1870800715">
      <w:bodyDiv w:val="1"/>
      <w:marLeft w:val="0"/>
      <w:marRight w:val="0"/>
      <w:marTop w:val="0"/>
      <w:marBottom w:val="0"/>
      <w:divBdr>
        <w:top w:val="none" w:sz="0" w:space="0" w:color="auto"/>
        <w:left w:val="none" w:sz="0" w:space="0" w:color="auto"/>
        <w:bottom w:val="none" w:sz="0" w:space="0" w:color="auto"/>
        <w:right w:val="none" w:sz="0" w:space="0" w:color="auto"/>
      </w:divBdr>
    </w:div>
    <w:div w:id="1964651506">
      <w:bodyDiv w:val="1"/>
      <w:marLeft w:val="0"/>
      <w:marRight w:val="0"/>
      <w:marTop w:val="0"/>
      <w:marBottom w:val="0"/>
      <w:divBdr>
        <w:top w:val="none" w:sz="0" w:space="0" w:color="auto"/>
        <w:left w:val="none" w:sz="0" w:space="0" w:color="auto"/>
        <w:bottom w:val="none" w:sz="0" w:space="0" w:color="auto"/>
        <w:right w:val="none" w:sz="0" w:space="0" w:color="auto"/>
      </w:divBdr>
    </w:div>
    <w:div w:id="20461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43</Pages>
  <Words>10317</Words>
  <Characters>58811</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Benjamin   (STL)</dc:creator>
  <cp:keywords/>
  <dc:description/>
  <cp:lastModifiedBy>Bowe, Benjamin   (STL)</cp:lastModifiedBy>
  <cp:revision>13</cp:revision>
  <dcterms:created xsi:type="dcterms:W3CDTF">2021-07-23T00:52:00Z</dcterms:created>
  <dcterms:modified xsi:type="dcterms:W3CDTF">2021-07-23T22:00:00Z</dcterms:modified>
</cp:coreProperties>
</file>