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3361"/>
        <w:gridCol w:w="1025"/>
        <w:gridCol w:w="1025"/>
        <w:gridCol w:w="1022"/>
        <w:gridCol w:w="961"/>
      </w:tblGrid>
      <w:tr w:rsidR="00316A9A" w:rsidRPr="00726D2F" w14:paraId="1870A2EA" w14:textId="77777777" w:rsidTr="00F92434">
        <w:tc>
          <w:tcPr>
            <w:tcW w:w="2273" w:type="pct"/>
            <w:shd w:val="clear" w:color="auto" w:fill="000000"/>
          </w:tcPr>
          <w:p w14:paraId="23920E1C" w14:textId="77777777" w:rsidR="00316A9A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  <w:p w14:paraId="35341E0A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86" w:type="pct"/>
            <w:gridSpan w:val="2"/>
            <w:shd w:val="clear" w:color="auto" w:fill="000000"/>
          </w:tcPr>
          <w:p w14:paraId="2B71459E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3 </w:t>
            </w:r>
            <w:proofErr w:type="spellStart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months</w:t>
            </w:r>
            <w:proofErr w:type="spellEnd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after</w:t>
            </w:r>
            <w:proofErr w:type="spellEnd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surgery</w:t>
            </w:r>
            <w:proofErr w:type="spellEnd"/>
            <w: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 (n = 99)</w:t>
            </w:r>
          </w:p>
        </w:tc>
        <w:tc>
          <w:tcPr>
            <w:tcW w:w="1341" w:type="pct"/>
            <w:gridSpan w:val="2"/>
            <w:shd w:val="clear" w:color="auto" w:fill="000000"/>
          </w:tcPr>
          <w:p w14:paraId="33888C06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proofErr w:type="spellStart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Latest</w:t>
            </w:r>
            <w:proofErr w:type="spellEnd"/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 audiogram</w:t>
            </w:r>
            <w: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br/>
              <w:t>(n = 53)</w:t>
            </w:r>
          </w:p>
        </w:tc>
      </w:tr>
      <w:tr w:rsidR="00316A9A" w:rsidRPr="00726D2F" w14:paraId="6474A9BD" w14:textId="77777777" w:rsidTr="00F92434">
        <w:tc>
          <w:tcPr>
            <w:tcW w:w="2273" w:type="pct"/>
            <w:shd w:val="clear" w:color="auto" w:fill="000000"/>
          </w:tcPr>
          <w:p w14:paraId="3426B197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  <w:t>Postoperative bone conduction</w:t>
            </w:r>
          </w:p>
          <w:p w14:paraId="4B77CBBE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en-GB"/>
              </w:rPr>
              <w:t>at latest audiogram</w:t>
            </w:r>
          </w:p>
        </w:tc>
        <w:tc>
          <w:tcPr>
            <w:tcW w:w="693" w:type="pct"/>
            <w:shd w:val="clear" w:color="auto" w:fill="000000"/>
          </w:tcPr>
          <w:p w14:paraId="4DD0025A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693" w:type="pct"/>
            <w:shd w:val="clear" w:color="auto" w:fill="000000"/>
          </w:tcPr>
          <w:p w14:paraId="3FF717BA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691" w:type="pct"/>
            <w:shd w:val="clear" w:color="auto" w:fill="000000"/>
          </w:tcPr>
          <w:p w14:paraId="05561D08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650" w:type="pct"/>
            <w:shd w:val="clear" w:color="auto" w:fill="000000"/>
          </w:tcPr>
          <w:p w14:paraId="53A462F1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316A9A" w:rsidRPr="00726D2F" w14:paraId="2BA26D36" w14:textId="77777777" w:rsidTr="00F92434">
        <w:tc>
          <w:tcPr>
            <w:tcW w:w="2273" w:type="pct"/>
          </w:tcPr>
          <w:p w14:paraId="6AA0B0F7" w14:textId="77777777" w:rsidR="00316A9A" w:rsidRPr="00726D2F" w:rsidRDefault="00316A9A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Overclosure</w:t>
            </w:r>
            <w:proofErr w:type="spellEnd"/>
          </w:p>
        </w:tc>
        <w:tc>
          <w:tcPr>
            <w:tcW w:w="693" w:type="pct"/>
          </w:tcPr>
          <w:p w14:paraId="31B1F6DB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693" w:type="pct"/>
          </w:tcPr>
          <w:p w14:paraId="13580475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44.4%</w:t>
            </w:r>
          </w:p>
        </w:tc>
        <w:tc>
          <w:tcPr>
            <w:tcW w:w="691" w:type="pct"/>
          </w:tcPr>
          <w:p w14:paraId="32AFA843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0" w:type="pct"/>
          </w:tcPr>
          <w:p w14:paraId="17D6EF2E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41.5%</w:t>
            </w:r>
          </w:p>
        </w:tc>
      </w:tr>
      <w:tr w:rsidR="00316A9A" w:rsidRPr="00726D2F" w14:paraId="50E6C41A" w14:textId="77777777" w:rsidTr="00F92434">
        <w:tc>
          <w:tcPr>
            <w:tcW w:w="2273" w:type="pct"/>
          </w:tcPr>
          <w:p w14:paraId="11447E9F" w14:textId="77777777" w:rsidR="00316A9A" w:rsidRPr="00726D2F" w:rsidRDefault="00316A9A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No change</w:t>
            </w:r>
          </w:p>
        </w:tc>
        <w:tc>
          <w:tcPr>
            <w:tcW w:w="693" w:type="pct"/>
          </w:tcPr>
          <w:p w14:paraId="0BBA509D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93" w:type="pct"/>
          </w:tcPr>
          <w:p w14:paraId="05B34904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48.5%</w:t>
            </w:r>
          </w:p>
        </w:tc>
        <w:tc>
          <w:tcPr>
            <w:tcW w:w="691" w:type="pct"/>
          </w:tcPr>
          <w:p w14:paraId="4A04D7D9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50" w:type="pct"/>
          </w:tcPr>
          <w:p w14:paraId="36D97EEB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50.9%</w:t>
            </w:r>
          </w:p>
        </w:tc>
      </w:tr>
      <w:tr w:rsidR="00316A9A" w:rsidRPr="00726D2F" w14:paraId="5E9C8522" w14:textId="77777777" w:rsidTr="00F92434">
        <w:tc>
          <w:tcPr>
            <w:tcW w:w="2273" w:type="pct"/>
          </w:tcPr>
          <w:p w14:paraId="3FFE0544" w14:textId="77777777" w:rsidR="00316A9A" w:rsidRPr="00726D2F" w:rsidRDefault="00316A9A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Sensorineural</w:t>
            </w:r>
            <w:proofErr w:type="spellEnd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 xml:space="preserve"> hearing </w:t>
            </w:r>
            <w:proofErr w:type="spellStart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 xml:space="preserve"> &gt; 10 dB</w:t>
            </w:r>
          </w:p>
        </w:tc>
        <w:tc>
          <w:tcPr>
            <w:tcW w:w="693" w:type="pct"/>
          </w:tcPr>
          <w:p w14:paraId="0F1CEA28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14:paraId="634FBBF3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7.1%</w:t>
            </w:r>
          </w:p>
        </w:tc>
        <w:tc>
          <w:tcPr>
            <w:tcW w:w="691" w:type="pct"/>
          </w:tcPr>
          <w:p w14:paraId="04EA34B2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0" w:type="pct"/>
          </w:tcPr>
          <w:p w14:paraId="27F434DB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5.7%</w:t>
            </w:r>
          </w:p>
        </w:tc>
      </w:tr>
      <w:tr w:rsidR="00316A9A" w:rsidRPr="00726D2F" w14:paraId="07831420" w14:textId="77777777" w:rsidTr="00F92434">
        <w:tc>
          <w:tcPr>
            <w:tcW w:w="2273" w:type="pct"/>
          </w:tcPr>
          <w:p w14:paraId="35AC3F72" w14:textId="77777777" w:rsidR="00316A9A" w:rsidRPr="00726D2F" w:rsidRDefault="00316A9A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 xml:space="preserve">Dead </w:t>
            </w:r>
            <w:proofErr w:type="spellStart"/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693" w:type="pct"/>
          </w:tcPr>
          <w:p w14:paraId="2C0AC6F1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3" w:type="pct"/>
          </w:tcPr>
          <w:p w14:paraId="347ECCD0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0%</w:t>
            </w:r>
          </w:p>
        </w:tc>
        <w:tc>
          <w:tcPr>
            <w:tcW w:w="691" w:type="pct"/>
          </w:tcPr>
          <w:p w14:paraId="7F84296A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14:paraId="0C35D041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1.9%</w:t>
            </w:r>
          </w:p>
        </w:tc>
      </w:tr>
      <w:tr w:rsidR="00316A9A" w:rsidRPr="00726D2F" w14:paraId="5C0A7AB9" w14:textId="77777777" w:rsidTr="00F92434">
        <w:tc>
          <w:tcPr>
            <w:tcW w:w="2273" w:type="pct"/>
          </w:tcPr>
          <w:p w14:paraId="4AA7C02E" w14:textId="77777777" w:rsidR="00316A9A" w:rsidRPr="00726D2F" w:rsidRDefault="00316A9A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693" w:type="pct"/>
          </w:tcPr>
          <w:p w14:paraId="2084732A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693" w:type="pct"/>
          </w:tcPr>
          <w:p w14:paraId="1442CC8E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100%</w:t>
            </w:r>
          </w:p>
        </w:tc>
        <w:tc>
          <w:tcPr>
            <w:tcW w:w="691" w:type="pct"/>
          </w:tcPr>
          <w:p w14:paraId="61AE2333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650" w:type="pct"/>
          </w:tcPr>
          <w:p w14:paraId="70893D88" w14:textId="77777777" w:rsidR="00316A9A" w:rsidRPr="00726D2F" w:rsidRDefault="00316A9A" w:rsidP="00F9243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6D2F">
              <w:rPr>
                <w:rFonts w:asciiTheme="minorHAnsi" w:hAnsiTheme="minorHAnsi" w:cstheme="minorHAnsi"/>
                <w:iCs/>
                <w:sz w:val="20"/>
                <w:szCs w:val="20"/>
              </w:rPr>
              <w:t>100%</w:t>
            </w:r>
          </w:p>
        </w:tc>
      </w:tr>
    </w:tbl>
    <w:p w14:paraId="1912EFD7" w14:textId="77777777" w:rsidR="00316A9A" w:rsidRPr="00726D2F" w:rsidRDefault="00316A9A" w:rsidP="00316A9A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687BC6A" w14:textId="3D856A76" w:rsidR="00316A9A" w:rsidRDefault="00A843C6" w:rsidP="00316A9A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Appendix </w:t>
      </w:r>
      <w:r w:rsidR="005C618D">
        <w:rPr>
          <w:rFonts w:asciiTheme="minorHAnsi" w:hAnsiTheme="minorHAnsi" w:cstheme="minorHAnsi"/>
          <w:b/>
          <w:bCs/>
          <w:sz w:val="20"/>
          <w:szCs w:val="20"/>
          <w:lang w:val="en-GB"/>
        </w:rPr>
        <w:t>1</w:t>
      </w:r>
      <w:r w:rsidR="00316A9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. Postoperative changes in bone conduction. </w:t>
      </w:r>
    </w:p>
    <w:p w14:paraId="2053CF8E" w14:textId="77777777" w:rsidR="00316A9A" w:rsidRDefault="00316A9A" w:rsidP="00316A9A">
      <w:pPr>
        <w:spacing w:line="48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Three months after surgery, overclosure was present in 44 of 99 patients (44.4%). A deterioration in perception of more than 10 dB was observed in 7 of 99 patients (7.1%). In these 7 patients, the drop in </w:t>
      </w:r>
      <w:r>
        <w:rPr>
          <w:rFonts w:asciiTheme="minorHAnsi" w:hAnsiTheme="minorHAnsi" w:cstheme="minorHAnsi"/>
          <w:sz w:val="20"/>
          <w:szCs w:val="20"/>
          <w:lang w:val="en-GB"/>
        </w:rPr>
        <w:t>PTA</w:t>
      </w:r>
      <w:r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0.5-2kHz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averaged to 18.8 </w:t>
      </w:r>
      <w:proofErr w:type="spellStart"/>
      <w:r w:rsidRPr="00162129">
        <w:rPr>
          <w:rFonts w:asciiTheme="minorHAnsi" w:hAnsiTheme="minorHAnsi" w:cstheme="minorHAnsi"/>
          <w:sz w:val="20"/>
          <w:szCs w:val="20"/>
          <w:lang w:val="en-GB"/>
        </w:rPr>
        <w:t>dB.</w:t>
      </w:r>
      <w:proofErr w:type="spellEnd"/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One case of </w:t>
      </w:r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total deafness was observed 3 </w:t>
      </w:r>
      <w:r>
        <w:rPr>
          <w:rFonts w:asciiTheme="minorHAnsi" w:hAnsiTheme="minorHAnsi" w:cstheme="minorHAnsi"/>
          <w:sz w:val="20"/>
          <w:szCs w:val="20"/>
          <w:lang w:val="en-GB"/>
        </w:rPr>
        <w:t>years after surgery.</w:t>
      </w:r>
    </w:p>
    <w:p w14:paraId="24739DE5" w14:textId="77777777" w:rsidR="00BF6D8A" w:rsidRPr="00316A9A" w:rsidRDefault="00F02434">
      <w:pPr>
        <w:rPr>
          <w:lang w:val="en-GB"/>
        </w:rPr>
      </w:pPr>
    </w:p>
    <w:sectPr w:rsidR="00BF6D8A" w:rsidRPr="0031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9A"/>
    <w:rsid w:val="00260559"/>
    <w:rsid w:val="00316A9A"/>
    <w:rsid w:val="005C618D"/>
    <w:rsid w:val="006265D8"/>
    <w:rsid w:val="006B4C7A"/>
    <w:rsid w:val="008F6620"/>
    <w:rsid w:val="00A843C6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2E8"/>
  <w15:chartTrackingRefBased/>
  <w15:docId w15:val="{1DE10AA7-A6D9-46D5-8AE0-8DD9810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Baazil</dc:creator>
  <cp:keywords/>
  <dc:description/>
  <cp:lastModifiedBy>Hayk Baazil</cp:lastModifiedBy>
  <cp:revision>2</cp:revision>
  <dcterms:created xsi:type="dcterms:W3CDTF">2021-12-13T15:46:00Z</dcterms:created>
  <dcterms:modified xsi:type="dcterms:W3CDTF">2021-12-13T15:46:00Z</dcterms:modified>
</cp:coreProperties>
</file>