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CE" w:rsidRDefault="00F02829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357505</wp:posOffset>
                </wp:positionV>
                <wp:extent cx="5610225" cy="7047865"/>
                <wp:effectExtent l="9525" t="9525" r="9525" b="1016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7047865"/>
                          <a:chOff x="1247" y="2359"/>
                          <a:chExt cx="9643" cy="10994"/>
                        </a:xfrm>
                      </wpg:grpSpPr>
                      <wps:wsp>
                        <wps:cNvPr id="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190" y="2643"/>
                            <a:ext cx="3510" cy="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20CE" w:rsidRDefault="00C620C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Records identified through database searching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br/>
                                <w:t>(n =1330 )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AutoShape 4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503" y="5548"/>
                            <a:ext cx="2160" cy="6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620CE" w:rsidRDefault="00C620CE">
                              <w:pPr>
                                <w:pStyle w:val="Titolo2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Screening</w:t>
                              </w:r>
                            </w:p>
                          </w:txbxContent>
                        </wps:txbx>
                        <wps:bodyPr rot="0" vert="vert270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4" name="AutoShape 47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514" y="10306"/>
                            <a:ext cx="2160" cy="6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620CE" w:rsidRDefault="00C620CE">
                              <w:pPr>
                                <w:pStyle w:val="Titolo2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Included</w:t>
                              </w:r>
                            </w:p>
                          </w:txbxContent>
                        </wps:txbx>
                        <wps:bodyPr rot="0" vert="vert270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5" name="AutoShape 48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514" y="7907"/>
                            <a:ext cx="2160" cy="6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620CE" w:rsidRDefault="00C620CE">
                              <w:pPr>
                                <w:pStyle w:val="Titolo2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Eligibility</w:t>
                              </w:r>
                            </w:p>
                          </w:txbxContent>
                        </wps:txbx>
                        <wps:bodyPr rot="0" vert="vert270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6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3960" y="3798"/>
                            <a:ext cx="0" cy="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7560" y="3798"/>
                            <a:ext cx="0" cy="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AutoShape 51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514" y="3092"/>
                            <a:ext cx="2160" cy="69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620CE" w:rsidRDefault="00C620CE">
                              <w:pPr>
                                <w:pStyle w:val="Titolo2"/>
                                <w:jc w:val="center"/>
                                <w:rPr>
                                  <w:rFonts w:ascii="Calibri" w:hAnsi="Calibri" w:cs="Calibri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dentification</w:t>
                              </w:r>
                            </w:p>
                          </w:txbxContent>
                        </wps:txbx>
                        <wps:bodyPr rot="0" vert="vert270" wrap="square" lIns="45720" tIns="45720" rIns="45720" bIns="45720" anchor="t" anchorCtr="0" upright="1">
                          <a:noAutofit/>
                        </wps:bodyPr>
                      </wps:wsp>
                      <wps:wsp>
                        <wps:cNvPr id="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820" y="2643"/>
                            <a:ext cx="3510" cy="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20CE" w:rsidRDefault="00C620C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Additional records identified through other sources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br/>
                                <w:t>(n = 3)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577" y="4518"/>
                            <a:ext cx="436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20CE" w:rsidRDefault="00C620C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Records after duplicates removed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br/>
                                <w:t>(n =1331)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445" y="6138"/>
                            <a:ext cx="263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20CE" w:rsidRDefault="00C620C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Records screened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br/>
                                <w:t>(n =1331 )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190" y="6138"/>
                            <a:ext cx="27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20CE" w:rsidRDefault="00C620C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Records excluded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br/>
                                <w:t>(n = 1249 )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410" y="7578"/>
                            <a:ext cx="2700" cy="1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20CE" w:rsidRDefault="00C620C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Full-text articles assessed for eligibility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br/>
                                <w:t>(n = 82)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175" y="7608"/>
                            <a:ext cx="2700" cy="1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20CE" w:rsidRDefault="00C620C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Full-text articles excluded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br/>
                                <w:t>(n = 22)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125" y="9226"/>
                            <a:ext cx="3240" cy="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20CE" w:rsidRDefault="00C620C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Studies included in</w:t>
                              </w:r>
                            </w:p>
                            <w:p w:rsidR="00C620CE" w:rsidRDefault="00C620C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meta-analysis (n = 60)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5760" y="5403"/>
                            <a:ext cx="0" cy="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5760" y="8850"/>
                            <a:ext cx="1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7075" y="6588"/>
                            <a:ext cx="11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7140" y="8192"/>
                            <a:ext cx="10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5803" y="10568"/>
                            <a:ext cx="17" cy="7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673" y="11343"/>
                            <a:ext cx="2290" cy="2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20CE" w:rsidRDefault="00C620C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OS (n = 37)</w:t>
                              </w:r>
                            </w:p>
                            <w:p w:rsidR="00C620CE" w:rsidRDefault="00C620C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/>
                                </w:rPr>
                                <w:t>BCSS (n = 22)</w:t>
                              </w:r>
                            </w:p>
                            <w:p w:rsidR="00C620CE" w:rsidRDefault="00C620C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de-DE"/>
                                </w:rPr>
                                <w:t>RFS (n = 17)</w:t>
                              </w:r>
                            </w:p>
                            <w:p w:rsidR="00C620CE" w:rsidRDefault="00C620C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de-DE"/>
                                </w:rPr>
                                <w:t>DMFS (n = 13)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23.55pt;margin-top:28.15pt;width:441.75pt;height:554.95pt;z-index:251658240" coordorigin="1247,2359" coordsize="9643,10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">
                <v:rect id="Rectangle 45" o:spid="_x0000_s1027" style="position:absolute;left:2190;top:2643;width:351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1mcMA&#10;AADaAAAADwAAAGRycy9kb3ducmV2LnhtbESPT2sCMRTE7wW/Q3iCN83W4p+uRtGWQkE8uJb2+kie&#10;m6Wbl2UTdf32piD0OMzMb5jlunO1uFAbKs8KnkcZCGLtTcWlgq/jx3AOIkRkg7VnUnCjAOtV72mJ&#10;ufFXPtCliKVIEA45KrAxNrmUQVtyGEa+IU7eybcOY5JtKU2L1wR3tRxn2VQ6rDgtWGzozZL+Lc5O&#10;wayM74XeTvT33t7mu9fuJRyKH6UG/W6zABGpi//hR/vTKBjD35V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P1mcMAAADaAAAADwAAAAAAAAAAAAAAAACYAgAAZHJzL2Rv&#10;d25yZXYueG1sUEsFBgAAAAAEAAQA9QAAAIgDAAAAAA==&#10;">
                  <v:textbox inset=",7.2pt,,7.2pt">
                    <w:txbxContent>
                      <w:p w:rsidR="00C620CE" w:rsidRDefault="00C620C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Records identified through database searching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br/>
                          <w:t>(n =1330 )</w:t>
                        </w:r>
                      </w:p>
                    </w:txbxContent>
                  </v:textbox>
                </v:rect>
                <v:roundrect id="AutoShape 46" o:spid="_x0000_s1028" style="position:absolute;left:503;top:5548;width:2160;height:671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vWsQA&#10;AADaAAAADwAAAGRycy9kb3ducmV2LnhtbESPT2sCMRTE74LfITyhN01qyyJbs1KkgtCTW7H09rp5&#10;3T/dvGw3UddvbwqCx2FmfsMsV4NtxYl6XzvW8DhTIIgLZ2ouNew/NtMFCB+QDbaOScOFPKyy8WiJ&#10;qXFn3tEpD6WIEPYpaqhC6FIpfVGRRT9zHXH0flxvMUTZl9L0eI5w28q5Uom0WHNcqLCjdUXFb360&#10;Gsp5u8v5r0k+12/PX80x+Vbq8K71w2R4fQERaAj38K29NRqe4P9Kv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Wb1rEAAAA2gAAAA8AAAAAAAAAAAAAAAAAmAIAAGRycy9k&#10;b3ducmV2LnhtbFBLBQYAAAAABAAEAPUAAACJAwAAAAA=&#10;" fillcolor="#ccecff">
                  <v:textbox style="layout-flow:vertical;mso-layout-flow-alt:bottom-to-top" inset="3.6pt,,3.6pt">
                    <w:txbxContent>
                      <w:p w:rsidR="00C620CE" w:rsidRDefault="00C620CE">
                        <w:pPr>
                          <w:pStyle w:val="Titolo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Screening</w:t>
                        </w:r>
                      </w:p>
                    </w:txbxContent>
                  </v:textbox>
                </v:roundrect>
                <v:roundrect id="AutoShape 47" o:spid="_x0000_s1029" style="position:absolute;left:514;top:10306;width:2160;height:693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/3LsMA&#10;AADaAAAADwAAAGRycy9kb3ducmV2LnhtbESPQWvCQBSE74L/YXmCN91VJEjqKiIWCp5Mi+LtNfua&#10;xGbfxuyq8d+7hYLHYWa+YRarztbiRq2vHGuYjBUI4tyZigsNX5/vozkIH5AN1o5Jw4M8rJb93gJT&#10;4+68p1sWChEh7FPUUIbQpFL6vCSLfuwa4uj9uNZiiLItpGnxHuG2llOlEmmx4rhQYkObkvLf7Go1&#10;FNN6n/HlnBw329npfE2+lTrstB4OuvUbiEBdeIX/2x9Gwwz+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/3LsMAAADaAAAADwAAAAAAAAAAAAAAAACYAgAAZHJzL2Rv&#10;d25yZXYueG1sUEsFBgAAAAAEAAQA9QAAAIgDAAAAAA==&#10;" fillcolor="#ccecff">
                  <v:textbox style="layout-flow:vertical;mso-layout-flow-alt:bottom-to-top" inset="3.6pt,,3.6pt">
                    <w:txbxContent>
                      <w:p w:rsidR="00C620CE" w:rsidRDefault="00C620CE">
                        <w:pPr>
                          <w:pStyle w:val="Titolo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Included</w:t>
                        </w:r>
                      </w:p>
                    </w:txbxContent>
                  </v:textbox>
                </v:roundrect>
                <v:roundrect id="AutoShape 48" o:spid="_x0000_s1030" style="position:absolute;left:514;top:7907;width:2160;height:693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StcQA&#10;AADaAAAADwAAAGRycy9kb3ducmV2LnhtbESPT2sCMRTE74LfITyhN00q7SJbs1KkgtCTW7H09rp5&#10;3T/dvGw3UddvbwqCx2FmfsMsV4NtxYl6XzvW8DhTIIgLZ2ouNew/NtMFCB+QDbaOScOFPKyy8WiJ&#10;qXFn3tEpD6WIEPYpaqhC6FIpfVGRRT9zHXH0flxvMUTZl9L0eI5w28q5Uom0WHNcqLCjdUXFb360&#10;Gsp5u8v5r0k+129PX80x+Vbq8K71w2R4fQERaAj38K29NRqe4f9Kv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zUrXEAAAA2gAAAA8AAAAAAAAAAAAAAAAAmAIAAGRycy9k&#10;b3ducmV2LnhtbFBLBQYAAAAABAAEAPUAAACJAwAAAAA=&#10;" fillcolor="#ccecff">
                  <v:textbox style="layout-flow:vertical;mso-layout-flow-alt:bottom-to-top" inset="3.6pt,,3.6pt">
                    <w:txbxContent>
                      <w:p w:rsidR="00C620CE" w:rsidRDefault="00C620CE">
                        <w:pPr>
                          <w:pStyle w:val="Titolo2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Eligibility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9" o:spid="_x0000_s1031" type="#_x0000_t32" style="position:absolute;left:3960;top:3798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rEjMMAAADaAAAADwAAAGRycy9kb3ducmV2LnhtbESPT4vCMBTE78J+h/AW9mZTBf9sNYoI&#10;QlkPat2Lt0fzbIvNS2li7X77jSB4HGbmN8xy3ZtadNS6yrKCURSDIM6trrhQ8HveDecgnEfWWFsm&#10;BX/kYL36GCwx0fbBJ+oyX4gAYZeggtL7JpHS5SUZdJFtiIN3ta1BH2RbSN3iI8BNLcdxPJUGKw4L&#10;JTa0LSm/ZXejQI8PtzQtqmy/08ef2bedHPPuotTXZ79ZgPDU+3f41U61gik8r4Qb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axIzDAAAA2gAAAA8AAAAAAAAAAAAA&#10;AAAAoQIAAGRycy9kb3ducmV2LnhtbFBLBQYAAAAABAAEAPkAAACRAwAAAAA=&#10;">
                  <v:stroke endarrow="block"/>
                  <v:shadow color="#ccc"/>
                </v:shape>
                <v:shape id="AutoShape 50" o:spid="_x0000_s1032" type="#_x0000_t32" style="position:absolute;left:7560;top:3798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ZhF8MAAADaAAAADwAAAGRycy9kb3ducmV2LnhtbESPT4vCMBTE78J+h/AW9mZTBf9sNYoI&#10;QlkPat2Lt0fzbIvNS2li7X77jSB4HGbmN8xy3ZtadNS6yrKCURSDIM6trrhQ8HveDecgnEfWWFsm&#10;BX/kYL36GCwx0fbBJ+oyX4gAYZeggtL7JpHS5SUZdJFtiIN3ta1BH2RbSN3iI8BNLcdxPJUGKw4L&#10;JTa0LSm/ZXejQI8PtzQtqmy/08ef2bedHPPuotTXZ79ZgPDU+3f41U61ghk8r4Qb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WYRfDAAAA2gAAAA8AAAAAAAAAAAAA&#10;AAAAoQIAAGRycy9kb3ducmV2LnhtbFBLBQYAAAAABAAEAPkAAACRAwAAAAA=&#10;">
                  <v:stroke endarrow="block"/>
                  <v:shadow color="#ccc"/>
                </v:shape>
                <v:roundrect id="AutoShape 51" o:spid="_x0000_s1033" style="position:absolute;left:514;top:3092;width:2160;height:693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L9K8EA&#10;AADaAAAADwAAAGRycy9kb3ducmV2LnhtbERPy2rCQBTdF/yH4Qrd1RlDCSU6ikgLha5Mi+Lumrkm&#10;0cydNDN59O87i0KXh/NebyfbiIE6XzvWsFwoEMSFMzWXGr4+355eQPiAbLBxTBp+yMN2M3tYY2bc&#10;yAca8lCKGMI+Qw1VCG0mpS8qsugXriWO3NV1FkOEXSlNh2MMt41MlEqlxZpjQ4Ut7Ssq7nlvNZRJ&#10;c8j5+5ae9q/P51ufXpQ6fmj9OJ92KxCBpvAv/nO/Gw1xa7wSb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y/SvBAAAA2gAAAA8AAAAAAAAAAAAAAAAAmAIAAGRycy9kb3du&#10;cmV2LnhtbFBLBQYAAAAABAAEAPUAAACGAwAAAAA=&#10;" fillcolor="#ccecff">
                  <v:textbox style="layout-flow:vertical;mso-layout-flow-alt:bottom-to-top" inset="3.6pt,,3.6pt">
                    <w:txbxContent>
                      <w:p w:rsidR="00C620CE" w:rsidRDefault="00C620CE">
                        <w:pPr>
                          <w:pStyle w:val="Titolo2"/>
                          <w:jc w:val="center"/>
                          <w:rPr>
                            <w:rFonts w:ascii="Calibri" w:hAnsi="Calibri" w:cs="Calibri"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dentification</w:t>
                        </w:r>
                      </w:p>
                    </w:txbxContent>
                  </v:textbox>
                </v:roundrect>
                <v:rect id="Rectangle 52" o:spid="_x0000_s1034" style="position:absolute;left:5820;top:2643;width:3510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dn6MMA&#10;AADaAAAADwAAAGRycy9kb3ducmV2LnhtbESPQWsCMRSE74L/IbyCt5qt0lZXo6ilUCgedit6fSSv&#10;m6Wbl2UTdf33TaHgcZiZb5jluneNuFAXas8KnsYZCGLtTc2VgsPX++MMRIjIBhvPpOBGAdar4WCJ&#10;ufFXLuhSxkokCIccFdgY21zKoC05DGPfEifv23cOY5JdJU2H1wR3jZxk2Yt0WHNasNjSzpL+Kc9O&#10;wWsV30q9fdbHvb3NPuf9NBTlSanRQ79ZgIjUx3v4v/1hFMzh70q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dn6MMAAADaAAAADwAAAAAAAAAAAAAAAACYAgAAZHJzL2Rv&#10;d25yZXYueG1sUEsFBgAAAAAEAAQA9QAAAIgDAAAAAA==&#10;">
                  <v:textbox inset=",7.2pt,,7.2pt">
                    <w:txbxContent>
                      <w:p w:rsidR="00C620CE" w:rsidRDefault="00C620C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Additional records identified through other sources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br/>
                          <w:t>(n = 3)</w:t>
                        </w:r>
                      </w:p>
                    </w:txbxContent>
                  </v:textbox>
                </v:rect>
                <v:rect id="Rectangle 53" o:spid="_x0000_s1035" style="position:absolute;left:3577;top:4518;width:436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FN8UA&#10;AADbAAAADwAAAGRycy9kb3ducmV2LnhtbESPQU8CMRCF7yb+h2ZMvEkXjAoLhaDGxMRwYCVwnbTD&#10;dsN2utlWWP69czDxNpP35r1vFqshtOpMfWoiGxiPClDENrqGawO774+HKaiUkR22kcnAlRKslrc3&#10;CyxdvPCWzlWulYRwKtGAz7krtU7WU8A0ih2xaMfYB8yy9rV2PV4kPLR6UhTPOmDD0uCxozdP9lT9&#10;BAMvdX6v7OuT3W/8dfo1Gx7TtjoYc383rOegMg353/x3/ekEX+jlFx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AU3xQAAANsAAAAPAAAAAAAAAAAAAAAAAJgCAABkcnMv&#10;ZG93bnJldi54bWxQSwUGAAAAAAQABAD1AAAAigMAAAAA&#10;">
                  <v:textbox inset=",7.2pt,,7.2pt">
                    <w:txbxContent>
                      <w:p w:rsidR="00C620CE" w:rsidRDefault="00C620C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Records after duplicates removed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br/>
                          <w:t>(n =1331)</w:t>
                        </w:r>
                      </w:p>
                    </w:txbxContent>
                  </v:textbox>
                </v:rect>
                <v:rect id="Rectangle 54" o:spid="_x0000_s1036" style="position:absolute;left:4445;top:6138;width:263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CgrMIA&#10;AADbAAAADwAAAGRycy9kb3ducmV2LnhtbERPS2sCMRC+F/ofwhS8aVbFR7dGqYpQEA+upb0OyXSz&#10;dDNZNlHXf28KQm/z8T1nsepcLS7UhsqzguEgA0Gsvam4VPB52vXnIEJENlh7JgU3CrBaPj8tMDf+&#10;yke6FLEUKYRDjgpsjE0uZdCWHIaBb4gT9+NbhzHBtpSmxWsKd7UcZdlUOqw4NVhsaGNJ/xZnp2BW&#10;xm2h1xP9dbC3+f61G4dj8a1U76V7fwMRqYv/4of7w6T5Q/j7JR0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KCswgAAANsAAAAPAAAAAAAAAAAAAAAAAJgCAABkcnMvZG93&#10;bnJldi54bWxQSwUGAAAAAAQABAD1AAAAhwMAAAAA&#10;">
                  <v:textbox inset=",7.2pt,,7.2pt">
                    <w:txbxContent>
                      <w:p w:rsidR="00C620CE" w:rsidRDefault="00C620C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Records screened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br/>
                          <w:t>(n =1331 )</w:t>
                        </w:r>
                      </w:p>
                    </w:txbxContent>
                  </v:textbox>
                </v:rect>
                <v:rect id="Rectangle 55" o:spid="_x0000_s1037" style="position:absolute;left:8190;top:6138;width:27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+28IA&#10;AADbAAAADwAAAGRycy9kb3ducmV2LnhtbERPTWsCMRC9C/6HMEJvNVtLq65G0ZZCoXjYVfQ6JONm&#10;6WaybFJd/31TKHibx/uc5bp3jbhQF2rPCp7GGQhi7U3NlYLD/uNxBiJEZIONZ1JwowDr1XCwxNz4&#10;Kxd0KWMlUgiHHBXYGNtcyqAtOQxj3xIn7uw7hzHBrpKmw2sKd42cZNmrdFhzarDY0psl/V3+OAXT&#10;Kr6Xevuijzt7m33N++dQlCelHkb9ZgEiUh/v4n/3p0nzJ/D3Sz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j7bwgAAANsAAAAPAAAAAAAAAAAAAAAAAJgCAABkcnMvZG93&#10;bnJldi54bWxQSwUGAAAAAAQABAD1AAAAhwMAAAAA&#10;">
                  <v:textbox inset=",7.2pt,,7.2pt">
                    <w:txbxContent>
                      <w:p w:rsidR="00C620CE" w:rsidRDefault="00C620C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Records excluded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br/>
                          <w:t>(n = 1249 )</w:t>
                        </w:r>
                      </w:p>
                    </w:txbxContent>
                  </v:textbox>
                </v:rect>
                <v:rect id="Rectangle 56" o:spid="_x0000_s1038" style="position:absolute;left:4410;top:7578;width:2700;height:1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6bQMIA&#10;AADbAAAADwAAAGRycy9kb3ducmV2LnhtbERPTWsCMRC9C/6HMEJvNVulVVej2JZCoXjYVfQ6JONm&#10;6WaybFJd/31TKHibx/uc1aZ3jbhQF2rPCp7GGQhi7U3NlYLD/uNxDiJEZIONZ1JwowCb9XCwwtz4&#10;Kxd0KWMlUgiHHBXYGNtcyqAtOQxj3xIn7uw7hzHBrpKmw2sKd42cZNmLdFhzarDY0psl/V3+OAWz&#10;Kr6X+vVZH3f2Nv9a9NNQlCelHkb9dgkiUh/v4n/3p0nzp/D3Sz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ptAwgAAANsAAAAPAAAAAAAAAAAAAAAAAJgCAABkcnMvZG93&#10;bnJldi54bWxQSwUGAAAAAAQABAD1AAAAhwMAAAAA&#10;">
                  <v:textbox inset=",7.2pt,,7.2pt">
                    <w:txbxContent>
                      <w:p w:rsidR="00C620CE" w:rsidRDefault="00C620C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Full-text articles assessed for eligibility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br/>
                          <w:t>(n = 82)</w:t>
                        </w:r>
                      </w:p>
                    </w:txbxContent>
                  </v:textbox>
                </v:rect>
                <v:rect id="Rectangle 57" o:spid="_x0000_s1039" style="position:absolute;left:8175;top:7608;width:2700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DNMIA&#10;AADbAAAADwAAAGRycy9kb3ducmV2LnhtbERPS2sCMRC+C/0PYQq9abZaq90axQeFgvTgKvY6JNPN&#10;0s1k2aS6/vtGELzNx/ec2aJztThRGyrPCp4HGQhi7U3FpYLD/qM/BREissHaMym4UIDF/KE3w9z4&#10;M+/oVMRSpBAOOSqwMTa5lEFbchgGviFO3I9vHcYE21KaFs8p3NVymGWv0mHFqcFiQ2tL+rf4cwom&#10;ZdwUejXWxy97mW7fulHYFd9KPT12y3cQkbp4F9/cnybNf4HrL+k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wM0wgAAANsAAAAPAAAAAAAAAAAAAAAAAJgCAABkcnMvZG93&#10;bnJldi54bWxQSwUGAAAAAAQABAD1AAAAhwMAAAAA&#10;">
                  <v:textbox inset=",7.2pt,,7.2pt">
                    <w:txbxContent>
                      <w:p w:rsidR="00C620CE" w:rsidRDefault="00C620C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Full-text articles excluded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br/>
                          <w:t>(n = 22)</w:t>
                        </w:r>
                      </w:p>
                    </w:txbxContent>
                  </v:textbox>
                </v:rect>
                <v:rect id="Rectangle 58" o:spid="_x0000_s1040" style="position:absolute;left:4125;top:9226;width:3240;height:1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umr8EA&#10;AADbAAAADwAAAGRycy9kb3ducmV2LnhtbERPTWsCMRC9F/wPYYTearYWq65GsZWCUDy4il6HZNws&#10;3UyWTdT13zdCobd5vM+ZLztXiyu1ofKs4HWQgSDW3lRcKjjsv14mIEJENlh7JgV3CrBc9J7mmBt/&#10;4x1di1iKFMIhRwU2xiaXMmhLDsPAN8SJO/vWYUywLaVp8ZbCXS2HWfYuHVacGiw29GlJ/xQXp2Bc&#10;xnWhP0b6uLX3yfe0ewu74qTUc79bzUBE6uK/+M+9MWn+CB6/p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Lpq/BAAAA2wAAAA8AAAAAAAAAAAAAAAAAmAIAAGRycy9kb3du&#10;cmV2LnhtbFBLBQYAAAAABAAEAPUAAACGAwAAAAA=&#10;">
                  <v:textbox inset=",7.2pt,,7.2pt">
                    <w:txbxContent>
                      <w:p w:rsidR="00C620CE" w:rsidRDefault="00C620C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Studies included in</w:t>
                        </w:r>
                      </w:p>
                      <w:p w:rsidR="00C620CE" w:rsidRDefault="00C620C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meta-analysis (n = 60)</w:t>
                        </w:r>
                      </w:p>
                    </w:txbxContent>
                  </v:textbox>
                </v:rect>
                <v:shape id="AutoShape 59" o:spid="_x0000_s1041" type="#_x0000_t32" style="position:absolute;left:5760;top:5403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Qt7sEAAADbAAAADwAAAGRycy9kb3ducmV2LnhtbERPS4vCMBC+C/sfwizszaYKPrYaRQSh&#10;rAe17sXb0IxtsZmUJtbuv98Igrf5+J6zXPemFh21rrKsYBTFIIhzqysuFPyed8M5COeRNdaWScEf&#10;OVivPgZLTLR98Im6zBcihLBLUEHpfZNI6fKSDLrINsSBu9rWoA+wLaRu8RHCTS3HcTyVBisODSU2&#10;tC0pv2V3o0CPD7c0Lapsv9PHn9m3nRzz7qLU12e/WYDw1Pu3+OVOdZg/hecv4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5C3uwQAAANsAAAAPAAAAAAAAAAAAAAAA&#10;AKECAABkcnMvZG93bnJldi54bWxQSwUGAAAAAAQABAD5AAAAjwMAAAAA&#10;">
                  <v:stroke endarrow="block"/>
                  <v:shadow color="#ccc"/>
                </v:shape>
                <v:shape id="AutoShape 60" o:spid="_x0000_s1042" type="#_x0000_t32" style="position:absolute;left:5760;top:8850;width:1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iIdcEAAADbAAAADwAAAGRycy9kb3ducmV2LnhtbERPS4vCMBC+C/sfwizszaYKPrYaRQSh&#10;rAe17sXb0IxtsZmUJtbuv98Igrf5+J6zXPemFh21rrKsYBTFIIhzqysuFPyed8M5COeRNdaWScEf&#10;OVivPgZLTLR98Im6zBcihLBLUEHpfZNI6fKSDLrINsSBu9rWoA+wLaRu8RHCTS3HcTyVBisODSU2&#10;tC0pv2V3o0CPD7c0Lapsv9PHn9m3nRzz7qLU12e/WYDw1Pu3+OVOdZg/g+cv4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qIh1wQAAANsAAAAPAAAAAAAAAAAAAAAA&#10;AKECAABkcnMvZG93bnJldi54bWxQSwUGAAAAAAQABAD5AAAAjwMAAAAA&#10;">
                  <v:stroke endarrow="block"/>
                  <v:shadow color="#ccc"/>
                </v:shape>
                <v:shape id="AutoShape 61" o:spid="_x0000_s1043" type="#_x0000_t32" style="position:absolute;left:7075;top:6588;width:11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ccB8QAAADbAAAADwAAAGRycy9kb3ducmV2LnhtbESPQWvCQBCF74X+h2UK3upGQVujq4gg&#10;BD1UUy/ehuyYBLOzIbvG9N93DoXeZnhv3vtmtRlco3rqQu3ZwGScgCIuvK25NHD53r9/ggoR2WLj&#10;mQz8UIDN+vVlhan1Tz5Tn8dSSQiHFA1UMbap1qGoyGEY+5ZYtJvvHEZZu1LbDp8S7ho9TZK5dliz&#10;NFTY0q6i4p4/nAE7/bpnWVnnx709HT4WfnYq+qsxo7dhuwQVaYj/5r/rzAq+wMo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NxwHxAAAANsAAAAPAAAAAAAAAAAA&#10;AAAAAKECAABkcnMvZG93bnJldi54bWxQSwUGAAAAAAQABAD5AAAAkgMAAAAA&#10;">
                  <v:stroke endarrow="block"/>
                  <v:shadow color="#ccc"/>
                </v:shape>
                <v:shape id="AutoShape 62" o:spid="_x0000_s1044" type="#_x0000_t32" style="position:absolute;left:7140;top:8192;width:1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u5nMIAAADbAAAADwAAAGRycy9kb3ducmV2LnhtbERPTWvCQBC9C/0PyxS86aYBq0bXUAqB&#10;0B6q0Yu3ITsmwexsyG6T9N93CwVv83ifs08n04qBetdYVvCyjEAQl1Y3XCm4nLPFBoTzyBpby6Tg&#10;hxykh6fZHhNtRz7RUPhKhBB2CSqove8SKV1Zk0G3tB1x4G62N+gD7CupexxDuGllHEWv0mDDoaHG&#10;jt5rKu/Ft1Gg4697nldN8Znp48d6a1fHcrgqNX+e3nYgPE3+If535zrM38LfL+EAe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u5nMIAAADbAAAADwAAAAAAAAAAAAAA&#10;AAChAgAAZHJzL2Rvd25yZXYueG1sUEsFBgAAAAAEAAQA+QAAAJADAAAAAA==&#10;">
                  <v:stroke endarrow="block"/>
                  <v:shadow color="#ccc"/>
                </v:shape>
                <v:shape id="AutoShape 63" o:spid="_x0000_s1045" type="#_x0000_t32" style="position:absolute;left:5803;top:10568;width:17;height:7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3avMEAAADbAAAADwAAAGRycy9kb3ducmV2LnhtbERPz2vCMBS+D/wfwhO8zXSFTe1MiwhC&#10;cYdp9bLbo3lri81LSbLa/ffLYeDx4/u9LSbTi5Gc7ywreFkmIIhrqztuFFwvh+c1CB+QNfaWScEv&#10;eSjy2dMWM23vfKaxCo2IIewzVNCGMGRS+rolg35pB+LIfVtnMEToGqkd3mO46WWaJG/SYMexocWB&#10;9i3Vt+rHKNDp560sm676OOjTcbWxr6d6/FJqMZ927yACTeEh/neXWkEa18cv8QfI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Ldq8wQAAANsAAAAPAAAAAAAAAAAAAAAA&#10;AKECAABkcnMvZG93bnJldi54bWxQSwUGAAAAAAQABAD5AAAAjwMAAAAA&#10;">
                  <v:stroke endarrow="block"/>
                  <v:shadow color="#ccc"/>
                </v:shape>
                <v:rect id="Rectangle 64" o:spid="_x0000_s1046" style="position:absolute;left:4673;top:11343;width:2290;height:2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qEcQA&#10;AADbAAAADwAAAGRycy9kb3ducmV2LnhtbESPT2sCMRTE74V+h/AK3jSrYqtbo/gHoVB6cBV7fSSv&#10;m6Wbl2UTdf32piD0OMzMb5j5snO1uFAbKs8KhoMMBLH2puJSwfGw609BhIhssPZMCm4UYLl4fppj&#10;bvyV93QpYikShEOOCmyMTS5l0JYchoFviJP341uHMcm2lKbFa4K7Wo6y7FU6rDgtWGxoY0n/Fmen&#10;4K2M20KvJ/r0ZW/Tz1k3DvviW6neS7d6BxGpi//hR/vDKBgN4e9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cahHEAAAA2wAAAA8AAAAAAAAAAAAAAAAAmAIAAGRycy9k&#10;b3ducmV2LnhtbFBLBQYAAAAABAAEAPUAAACJAwAAAAA=&#10;">
                  <v:textbox inset=",7.2pt,,7.2pt">
                    <w:txbxContent>
                      <w:p w:rsidR="00C620CE" w:rsidRDefault="00C620C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OS (n = 37)</w:t>
                        </w:r>
                      </w:p>
                      <w:p w:rsidR="00C620CE" w:rsidRDefault="00C620C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BCSS (n = 22)</w:t>
                        </w:r>
                      </w:p>
                      <w:p w:rsidR="00C620CE" w:rsidRDefault="00C620C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de-D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de-DE"/>
                          </w:rPr>
                          <w:t>RFS (n = 17)</w:t>
                        </w:r>
                      </w:p>
                      <w:p w:rsidR="00C620CE" w:rsidRDefault="00C620C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de-D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de-DE"/>
                          </w:rPr>
                          <w:t>DMFS (n = 13)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620CE">
        <w:rPr>
          <w:rFonts w:ascii="Times New Roman" w:hAnsi="Times New Roman" w:cs="Times New Roman"/>
          <w:sz w:val="24"/>
          <w:szCs w:val="24"/>
        </w:rPr>
        <w:br/>
      </w:r>
    </w:p>
    <w:sectPr w:rsidR="00C620CE" w:rsidSect="00C620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CE"/>
    <w:rsid w:val="00C620CE"/>
    <w:rsid w:val="00F0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BAB15-3015-4112-AF6D-3106EB70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Calibri Light"/>
      <w:cap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Pr>
      <w:rFonts w:ascii="Calibri Light" w:eastAsia="SimSun" w:hAnsi="Calibri Light" w:cs="Calibri Light"/>
      <w:cap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</vt:lpstr>
    </vt:vector>
  </TitlesOfParts>
  <Company>...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zora baretta</dc:creator>
  <cp:keywords/>
  <dc:description/>
  <cp:lastModifiedBy>zora baretta</cp:lastModifiedBy>
  <cp:revision>2</cp:revision>
  <cp:lastPrinted>2016-08-29T14:06:00Z</cp:lastPrinted>
  <dcterms:created xsi:type="dcterms:W3CDTF">2016-09-01T18:04:00Z</dcterms:created>
  <dcterms:modified xsi:type="dcterms:W3CDTF">2016-09-01T18:04:00Z</dcterms:modified>
</cp:coreProperties>
</file>