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D0" w:rsidRPr="00C61C6F" w:rsidRDefault="00CF37D0" w:rsidP="00CF37D0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61C6F">
        <w:rPr>
          <w:rFonts w:asciiTheme="majorBidi" w:hAnsiTheme="majorBidi" w:cstheme="majorBidi"/>
          <w:b/>
          <w:bCs/>
          <w:sz w:val="24"/>
          <w:szCs w:val="24"/>
        </w:rPr>
        <w:t>Appendix:  preliminary survey</w:t>
      </w:r>
    </w:p>
    <w:p w:rsidR="00CF37D0" w:rsidRPr="003D76D7" w:rsidRDefault="00CF37D0" w:rsidP="00CF37D0">
      <w:pPr>
        <w:spacing w:after="120" w:line="480" w:lineRule="auto"/>
        <w:contextualSpacing/>
        <w:rPr>
          <w:rFonts w:asciiTheme="majorBidi" w:eastAsia="Arial" w:hAnsiTheme="majorBidi" w:cstheme="majorBidi"/>
          <w:sz w:val="24"/>
          <w:szCs w:val="24"/>
        </w:rPr>
      </w:pPr>
      <w:r w:rsidRPr="003D76D7">
        <w:rPr>
          <w:rFonts w:asciiTheme="majorBidi" w:eastAsia="Arial" w:hAnsiTheme="majorBidi" w:cstheme="majorBidi"/>
          <w:sz w:val="24"/>
          <w:szCs w:val="24"/>
        </w:rPr>
        <w:t>The survey, conducted in December 2017, was based on a random sample of 500</w:t>
      </w:r>
      <w:r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eastAsia="Arial" w:hAnsiTheme="majorBidi" w:cstheme="majorBidi"/>
          <w:sz w:val="24"/>
          <w:szCs w:val="24"/>
        </w:rPr>
        <w:t>adults</w:t>
      </w:r>
      <w:r w:rsidRPr="003D76D7">
        <w:rPr>
          <w:rFonts w:asciiTheme="majorBidi" w:eastAsia="Arial" w:hAnsiTheme="majorBidi" w:cstheme="majorBidi"/>
          <w:sz w:val="24"/>
          <w:szCs w:val="24"/>
        </w:rPr>
        <w:t xml:space="preserve"> ,</w:t>
      </w:r>
      <w:proofErr w:type="gramEnd"/>
      <w:r w:rsidRPr="003D76D7">
        <w:rPr>
          <w:rFonts w:asciiTheme="majorBidi" w:eastAsia="Arial" w:hAnsiTheme="majorBidi" w:cstheme="majorBidi"/>
          <w:sz w:val="24"/>
          <w:szCs w:val="24"/>
        </w:rPr>
        <w:t xml:space="preserve"> and the main findings indicated that the public,  searching for a great deal of medical information online, believes that it is unreliable, and nonetheless often  relies on it.</w:t>
      </w:r>
    </w:p>
    <w:p w:rsidR="00CF37D0" w:rsidRPr="003D76D7" w:rsidRDefault="00CF37D0" w:rsidP="00CF37D0">
      <w:pPr>
        <w:spacing w:after="120" w:line="480" w:lineRule="auto"/>
        <w:rPr>
          <w:rFonts w:asciiTheme="majorBidi" w:eastAsia="Arial" w:hAnsiTheme="majorBidi" w:cstheme="majorBidi"/>
          <w:sz w:val="24"/>
          <w:szCs w:val="24"/>
        </w:rPr>
      </w:pPr>
      <w:r w:rsidRPr="003D76D7">
        <w:rPr>
          <w:rFonts w:asciiTheme="majorBidi" w:eastAsia="Arial" w:hAnsiTheme="majorBidi" w:cstheme="majorBidi"/>
          <w:sz w:val="24"/>
          <w:szCs w:val="24"/>
        </w:rPr>
        <w:t xml:space="preserve">A total of 28% of respondents searched more than five times for online medical information, 75% searched twice or more in the past year, and only 5% of responders never searched for online medical information. Thirty </w:t>
      </w:r>
      <w:proofErr w:type="gramStart"/>
      <w:r w:rsidRPr="003D76D7">
        <w:rPr>
          <w:rFonts w:asciiTheme="majorBidi" w:eastAsia="Arial" w:hAnsiTheme="majorBidi" w:cstheme="majorBidi"/>
          <w:sz w:val="24"/>
          <w:szCs w:val="24"/>
        </w:rPr>
        <w:t>percent  conducted</w:t>
      </w:r>
      <w:proofErr w:type="gramEnd"/>
      <w:r w:rsidRPr="003D76D7">
        <w:rPr>
          <w:rFonts w:asciiTheme="majorBidi" w:eastAsia="Arial" w:hAnsiTheme="majorBidi" w:cstheme="majorBidi"/>
          <w:sz w:val="24"/>
          <w:szCs w:val="24"/>
        </w:rPr>
        <w:t xml:space="preserve">   an online search following a media report or TV program, and 66% ran an online medical information search when they ha</w:t>
      </w:r>
      <w:r>
        <w:rPr>
          <w:rFonts w:asciiTheme="majorBidi" w:eastAsia="Arial" w:hAnsiTheme="majorBidi" w:cstheme="majorBidi"/>
          <w:sz w:val="24"/>
          <w:szCs w:val="24"/>
        </w:rPr>
        <w:t>d</w:t>
      </w:r>
      <w:r w:rsidRPr="003D76D7">
        <w:rPr>
          <w:rFonts w:asciiTheme="majorBidi" w:eastAsia="Arial" w:hAnsiTheme="majorBidi" w:cstheme="majorBidi"/>
          <w:sz w:val="24"/>
          <w:szCs w:val="24"/>
        </w:rPr>
        <w:t xml:space="preserve"> experienced pain. </w:t>
      </w:r>
    </w:p>
    <w:p w:rsidR="00CF37D0" w:rsidRPr="003D76D7" w:rsidRDefault="00CF37D0" w:rsidP="00CF37D0">
      <w:pPr>
        <w:spacing w:after="120" w:line="480" w:lineRule="auto"/>
        <w:ind w:left="426"/>
        <w:contextualSpacing/>
        <w:rPr>
          <w:rFonts w:asciiTheme="majorBidi" w:eastAsia="Arial" w:hAnsiTheme="majorBidi" w:cstheme="majorBidi"/>
          <w:sz w:val="24"/>
          <w:szCs w:val="24"/>
        </w:rPr>
      </w:pPr>
      <w:r w:rsidRPr="003D76D7">
        <w:rPr>
          <w:rFonts w:asciiTheme="majorBidi" w:eastAsia="Arial" w:hAnsiTheme="majorBidi" w:cstheme="majorBidi"/>
          <w:sz w:val="24"/>
          <w:szCs w:val="24"/>
        </w:rPr>
        <w:t xml:space="preserve">The main disadvantages identified by respondents were as follows: </w:t>
      </w:r>
    </w:p>
    <w:p w:rsidR="00CF37D0" w:rsidRPr="00343BD1" w:rsidRDefault="00CF37D0" w:rsidP="00CF37D0">
      <w:pPr>
        <w:spacing w:after="120" w:line="480" w:lineRule="auto"/>
        <w:ind w:left="426"/>
        <w:rPr>
          <w:rFonts w:asciiTheme="majorBidi" w:eastAsia="Arial" w:hAnsiTheme="majorBidi" w:cstheme="majorBidi"/>
          <w:sz w:val="24"/>
          <w:szCs w:val="24"/>
        </w:rPr>
      </w:pPr>
      <w:r>
        <w:rPr>
          <w:rFonts w:asciiTheme="majorBidi" w:eastAsia="Arial" w:hAnsiTheme="majorBidi" w:cstheme="majorBidi"/>
          <w:sz w:val="24"/>
          <w:szCs w:val="24"/>
        </w:rPr>
        <w:t xml:space="preserve">1. </w:t>
      </w:r>
      <w:r w:rsidRPr="00343BD1">
        <w:rPr>
          <w:rFonts w:asciiTheme="majorBidi" w:eastAsia="Arial" w:hAnsiTheme="majorBidi" w:cstheme="majorBidi"/>
          <w:sz w:val="24"/>
          <w:szCs w:val="24"/>
        </w:rPr>
        <w:t>The online search was not personally suited to their case (54%).</w:t>
      </w:r>
    </w:p>
    <w:p w:rsidR="00CF37D0" w:rsidRPr="003D76D7" w:rsidRDefault="00CF37D0" w:rsidP="00CF37D0">
      <w:pPr>
        <w:numPr>
          <w:ilvl w:val="0"/>
          <w:numId w:val="1"/>
        </w:numPr>
        <w:spacing w:after="120" w:line="480" w:lineRule="auto"/>
        <w:ind w:left="709"/>
        <w:contextualSpacing/>
        <w:rPr>
          <w:rFonts w:asciiTheme="majorBidi" w:eastAsia="Arial" w:hAnsiTheme="majorBidi" w:cstheme="majorBidi"/>
          <w:sz w:val="24"/>
          <w:szCs w:val="24"/>
        </w:rPr>
      </w:pPr>
      <w:r w:rsidRPr="003D76D7">
        <w:rPr>
          <w:rFonts w:asciiTheme="majorBidi" w:eastAsia="Arial" w:hAnsiTheme="majorBidi" w:cstheme="majorBidi"/>
          <w:sz w:val="24"/>
          <w:szCs w:val="24"/>
        </w:rPr>
        <w:t>It was insufficiently professional (50%).</w:t>
      </w:r>
    </w:p>
    <w:p w:rsidR="00CF37D0" w:rsidRPr="003D76D7" w:rsidRDefault="00CF37D0" w:rsidP="00CF37D0">
      <w:pPr>
        <w:numPr>
          <w:ilvl w:val="0"/>
          <w:numId w:val="1"/>
        </w:numPr>
        <w:spacing w:after="120" w:line="480" w:lineRule="auto"/>
        <w:ind w:left="709"/>
        <w:contextualSpacing/>
        <w:rPr>
          <w:rFonts w:asciiTheme="majorBidi" w:eastAsia="Arial" w:hAnsiTheme="majorBidi" w:cstheme="majorBidi"/>
          <w:sz w:val="24"/>
          <w:szCs w:val="24"/>
        </w:rPr>
      </w:pPr>
      <w:r w:rsidRPr="003D76D7">
        <w:rPr>
          <w:rFonts w:asciiTheme="majorBidi" w:eastAsia="Arial" w:hAnsiTheme="majorBidi" w:cstheme="majorBidi"/>
          <w:sz w:val="24"/>
          <w:szCs w:val="24"/>
        </w:rPr>
        <w:t>The information caused stress / anxiety (39%).</w:t>
      </w:r>
    </w:p>
    <w:p w:rsidR="00CF37D0" w:rsidRPr="003D76D7" w:rsidRDefault="00CF37D0" w:rsidP="00CF37D0">
      <w:pPr>
        <w:numPr>
          <w:ilvl w:val="0"/>
          <w:numId w:val="1"/>
        </w:numPr>
        <w:spacing w:after="120" w:line="480" w:lineRule="auto"/>
        <w:ind w:left="709"/>
        <w:contextualSpacing/>
        <w:rPr>
          <w:rFonts w:asciiTheme="majorBidi" w:eastAsia="Arial" w:hAnsiTheme="majorBidi" w:cstheme="majorBidi"/>
          <w:sz w:val="24"/>
          <w:szCs w:val="24"/>
        </w:rPr>
      </w:pPr>
      <w:r w:rsidRPr="003D76D7">
        <w:rPr>
          <w:rFonts w:asciiTheme="majorBidi" w:eastAsia="Arial" w:hAnsiTheme="majorBidi" w:cstheme="majorBidi"/>
          <w:sz w:val="24"/>
          <w:szCs w:val="24"/>
        </w:rPr>
        <w:t>It generally presented severe or extreme options (38%).</w:t>
      </w:r>
    </w:p>
    <w:p w:rsidR="00CF37D0" w:rsidRPr="003D76D7" w:rsidRDefault="00CF37D0" w:rsidP="00CF37D0">
      <w:pPr>
        <w:spacing w:after="120" w:line="480" w:lineRule="auto"/>
        <w:ind w:left="709"/>
        <w:contextualSpacing/>
        <w:rPr>
          <w:rFonts w:asciiTheme="majorBidi" w:eastAsia="Arial" w:hAnsiTheme="majorBidi" w:cstheme="majorBidi"/>
          <w:sz w:val="24"/>
          <w:szCs w:val="24"/>
        </w:rPr>
      </w:pPr>
    </w:p>
    <w:p w:rsidR="00CF37D0" w:rsidRPr="003D76D7" w:rsidRDefault="00CF37D0" w:rsidP="00CF37D0">
      <w:pPr>
        <w:spacing w:after="120" w:line="480" w:lineRule="auto"/>
        <w:ind w:left="426"/>
        <w:contextualSpacing/>
        <w:rPr>
          <w:rFonts w:asciiTheme="majorBidi" w:eastAsia="Arial" w:hAnsiTheme="majorBidi" w:cstheme="majorBidi"/>
          <w:sz w:val="24"/>
          <w:szCs w:val="24"/>
        </w:rPr>
      </w:pPr>
      <w:r w:rsidRPr="003D76D7">
        <w:rPr>
          <w:rFonts w:asciiTheme="majorBidi" w:eastAsia="Arial" w:hAnsiTheme="majorBidi" w:cstheme="majorBidi"/>
          <w:sz w:val="24"/>
          <w:szCs w:val="24"/>
        </w:rPr>
        <w:t xml:space="preserve">In terms of precision, 54% of the survey responders found that the online data were erroneous, 66% concluded that the online diagnosis was far more severe than the problem was in reality, </w:t>
      </w:r>
      <w:proofErr w:type="gramStart"/>
      <w:r w:rsidRPr="003D76D7">
        <w:rPr>
          <w:rFonts w:asciiTheme="majorBidi" w:eastAsia="Arial" w:hAnsiTheme="majorBidi" w:cstheme="majorBidi"/>
          <w:sz w:val="24"/>
          <w:szCs w:val="24"/>
        </w:rPr>
        <w:t xml:space="preserve">and </w:t>
      </w:r>
      <w:r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3D76D7">
        <w:rPr>
          <w:rFonts w:asciiTheme="majorBidi" w:eastAsia="Arial" w:hAnsiTheme="majorBidi" w:cstheme="majorBidi"/>
          <w:sz w:val="24"/>
          <w:szCs w:val="24"/>
        </w:rPr>
        <w:t>50</w:t>
      </w:r>
      <w:proofErr w:type="gramEnd"/>
      <w:r w:rsidRPr="003D76D7">
        <w:rPr>
          <w:rFonts w:asciiTheme="majorBidi" w:eastAsia="Arial" w:hAnsiTheme="majorBidi" w:cstheme="majorBidi"/>
          <w:sz w:val="24"/>
          <w:szCs w:val="24"/>
        </w:rPr>
        <w:t>% had such experiences more than once in the past year.</w:t>
      </w:r>
    </w:p>
    <w:p w:rsidR="00CF37D0" w:rsidRPr="003D76D7" w:rsidRDefault="00CF37D0" w:rsidP="00CF37D0">
      <w:pPr>
        <w:spacing w:after="120" w:line="480" w:lineRule="auto"/>
        <w:ind w:left="709"/>
        <w:rPr>
          <w:rFonts w:asciiTheme="majorBidi" w:eastAsia="Arial" w:hAnsiTheme="majorBidi" w:cstheme="majorBidi"/>
          <w:sz w:val="24"/>
          <w:szCs w:val="24"/>
        </w:rPr>
      </w:pPr>
    </w:p>
    <w:p w:rsidR="00CF37D0" w:rsidRPr="003D76D7" w:rsidRDefault="00CF37D0" w:rsidP="00CF37D0">
      <w:pPr>
        <w:spacing w:after="120" w:line="480" w:lineRule="auto"/>
        <w:ind w:left="426"/>
        <w:contextualSpacing/>
        <w:rPr>
          <w:rFonts w:asciiTheme="majorBidi" w:eastAsia="Arial" w:hAnsiTheme="majorBidi" w:cstheme="majorBidi"/>
          <w:sz w:val="24"/>
          <w:szCs w:val="24"/>
        </w:rPr>
      </w:pPr>
      <w:r w:rsidRPr="003D76D7">
        <w:rPr>
          <w:rFonts w:asciiTheme="majorBidi" w:eastAsia="Arial" w:hAnsiTheme="majorBidi" w:cstheme="majorBidi"/>
          <w:sz w:val="24"/>
          <w:szCs w:val="24"/>
        </w:rPr>
        <w:t xml:space="preserve">In numerous cases, such searches drove to action: One in 10 survey responders took medications or began medical treatment on their own initiative following an online search. 71% set an appointment with a doctor following an online search, </w:t>
      </w:r>
      <w:r w:rsidRPr="003D76D7">
        <w:rPr>
          <w:rFonts w:asciiTheme="majorBidi" w:eastAsia="Arial" w:hAnsiTheme="majorBidi" w:cstheme="majorBidi"/>
          <w:sz w:val="24"/>
          <w:szCs w:val="24"/>
        </w:rPr>
        <w:lastRenderedPageBreak/>
        <w:t xml:space="preserve">75% sought additional online information on their medical issue following a visit to the clinic or a physician’s diagnosis, and one in three testified that the online search undermined their confidence in the physician’s diagnosis. </w:t>
      </w:r>
    </w:p>
    <w:p w:rsidR="00CF37D0" w:rsidRPr="003D76D7" w:rsidRDefault="00CF37D0" w:rsidP="00CF37D0">
      <w:pPr>
        <w:spacing w:after="120" w:line="480" w:lineRule="auto"/>
        <w:ind w:left="709"/>
        <w:rPr>
          <w:rFonts w:asciiTheme="majorBidi" w:eastAsia="Arial" w:hAnsiTheme="majorBidi" w:cstheme="majorBidi"/>
          <w:sz w:val="24"/>
          <w:szCs w:val="24"/>
        </w:rPr>
      </w:pPr>
    </w:p>
    <w:p w:rsidR="00183FB7" w:rsidRDefault="00CF37D0">
      <w:bookmarkStart w:id="0" w:name="_GoBack"/>
      <w:bookmarkEnd w:id="0"/>
    </w:p>
    <w:sectPr w:rsidR="00183F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80FBB"/>
    <w:multiLevelType w:val="hybridMultilevel"/>
    <w:tmpl w:val="595205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D0"/>
    <w:rsid w:val="00B76759"/>
    <w:rsid w:val="00C02098"/>
    <w:rsid w:val="00CF37D0"/>
    <w:rsid w:val="00D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1B95ABB5</Template>
  <TotalTime>0</TotalTime>
  <Pages>2</Pages>
  <Words>279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Maccabi Health Services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koren_gid</dc:creator>
  <cp:lastModifiedBy>koren_gid</cp:lastModifiedBy>
  <cp:revision>1</cp:revision>
  <dcterms:created xsi:type="dcterms:W3CDTF">2018-10-04T07:08:00Z</dcterms:created>
  <dcterms:modified xsi:type="dcterms:W3CDTF">2018-10-04T07:08:00Z</dcterms:modified>
</cp:coreProperties>
</file>