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B6" w:rsidRDefault="00146522">
      <w:pPr>
        <w:rPr>
          <w:rFonts w:ascii="Times New Roman" w:hAnsi="Times New Roman" w:cs="Times New Roman"/>
          <w:sz w:val="24"/>
          <w:szCs w:val="18"/>
        </w:rPr>
      </w:pPr>
      <w:bookmarkStart w:id="0" w:name="_GoBack"/>
      <w:bookmarkEnd w:id="0"/>
      <w:proofErr w:type="gramStart"/>
      <w:r w:rsidRPr="00146522">
        <w:rPr>
          <w:rFonts w:ascii="Times New Roman" w:hAnsi="Times New Roman" w:cs="Times New Roman" w:hint="eastAsia"/>
          <w:sz w:val="24"/>
          <w:szCs w:val="18"/>
        </w:rPr>
        <w:t>Supplementary Table 2</w:t>
      </w:r>
      <w:r>
        <w:rPr>
          <w:rFonts w:ascii="Times New Roman" w:hAnsi="Times New Roman" w:cs="Times New Roman" w:hint="eastAsia"/>
          <w:sz w:val="24"/>
          <w:szCs w:val="18"/>
        </w:rPr>
        <w:t>.</w:t>
      </w:r>
      <w:proofErr w:type="gramEnd"/>
      <w:r>
        <w:rPr>
          <w:rFonts w:ascii="Times New Roman" w:hAnsi="Times New Roman" w:cs="Times New Roman" w:hint="eastAsia"/>
          <w:sz w:val="24"/>
          <w:szCs w:val="18"/>
        </w:rPr>
        <w:t xml:space="preserve"> </w:t>
      </w:r>
    </w:p>
    <w:p w:rsidR="00B92DC6" w:rsidRDefault="00146522">
      <w:pPr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 w:hint="eastAsia"/>
          <w:sz w:val="24"/>
          <w:szCs w:val="18"/>
        </w:rPr>
        <w:t>Associations of 78 meta</w:t>
      </w:r>
      <w:r w:rsidR="001E5331">
        <w:rPr>
          <w:rFonts w:ascii="Times New Roman" w:hAnsi="Times New Roman" w:cs="Times New Roman" w:hint="eastAsia"/>
          <w:sz w:val="24"/>
          <w:szCs w:val="18"/>
        </w:rPr>
        <w:t xml:space="preserve">bolites with metabolic syndrome </w:t>
      </w:r>
      <w:r w:rsidR="00DE4083">
        <w:rPr>
          <w:rFonts w:ascii="Times New Roman" w:hAnsi="Times New Roman" w:cs="Times New Roman"/>
          <w:sz w:val="24"/>
          <w:szCs w:val="18"/>
        </w:rPr>
        <w:t>in</w:t>
      </w:r>
      <w:r w:rsidR="00DE4083">
        <w:rPr>
          <w:rFonts w:ascii="Times New Roman" w:hAnsi="Times New Roman" w:cs="Times New Roman" w:hint="eastAsia"/>
          <w:sz w:val="24"/>
          <w:szCs w:val="18"/>
        </w:rPr>
        <w:t xml:space="preserve"> </w:t>
      </w:r>
      <w:r w:rsidR="00020DB6">
        <w:rPr>
          <w:rFonts w:ascii="Times New Roman" w:hAnsi="Times New Roman" w:cs="Times New Roman" w:hint="eastAsia"/>
          <w:sz w:val="24"/>
          <w:szCs w:val="18"/>
        </w:rPr>
        <w:t xml:space="preserve">the </w:t>
      </w:r>
      <w:r w:rsidR="001E5331">
        <w:rPr>
          <w:rFonts w:ascii="Times New Roman" w:hAnsi="Times New Roman" w:cs="Times New Roman" w:hint="eastAsia"/>
          <w:sz w:val="24"/>
          <w:szCs w:val="18"/>
        </w:rPr>
        <w:t>original population</w:t>
      </w:r>
      <w:r w:rsidR="00020DB6">
        <w:rPr>
          <w:rFonts w:ascii="Times New Roman" w:hAnsi="Times New Roman" w:cs="Times New Roman" w:hint="eastAsia"/>
          <w:sz w:val="24"/>
          <w:szCs w:val="18"/>
        </w:rPr>
        <w:t xml:space="preserve"> (n=594</w:t>
      </w:r>
      <w:r w:rsidR="001E5331">
        <w:rPr>
          <w:rFonts w:ascii="Times New Roman" w:hAnsi="Times New Roman" w:cs="Times New Roman" w:hint="eastAsia"/>
          <w:sz w:val="24"/>
          <w:szCs w:val="18"/>
        </w:rPr>
        <w:t>).</w:t>
      </w:r>
    </w:p>
    <w:p w:rsidR="00146522" w:rsidRPr="00146522" w:rsidRDefault="00146522">
      <w:pPr>
        <w:rPr>
          <w:rFonts w:ascii="Times New Roman" w:hAnsi="Times New Roman" w:cs="Times New Roman"/>
          <w:sz w:val="24"/>
          <w:szCs w:val="18"/>
        </w:rPr>
      </w:pPr>
    </w:p>
    <w:tbl>
      <w:tblPr>
        <w:tblStyle w:val="a9"/>
        <w:tblW w:w="508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6"/>
        <w:gridCol w:w="1127"/>
        <w:gridCol w:w="710"/>
        <w:gridCol w:w="237"/>
        <w:gridCol w:w="617"/>
        <w:gridCol w:w="1136"/>
        <w:gridCol w:w="237"/>
        <w:gridCol w:w="1181"/>
        <w:gridCol w:w="708"/>
        <w:gridCol w:w="237"/>
        <w:gridCol w:w="758"/>
        <w:gridCol w:w="1075"/>
      </w:tblGrid>
      <w:tr w:rsidR="00B92DC6" w:rsidRPr="00B92DC6" w:rsidTr="008B7DA1">
        <w:trPr>
          <w:trHeight w:val="270"/>
        </w:trPr>
        <w:tc>
          <w:tcPr>
            <w:tcW w:w="26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62" w:type="pct"/>
            <w:gridSpan w:val="5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Model 1</w:t>
            </w:r>
          </w:p>
        </w:tc>
        <w:tc>
          <w:tcPr>
            <w:tcW w:w="109" w:type="pct"/>
            <w:tcBorders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23" w:type="pct"/>
            <w:gridSpan w:val="5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Model 2</w:t>
            </w:r>
          </w:p>
        </w:tc>
      </w:tr>
      <w:tr w:rsidR="00475117" w:rsidRPr="00B92DC6" w:rsidTr="008B7DA1">
        <w:trPr>
          <w:trHeight w:val="345"/>
        </w:trPr>
        <w:tc>
          <w:tcPr>
            <w:tcW w:w="262" w:type="pct"/>
            <w:tcBorders>
              <w:top w:val="nil"/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1044" w:type="pct"/>
            <w:tcBorders>
              <w:top w:val="nil"/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b/>
                <w:bCs/>
                <w:kern w:val="0"/>
                <w:sz w:val="20"/>
                <w:szCs w:val="20"/>
              </w:rPr>
              <w:t>Metabolites</w:t>
            </w: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19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B92DC6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b/>
                <w:bCs/>
                <w:kern w:val="0"/>
                <w:sz w:val="20"/>
                <w:szCs w:val="20"/>
              </w:rPr>
              <w:t>%change</w:t>
            </w: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b</w:t>
            </w: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gridSpan w:val="3"/>
            <w:tcBorders>
              <w:left w:val="nil"/>
              <w:right w:val="nil"/>
            </w:tcBorders>
            <w:hideMark/>
          </w:tcPr>
          <w:p w:rsidR="00B92DC6" w:rsidRPr="00B92DC6" w:rsidRDefault="00B92DC6" w:rsidP="00B92DC6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b/>
                <w:bCs/>
                <w:kern w:val="0"/>
                <w:sz w:val="20"/>
                <w:szCs w:val="20"/>
              </w:rPr>
              <w:t>95%CI</w:t>
            </w:r>
          </w:p>
        </w:tc>
        <w:tc>
          <w:tcPr>
            <w:tcW w:w="523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P</w:t>
            </w: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B92DC6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b/>
                <w:bCs/>
                <w:kern w:val="0"/>
                <w:sz w:val="20"/>
                <w:szCs w:val="20"/>
              </w:rPr>
              <w:t>%change</w:t>
            </w: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784" w:type="pct"/>
            <w:gridSpan w:val="3"/>
            <w:tcBorders>
              <w:left w:val="nil"/>
              <w:right w:val="nil"/>
            </w:tcBorders>
            <w:hideMark/>
          </w:tcPr>
          <w:p w:rsidR="00B92DC6" w:rsidRPr="00B92DC6" w:rsidRDefault="00B92DC6" w:rsidP="00B92DC6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b/>
                <w:bCs/>
                <w:kern w:val="0"/>
                <w:sz w:val="20"/>
                <w:szCs w:val="20"/>
              </w:rPr>
              <w:t>95%CI</w:t>
            </w:r>
          </w:p>
        </w:tc>
        <w:tc>
          <w:tcPr>
            <w:tcW w:w="495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center"/>
              <w:rPr>
                <w:rFonts w:ascii="Times New Roman" w:eastAsia="MS PGothic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P</w:t>
            </w: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  <w:vertAlign w:val="superscript"/>
              </w:rPr>
              <w:t>c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Alanine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13.3%</w:t>
            </w:r>
          </w:p>
        </w:tc>
        <w:tc>
          <w:tcPr>
            <w:tcW w:w="327" w:type="pct"/>
            <w:tcBorders>
              <w:top w:val="nil"/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8.9</w:t>
            </w:r>
          </w:p>
        </w:tc>
        <w:tc>
          <w:tcPr>
            <w:tcW w:w="109" w:type="pct"/>
            <w:tcBorders>
              <w:top w:val="nil"/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17.8</w:t>
            </w:r>
          </w:p>
        </w:tc>
        <w:tc>
          <w:tcPr>
            <w:tcW w:w="523" w:type="pct"/>
            <w:tcBorders>
              <w:top w:val="nil"/>
              <w:left w:val="nil"/>
              <w:right w:val="nil"/>
            </w:tcBorders>
            <w:hideMark/>
          </w:tcPr>
          <w:p w:rsidR="00B92DC6" w:rsidRDefault="00B92DC6" w:rsidP="00EC53AD">
            <w:pPr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8.5*10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12.2%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7.8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16.8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3.7</w:t>
            </w: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  <w:szCs w:val="20"/>
              </w:rPr>
              <w:t>*10</w:t>
            </w:r>
            <w:r w:rsidRPr="00B92DC6"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  <w:szCs w:val="20"/>
                <w:vertAlign w:val="superscript"/>
              </w:rPr>
              <w:t>-</w:t>
            </w: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6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Glutamate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26.2%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16.8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36.4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Default="00B92DC6" w:rsidP="00EC53AD">
            <w:pPr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2.6*10</w:t>
            </w:r>
            <w:r w:rsidRPr="00B92DC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26.8%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17.1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37.3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2.1</w:t>
            </w: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  <w:szCs w:val="20"/>
              </w:rPr>
              <w:t>*10</w:t>
            </w:r>
            <w:r w:rsidRPr="00B92DC6"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  <w:szCs w:val="20"/>
                <w:vertAlign w:val="superscript"/>
              </w:rPr>
              <w:t>-</w:t>
            </w: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6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Leucine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10.2%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6.6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14.0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Default="00B92DC6" w:rsidP="00EC53AD">
            <w:pPr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3.4*10</w:t>
            </w:r>
            <w:r w:rsidRPr="00B92DC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10.8%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7.1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14.6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2.1</w:t>
            </w: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  <w:szCs w:val="20"/>
              </w:rPr>
              <w:t>*10</w:t>
            </w:r>
            <w:r w:rsidRPr="00B92DC6"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  <w:szCs w:val="20"/>
                <w:vertAlign w:val="superscript"/>
              </w:rPr>
              <w:t>-</w:t>
            </w: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6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Cystine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10.3%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6.6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14.2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Default="00B92DC6" w:rsidP="00EC53AD">
            <w:pPr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4.4*10</w:t>
            </w:r>
            <w:r w:rsidRPr="00B92DC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9.8%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6.1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13.7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0"/>
                <w:szCs w:val="20"/>
              </w:rPr>
              <w:t>1.2</w:t>
            </w: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  <w:szCs w:val="20"/>
              </w:rPr>
              <w:t>*10</w:t>
            </w:r>
            <w:r w:rsidRPr="00B92DC6"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  <w:szCs w:val="20"/>
                <w:vertAlign w:val="superscript"/>
              </w:rPr>
              <w:t>-</w:t>
            </w: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5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Valine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10.3%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6.5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14.3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Default="00B92DC6" w:rsidP="00EC53AD">
            <w:pPr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1.1*10</w:t>
            </w:r>
            <w:r w:rsidRPr="00B92DC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10.7%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6.8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14.8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5.3</w:t>
            </w: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  <w:szCs w:val="20"/>
              </w:rPr>
              <w:t>*10</w:t>
            </w:r>
            <w:r w:rsidRPr="00B92DC6"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  <w:szCs w:val="20"/>
                <w:vertAlign w:val="superscript"/>
              </w:rPr>
              <w:t>-</w:t>
            </w: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6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Isoleucine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10.6%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6.5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14.7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Default="00B92DC6" w:rsidP="00EC53AD">
            <w:pPr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1.9*10</w:t>
            </w:r>
            <w:r w:rsidRPr="00B92DC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10.9%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6.8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15.2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1.2</w:t>
            </w: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  <w:szCs w:val="20"/>
              </w:rPr>
              <w:t>*10</w:t>
            </w:r>
            <w:r w:rsidRPr="00B92DC6">
              <w:rPr>
                <w:rFonts w:ascii="Times New Roman" w:eastAsia="MS PGothic" w:hAnsi="Times New Roman" w:cs="Times New Roman" w:hint="eastAsia"/>
                <w:color w:val="000000"/>
                <w:kern w:val="0"/>
                <w:sz w:val="22"/>
                <w:szCs w:val="20"/>
                <w:vertAlign w:val="superscript"/>
              </w:rPr>
              <w:t>-</w:t>
            </w: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0"/>
                <w:szCs w:val="20"/>
                <w:vertAlign w:val="superscript"/>
              </w:rPr>
              <w:t>5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alpha-Aminoadipate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11.9%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6.4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17.6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Default="00B92DC6" w:rsidP="00EC53AD">
            <w:pPr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1.6*10</w:t>
            </w:r>
            <w:r w:rsidRPr="00B92DC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12.6%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7.0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18.5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EC53AD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5.2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*10</w:t>
            </w:r>
            <w:r w:rsidRPr="00B92DC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Proline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12.4%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6.3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18.9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Default="00B92DC6" w:rsidP="00EC53AD">
            <w:pPr>
              <w:jc w:val="right"/>
              <w:rPr>
                <w:rFonts w:ascii="Times New Roman" w:eastAsia="MS PGothic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4.2*10</w:t>
            </w:r>
            <w:r w:rsidRPr="00B92DC6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11.8%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5.7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18.4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0.006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146522" w:rsidRPr="00146522" w:rsidRDefault="00146522" w:rsidP="00146522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18"/>
                <w:szCs w:val="18"/>
              </w:rPr>
              <w:t>4-methyl-2-oxopentanoate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7.4%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3.2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11.8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8.0%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3.7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12.5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146522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18"/>
                <w:szCs w:val="18"/>
              </w:rPr>
            </w:pPr>
            <w:r w:rsidRPr="00146522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18"/>
              </w:rPr>
              <w:t>2-</w:t>
            </w:r>
            <w:r w:rsidR="00146522" w:rsidRPr="00146522">
              <w:rPr>
                <w:rFonts w:ascii="Times New Roman" w:eastAsia="MS PGothic" w:hAnsi="Times New Roman" w:cs="Times New Roman" w:hint="eastAsia"/>
                <w:color w:val="000000"/>
                <w:kern w:val="0"/>
                <w:sz w:val="20"/>
                <w:szCs w:val="18"/>
              </w:rPr>
              <w:t>Oxoisopentanoate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8.2%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3.6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12.8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8.0%</w:t>
            </w:r>
          </w:p>
        </w:tc>
        <w:tc>
          <w:tcPr>
            <w:tcW w:w="326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12.6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Lactate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10.8%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4.6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17.5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0.004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9.4%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16.0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0.06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Mucate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-9.3%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-14.4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-3.8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0.007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-8.9%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-14.2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-3.3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0.05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Tyrosine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5.6%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9.0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0.007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4.3%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7.8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0.15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Pyruvate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9.9%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3.6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16.3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8.7%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14.7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0.07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Guanidinosuccinate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-22.6%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-34.5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-8.7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-20.9%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-33.2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-6.4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0.11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3-Hydroxybutyrate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-17.9%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-28.4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-5.7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-19.8%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-30.2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-7.8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0.048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Phenylalanine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5.0%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8.7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0.02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4.6%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8.3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0.16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cis-Aconitate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7.2%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12.8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5.8%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11.3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0.28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Threonine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5.2%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9.2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0.04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5.2%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9.3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0.15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Asparagine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-3.3%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-5.9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-0.5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-3.3%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-6.0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-0.5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0.23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Terephthalate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-16.2%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-28.0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-2.4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-16.1%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-28.3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-2.0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0.27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Creatine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7.9%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16.0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9.2%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17.5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0.22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Glycine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-5.8%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-11.0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-0.4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-5.2%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-10.5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0.5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0.43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Proline betaine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-17.8%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-31.7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-1.1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-19.8%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-33.6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-3.1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0.24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Tryptophan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4.1%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0.3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8.0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0.12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4.6%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0.6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8.6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0.24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CSSG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-8.4%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-16.2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-5.6%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-13.5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0.60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2-Hydroxybutyrate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7.2%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0.0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14.9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6.9%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-0.4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14.7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0.41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Betaine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-5.4%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-10.6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0.2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-4.9%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-10.3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0.7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0.46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Choline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4.6%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-0.1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9.6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0.15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4.4%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-0.5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9.4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0.44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3-Methylhistidine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10.4%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-0.7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22.7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0.18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12.3%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0.8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25.1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0.29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o-Acetylcarnitine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21.5%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-1.8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50.3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0.18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18.0%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-4.6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45.8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0.54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3-Aminoisobutanoate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-11.1%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-22.0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0.19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-13.6%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-24.2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-1.5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0.27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Kynurenine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6.4%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-0.8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14.2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0.20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7.1%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-0.3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15.1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0.40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Methionine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8.5%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-1.2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19.3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0.20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9.4%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-0.4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20.2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0.40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5-Oxoproline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4.1%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-0.9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9.4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0.24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3.6%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-1.6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9.0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0.59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Threonate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-4.1%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-8.9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1.0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0.24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-3.9%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-8.9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0.55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lastRenderedPageBreak/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Citrate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-4.9%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-11.2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0.30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-5.6%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-11.8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0.49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Pipecolate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6.2%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-2.2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15.3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0.30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3.3%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-4.8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12.1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0.78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Trimethylamine N-oxide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13.4%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-4.3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34.3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0.30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13.3%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-4.5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34.5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0.57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Hexanoate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-7.2%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-16.6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3.1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0.31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-7.5%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-16.7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2.8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0.57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Histidine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2.1%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-0.8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5.2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0.31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2.2%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-0.8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5.4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0.57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Uridine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-4.3%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-10.0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0.31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-4.4%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-10.2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0.57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Carnitine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2.7%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-1.2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6.8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0.31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2.6%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-1.4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6.6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0.60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Lysine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2.3%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-1.2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6.0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0.34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2.5%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-1.1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6.2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0.59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Succinate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-3.1%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-7.7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1.7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0.35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-3.4%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-8.1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0.59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SDMA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5.2%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-2.8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13.9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0.35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3.1%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-4.9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11.7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0.78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Alpha-aminobutanoate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3.4%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-2.1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9.2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0.37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3.7%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-1.8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9.6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0.60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Aspartate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6.5%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-4.1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18.3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0.37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6.6%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-4.2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18.7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0.63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Azelate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-7.4%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-18.3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4.9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0.37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-6.0%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-17.3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6.8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0.71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Guanidinoacetate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-3.1%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-8.0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0.37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-3.3%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-8.2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2.0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0.61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Malate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4.0%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-3.0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11.4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0.41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2.4%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-4.5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9.7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0.80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Ornithine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2.5%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-1.9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7.1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0.41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1.8%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-2.6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6.4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0.78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EC53AD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EC53AD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gamma-Butyrobetaine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-2.7%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-7.5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0.42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-3.0%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-7.9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0.65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Isethionate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-3.8%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-10.5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0.43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-3.9%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-10.8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3.5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0.67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Serine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-2.3%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-6.4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0.43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-2.5%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-6.7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0.64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1-Methylnicotinamide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7.1%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-6.2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22.2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0.44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8.5%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-5.1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24.2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0.63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ADMA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5.7%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-5.4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18.1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0.45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6.1%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-5.4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18.9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0.69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3-Indoxyl sulfate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7.6%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-7.4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25.0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0.45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10.0%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-5.7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28.3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0.61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Beta-Alanine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3.4%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-3.7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11.2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0.47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3.6%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-3.7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11.5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0.71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Arginine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1.5%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-2.0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5.0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0.53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1.4%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-2.1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4.9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0.78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Citrulline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-2.1%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-7.4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3.4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-3.0%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-8.2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2.6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0.67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Glutamine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-0.9%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-3.1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-0.7%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-2.9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1.6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2-Hydroxypentanoate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6.9%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-9.7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26.5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6.3%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-10.4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26.0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0.79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Hydroxyproline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2.2%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-3.4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8.1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0.54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3.3%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-2.4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9.4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0.65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N-Acetylaspartate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-4.2%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-14.4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7.3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0.55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-5.1%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-15.6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6.6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0.73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Glycerophosphocholine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-2.0%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-7.4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3.8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0.58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-2.2%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-7.7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3.7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0.78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Isocitrate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4.7%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-9.9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21.7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0.64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4.4%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-10.6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21.9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Octanoate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-3.9%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-17.6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12.0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0.70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-3.4%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-17.5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13.2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0.88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Creatinine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-0.8%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-4.5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0.77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-0.9%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-4.7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3.0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0.86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Sarcosine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-2.3%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-13.7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10.5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0.79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-0.9%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-12.3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12.1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0.95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Glutarate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-1.4%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-9.2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7.0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0.80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-2.3%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-10.1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6.2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Urea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-1.3%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-9.0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7.0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0.81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-1.3%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-9.1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7.2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0.91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Indole-3-acetate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2.0%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-11.9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18.0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0.83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3.1%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-11.2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19.8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0.88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2-Oxoglutarate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-0.7%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-5.9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4.8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0.83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-1.5%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-6.8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4.1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Urate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2.5%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-15.4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24.1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0.83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1.2%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-16.6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22.9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0.95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Pelargonate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0.5%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-10.4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12.7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0.96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-11.2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12.5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1.00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Taurine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-4.0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4.4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0.96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1.3%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-3.0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5.7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0.83</w:t>
            </w:r>
          </w:p>
        </w:tc>
      </w:tr>
      <w:tr w:rsidR="00475117" w:rsidRPr="00B92DC6" w:rsidTr="008B7DA1">
        <w:trPr>
          <w:trHeight w:val="255"/>
        </w:trPr>
        <w:tc>
          <w:tcPr>
            <w:tcW w:w="262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14"/>
                <w:szCs w:val="20"/>
              </w:rPr>
              <w:lastRenderedPageBreak/>
              <w:t>log</w:t>
            </w:r>
          </w:p>
        </w:tc>
        <w:tc>
          <w:tcPr>
            <w:tcW w:w="10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B92DC6">
            <w:pPr>
              <w:widowControl/>
              <w:jc w:val="left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  <w:t>Dimethylglycine</w:t>
            </w:r>
          </w:p>
        </w:tc>
        <w:tc>
          <w:tcPr>
            <w:tcW w:w="51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327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-7.3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7.8</w:t>
            </w:r>
          </w:p>
        </w:tc>
        <w:tc>
          <w:tcPr>
            <w:tcW w:w="523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EC53A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0.99</w:t>
            </w:r>
          </w:p>
        </w:tc>
        <w:tc>
          <w:tcPr>
            <w:tcW w:w="109" w:type="pct"/>
            <w:tcBorders>
              <w:top w:val="nil"/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-0.2%</w:t>
            </w:r>
          </w:p>
        </w:tc>
        <w:tc>
          <w:tcPr>
            <w:tcW w:w="326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-7.6</w:t>
            </w:r>
          </w:p>
        </w:tc>
        <w:tc>
          <w:tcPr>
            <w:tcW w:w="10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EC53A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left w:val="nil"/>
              <w:right w:val="nil"/>
            </w:tcBorders>
            <w:noWrap/>
            <w:hideMark/>
          </w:tcPr>
          <w:p w:rsidR="00B92DC6" w:rsidRPr="00B92DC6" w:rsidRDefault="00B92DC6" w:rsidP="00475117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7.7</w:t>
            </w:r>
          </w:p>
        </w:tc>
        <w:tc>
          <w:tcPr>
            <w:tcW w:w="495" w:type="pct"/>
            <w:tcBorders>
              <w:left w:val="nil"/>
              <w:right w:val="nil"/>
            </w:tcBorders>
            <w:hideMark/>
          </w:tcPr>
          <w:p w:rsidR="00B92DC6" w:rsidRPr="00B92DC6" w:rsidRDefault="00B92DC6" w:rsidP="00951F6C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B92DC6">
              <w:rPr>
                <w:rFonts w:ascii="Times New Roman" w:eastAsia="MS PGothic" w:hAnsi="Times New Roman" w:cs="Times New Roman"/>
                <w:color w:val="000000"/>
                <w:kern w:val="0"/>
                <w:sz w:val="20"/>
                <w:szCs w:val="20"/>
              </w:rPr>
              <w:t>0.97</w:t>
            </w:r>
          </w:p>
        </w:tc>
      </w:tr>
    </w:tbl>
    <w:p w:rsidR="00B92DC6" w:rsidRDefault="00B92DC6">
      <w:pPr>
        <w:rPr>
          <w:rFonts w:ascii="Times New Roman" w:hAnsi="Times New Roman" w:cs="Times New Roman"/>
          <w:sz w:val="18"/>
          <w:szCs w:val="18"/>
        </w:rPr>
      </w:pPr>
    </w:p>
    <w:p w:rsidR="00475117" w:rsidRPr="00475117" w:rsidRDefault="00475117" w:rsidP="00475117">
      <w:pPr>
        <w:rPr>
          <w:rFonts w:ascii="Times New Roman" w:hAnsi="Times New Roman" w:cs="Times New Roman"/>
          <w:sz w:val="24"/>
          <w:szCs w:val="18"/>
        </w:rPr>
      </w:pPr>
      <w:r w:rsidRPr="00475117">
        <w:rPr>
          <w:rFonts w:ascii="Times New Roman" w:hAnsi="Times New Roman" w:cs="Times New Roman"/>
          <w:sz w:val="24"/>
          <w:szCs w:val="18"/>
        </w:rPr>
        <w:t xml:space="preserve">The results </w:t>
      </w:r>
      <w:r w:rsidR="003C3970">
        <w:rPr>
          <w:rFonts w:ascii="Times New Roman" w:hAnsi="Times New Roman" w:cs="Times New Roman"/>
          <w:sz w:val="24"/>
          <w:szCs w:val="18"/>
        </w:rPr>
        <w:t>for</w:t>
      </w:r>
      <w:r w:rsidR="003C3970" w:rsidRPr="00475117">
        <w:rPr>
          <w:rFonts w:ascii="Times New Roman" w:hAnsi="Times New Roman" w:cs="Times New Roman"/>
          <w:sz w:val="24"/>
          <w:szCs w:val="18"/>
        </w:rPr>
        <w:t xml:space="preserve"> </w:t>
      </w:r>
      <w:r w:rsidR="00DE4083">
        <w:rPr>
          <w:rFonts w:ascii="Times New Roman" w:hAnsi="Times New Roman" w:cs="Times New Roman"/>
          <w:sz w:val="24"/>
          <w:szCs w:val="18"/>
        </w:rPr>
        <w:t>the</w:t>
      </w:r>
      <w:r w:rsidRPr="00475117">
        <w:rPr>
          <w:rFonts w:ascii="Times New Roman" w:hAnsi="Times New Roman" w:cs="Times New Roman"/>
          <w:sz w:val="24"/>
          <w:szCs w:val="18"/>
        </w:rPr>
        <w:t xml:space="preserve"> metabolites are listed in the order of significance.</w:t>
      </w:r>
      <w:r>
        <w:rPr>
          <w:rFonts w:ascii="Times New Roman" w:hAnsi="Times New Roman" w:cs="Times New Roman" w:hint="eastAsia"/>
          <w:sz w:val="24"/>
          <w:szCs w:val="18"/>
        </w:rPr>
        <w:t xml:space="preserve"> </w:t>
      </w:r>
      <w:proofErr w:type="gramStart"/>
      <w:r w:rsidRPr="00475117">
        <w:rPr>
          <w:rFonts w:ascii="Times New Roman" w:hAnsi="Times New Roman" w:cs="Times New Roman"/>
          <w:sz w:val="24"/>
          <w:szCs w:val="18"/>
        </w:rPr>
        <w:t>Asymmetric dimethylarginine, A</w:t>
      </w:r>
      <w:r>
        <w:rPr>
          <w:rFonts w:ascii="Times New Roman" w:hAnsi="Times New Roman" w:cs="Times New Roman"/>
          <w:sz w:val="24"/>
          <w:szCs w:val="18"/>
        </w:rPr>
        <w:t>DMA; Branched-chain amino acid,</w:t>
      </w:r>
      <w:r>
        <w:rPr>
          <w:rFonts w:ascii="Times New Roman" w:hAnsi="Times New Roman" w:cs="Times New Roman" w:hint="eastAsia"/>
          <w:sz w:val="24"/>
          <w:szCs w:val="18"/>
        </w:rPr>
        <w:t xml:space="preserve"> </w:t>
      </w:r>
      <w:r w:rsidRPr="00475117">
        <w:rPr>
          <w:rFonts w:ascii="Times New Roman" w:hAnsi="Times New Roman" w:cs="Times New Roman"/>
          <w:sz w:val="24"/>
          <w:szCs w:val="18"/>
        </w:rPr>
        <w:t>BCAA; Cysteine-glutathione disulfide; CSSG, Symmetric dimethylarginine; SDMA.</w:t>
      </w:r>
      <w:proofErr w:type="gramEnd"/>
    </w:p>
    <w:p w:rsidR="00475117" w:rsidRPr="00475117" w:rsidRDefault="00475117" w:rsidP="00475117">
      <w:pPr>
        <w:rPr>
          <w:rFonts w:ascii="Times New Roman" w:hAnsi="Times New Roman" w:cs="Times New Roman"/>
          <w:sz w:val="24"/>
          <w:szCs w:val="18"/>
        </w:rPr>
      </w:pPr>
    </w:p>
    <w:p w:rsidR="00475117" w:rsidRPr="00475117" w:rsidRDefault="00475117" w:rsidP="00475117">
      <w:pPr>
        <w:rPr>
          <w:rFonts w:ascii="Times New Roman" w:hAnsi="Times New Roman" w:cs="Times New Roman"/>
          <w:sz w:val="24"/>
          <w:szCs w:val="18"/>
        </w:rPr>
      </w:pPr>
      <w:r w:rsidRPr="00475117">
        <w:rPr>
          <w:rFonts w:ascii="Times New Roman" w:hAnsi="Times New Roman" w:cs="Times New Roman"/>
          <w:sz w:val="24"/>
          <w:szCs w:val="18"/>
        </w:rPr>
        <w:t>Model 1: unadjusted.</w:t>
      </w:r>
    </w:p>
    <w:p w:rsidR="00475117" w:rsidRPr="00475117" w:rsidRDefault="00475117" w:rsidP="00475117">
      <w:pPr>
        <w:rPr>
          <w:rFonts w:ascii="Times New Roman" w:hAnsi="Times New Roman" w:cs="Times New Roman"/>
          <w:sz w:val="24"/>
          <w:szCs w:val="18"/>
        </w:rPr>
      </w:pPr>
      <w:r w:rsidRPr="00475117">
        <w:rPr>
          <w:rFonts w:ascii="Times New Roman" w:hAnsi="Times New Roman" w:cs="Times New Roman"/>
          <w:sz w:val="24"/>
          <w:szCs w:val="18"/>
        </w:rPr>
        <w:t>Model 2: adjusted for age, LDL-C, current smoker or not, current alcohol drinker or not, physical exercise level (high/low)</w:t>
      </w:r>
      <w:r w:rsidR="00146522">
        <w:rPr>
          <w:rFonts w:ascii="Times New Roman" w:hAnsi="Times New Roman" w:cs="Times New Roman"/>
          <w:sz w:val="24"/>
          <w:szCs w:val="18"/>
        </w:rPr>
        <w:t xml:space="preserve"> and calorie intake (high/low).</w:t>
      </w:r>
    </w:p>
    <w:p w:rsidR="00475117" w:rsidRPr="00475117" w:rsidRDefault="00146522" w:rsidP="00475117">
      <w:pPr>
        <w:rPr>
          <w:rFonts w:ascii="Times New Roman" w:hAnsi="Times New Roman" w:cs="Times New Roman"/>
          <w:sz w:val="24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18"/>
          <w:vertAlign w:val="superscript"/>
        </w:rPr>
        <w:t>a</w:t>
      </w:r>
      <w:r w:rsidR="00475117" w:rsidRPr="00475117">
        <w:rPr>
          <w:rFonts w:ascii="Times New Roman" w:hAnsi="Times New Roman" w:cs="Times New Roman"/>
          <w:sz w:val="24"/>
          <w:szCs w:val="18"/>
        </w:rPr>
        <w:t>Metabolites</w:t>
      </w:r>
      <w:proofErr w:type="gramEnd"/>
      <w:r w:rsidR="00475117" w:rsidRPr="00475117">
        <w:rPr>
          <w:rFonts w:ascii="Times New Roman" w:hAnsi="Times New Roman" w:cs="Times New Roman"/>
          <w:sz w:val="24"/>
          <w:szCs w:val="18"/>
        </w:rPr>
        <w:t xml:space="preserve"> labe</w:t>
      </w:r>
      <w:r>
        <w:rPr>
          <w:rFonts w:ascii="Times New Roman" w:hAnsi="Times New Roman" w:cs="Times New Roman"/>
          <w:sz w:val="24"/>
          <w:szCs w:val="18"/>
        </w:rPr>
        <w:t>led (log) were log-transformed.</w:t>
      </w:r>
    </w:p>
    <w:p w:rsidR="00475117" w:rsidRPr="00475117" w:rsidRDefault="00475117" w:rsidP="00475117">
      <w:pPr>
        <w:rPr>
          <w:rFonts w:ascii="Times New Roman" w:hAnsi="Times New Roman" w:cs="Times New Roman"/>
          <w:sz w:val="24"/>
          <w:szCs w:val="18"/>
        </w:rPr>
      </w:pPr>
      <w:proofErr w:type="gramStart"/>
      <w:r w:rsidRPr="00475117">
        <w:rPr>
          <w:rFonts w:ascii="Times New Roman" w:hAnsi="Times New Roman" w:cs="Times New Roman"/>
          <w:sz w:val="24"/>
          <w:szCs w:val="18"/>
          <w:vertAlign w:val="superscript"/>
        </w:rPr>
        <w:t>b</w:t>
      </w:r>
      <w:r w:rsidRPr="00475117">
        <w:rPr>
          <w:rFonts w:ascii="Times New Roman" w:hAnsi="Times New Roman" w:cs="Times New Roman"/>
          <w:sz w:val="24"/>
          <w:szCs w:val="18"/>
        </w:rPr>
        <w:t>For</w:t>
      </w:r>
      <w:proofErr w:type="gramEnd"/>
      <w:r w:rsidRPr="00475117">
        <w:rPr>
          <w:rFonts w:ascii="Times New Roman" w:hAnsi="Times New Roman" w:cs="Times New Roman"/>
          <w:sz w:val="24"/>
          <w:szCs w:val="18"/>
        </w:rPr>
        <w:t xml:space="preserve"> log-transformed metab</w:t>
      </w:r>
      <w:r w:rsidR="00146522">
        <w:rPr>
          <w:rFonts w:ascii="Times New Roman" w:hAnsi="Times New Roman" w:cs="Times New Roman" w:hint="eastAsia"/>
          <w:sz w:val="24"/>
          <w:szCs w:val="18"/>
        </w:rPr>
        <w:t>o</w:t>
      </w:r>
      <w:r w:rsidR="00146522">
        <w:rPr>
          <w:rFonts w:ascii="Times New Roman" w:hAnsi="Times New Roman" w:cs="Times New Roman"/>
          <w:sz w:val="24"/>
          <w:szCs w:val="18"/>
        </w:rPr>
        <w:t>lites</w:t>
      </w:r>
      <w:r w:rsidR="00146522">
        <w:rPr>
          <w:rFonts w:ascii="Times New Roman" w:hAnsi="Times New Roman" w:cs="Times New Roman" w:hint="eastAsia"/>
          <w:sz w:val="24"/>
          <w:szCs w:val="18"/>
        </w:rPr>
        <w:t>,</w:t>
      </w:r>
      <w:r w:rsidRPr="00475117">
        <w:rPr>
          <w:rFonts w:ascii="Times New Roman" w:hAnsi="Times New Roman" w:cs="Times New Roman"/>
          <w:sz w:val="24"/>
          <w:szCs w:val="18"/>
        </w:rPr>
        <w:t xml:space="preserve"> regression coefficients were backtransformed. For normal metabolites</w:t>
      </w:r>
      <w:r w:rsidR="00146522">
        <w:rPr>
          <w:rFonts w:ascii="Times New Roman" w:hAnsi="Times New Roman" w:cs="Times New Roman" w:hint="eastAsia"/>
          <w:sz w:val="24"/>
          <w:szCs w:val="18"/>
        </w:rPr>
        <w:t xml:space="preserve">, </w:t>
      </w:r>
      <w:r w:rsidRPr="00475117">
        <w:rPr>
          <w:rFonts w:ascii="Times New Roman" w:hAnsi="Times New Roman" w:cs="Times New Roman"/>
          <w:sz w:val="24"/>
          <w:szCs w:val="18"/>
        </w:rPr>
        <w:t>regression coefficients were divided by the means.</w:t>
      </w:r>
    </w:p>
    <w:p w:rsidR="00475117" w:rsidRPr="00475117" w:rsidRDefault="00146522" w:rsidP="00475117">
      <w:pPr>
        <w:rPr>
          <w:rFonts w:ascii="Times New Roman" w:hAnsi="Times New Roman" w:cs="Times New Roman"/>
          <w:sz w:val="24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18"/>
          <w:vertAlign w:val="superscript"/>
        </w:rPr>
        <w:t>c</w:t>
      </w:r>
      <w:r>
        <w:rPr>
          <w:rFonts w:ascii="Times New Roman" w:hAnsi="Times New Roman" w:cs="Times New Roman"/>
          <w:sz w:val="24"/>
          <w:szCs w:val="18"/>
        </w:rPr>
        <w:t>FDR</w:t>
      </w:r>
      <w:proofErr w:type="gramEnd"/>
      <w:r>
        <w:rPr>
          <w:rFonts w:ascii="Times New Roman" w:hAnsi="Times New Roman" w:cs="Times New Roman"/>
          <w:sz w:val="24"/>
          <w:szCs w:val="18"/>
        </w:rPr>
        <w:t xml:space="preserve"> p values are shown.</w:t>
      </w:r>
    </w:p>
    <w:p w:rsidR="00475117" w:rsidRPr="00475117" w:rsidRDefault="00146522" w:rsidP="00475117">
      <w:pPr>
        <w:rPr>
          <w:rFonts w:ascii="Times New Roman" w:hAnsi="Times New Roman" w:cs="Times New Roman"/>
          <w:sz w:val="24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18"/>
          <w:vertAlign w:val="superscript"/>
        </w:rPr>
        <w:t>d</w:t>
      </w:r>
      <w:r w:rsidR="00475117" w:rsidRPr="00475117">
        <w:rPr>
          <w:rFonts w:ascii="Times New Roman" w:hAnsi="Times New Roman" w:cs="Times New Roman"/>
          <w:sz w:val="24"/>
          <w:szCs w:val="18"/>
        </w:rPr>
        <w:t>Same</w:t>
      </w:r>
      <w:proofErr w:type="gramEnd"/>
      <w:r w:rsidR="00475117" w:rsidRPr="00475117">
        <w:rPr>
          <w:rFonts w:ascii="Times New Roman" w:hAnsi="Times New Roman" w:cs="Times New Roman"/>
          <w:sz w:val="24"/>
          <w:szCs w:val="18"/>
        </w:rPr>
        <w:t xml:space="preserve"> as</w:t>
      </w:r>
      <w:r w:rsidR="00475117">
        <w:rPr>
          <w:rFonts w:ascii="Times New Roman" w:hAnsi="Times New Roman" w:cs="Times New Roman" w:hint="eastAsia"/>
          <w:sz w:val="24"/>
          <w:szCs w:val="18"/>
        </w:rPr>
        <w:t xml:space="preserve"> </w:t>
      </w:r>
      <w:r w:rsidR="00475117" w:rsidRPr="00475117">
        <w:rPr>
          <w:rFonts w:ascii="Times New Roman" w:hAnsi="Times New Roman" w:cs="Times New Roman"/>
          <w:sz w:val="24"/>
          <w:szCs w:val="18"/>
          <w:vertAlign w:val="superscript"/>
        </w:rPr>
        <w:t>c</w:t>
      </w:r>
      <w:r w:rsidR="00475117" w:rsidRPr="00475117">
        <w:rPr>
          <w:rFonts w:ascii="Times New Roman" w:hAnsi="Times New Roman" w:cs="Times New Roman"/>
          <w:sz w:val="24"/>
          <w:szCs w:val="18"/>
        </w:rPr>
        <w:t xml:space="preserve"> for log-transformed metabolites. For normal metabolites, coefficients were divided by the adjusted means.</w:t>
      </w:r>
    </w:p>
    <w:sectPr w:rsidR="00475117" w:rsidRPr="00475117" w:rsidSect="00255B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31" w:rsidRDefault="00C20E31" w:rsidP="00255BB5">
      <w:r>
        <w:separator/>
      </w:r>
    </w:p>
  </w:endnote>
  <w:endnote w:type="continuationSeparator" w:id="0">
    <w:p w:rsidR="00C20E31" w:rsidRDefault="00C20E31" w:rsidP="0025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31" w:rsidRDefault="00C20E31" w:rsidP="00255BB5">
      <w:r>
        <w:separator/>
      </w:r>
    </w:p>
  </w:footnote>
  <w:footnote w:type="continuationSeparator" w:id="0">
    <w:p w:rsidR="00C20E31" w:rsidRDefault="00C20E31" w:rsidP="00255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1D"/>
    <w:rsid w:val="00020DB6"/>
    <w:rsid w:val="000546D0"/>
    <w:rsid w:val="00146522"/>
    <w:rsid w:val="001D07C8"/>
    <w:rsid w:val="001E5331"/>
    <w:rsid w:val="00245E62"/>
    <w:rsid w:val="00255BB5"/>
    <w:rsid w:val="003C3970"/>
    <w:rsid w:val="00475117"/>
    <w:rsid w:val="00513D8E"/>
    <w:rsid w:val="00581F33"/>
    <w:rsid w:val="007E602A"/>
    <w:rsid w:val="00850C64"/>
    <w:rsid w:val="008B7DA1"/>
    <w:rsid w:val="00906D59"/>
    <w:rsid w:val="00951F6C"/>
    <w:rsid w:val="009F5B61"/>
    <w:rsid w:val="00A50FBE"/>
    <w:rsid w:val="00B91A1D"/>
    <w:rsid w:val="00B92DC6"/>
    <w:rsid w:val="00C04971"/>
    <w:rsid w:val="00C20E31"/>
    <w:rsid w:val="00CA6138"/>
    <w:rsid w:val="00DD04D2"/>
    <w:rsid w:val="00DE4083"/>
    <w:rsid w:val="00E1688B"/>
    <w:rsid w:val="00E77D77"/>
    <w:rsid w:val="00EC53AD"/>
    <w:rsid w:val="00F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A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1A1D"/>
    <w:rPr>
      <w:color w:val="800080"/>
      <w:u w:val="single"/>
    </w:rPr>
  </w:style>
  <w:style w:type="paragraph" w:customStyle="1" w:styleId="font5">
    <w:name w:val="font5"/>
    <w:basedOn w:val="a"/>
    <w:rsid w:val="00B91A1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2"/>
      <w:szCs w:val="12"/>
    </w:rPr>
  </w:style>
  <w:style w:type="paragraph" w:customStyle="1" w:styleId="font6">
    <w:name w:val="font6"/>
    <w:basedOn w:val="a"/>
    <w:rsid w:val="00B91A1D"/>
    <w:pPr>
      <w:widowControl/>
      <w:spacing w:before="100" w:beforeAutospacing="1" w:after="100" w:afterAutospacing="1"/>
      <w:jc w:val="left"/>
    </w:pPr>
    <w:rPr>
      <w:rFonts w:ascii="Courier New" w:eastAsia="MS PGothic" w:hAnsi="Courier New" w:cs="Courier New"/>
      <w:kern w:val="0"/>
      <w:sz w:val="12"/>
      <w:szCs w:val="12"/>
    </w:rPr>
  </w:style>
  <w:style w:type="paragraph" w:customStyle="1" w:styleId="font7">
    <w:name w:val="font7"/>
    <w:basedOn w:val="a"/>
    <w:rsid w:val="00B91A1D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B91A1D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B91A1D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font10">
    <w:name w:val="font10"/>
    <w:basedOn w:val="a"/>
    <w:rsid w:val="00B91A1D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xl64">
    <w:name w:val="xl64"/>
    <w:basedOn w:val="a"/>
    <w:rsid w:val="00B91A1D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MS PGothic" w:hAnsi="Times New Roman" w:cs="Times New Roman"/>
      <w:b/>
      <w:bCs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B91A1D"/>
    <w:pPr>
      <w:widowControl/>
      <w:spacing w:before="100" w:beforeAutospacing="1" w:after="100" w:afterAutospacing="1"/>
      <w:jc w:val="left"/>
      <w:textAlignment w:val="top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xl66">
    <w:name w:val="xl66"/>
    <w:basedOn w:val="a"/>
    <w:rsid w:val="00B91A1D"/>
    <w:pPr>
      <w:widowControl/>
      <w:spacing w:before="100" w:beforeAutospacing="1" w:after="100" w:afterAutospacing="1"/>
      <w:jc w:val="left"/>
      <w:textAlignment w:val="top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B91A1D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xl68">
    <w:name w:val="xl68"/>
    <w:basedOn w:val="a"/>
    <w:rsid w:val="00B91A1D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xl69">
    <w:name w:val="xl69"/>
    <w:basedOn w:val="a"/>
    <w:rsid w:val="00B91A1D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xl70">
    <w:name w:val="xl70"/>
    <w:basedOn w:val="a"/>
    <w:rsid w:val="00B91A1D"/>
    <w:pPr>
      <w:widowControl/>
      <w:spacing w:before="100" w:beforeAutospacing="1" w:after="100" w:afterAutospacing="1"/>
      <w:jc w:val="left"/>
      <w:textAlignment w:val="top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B91A1D"/>
    <w:pPr>
      <w:widowControl/>
      <w:spacing w:before="100" w:beforeAutospacing="1" w:after="100" w:afterAutospacing="1"/>
      <w:jc w:val="left"/>
      <w:textAlignment w:val="top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B91A1D"/>
    <w:pPr>
      <w:widowControl/>
      <w:spacing w:before="100" w:beforeAutospacing="1" w:after="100" w:afterAutospacing="1"/>
      <w:jc w:val="left"/>
      <w:textAlignment w:val="top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B91A1D"/>
    <w:pPr>
      <w:widowControl/>
      <w:spacing w:before="100" w:beforeAutospacing="1" w:after="100" w:afterAutospacing="1"/>
      <w:jc w:val="left"/>
      <w:textAlignment w:val="top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B91A1D"/>
    <w:pPr>
      <w:widowControl/>
      <w:spacing w:before="100" w:beforeAutospacing="1" w:after="100" w:afterAutospacing="1"/>
      <w:jc w:val="center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B91A1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MS PGothic" w:hAnsi="Times New Roman" w:cs="Times New Roman"/>
      <w:b/>
      <w:bCs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B91A1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MS PGothic" w:hAnsi="Times New Roman" w:cs="Times New Roman"/>
      <w:b/>
      <w:bCs/>
      <w:i/>
      <w:iCs/>
      <w:kern w:val="0"/>
      <w:sz w:val="20"/>
      <w:szCs w:val="20"/>
    </w:rPr>
  </w:style>
  <w:style w:type="paragraph" w:customStyle="1" w:styleId="xl77">
    <w:name w:val="xl77"/>
    <w:basedOn w:val="a"/>
    <w:rsid w:val="00B91A1D"/>
    <w:pPr>
      <w:widowControl/>
      <w:spacing w:before="100" w:beforeAutospacing="1" w:after="100" w:afterAutospacing="1"/>
      <w:jc w:val="center"/>
    </w:pPr>
    <w:rPr>
      <w:rFonts w:ascii="Times New Roman" w:eastAsia="MS PGothic" w:hAnsi="Times New Roman" w:cs="Times New Roman"/>
      <w:b/>
      <w:bCs/>
      <w:i/>
      <w:iCs/>
      <w:kern w:val="0"/>
      <w:sz w:val="20"/>
      <w:szCs w:val="20"/>
    </w:rPr>
  </w:style>
  <w:style w:type="paragraph" w:customStyle="1" w:styleId="xl78">
    <w:name w:val="xl78"/>
    <w:basedOn w:val="a"/>
    <w:rsid w:val="00B91A1D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xl79">
    <w:name w:val="xl79"/>
    <w:basedOn w:val="a"/>
    <w:rsid w:val="00B91A1D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xl80">
    <w:name w:val="xl80"/>
    <w:basedOn w:val="a"/>
    <w:rsid w:val="00B91A1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MS PGothic" w:hAnsi="Times New Roman" w:cs="Times New Roman"/>
      <w:b/>
      <w:bCs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B91A1D"/>
    <w:pPr>
      <w:widowControl/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MS PGothic" w:hAnsi="Times New Roman" w:cs="Times New Roman"/>
      <w:b/>
      <w:bCs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B91A1D"/>
    <w:pPr>
      <w:widowControl/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B91A1D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b/>
      <w:bCs/>
      <w:kern w:val="0"/>
      <w:sz w:val="20"/>
      <w:szCs w:val="20"/>
    </w:rPr>
  </w:style>
  <w:style w:type="paragraph" w:customStyle="1" w:styleId="xl84">
    <w:name w:val="xl84"/>
    <w:basedOn w:val="a"/>
    <w:rsid w:val="00B91A1D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xl85">
    <w:name w:val="xl85"/>
    <w:basedOn w:val="a"/>
    <w:rsid w:val="00B91A1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MS PGothic" w:hAnsi="Times New Roman" w:cs="Times New Roman"/>
      <w:b/>
      <w:bCs/>
      <w:kern w:val="0"/>
      <w:sz w:val="20"/>
      <w:szCs w:val="20"/>
    </w:rPr>
  </w:style>
  <w:style w:type="paragraph" w:customStyle="1" w:styleId="xl86">
    <w:name w:val="xl86"/>
    <w:basedOn w:val="a"/>
    <w:rsid w:val="00B91A1D"/>
    <w:pPr>
      <w:widowControl/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xl87">
    <w:name w:val="xl87"/>
    <w:basedOn w:val="a"/>
    <w:rsid w:val="00B91A1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xl88">
    <w:name w:val="xl88"/>
    <w:basedOn w:val="a"/>
    <w:rsid w:val="00B91A1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MS PGothic" w:hAnsi="Times New Roman" w:cs="Times New Roman"/>
      <w:b/>
      <w:bCs/>
      <w:kern w:val="0"/>
      <w:sz w:val="20"/>
      <w:szCs w:val="20"/>
    </w:rPr>
  </w:style>
  <w:style w:type="paragraph" w:customStyle="1" w:styleId="xl89">
    <w:name w:val="xl89"/>
    <w:basedOn w:val="a"/>
    <w:rsid w:val="00B91A1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MS PGothic" w:hAnsi="Times New Roman" w:cs="Times New Roman"/>
      <w:b/>
      <w:bCs/>
      <w:kern w:val="0"/>
      <w:sz w:val="20"/>
      <w:szCs w:val="20"/>
    </w:rPr>
  </w:style>
  <w:style w:type="paragraph" w:customStyle="1" w:styleId="xl90">
    <w:name w:val="xl90"/>
    <w:basedOn w:val="a"/>
    <w:rsid w:val="00B91A1D"/>
    <w:pPr>
      <w:widowControl/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MS PGothic" w:hAnsi="Times New Roman" w:cs="Times New Roman"/>
      <w:b/>
      <w:bCs/>
      <w:kern w:val="0"/>
      <w:sz w:val="20"/>
      <w:szCs w:val="20"/>
    </w:rPr>
  </w:style>
  <w:style w:type="paragraph" w:customStyle="1" w:styleId="xl91">
    <w:name w:val="xl91"/>
    <w:basedOn w:val="a"/>
    <w:rsid w:val="00B91A1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MS PGothic" w:hAnsi="Times New Roman" w:cs="Times New Roman"/>
      <w:b/>
      <w:bCs/>
      <w:i/>
      <w:iCs/>
      <w:kern w:val="0"/>
      <w:sz w:val="20"/>
      <w:szCs w:val="20"/>
    </w:rPr>
  </w:style>
  <w:style w:type="paragraph" w:customStyle="1" w:styleId="xl92">
    <w:name w:val="xl92"/>
    <w:basedOn w:val="a"/>
    <w:rsid w:val="00B91A1D"/>
    <w:pPr>
      <w:widowControl/>
      <w:spacing w:before="100" w:beforeAutospacing="1" w:after="100" w:afterAutospacing="1"/>
      <w:jc w:val="left"/>
      <w:textAlignment w:val="top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B91A1D"/>
    <w:pPr>
      <w:widowControl/>
      <w:spacing w:before="100" w:beforeAutospacing="1" w:after="100" w:afterAutospacing="1"/>
      <w:jc w:val="left"/>
      <w:textAlignment w:val="top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B91A1D"/>
    <w:pPr>
      <w:widowControl/>
      <w:spacing w:before="100" w:beforeAutospacing="1" w:after="100" w:afterAutospacing="1"/>
      <w:jc w:val="left"/>
      <w:textAlignment w:val="top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55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BB5"/>
  </w:style>
  <w:style w:type="paragraph" w:styleId="a7">
    <w:name w:val="footer"/>
    <w:basedOn w:val="a"/>
    <w:link w:val="a8"/>
    <w:uiPriority w:val="99"/>
    <w:unhideWhenUsed/>
    <w:rsid w:val="00255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BB5"/>
  </w:style>
  <w:style w:type="table" w:styleId="a9">
    <w:name w:val="Table Grid"/>
    <w:basedOn w:val="a1"/>
    <w:uiPriority w:val="59"/>
    <w:rsid w:val="00B92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A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1A1D"/>
    <w:rPr>
      <w:color w:val="800080"/>
      <w:u w:val="single"/>
    </w:rPr>
  </w:style>
  <w:style w:type="paragraph" w:customStyle="1" w:styleId="font5">
    <w:name w:val="font5"/>
    <w:basedOn w:val="a"/>
    <w:rsid w:val="00B91A1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12"/>
      <w:szCs w:val="12"/>
    </w:rPr>
  </w:style>
  <w:style w:type="paragraph" w:customStyle="1" w:styleId="font6">
    <w:name w:val="font6"/>
    <w:basedOn w:val="a"/>
    <w:rsid w:val="00B91A1D"/>
    <w:pPr>
      <w:widowControl/>
      <w:spacing w:before="100" w:beforeAutospacing="1" w:after="100" w:afterAutospacing="1"/>
      <w:jc w:val="left"/>
    </w:pPr>
    <w:rPr>
      <w:rFonts w:ascii="Courier New" w:eastAsia="MS PGothic" w:hAnsi="Courier New" w:cs="Courier New"/>
      <w:kern w:val="0"/>
      <w:sz w:val="12"/>
      <w:szCs w:val="12"/>
    </w:rPr>
  </w:style>
  <w:style w:type="paragraph" w:customStyle="1" w:styleId="font7">
    <w:name w:val="font7"/>
    <w:basedOn w:val="a"/>
    <w:rsid w:val="00B91A1D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font8">
    <w:name w:val="font8"/>
    <w:basedOn w:val="a"/>
    <w:rsid w:val="00B91A1D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B91A1D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font10">
    <w:name w:val="font10"/>
    <w:basedOn w:val="a"/>
    <w:rsid w:val="00B91A1D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xl64">
    <w:name w:val="xl64"/>
    <w:basedOn w:val="a"/>
    <w:rsid w:val="00B91A1D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MS PGothic" w:hAnsi="Times New Roman" w:cs="Times New Roman"/>
      <w:b/>
      <w:bCs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B91A1D"/>
    <w:pPr>
      <w:widowControl/>
      <w:spacing w:before="100" w:beforeAutospacing="1" w:after="100" w:afterAutospacing="1"/>
      <w:jc w:val="left"/>
      <w:textAlignment w:val="top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xl66">
    <w:name w:val="xl66"/>
    <w:basedOn w:val="a"/>
    <w:rsid w:val="00B91A1D"/>
    <w:pPr>
      <w:widowControl/>
      <w:spacing w:before="100" w:beforeAutospacing="1" w:after="100" w:afterAutospacing="1"/>
      <w:jc w:val="left"/>
      <w:textAlignment w:val="top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B91A1D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xl68">
    <w:name w:val="xl68"/>
    <w:basedOn w:val="a"/>
    <w:rsid w:val="00B91A1D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xl69">
    <w:name w:val="xl69"/>
    <w:basedOn w:val="a"/>
    <w:rsid w:val="00B91A1D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xl70">
    <w:name w:val="xl70"/>
    <w:basedOn w:val="a"/>
    <w:rsid w:val="00B91A1D"/>
    <w:pPr>
      <w:widowControl/>
      <w:spacing w:before="100" w:beforeAutospacing="1" w:after="100" w:afterAutospacing="1"/>
      <w:jc w:val="left"/>
      <w:textAlignment w:val="top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B91A1D"/>
    <w:pPr>
      <w:widowControl/>
      <w:spacing w:before="100" w:beforeAutospacing="1" w:after="100" w:afterAutospacing="1"/>
      <w:jc w:val="left"/>
      <w:textAlignment w:val="top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B91A1D"/>
    <w:pPr>
      <w:widowControl/>
      <w:spacing w:before="100" w:beforeAutospacing="1" w:after="100" w:afterAutospacing="1"/>
      <w:jc w:val="left"/>
      <w:textAlignment w:val="top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B91A1D"/>
    <w:pPr>
      <w:widowControl/>
      <w:spacing w:before="100" w:beforeAutospacing="1" w:after="100" w:afterAutospacing="1"/>
      <w:jc w:val="left"/>
      <w:textAlignment w:val="top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B91A1D"/>
    <w:pPr>
      <w:widowControl/>
      <w:spacing w:before="100" w:beforeAutospacing="1" w:after="100" w:afterAutospacing="1"/>
      <w:jc w:val="center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B91A1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MS PGothic" w:hAnsi="Times New Roman" w:cs="Times New Roman"/>
      <w:b/>
      <w:bCs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B91A1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MS PGothic" w:hAnsi="Times New Roman" w:cs="Times New Roman"/>
      <w:b/>
      <w:bCs/>
      <w:i/>
      <w:iCs/>
      <w:kern w:val="0"/>
      <w:sz w:val="20"/>
      <w:szCs w:val="20"/>
    </w:rPr>
  </w:style>
  <w:style w:type="paragraph" w:customStyle="1" w:styleId="xl77">
    <w:name w:val="xl77"/>
    <w:basedOn w:val="a"/>
    <w:rsid w:val="00B91A1D"/>
    <w:pPr>
      <w:widowControl/>
      <w:spacing w:before="100" w:beforeAutospacing="1" w:after="100" w:afterAutospacing="1"/>
      <w:jc w:val="center"/>
    </w:pPr>
    <w:rPr>
      <w:rFonts w:ascii="Times New Roman" w:eastAsia="MS PGothic" w:hAnsi="Times New Roman" w:cs="Times New Roman"/>
      <w:b/>
      <w:bCs/>
      <w:i/>
      <w:iCs/>
      <w:kern w:val="0"/>
      <w:sz w:val="20"/>
      <w:szCs w:val="20"/>
    </w:rPr>
  </w:style>
  <w:style w:type="paragraph" w:customStyle="1" w:styleId="xl78">
    <w:name w:val="xl78"/>
    <w:basedOn w:val="a"/>
    <w:rsid w:val="00B91A1D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xl79">
    <w:name w:val="xl79"/>
    <w:basedOn w:val="a"/>
    <w:rsid w:val="00B91A1D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xl80">
    <w:name w:val="xl80"/>
    <w:basedOn w:val="a"/>
    <w:rsid w:val="00B91A1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MS PGothic" w:hAnsi="Times New Roman" w:cs="Times New Roman"/>
      <w:b/>
      <w:bCs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B91A1D"/>
    <w:pPr>
      <w:widowControl/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MS PGothic" w:hAnsi="Times New Roman" w:cs="Times New Roman"/>
      <w:b/>
      <w:bCs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B91A1D"/>
    <w:pPr>
      <w:widowControl/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83">
    <w:name w:val="xl83"/>
    <w:basedOn w:val="a"/>
    <w:rsid w:val="00B91A1D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b/>
      <w:bCs/>
      <w:kern w:val="0"/>
      <w:sz w:val="20"/>
      <w:szCs w:val="20"/>
    </w:rPr>
  </w:style>
  <w:style w:type="paragraph" w:customStyle="1" w:styleId="xl84">
    <w:name w:val="xl84"/>
    <w:basedOn w:val="a"/>
    <w:rsid w:val="00B91A1D"/>
    <w:pPr>
      <w:widowControl/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xl85">
    <w:name w:val="xl85"/>
    <w:basedOn w:val="a"/>
    <w:rsid w:val="00B91A1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MS PGothic" w:hAnsi="Times New Roman" w:cs="Times New Roman"/>
      <w:b/>
      <w:bCs/>
      <w:kern w:val="0"/>
      <w:sz w:val="20"/>
      <w:szCs w:val="20"/>
    </w:rPr>
  </w:style>
  <w:style w:type="paragraph" w:customStyle="1" w:styleId="xl86">
    <w:name w:val="xl86"/>
    <w:basedOn w:val="a"/>
    <w:rsid w:val="00B91A1D"/>
    <w:pPr>
      <w:widowControl/>
      <w:pBdr>
        <w:top w:val="single" w:sz="8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xl87">
    <w:name w:val="xl87"/>
    <w:basedOn w:val="a"/>
    <w:rsid w:val="00B91A1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MS PGothic" w:hAnsi="Times New Roman" w:cs="Times New Roman"/>
      <w:kern w:val="0"/>
      <w:sz w:val="20"/>
      <w:szCs w:val="20"/>
    </w:rPr>
  </w:style>
  <w:style w:type="paragraph" w:customStyle="1" w:styleId="xl88">
    <w:name w:val="xl88"/>
    <w:basedOn w:val="a"/>
    <w:rsid w:val="00B91A1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eastAsia="MS PGothic" w:hAnsi="Times New Roman" w:cs="Times New Roman"/>
      <w:b/>
      <w:bCs/>
      <w:kern w:val="0"/>
      <w:sz w:val="20"/>
      <w:szCs w:val="20"/>
    </w:rPr>
  </w:style>
  <w:style w:type="paragraph" w:customStyle="1" w:styleId="xl89">
    <w:name w:val="xl89"/>
    <w:basedOn w:val="a"/>
    <w:rsid w:val="00B91A1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MS PGothic" w:hAnsi="Times New Roman" w:cs="Times New Roman"/>
      <w:b/>
      <w:bCs/>
      <w:kern w:val="0"/>
      <w:sz w:val="20"/>
      <w:szCs w:val="20"/>
    </w:rPr>
  </w:style>
  <w:style w:type="paragraph" w:customStyle="1" w:styleId="xl90">
    <w:name w:val="xl90"/>
    <w:basedOn w:val="a"/>
    <w:rsid w:val="00B91A1D"/>
    <w:pPr>
      <w:widowControl/>
      <w:pBdr>
        <w:top w:val="double" w:sz="6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MS PGothic" w:hAnsi="Times New Roman" w:cs="Times New Roman"/>
      <w:b/>
      <w:bCs/>
      <w:kern w:val="0"/>
      <w:sz w:val="20"/>
      <w:szCs w:val="20"/>
    </w:rPr>
  </w:style>
  <w:style w:type="paragraph" w:customStyle="1" w:styleId="xl91">
    <w:name w:val="xl91"/>
    <w:basedOn w:val="a"/>
    <w:rsid w:val="00B91A1D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MS PGothic" w:hAnsi="Times New Roman" w:cs="Times New Roman"/>
      <w:b/>
      <w:bCs/>
      <w:i/>
      <w:iCs/>
      <w:kern w:val="0"/>
      <w:sz w:val="20"/>
      <w:szCs w:val="20"/>
    </w:rPr>
  </w:style>
  <w:style w:type="paragraph" w:customStyle="1" w:styleId="xl92">
    <w:name w:val="xl92"/>
    <w:basedOn w:val="a"/>
    <w:rsid w:val="00B91A1D"/>
    <w:pPr>
      <w:widowControl/>
      <w:spacing w:before="100" w:beforeAutospacing="1" w:after="100" w:afterAutospacing="1"/>
      <w:jc w:val="left"/>
      <w:textAlignment w:val="top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B91A1D"/>
    <w:pPr>
      <w:widowControl/>
      <w:spacing w:before="100" w:beforeAutospacing="1" w:after="100" w:afterAutospacing="1"/>
      <w:jc w:val="left"/>
      <w:textAlignment w:val="top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B91A1D"/>
    <w:pPr>
      <w:widowControl/>
      <w:spacing w:before="100" w:beforeAutospacing="1" w:after="100" w:afterAutospacing="1"/>
      <w:jc w:val="left"/>
      <w:textAlignment w:val="top"/>
    </w:pPr>
    <w:rPr>
      <w:rFonts w:ascii="Times New Roman" w:eastAsia="MS PGothic" w:hAnsi="Times New Roman" w:cs="Times New Roman"/>
      <w:color w:val="000000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55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5BB5"/>
  </w:style>
  <w:style w:type="paragraph" w:styleId="a7">
    <w:name w:val="footer"/>
    <w:basedOn w:val="a"/>
    <w:link w:val="a8"/>
    <w:uiPriority w:val="99"/>
    <w:unhideWhenUsed/>
    <w:rsid w:val="00255B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5BB5"/>
  </w:style>
  <w:style w:type="table" w:styleId="a9">
    <w:name w:val="Table Grid"/>
    <w:basedOn w:val="a1"/>
    <w:uiPriority w:val="59"/>
    <w:rsid w:val="00B92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mihoiida</dc:creator>
  <cp:lastModifiedBy>mihoiida</cp:lastModifiedBy>
  <cp:revision>2</cp:revision>
  <dcterms:created xsi:type="dcterms:W3CDTF">2015-12-01T04:05:00Z</dcterms:created>
  <dcterms:modified xsi:type="dcterms:W3CDTF">2015-12-01T04:05:00Z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